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9" w:type="dxa"/>
        <w:tblLook w:val="0000" w:firstRow="0" w:lastRow="0" w:firstColumn="0" w:lastColumn="0" w:noHBand="0" w:noVBand="0"/>
      </w:tblPr>
      <w:tblGrid>
        <w:gridCol w:w="108"/>
        <w:gridCol w:w="3909"/>
        <w:gridCol w:w="1053"/>
        <w:gridCol w:w="4809"/>
      </w:tblGrid>
      <w:tr w:rsidR="008D04C2" w:rsidRPr="005F42E9" w:rsidTr="00B66941">
        <w:tc>
          <w:tcPr>
            <w:tcW w:w="5070" w:type="dxa"/>
            <w:gridSpan w:val="3"/>
          </w:tcPr>
          <w:p w:rsidR="008D04C2" w:rsidRPr="00DC2073" w:rsidRDefault="008D04C2" w:rsidP="00B66941">
            <w:pPr>
              <w:tabs>
                <w:tab w:val="center" w:pos="4320"/>
                <w:tab w:val="right" w:pos="8640"/>
              </w:tabs>
              <w:rPr>
                <w:b/>
                <w:lang w:val="sr-Cyrl-CS"/>
              </w:rPr>
            </w:pPr>
            <w:r w:rsidRPr="00DC2073">
              <w:rPr>
                <w:noProof/>
                <w:lang w:val="ru-RU"/>
              </w:rPr>
              <w:t xml:space="preserve">              </w:t>
            </w:r>
            <w:r w:rsidRPr="00DC2073">
              <w:rPr>
                <w:noProof/>
                <w:lang w:val="sr-Cyrl-RS"/>
              </w:rPr>
              <w:t xml:space="preserve">     </w:t>
            </w:r>
            <w:r w:rsidRPr="00DC2073">
              <w:rPr>
                <w:noProof/>
                <w:lang w:val="ru-RU"/>
              </w:rPr>
              <w:t xml:space="preserve">  </w:t>
            </w:r>
            <w:r w:rsidRPr="00DC2073">
              <w:rPr>
                <w:noProof/>
              </w:rPr>
              <w:t xml:space="preserve">     </w:t>
            </w:r>
            <w:r w:rsidRPr="00DC2073">
              <w:rPr>
                <w:noProof/>
                <w:lang w:val="ru-RU"/>
              </w:rP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638175" cy="8763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vAlign w:val="center"/>
          </w:tcPr>
          <w:p w:rsidR="008D04C2" w:rsidRPr="00311AC1" w:rsidRDefault="008D04C2" w:rsidP="00B66941">
            <w:pPr>
              <w:jc w:val="right"/>
              <w:rPr>
                <w:b/>
                <w:color w:val="FFFFFF"/>
                <w:u w:val="single"/>
                <w:lang w:val="sr-Cyrl-RS"/>
              </w:rPr>
            </w:pPr>
            <w:r w:rsidRPr="00311AC1">
              <w:rPr>
                <w:b/>
                <w:color w:val="FFFFFF"/>
                <w:u w:val="single"/>
                <w:lang w:val="sr-Cyrl-RS"/>
              </w:rPr>
              <w:t>УСЛОВНО!!!</w:t>
            </w:r>
          </w:p>
        </w:tc>
      </w:tr>
      <w:tr w:rsidR="008D04C2" w:rsidRPr="005F42E9" w:rsidTr="00566005">
        <w:tc>
          <w:tcPr>
            <w:tcW w:w="5070" w:type="dxa"/>
            <w:gridSpan w:val="3"/>
          </w:tcPr>
          <w:p w:rsidR="008D04C2" w:rsidRPr="00DC2073" w:rsidRDefault="008D04C2" w:rsidP="00B66941">
            <w:pPr>
              <w:tabs>
                <w:tab w:val="center" w:pos="4320"/>
                <w:tab w:val="right" w:pos="8640"/>
              </w:tabs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          </w:t>
            </w:r>
            <w:r w:rsidRPr="00DC2073">
              <w:rPr>
                <w:b/>
                <w:lang w:val="sr-Cyrl-CS"/>
              </w:rPr>
              <w:t>Република Србија</w:t>
            </w:r>
          </w:p>
        </w:tc>
        <w:tc>
          <w:tcPr>
            <w:tcW w:w="4809" w:type="dxa"/>
            <w:vAlign w:val="center"/>
          </w:tcPr>
          <w:p w:rsidR="008D04C2" w:rsidRPr="005F42E9" w:rsidRDefault="008D04C2" w:rsidP="00B66941"/>
        </w:tc>
      </w:tr>
      <w:tr w:rsidR="008D04C2" w:rsidRPr="005F42E9" w:rsidTr="00B66941">
        <w:tc>
          <w:tcPr>
            <w:tcW w:w="5070" w:type="dxa"/>
            <w:gridSpan w:val="3"/>
          </w:tcPr>
          <w:p w:rsidR="008D04C2" w:rsidRPr="00DC2073" w:rsidRDefault="008D04C2" w:rsidP="00B66941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sr-Cyrl-RS"/>
              </w:rPr>
            </w:pPr>
            <w:r w:rsidRPr="00DC2073">
              <w:rPr>
                <w:b/>
                <w:lang w:val="sr-Cyrl-CS"/>
              </w:rPr>
              <w:t>МИНИСТАРСТВО</w:t>
            </w:r>
            <w:r>
              <w:rPr>
                <w:b/>
                <w:lang w:val="sr-Cyrl-CS"/>
              </w:rPr>
              <w:t xml:space="preserve"> </w:t>
            </w:r>
            <w:r w:rsidRPr="00DC2073">
              <w:rPr>
                <w:b/>
                <w:lang w:val="sr-Cyrl-RS"/>
              </w:rPr>
              <w:t>ГРАЂЕВИНАРСТВА,</w:t>
            </w:r>
          </w:p>
        </w:tc>
        <w:tc>
          <w:tcPr>
            <w:tcW w:w="4809" w:type="dxa"/>
            <w:vAlign w:val="center"/>
          </w:tcPr>
          <w:p w:rsidR="008D04C2" w:rsidRPr="00870BE6" w:rsidRDefault="008D04C2" w:rsidP="00B66941">
            <w:pPr>
              <w:jc w:val="right"/>
              <w:rPr>
                <w:lang w:val="en-US"/>
              </w:rPr>
            </w:pPr>
          </w:p>
        </w:tc>
      </w:tr>
      <w:tr w:rsidR="008D04C2" w:rsidRPr="005F42E9" w:rsidTr="00B66941">
        <w:tc>
          <w:tcPr>
            <w:tcW w:w="5070" w:type="dxa"/>
            <w:gridSpan w:val="3"/>
          </w:tcPr>
          <w:p w:rsidR="008D04C2" w:rsidRPr="00DC2073" w:rsidRDefault="008D04C2" w:rsidP="00B66941">
            <w:pPr>
              <w:tabs>
                <w:tab w:val="center" w:pos="4320"/>
                <w:tab w:val="right" w:pos="8640"/>
              </w:tabs>
              <w:rPr>
                <w:b/>
                <w:lang w:val="sr-Cyrl-RS"/>
              </w:rPr>
            </w:pPr>
            <w:r w:rsidRPr="00DC2073">
              <w:rPr>
                <w:b/>
              </w:rPr>
              <w:t xml:space="preserve"> </w:t>
            </w:r>
            <w:r>
              <w:rPr>
                <w:b/>
                <w:lang w:val="sr-Cyrl-CS"/>
              </w:rPr>
              <w:t xml:space="preserve">   </w:t>
            </w:r>
            <w:r w:rsidRPr="00DC2073">
              <w:rPr>
                <w:b/>
                <w:lang w:val="sr-Cyrl-RS"/>
              </w:rPr>
              <w:t>САОБРАЋАЈА</w:t>
            </w:r>
            <w:r w:rsidRPr="00DC2073">
              <w:rPr>
                <w:b/>
              </w:rPr>
              <w:t xml:space="preserve"> </w:t>
            </w:r>
            <w:r w:rsidRPr="00DC2073">
              <w:rPr>
                <w:b/>
                <w:lang w:val="sr-Cyrl-RS"/>
              </w:rPr>
              <w:t>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sr-Cyrl-CS"/>
              </w:rPr>
              <w:t>И</w:t>
            </w:r>
            <w:r w:rsidRPr="00DC2073">
              <w:rPr>
                <w:b/>
                <w:lang w:val="sr-Cyrl-RS"/>
              </w:rPr>
              <w:t>НФРАСТРУКТУРЕ</w:t>
            </w:r>
          </w:p>
        </w:tc>
        <w:tc>
          <w:tcPr>
            <w:tcW w:w="4809" w:type="dxa"/>
            <w:vAlign w:val="center"/>
          </w:tcPr>
          <w:p w:rsidR="008D04C2" w:rsidRPr="005F42E9" w:rsidRDefault="008D04C2" w:rsidP="00B66941"/>
        </w:tc>
      </w:tr>
      <w:tr w:rsidR="008D04C2" w:rsidRPr="0091440D" w:rsidTr="00B66941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08" w:type="dxa"/>
          <w:wAfter w:w="5862" w:type="dxa"/>
          <w:trHeight w:val="35"/>
        </w:trPr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4C2" w:rsidRPr="009406DC" w:rsidRDefault="008D04C2" w:rsidP="009406DC">
            <w:pPr>
              <w:jc w:val="center"/>
              <w:rPr>
                <w:noProof/>
                <w:lang w:val="en-US" w:eastAsia="sr-Cyrl-CS"/>
              </w:rPr>
            </w:pPr>
            <w:r w:rsidRPr="0091440D">
              <w:rPr>
                <w:noProof/>
                <w:lang w:val="en-US" w:eastAsia="sr-Cyrl-CS"/>
              </w:rPr>
              <w:t xml:space="preserve">     </w:t>
            </w:r>
            <w:r w:rsidRPr="0091440D">
              <w:rPr>
                <w:noProof/>
                <w:lang w:val="sr-Cyrl-CS" w:eastAsia="sr-Cyrl-CS"/>
              </w:rPr>
              <w:t>Број</w:t>
            </w:r>
            <w:r w:rsidRPr="0091440D">
              <w:rPr>
                <w:noProof/>
                <w:lang w:val="sr-Cyrl-RS" w:eastAsia="sr-Cyrl-CS"/>
              </w:rPr>
              <w:t xml:space="preserve">: </w:t>
            </w:r>
            <w:r w:rsidR="007D6A0F">
              <w:rPr>
                <w:color w:val="000000"/>
                <w:szCs w:val="22"/>
              </w:rPr>
              <w:t>404-02-157/2015-02</w:t>
            </w:r>
          </w:p>
        </w:tc>
      </w:tr>
      <w:tr w:rsidR="008D04C2" w:rsidRPr="0091440D" w:rsidTr="00B66941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08" w:type="dxa"/>
          <w:wAfter w:w="5862" w:type="dxa"/>
          <w:trHeight w:val="35"/>
        </w:trPr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4C2" w:rsidRPr="0091440D" w:rsidRDefault="008D04C2" w:rsidP="007157D4">
            <w:pPr>
              <w:jc w:val="center"/>
              <w:rPr>
                <w:noProof/>
                <w:lang w:val="sr-Cyrl-RS" w:eastAsia="sr-Cyrl-CS"/>
              </w:rPr>
            </w:pPr>
            <w:r>
              <w:rPr>
                <w:noProof/>
                <w:lang w:val="sr-Latn-RS" w:eastAsia="sr-Cyrl-CS"/>
              </w:rPr>
              <w:t xml:space="preserve">       Датум: </w:t>
            </w:r>
            <w:r w:rsidR="007D6A0F">
              <w:rPr>
                <w:noProof/>
                <w:lang w:val="sr-Cyrl-CS" w:eastAsia="sr-Cyrl-CS"/>
              </w:rPr>
              <w:t>07</w:t>
            </w:r>
            <w:r w:rsidRPr="0091440D">
              <w:rPr>
                <w:noProof/>
                <w:lang w:val="sr-Latn-RS" w:eastAsia="sr-Cyrl-CS"/>
              </w:rPr>
              <w:t>.</w:t>
            </w:r>
            <w:r w:rsidR="0037040C">
              <w:rPr>
                <w:noProof/>
                <w:lang w:val="en-US" w:eastAsia="sr-Cyrl-CS"/>
              </w:rPr>
              <w:t>0</w:t>
            </w:r>
            <w:r w:rsidR="007D6A0F">
              <w:rPr>
                <w:noProof/>
                <w:lang w:val="sr-Cyrl-CS" w:eastAsia="sr-Cyrl-CS"/>
              </w:rPr>
              <w:t>9</w:t>
            </w:r>
            <w:r w:rsidRPr="0091440D">
              <w:rPr>
                <w:noProof/>
                <w:lang w:val="sr-Latn-RS" w:eastAsia="sr-Cyrl-CS"/>
              </w:rPr>
              <w:t>.201</w:t>
            </w:r>
            <w:r w:rsidR="00E4733E">
              <w:rPr>
                <w:noProof/>
                <w:lang w:val="sr-Latn-RS" w:eastAsia="sr-Cyrl-CS"/>
              </w:rPr>
              <w:t>5</w:t>
            </w:r>
            <w:r w:rsidRPr="0091440D">
              <w:rPr>
                <w:noProof/>
                <w:lang w:val="sr-Latn-RS" w:eastAsia="sr-Cyrl-CS"/>
              </w:rPr>
              <w:t xml:space="preserve">. </w:t>
            </w:r>
            <w:r w:rsidRPr="0091440D">
              <w:rPr>
                <w:noProof/>
                <w:lang w:val="sr-Cyrl-RS" w:eastAsia="sr-Cyrl-CS"/>
              </w:rPr>
              <w:t>године</w:t>
            </w:r>
          </w:p>
        </w:tc>
      </w:tr>
      <w:tr w:rsidR="008D04C2" w:rsidRPr="0091440D" w:rsidTr="00B66941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08" w:type="dxa"/>
          <w:wAfter w:w="5862" w:type="dxa"/>
          <w:trHeight w:val="35"/>
        </w:trPr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4C2" w:rsidRPr="0091440D" w:rsidRDefault="008D04C2" w:rsidP="00B66941">
            <w:pPr>
              <w:jc w:val="center"/>
              <w:rPr>
                <w:noProof/>
                <w:lang w:val="sr-Cyrl-CS" w:eastAsia="sr-Cyrl-CS"/>
              </w:rPr>
            </w:pPr>
            <w:r w:rsidRPr="0091440D">
              <w:rPr>
                <w:noProof/>
                <w:lang w:val="sr-Latn-RS" w:eastAsia="sr-Cyrl-CS"/>
              </w:rPr>
              <w:t xml:space="preserve">       </w:t>
            </w:r>
            <w:r w:rsidRPr="0091440D">
              <w:rPr>
                <w:noProof/>
                <w:lang w:val="sr-Cyrl-CS" w:eastAsia="sr-Cyrl-CS"/>
              </w:rPr>
              <w:t>Београд</w:t>
            </w:r>
          </w:p>
        </w:tc>
      </w:tr>
    </w:tbl>
    <w:p w:rsidR="0037040C" w:rsidRPr="00025364" w:rsidRDefault="0037040C" w:rsidP="009B2302">
      <w:pPr>
        <w:jc w:val="both"/>
        <w:rPr>
          <w:lang w:val="sr-Cyrl-CS"/>
        </w:rPr>
      </w:pPr>
    </w:p>
    <w:p w:rsidR="0037040C" w:rsidRPr="003E4413" w:rsidRDefault="009406DC" w:rsidP="009406DC">
      <w:pPr>
        <w:jc w:val="both"/>
        <w:rPr>
          <w:lang w:val="sr-Cyrl-CS"/>
        </w:rPr>
      </w:pPr>
      <w:r w:rsidRPr="00025364">
        <w:rPr>
          <w:b/>
          <w:u w:val="single"/>
          <w:lang w:val="sr-Cyrl-CS"/>
        </w:rPr>
        <w:t>ПРЕДМЕТ</w:t>
      </w:r>
      <w:r w:rsidRPr="003E4413">
        <w:rPr>
          <w:b/>
          <w:lang w:val="sr-Cyrl-CS"/>
        </w:rPr>
        <w:t xml:space="preserve">: </w:t>
      </w:r>
      <w:r w:rsidRPr="003E4413">
        <w:rPr>
          <w:lang w:val="sr-Cyrl-CS"/>
        </w:rPr>
        <w:t>Појашњење конкурсне документације за поступак јавне набавке</w:t>
      </w:r>
      <w:r w:rsidR="007D6A0F" w:rsidRPr="003E4413">
        <w:rPr>
          <w:lang w:val="sr-Cyrl-CS"/>
        </w:rPr>
        <w:t xml:space="preserve"> мале вредности по партијама,</w:t>
      </w:r>
      <w:r w:rsidRPr="003E4413">
        <w:rPr>
          <w:lang w:val="sr-Cyrl-CS"/>
        </w:rPr>
        <w:t xml:space="preserve"> број </w:t>
      </w:r>
      <w:r w:rsidR="007D6A0F" w:rsidRPr="003E4413">
        <w:rPr>
          <w:color w:val="000000"/>
          <w:lang w:val="sr-Cyrl-RS"/>
        </w:rPr>
        <w:t>38</w:t>
      </w:r>
      <w:r w:rsidR="007D6A0F" w:rsidRPr="003E4413">
        <w:rPr>
          <w:color w:val="000000"/>
        </w:rPr>
        <w:t>/2015</w:t>
      </w:r>
      <w:r w:rsidRPr="003E4413">
        <w:rPr>
          <w:color w:val="000000"/>
        </w:rPr>
        <w:t>.</w:t>
      </w:r>
    </w:p>
    <w:p w:rsidR="00C815A6" w:rsidRPr="003E4413" w:rsidRDefault="00C815A6" w:rsidP="0050331B">
      <w:pPr>
        <w:ind w:firstLine="720"/>
        <w:jc w:val="both"/>
        <w:rPr>
          <w:b/>
          <w:lang w:val="sr-Cyrl-CS"/>
        </w:rPr>
      </w:pPr>
    </w:p>
    <w:p w:rsidR="007D6A0F" w:rsidRPr="003E4413" w:rsidRDefault="009406DC" w:rsidP="007D6A0F">
      <w:pPr>
        <w:tabs>
          <w:tab w:val="left" w:pos="900"/>
          <w:tab w:val="left" w:pos="1440"/>
          <w:tab w:val="left" w:pos="9360"/>
        </w:tabs>
        <w:jc w:val="both"/>
        <w:rPr>
          <w:lang w:val="sr-Cyrl-CS"/>
        </w:rPr>
      </w:pPr>
      <w:r w:rsidRPr="003E4413">
        <w:rPr>
          <w:lang w:val="sr-Cyrl-CS"/>
        </w:rPr>
        <w:t xml:space="preserve">Предмет јавне набавке су </w:t>
      </w:r>
      <w:r w:rsidR="007D6A0F" w:rsidRPr="003E4413">
        <w:rPr>
          <w:color w:val="000000"/>
          <w:lang w:val="sr-Cyrl-RS"/>
        </w:rPr>
        <w:t>услуге чишћења, нази</w:t>
      </w:r>
      <w:r w:rsidR="002F6D60">
        <w:rPr>
          <w:color w:val="000000"/>
          <w:lang w:val="sr-Cyrl-RS"/>
        </w:rPr>
        <w:t xml:space="preserve">в и ознака из општег речника: </w:t>
      </w:r>
      <w:r w:rsidR="007D6A0F" w:rsidRPr="003E4413">
        <w:rPr>
          <w:color w:val="000000"/>
          <w:lang w:val="sr-Cyrl-RS"/>
        </w:rPr>
        <w:t>услуге чишћења канцеларија  – 90919200-4.</w:t>
      </w:r>
    </w:p>
    <w:p w:rsidR="009406DC" w:rsidRPr="004D5B6A" w:rsidRDefault="009406DC" w:rsidP="004D5B6A">
      <w:pPr>
        <w:pStyle w:val="ListParagraph"/>
        <w:spacing w:line="249" w:lineRule="auto"/>
        <w:ind w:left="426"/>
        <w:jc w:val="center"/>
        <w:rPr>
          <w:sz w:val="24"/>
          <w:szCs w:val="24"/>
          <w:lang w:val="sr-Cyrl-CS"/>
        </w:rPr>
      </w:pPr>
      <w:r w:rsidRPr="003E4413">
        <w:rPr>
          <w:sz w:val="24"/>
          <w:szCs w:val="24"/>
          <w:lang w:val="sr-Cyrl-CS"/>
        </w:rPr>
        <w:t>.</w:t>
      </w:r>
    </w:p>
    <w:p w:rsidR="006E76D2" w:rsidRPr="003E4413" w:rsidRDefault="009406DC" w:rsidP="009406DC">
      <w:pPr>
        <w:jc w:val="both"/>
        <w:rPr>
          <w:color w:val="000000"/>
          <w:lang w:val="sr-Cyrl-CS"/>
        </w:rPr>
      </w:pPr>
      <w:r w:rsidRPr="003E4413">
        <w:rPr>
          <w:color w:val="000000"/>
          <w:lang w:val="sr-Cyrl-CS"/>
        </w:rPr>
        <w:t>У складу са чланом 63</w:t>
      </w:r>
      <w:r w:rsidR="00A42267" w:rsidRPr="003E4413">
        <w:rPr>
          <w:color w:val="000000"/>
          <w:lang w:val="sr-Cyrl-CS"/>
        </w:rPr>
        <w:t xml:space="preserve">. став 2. и став 3. </w:t>
      </w:r>
      <w:r w:rsidRPr="003E4413">
        <w:rPr>
          <w:color w:val="000000"/>
          <w:lang w:val="sr-Cyrl-CS"/>
        </w:rPr>
        <w:t>Закона о јавним набавкама („Службени гласник Републике Србије“, бр. 124/12</w:t>
      </w:r>
      <w:r w:rsidR="007D6A0F" w:rsidRPr="003E4413">
        <w:rPr>
          <w:color w:val="000000"/>
          <w:lang w:val="sr-Cyrl-CS"/>
        </w:rPr>
        <w:t>,</w:t>
      </w:r>
      <w:r w:rsidR="0072612D" w:rsidRPr="003E4413">
        <w:rPr>
          <w:color w:val="000000"/>
          <w:lang w:val="sr-Cyrl-CS"/>
        </w:rPr>
        <w:t xml:space="preserve"> 14/15</w:t>
      </w:r>
      <w:r w:rsidR="007D6A0F" w:rsidRPr="003E4413">
        <w:rPr>
          <w:color w:val="000000"/>
          <w:lang w:val="sr-Cyrl-CS"/>
        </w:rPr>
        <w:t xml:space="preserve"> и 68/15</w:t>
      </w:r>
      <w:r w:rsidR="0072612D" w:rsidRPr="003E4413">
        <w:rPr>
          <w:color w:val="000000"/>
          <w:lang w:val="sr-Cyrl-CS"/>
        </w:rPr>
        <w:t xml:space="preserve">), </w:t>
      </w:r>
      <w:r w:rsidR="007D6A0F" w:rsidRPr="003E4413">
        <w:rPr>
          <w:color w:val="000000"/>
          <w:lang w:val="sr-Cyrl-CS"/>
        </w:rPr>
        <w:t>објављујемо</w:t>
      </w:r>
      <w:r w:rsidRPr="003E4413">
        <w:rPr>
          <w:color w:val="000000"/>
          <w:lang w:val="sr-Cyrl-CS"/>
        </w:rPr>
        <w:t xml:space="preserve"> следеће одговоре на питања:</w:t>
      </w:r>
    </w:p>
    <w:p w:rsidR="009406DC" w:rsidRPr="003E4413" w:rsidRDefault="009406DC" w:rsidP="009406DC">
      <w:pPr>
        <w:jc w:val="both"/>
        <w:rPr>
          <w:color w:val="000000"/>
          <w:lang w:val="sr-Cyrl-CS"/>
        </w:rPr>
      </w:pPr>
    </w:p>
    <w:p w:rsidR="000B5FE8" w:rsidRPr="003E4413" w:rsidRDefault="000B5FE8" w:rsidP="000B5FE8">
      <w:pPr>
        <w:widowControl w:val="0"/>
        <w:shd w:val="clear" w:color="auto" w:fill="FFFFFF"/>
        <w:tabs>
          <w:tab w:val="left" w:pos="1440"/>
        </w:tabs>
        <w:jc w:val="both"/>
        <w:rPr>
          <w:rFonts w:eastAsia="Malgun Gothic"/>
          <w:iCs/>
          <w:color w:val="000000"/>
          <w:lang w:val="sr-Cyrl-RS"/>
        </w:rPr>
      </w:pPr>
    </w:p>
    <w:p w:rsidR="009406DC" w:rsidRPr="003E4413" w:rsidRDefault="009B2A73" w:rsidP="000B5FE8">
      <w:pPr>
        <w:rPr>
          <w:b/>
          <w:u w:val="single"/>
          <w:lang w:val="sr-Cyrl-CS"/>
        </w:rPr>
      </w:pPr>
      <w:r w:rsidRPr="003E4413">
        <w:rPr>
          <w:b/>
          <w:u w:val="single"/>
          <w:lang w:val="sr-Cyrl-CS"/>
        </w:rPr>
        <w:t>ПИТАЊА</w:t>
      </w:r>
      <w:r w:rsidR="000B5FE8" w:rsidRPr="003E4413">
        <w:rPr>
          <w:b/>
          <w:u w:val="single"/>
          <w:lang w:val="sr-Cyrl-CS"/>
        </w:rPr>
        <w:t>:</w:t>
      </w:r>
    </w:p>
    <w:p w:rsidR="000B5FE8" w:rsidRPr="003E4413" w:rsidRDefault="000B5FE8" w:rsidP="000B5FE8">
      <w:pPr>
        <w:rPr>
          <w:b/>
          <w:lang w:val="sr-Cyrl-CS"/>
        </w:rPr>
      </w:pPr>
    </w:p>
    <w:p w:rsidR="00A42267" w:rsidRPr="003E4413" w:rsidRDefault="009B2A73" w:rsidP="009B2A73">
      <w:pPr>
        <w:pStyle w:val="ListParagraph"/>
        <w:numPr>
          <w:ilvl w:val="0"/>
          <w:numId w:val="6"/>
        </w:numPr>
        <w:rPr>
          <w:sz w:val="24"/>
          <w:szCs w:val="24"/>
          <w:lang w:val="sr-Cyrl-CS"/>
        </w:rPr>
      </w:pPr>
      <w:r w:rsidRPr="003E4413">
        <w:rPr>
          <w:sz w:val="24"/>
          <w:szCs w:val="24"/>
          <w:lang w:val="sr-Cyrl-CS"/>
        </w:rPr>
        <w:t xml:space="preserve">Да ли </w:t>
      </w:r>
      <w:r w:rsidR="00066B58" w:rsidRPr="003E4413">
        <w:rPr>
          <w:sz w:val="24"/>
          <w:szCs w:val="24"/>
          <w:lang w:val="sr-Cyrl-CS"/>
        </w:rPr>
        <w:t>Наручилац бодује искључиво најнижу укупно понуђену цену за редовно одржавање, без бодовања цене за ванредно ангажовање?</w:t>
      </w:r>
    </w:p>
    <w:p w:rsidR="00066B58" w:rsidRPr="003E4413" w:rsidRDefault="00066B58" w:rsidP="009B2A73">
      <w:pPr>
        <w:pStyle w:val="ListParagraph"/>
        <w:numPr>
          <w:ilvl w:val="0"/>
          <w:numId w:val="6"/>
        </w:numPr>
        <w:rPr>
          <w:sz w:val="24"/>
          <w:szCs w:val="24"/>
          <w:lang w:val="sr-Cyrl-CS"/>
        </w:rPr>
      </w:pPr>
      <w:r w:rsidRPr="003E4413">
        <w:rPr>
          <w:sz w:val="24"/>
          <w:szCs w:val="24"/>
          <w:lang w:val="sr-Cyrl-CS"/>
        </w:rPr>
        <w:t>Зашто се цене редовног одржавања и ванредног ангажовања</w:t>
      </w:r>
      <w:r w:rsidR="005576C6" w:rsidRPr="003E4413">
        <w:rPr>
          <w:sz w:val="24"/>
          <w:szCs w:val="24"/>
          <w:lang w:val="sr-Cyrl-CS"/>
        </w:rPr>
        <w:t xml:space="preserve"> сабирају на крају табеле, обзиром да се послови ванредног ангажовања раде повремено</w:t>
      </w:r>
      <w:r w:rsidR="00C453BA" w:rsidRPr="003E4413">
        <w:rPr>
          <w:sz w:val="24"/>
          <w:szCs w:val="24"/>
          <w:lang w:val="sr-Cyrl-CS"/>
        </w:rPr>
        <w:t>, а у оваквој ко</w:t>
      </w:r>
      <w:r w:rsidR="005576C6" w:rsidRPr="003E4413">
        <w:rPr>
          <w:sz w:val="24"/>
          <w:szCs w:val="24"/>
          <w:lang w:val="sr-Cyrl-CS"/>
        </w:rPr>
        <w:t>релацији и приказаној рекапитулацији</w:t>
      </w:r>
      <w:r w:rsidR="00C453BA" w:rsidRPr="003E4413">
        <w:rPr>
          <w:sz w:val="24"/>
          <w:szCs w:val="24"/>
          <w:lang w:val="sr-Cyrl-CS"/>
        </w:rPr>
        <w:t xml:space="preserve"> неко од понуђача може дати вишу цену за редовно одржавање, нижу цену за ванредно ангажовање и тако имати најнижу понуђену цену, а која није најповољнија </w:t>
      </w:r>
      <w:r w:rsidR="004F30F9" w:rsidRPr="003E4413">
        <w:rPr>
          <w:sz w:val="24"/>
          <w:szCs w:val="24"/>
          <w:lang w:val="sr-Cyrl-CS"/>
        </w:rPr>
        <w:t>по</w:t>
      </w:r>
      <w:r w:rsidR="00C453BA" w:rsidRPr="003E4413">
        <w:rPr>
          <w:sz w:val="24"/>
          <w:szCs w:val="24"/>
          <w:lang w:val="sr-Cyrl-CS"/>
        </w:rPr>
        <w:t xml:space="preserve"> Наручиоца?</w:t>
      </w:r>
    </w:p>
    <w:p w:rsidR="00C453BA" w:rsidRPr="003E4413" w:rsidRDefault="00C453BA" w:rsidP="009B2A73">
      <w:pPr>
        <w:pStyle w:val="ListParagraph"/>
        <w:numPr>
          <w:ilvl w:val="0"/>
          <w:numId w:val="6"/>
        </w:numPr>
        <w:rPr>
          <w:sz w:val="24"/>
          <w:szCs w:val="24"/>
          <w:lang w:val="sr-Cyrl-CS"/>
        </w:rPr>
      </w:pPr>
      <w:r w:rsidRPr="003E4413">
        <w:rPr>
          <w:sz w:val="24"/>
          <w:szCs w:val="24"/>
          <w:lang w:val="sr-Cyrl-CS"/>
        </w:rPr>
        <w:t>Да ли понуђач о свом трошку набавља и поставља потрошни материјал</w:t>
      </w:r>
      <w:r w:rsidR="004F30F9" w:rsidRPr="003E4413">
        <w:rPr>
          <w:sz w:val="24"/>
          <w:szCs w:val="24"/>
          <w:lang w:val="sr-Cyrl-CS"/>
        </w:rPr>
        <w:t>, и то П</w:t>
      </w:r>
      <w:r w:rsidRPr="003E4413">
        <w:rPr>
          <w:sz w:val="24"/>
          <w:szCs w:val="24"/>
          <w:lang w:val="sr-Cyrl-CS"/>
        </w:rPr>
        <w:t>апирне убрусе, тоал</w:t>
      </w:r>
      <w:r w:rsidR="004F30F9" w:rsidRPr="003E4413">
        <w:rPr>
          <w:sz w:val="24"/>
          <w:szCs w:val="24"/>
          <w:lang w:val="sr-Cyrl-CS"/>
        </w:rPr>
        <w:t>ет</w:t>
      </w:r>
      <w:r w:rsidRPr="003E4413">
        <w:rPr>
          <w:sz w:val="24"/>
          <w:szCs w:val="24"/>
          <w:lang w:val="sr-Cyrl-CS"/>
        </w:rPr>
        <w:t xml:space="preserve"> папир, течни сапун, мале и велике кесе за смеће или је то обавеза Наручиоца?</w:t>
      </w:r>
    </w:p>
    <w:p w:rsidR="00C453BA" w:rsidRPr="003E4413" w:rsidRDefault="00C453BA" w:rsidP="009B2A73">
      <w:pPr>
        <w:pStyle w:val="ListParagraph"/>
        <w:numPr>
          <w:ilvl w:val="0"/>
          <w:numId w:val="6"/>
        </w:numPr>
        <w:rPr>
          <w:sz w:val="24"/>
          <w:szCs w:val="24"/>
          <w:lang w:val="sr-Cyrl-CS"/>
        </w:rPr>
      </w:pPr>
      <w:r w:rsidRPr="003E4413">
        <w:rPr>
          <w:sz w:val="24"/>
          <w:szCs w:val="24"/>
          <w:lang w:val="sr-Cyrl-CS"/>
        </w:rPr>
        <w:t>Понуђачу је у обрасцу понуде дато да упише и краћи рок плаћања од 45 дана што у моделу уговора није случај, да ли је у питању техничка грешка?</w:t>
      </w:r>
    </w:p>
    <w:p w:rsidR="008C4CAC" w:rsidRPr="003E4413" w:rsidRDefault="00B5304A" w:rsidP="0047362D">
      <w:pPr>
        <w:pStyle w:val="ListParagraph"/>
        <w:numPr>
          <w:ilvl w:val="0"/>
          <w:numId w:val="6"/>
        </w:numPr>
        <w:rPr>
          <w:sz w:val="24"/>
          <w:szCs w:val="24"/>
          <w:lang w:val="sr-Cyrl-CS"/>
        </w:rPr>
      </w:pPr>
      <w:r w:rsidRPr="003E4413">
        <w:rPr>
          <w:sz w:val="24"/>
          <w:szCs w:val="24"/>
          <w:lang w:val="sr-Cyrl-CS"/>
        </w:rPr>
        <w:t xml:space="preserve">У обрасцу структуре цене, понуђач </w:t>
      </w:r>
      <w:r w:rsidR="0048651D" w:rsidRPr="003E4413">
        <w:rPr>
          <w:sz w:val="24"/>
          <w:szCs w:val="24"/>
          <w:lang w:val="sr-Cyrl-CS"/>
        </w:rPr>
        <w:t>на наведене специфициране посло</w:t>
      </w:r>
      <w:r w:rsidRPr="003E4413">
        <w:rPr>
          <w:sz w:val="24"/>
          <w:szCs w:val="24"/>
          <w:lang w:val="sr-Cyrl-CS"/>
        </w:rPr>
        <w:t>ве</w:t>
      </w:r>
      <w:r w:rsidR="009F19AA" w:rsidRPr="003E4413">
        <w:rPr>
          <w:sz w:val="24"/>
          <w:szCs w:val="24"/>
        </w:rPr>
        <w:t xml:space="preserve"> </w:t>
      </w:r>
      <w:r w:rsidR="009F19AA" w:rsidRPr="003E4413">
        <w:rPr>
          <w:sz w:val="24"/>
          <w:szCs w:val="24"/>
          <w:lang w:val="sr-Cyrl-CS"/>
        </w:rPr>
        <w:t>разлаже своју цену по м2 на годишњем нивоу или месечном нивоу?</w:t>
      </w:r>
    </w:p>
    <w:p w:rsidR="009F19AA" w:rsidRPr="003E4413" w:rsidRDefault="009F19AA" w:rsidP="0047362D">
      <w:pPr>
        <w:pStyle w:val="ListParagraph"/>
        <w:numPr>
          <w:ilvl w:val="0"/>
          <w:numId w:val="6"/>
        </w:numPr>
        <w:rPr>
          <w:sz w:val="24"/>
          <w:szCs w:val="24"/>
          <w:lang w:val="sr-Cyrl-CS"/>
        </w:rPr>
      </w:pPr>
      <w:r w:rsidRPr="003E4413">
        <w:rPr>
          <w:sz w:val="24"/>
          <w:szCs w:val="24"/>
          <w:lang w:val="sr-Cyrl-CS"/>
        </w:rPr>
        <w:t>Који је број Ваших запослених на сваком појединачном објекту/партији?</w:t>
      </w:r>
    </w:p>
    <w:p w:rsidR="009F19AA" w:rsidRPr="003E4413" w:rsidRDefault="009F19AA" w:rsidP="0047362D">
      <w:pPr>
        <w:pStyle w:val="ListParagraph"/>
        <w:numPr>
          <w:ilvl w:val="0"/>
          <w:numId w:val="6"/>
        </w:numPr>
        <w:rPr>
          <w:sz w:val="24"/>
          <w:szCs w:val="24"/>
          <w:lang w:val="sr-Cyrl-CS"/>
        </w:rPr>
      </w:pPr>
      <w:r w:rsidRPr="003E4413">
        <w:rPr>
          <w:sz w:val="24"/>
          <w:szCs w:val="24"/>
          <w:lang w:val="sr-Cyrl-CS"/>
        </w:rPr>
        <w:t>На ком објекту/партији се ради у првој смени, а на којим у другој смени и на којим објектима/партијама је радно време подложно промени?</w:t>
      </w:r>
    </w:p>
    <w:p w:rsidR="009F19AA" w:rsidRPr="003E4413" w:rsidRDefault="009F19AA" w:rsidP="0047362D">
      <w:pPr>
        <w:pStyle w:val="ListParagraph"/>
        <w:numPr>
          <w:ilvl w:val="0"/>
          <w:numId w:val="6"/>
        </w:numPr>
        <w:rPr>
          <w:sz w:val="24"/>
          <w:szCs w:val="24"/>
          <w:lang w:val="sr-Cyrl-CS"/>
        </w:rPr>
      </w:pPr>
      <w:r w:rsidRPr="003E4413">
        <w:rPr>
          <w:sz w:val="24"/>
          <w:szCs w:val="24"/>
          <w:lang w:val="sr-Cyrl-CS"/>
        </w:rPr>
        <w:t>Наручилац нпр. У испостави Тител-70м2, захтева редовно ангажовање 4 сата недељно што је око 16-18 часова месечно, на који начин и у којој мери се ти радни сати распоређују, обзиром да је по нас као понуђаче економски најисплативије да се тих 18 месечних сати заврше у два или три везана дана ?</w:t>
      </w:r>
    </w:p>
    <w:p w:rsidR="009F19AA" w:rsidRPr="003E4413" w:rsidRDefault="009F19AA" w:rsidP="0047362D">
      <w:pPr>
        <w:pStyle w:val="ListParagraph"/>
        <w:numPr>
          <w:ilvl w:val="0"/>
          <w:numId w:val="6"/>
        </w:numPr>
        <w:rPr>
          <w:sz w:val="24"/>
          <w:szCs w:val="24"/>
          <w:lang w:val="sr-Cyrl-CS"/>
        </w:rPr>
      </w:pPr>
      <w:r w:rsidRPr="003E4413">
        <w:rPr>
          <w:sz w:val="24"/>
          <w:szCs w:val="24"/>
          <w:lang w:val="sr-Cyrl-CS"/>
        </w:rPr>
        <w:lastRenderedPageBreak/>
        <w:t>Као потенцијални понуђач смо основани почетком 2015. године, испуњавамо све додатне и тражене услове Наручиоца, осим пословног капацитета који се односе на период 2012,2013,2014. године и пословни приход од 400.000,00. На</w:t>
      </w:r>
      <w:r w:rsidR="00AE3AAA" w:rsidRPr="003E4413">
        <w:rPr>
          <w:sz w:val="24"/>
          <w:szCs w:val="24"/>
          <w:lang w:val="sr-Cyrl-CS"/>
        </w:rPr>
        <w:t>име ми овај услов Наручиоца исп</w:t>
      </w:r>
      <w:r w:rsidRPr="003E4413">
        <w:rPr>
          <w:sz w:val="24"/>
          <w:szCs w:val="24"/>
          <w:lang w:val="sr-Cyrl-CS"/>
        </w:rPr>
        <w:t>уњавамо у десетоструко</w:t>
      </w:r>
      <w:r w:rsidR="00CC6948" w:rsidRPr="003E4413">
        <w:rPr>
          <w:sz w:val="24"/>
          <w:szCs w:val="24"/>
          <w:lang w:val="sr-Cyrl-CS"/>
        </w:rPr>
        <w:t xml:space="preserve"> већој вредности до објаве пози</w:t>
      </w:r>
      <w:r w:rsidRPr="003E4413">
        <w:rPr>
          <w:sz w:val="24"/>
          <w:szCs w:val="24"/>
          <w:lang w:val="sr-Cyrl-CS"/>
        </w:rPr>
        <w:t>ва</w:t>
      </w:r>
      <w:r w:rsidR="00CC6948" w:rsidRPr="003E4413">
        <w:rPr>
          <w:sz w:val="24"/>
          <w:szCs w:val="24"/>
          <w:lang w:val="sr-Cyrl-CS"/>
        </w:rPr>
        <w:t>,</w:t>
      </w:r>
      <w:r w:rsidRPr="003E4413">
        <w:rPr>
          <w:sz w:val="24"/>
          <w:szCs w:val="24"/>
          <w:lang w:val="sr-Cyrl-CS"/>
        </w:rPr>
        <w:t xml:space="preserve"> али само за 2015. годину, тј. када смо и основани.</w:t>
      </w:r>
    </w:p>
    <w:p w:rsidR="009F19AA" w:rsidRPr="003E4413" w:rsidRDefault="009F19AA" w:rsidP="009F19AA">
      <w:pPr>
        <w:pStyle w:val="ListParagraph"/>
        <w:rPr>
          <w:sz w:val="24"/>
          <w:szCs w:val="24"/>
          <w:lang w:val="sr-Cyrl-CS"/>
        </w:rPr>
      </w:pPr>
      <w:r w:rsidRPr="003E4413">
        <w:rPr>
          <w:sz w:val="24"/>
          <w:szCs w:val="24"/>
          <w:lang w:val="sr-Cyrl-CS"/>
        </w:rPr>
        <w:t>Да ли ће наша понуда бити одбијена и неће се узети у разматрање или ће Наручилац нашу понуду узети у обзир приликом оцењивања и доношења одлуке, обзиром да из реалних и објективних разлога као Понуђач не можемо доставити потврде Наручилаца за тражени период, а при томе испуњавамо наведени услов одређен од стране Наручиоца?</w:t>
      </w:r>
    </w:p>
    <w:p w:rsidR="009B2A73" w:rsidRPr="003E4413" w:rsidRDefault="009B2A73" w:rsidP="009B2A73">
      <w:pPr>
        <w:pStyle w:val="ListParagraph"/>
        <w:rPr>
          <w:sz w:val="24"/>
          <w:szCs w:val="24"/>
          <w:lang w:val="sr-Cyrl-CS"/>
        </w:rPr>
      </w:pPr>
    </w:p>
    <w:p w:rsidR="00A42267" w:rsidRPr="003E4413" w:rsidRDefault="00A42267" w:rsidP="000B5FE8">
      <w:pPr>
        <w:jc w:val="both"/>
        <w:rPr>
          <w:b/>
          <w:u w:val="single"/>
          <w:lang w:val="sr-Cyrl-CS"/>
        </w:rPr>
      </w:pPr>
      <w:r w:rsidRPr="003E4413">
        <w:rPr>
          <w:b/>
          <w:u w:val="single"/>
          <w:lang w:val="sr-Cyrl-CS"/>
        </w:rPr>
        <w:t>Одговор на питање број 1</w:t>
      </w:r>
      <w:r w:rsidR="009977F4" w:rsidRPr="003E4413">
        <w:rPr>
          <w:b/>
          <w:u w:val="single"/>
          <w:lang w:val="sr-Cyrl-CS"/>
        </w:rPr>
        <w:t xml:space="preserve"> и број 2</w:t>
      </w:r>
      <w:r w:rsidRPr="003E4413">
        <w:rPr>
          <w:b/>
          <w:u w:val="single"/>
          <w:lang w:val="sr-Cyrl-CS"/>
        </w:rPr>
        <w:t>:</w:t>
      </w:r>
    </w:p>
    <w:p w:rsidR="009B2302" w:rsidRPr="003E4413" w:rsidRDefault="009B2302" w:rsidP="0032089C">
      <w:pPr>
        <w:widowControl w:val="0"/>
        <w:tabs>
          <w:tab w:val="left" w:pos="426"/>
          <w:tab w:val="left" w:pos="1440"/>
        </w:tabs>
        <w:jc w:val="both"/>
        <w:rPr>
          <w:lang w:val="sr-Cyrl-CS"/>
        </w:rPr>
      </w:pPr>
    </w:p>
    <w:p w:rsidR="0048651D" w:rsidRPr="003E4413" w:rsidRDefault="009977F4" w:rsidP="0099117F">
      <w:pPr>
        <w:pStyle w:val="ListParagraph"/>
        <w:ind w:left="0"/>
        <w:rPr>
          <w:rFonts w:eastAsia="Malgun Gothic"/>
          <w:color w:val="000000"/>
          <w:sz w:val="24"/>
          <w:szCs w:val="24"/>
          <w:lang w:val="sr-Cyrl-CS"/>
        </w:rPr>
      </w:pPr>
      <w:r w:rsidRPr="003E4413">
        <w:rPr>
          <w:rFonts w:eastAsia="Malgun Gothic"/>
          <w:color w:val="000000"/>
          <w:sz w:val="24"/>
          <w:szCs w:val="24"/>
          <w:lang w:val="sr-Cyrl-CS"/>
        </w:rPr>
        <w:t>Наручилац ће усвојити сугестију заинтересованог лица у поступку</w:t>
      </w:r>
      <w:r w:rsidR="0048651D" w:rsidRPr="003E4413">
        <w:rPr>
          <w:rFonts w:eastAsia="Malgun Gothic"/>
          <w:color w:val="000000"/>
          <w:sz w:val="24"/>
          <w:szCs w:val="24"/>
          <w:lang w:val="sr-Cyrl-CS"/>
        </w:rPr>
        <w:t xml:space="preserve"> јавне набавке,</w:t>
      </w:r>
      <w:r w:rsidRPr="003E4413">
        <w:rPr>
          <w:rFonts w:eastAsia="Malgun Gothic"/>
          <w:color w:val="000000"/>
          <w:sz w:val="24"/>
          <w:szCs w:val="24"/>
          <w:lang w:val="sr-Cyrl-CS"/>
        </w:rPr>
        <w:t xml:space="preserve"> у погледу врсте критеријума за доделу уговора,</w:t>
      </w:r>
      <w:r w:rsidR="00D15D44">
        <w:rPr>
          <w:rFonts w:eastAsia="Malgun Gothic"/>
          <w:color w:val="000000"/>
          <w:sz w:val="24"/>
          <w:szCs w:val="24"/>
          <w:lang w:val="sr-Cyrl-CS"/>
        </w:rPr>
        <w:t xml:space="preserve"> имајући у виду економску оправданост, тј поштовање начела економичности јавне набавке,</w:t>
      </w:r>
      <w:r w:rsidRPr="003E4413">
        <w:rPr>
          <w:rFonts w:eastAsia="Malgun Gothic"/>
          <w:color w:val="000000"/>
          <w:sz w:val="24"/>
          <w:szCs w:val="24"/>
          <w:lang w:val="sr-Cyrl-CS"/>
        </w:rPr>
        <w:t xml:space="preserve"> а у складу са наведним изменити конкурсну документацију</w:t>
      </w:r>
      <w:r w:rsidR="0048651D" w:rsidRPr="003E4413">
        <w:rPr>
          <w:rFonts w:eastAsia="Malgun Gothic"/>
          <w:color w:val="000000"/>
          <w:sz w:val="24"/>
          <w:szCs w:val="24"/>
          <w:lang w:val="sr-Cyrl-CS"/>
        </w:rPr>
        <w:t xml:space="preserve"> и објавити обавештење о </w:t>
      </w:r>
      <w:r w:rsidR="0048651D" w:rsidRPr="003E4413">
        <w:rPr>
          <w:sz w:val="24"/>
          <w:szCs w:val="24"/>
        </w:rPr>
        <w:t xml:space="preserve">продужењу рока за подношење понуда. </w:t>
      </w:r>
      <w:r w:rsidRPr="003E4413">
        <w:rPr>
          <w:rFonts w:eastAsia="Malgun Gothic"/>
          <w:color w:val="000000"/>
          <w:sz w:val="24"/>
          <w:szCs w:val="24"/>
          <w:lang w:val="sr-Cyrl-CS"/>
        </w:rPr>
        <w:t>Заинтересована лица у поступку</w:t>
      </w:r>
      <w:r w:rsidR="0048651D" w:rsidRPr="003E4413">
        <w:rPr>
          <w:rFonts w:eastAsia="Malgun Gothic"/>
          <w:color w:val="000000"/>
          <w:sz w:val="24"/>
          <w:szCs w:val="24"/>
          <w:lang w:val="sr-Cyrl-CS"/>
        </w:rPr>
        <w:t xml:space="preserve"> јавне набавке</w:t>
      </w:r>
      <w:r w:rsidRPr="003E4413">
        <w:rPr>
          <w:rFonts w:eastAsia="Malgun Gothic"/>
          <w:color w:val="000000"/>
          <w:sz w:val="24"/>
          <w:szCs w:val="24"/>
          <w:lang w:val="sr-Cyrl-CS"/>
        </w:rPr>
        <w:t xml:space="preserve"> дужна су да прате Портал јавних набавки</w:t>
      </w:r>
      <w:r w:rsidR="0048651D" w:rsidRPr="003E4413">
        <w:rPr>
          <w:rFonts w:eastAsia="Malgun Gothic"/>
          <w:color w:val="000000"/>
          <w:sz w:val="24"/>
          <w:szCs w:val="24"/>
          <w:lang w:val="sr-Cyrl-CS"/>
        </w:rPr>
        <w:t>.</w:t>
      </w:r>
    </w:p>
    <w:p w:rsidR="0048651D" w:rsidRPr="003E4413" w:rsidRDefault="0048651D" w:rsidP="0099117F">
      <w:pPr>
        <w:pStyle w:val="ListParagraph"/>
        <w:ind w:left="0"/>
        <w:rPr>
          <w:rFonts w:eastAsia="Malgun Gothic"/>
          <w:color w:val="000000"/>
          <w:sz w:val="24"/>
          <w:szCs w:val="24"/>
          <w:lang w:val="sr-Cyrl-CS"/>
        </w:rPr>
      </w:pPr>
    </w:p>
    <w:p w:rsidR="009977F4" w:rsidRPr="003E4413" w:rsidRDefault="009977F4" w:rsidP="0099117F">
      <w:pPr>
        <w:pStyle w:val="ListParagraph"/>
        <w:ind w:left="0"/>
        <w:rPr>
          <w:sz w:val="24"/>
          <w:szCs w:val="24"/>
        </w:rPr>
      </w:pPr>
      <w:r w:rsidRPr="003E4413">
        <w:rPr>
          <w:rFonts w:eastAsia="Malgun Gothic"/>
          <w:color w:val="000000"/>
          <w:sz w:val="24"/>
          <w:szCs w:val="24"/>
          <w:lang w:val="sr-Cyrl-CS"/>
        </w:rPr>
        <w:t xml:space="preserve"> </w:t>
      </w:r>
      <w:r w:rsidRPr="003E4413">
        <w:rPr>
          <w:b/>
          <w:sz w:val="24"/>
          <w:szCs w:val="24"/>
          <w:u w:val="single"/>
          <w:lang w:val="sr-Cyrl-CS"/>
        </w:rPr>
        <w:t>Одговор на питање број 3:</w:t>
      </w:r>
    </w:p>
    <w:p w:rsidR="009977F4" w:rsidRPr="003E4413" w:rsidRDefault="009977F4" w:rsidP="009977F4">
      <w:pPr>
        <w:pStyle w:val="ListParagraph"/>
        <w:rPr>
          <w:b/>
          <w:sz w:val="24"/>
          <w:szCs w:val="24"/>
          <w:u w:val="single"/>
          <w:lang w:val="sr-Cyrl-CS"/>
        </w:rPr>
      </w:pPr>
    </w:p>
    <w:p w:rsidR="0099117F" w:rsidRPr="003E4413" w:rsidRDefault="009977F4" w:rsidP="0099117F">
      <w:pPr>
        <w:pStyle w:val="ListParagraph"/>
        <w:ind w:left="0"/>
        <w:rPr>
          <w:sz w:val="24"/>
          <w:szCs w:val="24"/>
          <w:lang w:val="sr-Cyrl-CS"/>
        </w:rPr>
      </w:pPr>
      <w:r w:rsidRPr="003E4413">
        <w:rPr>
          <w:sz w:val="24"/>
          <w:szCs w:val="24"/>
          <w:lang w:val="sr-Cyrl-CS"/>
        </w:rPr>
        <w:t>Н</w:t>
      </w:r>
      <w:r w:rsidR="0048651D" w:rsidRPr="003E4413">
        <w:rPr>
          <w:sz w:val="24"/>
          <w:szCs w:val="24"/>
          <w:lang w:val="sr-Cyrl-CS"/>
        </w:rPr>
        <w:t xml:space="preserve">аручилац је предвидео на страни 6/60, у оквиру конкурсне документације, </w:t>
      </w:r>
      <w:r w:rsidR="0099117F" w:rsidRPr="003E4413">
        <w:rPr>
          <w:sz w:val="24"/>
          <w:szCs w:val="24"/>
          <w:lang w:val="sr-Cyrl-CS"/>
        </w:rPr>
        <w:t xml:space="preserve">да је Понуђач </w:t>
      </w:r>
      <w:r w:rsidR="0048651D" w:rsidRPr="003E4413">
        <w:rPr>
          <w:sz w:val="24"/>
          <w:szCs w:val="24"/>
          <w:lang w:val="sr-Cyrl-CS"/>
        </w:rPr>
        <w:t xml:space="preserve">дужан да обезбеди </w:t>
      </w:r>
      <w:r w:rsidR="0099117F" w:rsidRPr="003E4413">
        <w:rPr>
          <w:sz w:val="24"/>
          <w:szCs w:val="24"/>
          <w:lang w:val="sr-Cyrl-CS"/>
        </w:rPr>
        <w:t xml:space="preserve"> сав потрошни материјал – препарате потребне за одржавање хигијене који морају да буду у оригиналним паковањима.</w:t>
      </w:r>
    </w:p>
    <w:p w:rsidR="00D15D44" w:rsidRDefault="0099117F" w:rsidP="0099117F">
      <w:pPr>
        <w:widowControl w:val="0"/>
        <w:tabs>
          <w:tab w:val="left" w:pos="1440"/>
        </w:tabs>
        <w:jc w:val="both"/>
        <w:rPr>
          <w:lang w:val="sr-Cyrl-CS"/>
        </w:rPr>
      </w:pPr>
      <w:r w:rsidRPr="003E4413">
        <w:rPr>
          <w:lang w:val="sr-Cyrl-CS"/>
        </w:rPr>
        <w:t>Хемијска средства и препарати који ће се користити при раду не смеју бити агресивна, треба да буду еколошка, биоразградива, да брзо и ефикасно чисте, да су парфимисана као и да су атестирана.</w:t>
      </w:r>
      <w:r w:rsidR="0048651D" w:rsidRPr="003E4413">
        <w:rPr>
          <w:lang w:val="sr-Cyrl-CS"/>
        </w:rPr>
        <w:t xml:space="preserve"> </w:t>
      </w:r>
    </w:p>
    <w:p w:rsidR="0099117F" w:rsidRPr="003E4413" w:rsidRDefault="0099117F" w:rsidP="0099117F">
      <w:pPr>
        <w:widowControl w:val="0"/>
        <w:tabs>
          <w:tab w:val="left" w:pos="1440"/>
        </w:tabs>
        <w:jc w:val="both"/>
        <w:rPr>
          <w:lang w:val="sr-Cyrl-CS"/>
        </w:rPr>
      </w:pPr>
      <w:r w:rsidRPr="003E4413">
        <w:rPr>
          <w:lang w:val="sr-Cyrl-CS"/>
        </w:rPr>
        <w:t>Према наведеном</w:t>
      </w:r>
      <w:r w:rsidR="0048651D" w:rsidRPr="003E4413">
        <w:rPr>
          <w:lang w:val="sr-Cyrl-CS"/>
        </w:rPr>
        <w:t>,</w:t>
      </w:r>
      <w:r w:rsidRPr="003E4413">
        <w:rPr>
          <w:lang w:val="sr-Cyrl-CS"/>
        </w:rPr>
        <w:t xml:space="preserve"> Понуђач о свом трошку набавља и поставља потрошни материјал. </w:t>
      </w:r>
      <w:r w:rsidRPr="003E4413">
        <w:rPr>
          <w:lang w:val="ru-RU"/>
        </w:rPr>
        <w:t>Цена услуга</w:t>
      </w:r>
      <w:r w:rsidR="007B5A51">
        <w:rPr>
          <w:lang w:val="ru-RU"/>
        </w:rPr>
        <w:t xml:space="preserve"> Понуђача</w:t>
      </w:r>
      <w:r w:rsidRPr="003E4413">
        <w:rPr>
          <w:lang w:val="sr-Cyrl-CS"/>
        </w:rPr>
        <w:t>, које су  предмет набавке, обухвата цену услуге, цену потрошног материјала – препарата потребних за вршење услуге и све трошкове које Понуђач има у реализацији</w:t>
      </w:r>
      <w:r w:rsidRPr="003E4413">
        <w:rPr>
          <w:lang w:val="sr-Cyrl-RS"/>
        </w:rPr>
        <w:t xml:space="preserve"> уговора о јавној набавци</w:t>
      </w:r>
      <w:r w:rsidRPr="003E4413">
        <w:rPr>
          <w:lang w:val="sr-Cyrl-CS"/>
        </w:rPr>
        <w:t xml:space="preserve">. </w:t>
      </w:r>
    </w:p>
    <w:p w:rsidR="0099117F" w:rsidRPr="003E4413" w:rsidRDefault="0099117F" w:rsidP="0099117F">
      <w:pPr>
        <w:widowControl w:val="0"/>
        <w:tabs>
          <w:tab w:val="left" w:pos="1440"/>
        </w:tabs>
        <w:rPr>
          <w:lang w:val="sr-Cyrl-CS"/>
        </w:rPr>
      </w:pPr>
    </w:p>
    <w:p w:rsidR="0099117F" w:rsidRPr="003E4413" w:rsidRDefault="0099117F" w:rsidP="0099117F">
      <w:pPr>
        <w:widowControl w:val="0"/>
        <w:tabs>
          <w:tab w:val="left" w:pos="1440"/>
        </w:tabs>
        <w:rPr>
          <w:b/>
          <w:u w:val="single"/>
          <w:lang w:val="sr-Cyrl-CS"/>
        </w:rPr>
      </w:pPr>
      <w:r w:rsidRPr="003E4413">
        <w:rPr>
          <w:b/>
          <w:u w:val="single"/>
          <w:lang w:val="sr-Cyrl-CS"/>
        </w:rPr>
        <w:t>Одговор на питање број 4:</w:t>
      </w:r>
    </w:p>
    <w:p w:rsidR="0099117F" w:rsidRPr="003E4413" w:rsidRDefault="0099117F" w:rsidP="0099117F">
      <w:pPr>
        <w:widowControl w:val="0"/>
        <w:tabs>
          <w:tab w:val="left" w:pos="1440"/>
        </w:tabs>
        <w:rPr>
          <w:lang w:val="sr-Cyrl-CS"/>
        </w:rPr>
      </w:pPr>
    </w:p>
    <w:p w:rsidR="00253BC5" w:rsidRPr="003E4413" w:rsidRDefault="0099117F" w:rsidP="00253BC5">
      <w:pPr>
        <w:pStyle w:val="ListParagraph"/>
        <w:ind w:left="0"/>
        <w:rPr>
          <w:sz w:val="24"/>
          <w:szCs w:val="24"/>
        </w:rPr>
      </w:pPr>
      <w:r w:rsidRPr="003E4413">
        <w:rPr>
          <w:sz w:val="24"/>
          <w:szCs w:val="24"/>
          <w:lang w:val="sr-Cyrl-CS"/>
        </w:rPr>
        <w:t>У питању је техничка грешка. Плаћање ће се извршити у року од 45 дана, од дана пријема рачуна</w:t>
      </w:r>
      <w:r w:rsidRPr="003E4413">
        <w:rPr>
          <w:sz w:val="24"/>
          <w:szCs w:val="24"/>
          <w:lang w:val="sr-Cyrl-RS"/>
        </w:rPr>
        <w:t xml:space="preserve">, верификованог од лица које ће вршити надзор над спровођењем извршења услуге. Рачун мора </w:t>
      </w:r>
      <w:r w:rsidRPr="003E4413">
        <w:rPr>
          <w:sz w:val="24"/>
          <w:szCs w:val="24"/>
          <w:lang w:val="sr-Cyrl-CS"/>
        </w:rPr>
        <w:t xml:space="preserve">да </w:t>
      </w:r>
      <w:r w:rsidRPr="003E4413">
        <w:rPr>
          <w:sz w:val="24"/>
          <w:szCs w:val="24"/>
          <w:lang w:val="sr-Cyrl-RS"/>
        </w:rPr>
        <w:t>садржи</w:t>
      </w:r>
      <w:r w:rsidRPr="003E4413">
        <w:rPr>
          <w:sz w:val="24"/>
          <w:szCs w:val="24"/>
          <w:lang w:val="sr-Cyrl-CS"/>
        </w:rPr>
        <w:t xml:space="preserve"> оверен радни налог, захтев наручиоца, </w:t>
      </w:r>
      <w:r w:rsidRPr="003E4413">
        <w:rPr>
          <w:sz w:val="24"/>
          <w:szCs w:val="24"/>
          <w:lang w:val="sr-Cyrl-RS"/>
        </w:rPr>
        <w:t xml:space="preserve">број и датум </w:t>
      </w:r>
      <w:r w:rsidRPr="003E4413">
        <w:rPr>
          <w:sz w:val="24"/>
          <w:szCs w:val="24"/>
          <w:lang w:val="sr-Cyrl-CS"/>
        </w:rPr>
        <w:t>у</w:t>
      </w:r>
      <w:r w:rsidRPr="003E4413">
        <w:rPr>
          <w:sz w:val="24"/>
          <w:szCs w:val="24"/>
          <w:lang w:val="sr-Cyrl-RS"/>
        </w:rPr>
        <w:t xml:space="preserve">говора. </w:t>
      </w:r>
      <w:r w:rsidR="00253BC5" w:rsidRPr="003E4413">
        <w:rPr>
          <w:rFonts w:eastAsia="Malgun Gothic"/>
          <w:color w:val="000000"/>
          <w:sz w:val="24"/>
          <w:szCs w:val="24"/>
          <w:lang w:val="sr-Cyrl-CS"/>
        </w:rPr>
        <w:t>у складу са наведним</w:t>
      </w:r>
      <w:r w:rsidR="0048651D" w:rsidRPr="003E4413">
        <w:rPr>
          <w:rFonts w:eastAsia="Malgun Gothic"/>
          <w:color w:val="000000"/>
          <w:sz w:val="24"/>
          <w:szCs w:val="24"/>
          <w:lang w:val="sr-Cyrl-CS"/>
        </w:rPr>
        <w:t>,</w:t>
      </w:r>
      <w:r w:rsidR="00253BC5" w:rsidRPr="003E4413">
        <w:rPr>
          <w:rFonts w:eastAsia="Malgun Gothic"/>
          <w:color w:val="000000"/>
          <w:sz w:val="24"/>
          <w:szCs w:val="24"/>
          <w:lang w:val="sr-Cyrl-CS"/>
        </w:rPr>
        <w:t xml:space="preserve"> Наручилац ће изменити конкурсну документацију</w:t>
      </w:r>
      <w:r w:rsidR="0048651D" w:rsidRPr="003E4413">
        <w:rPr>
          <w:rFonts w:eastAsia="Malgun Gothic"/>
          <w:color w:val="000000"/>
          <w:sz w:val="24"/>
          <w:szCs w:val="24"/>
          <w:lang w:val="sr-Cyrl-CS"/>
        </w:rPr>
        <w:t xml:space="preserve"> и</w:t>
      </w:r>
      <w:r w:rsidR="0048651D" w:rsidRPr="003E4413">
        <w:rPr>
          <w:sz w:val="24"/>
          <w:szCs w:val="24"/>
        </w:rPr>
        <w:t xml:space="preserve"> објави</w:t>
      </w:r>
      <w:r w:rsidR="0048651D" w:rsidRPr="003E4413">
        <w:rPr>
          <w:sz w:val="24"/>
          <w:szCs w:val="24"/>
          <w:lang w:val="sr-Cyrl-CS"/>
        </w:rPr>
        <w:t>ти</w:t>
      </w:r>
      <w:r w:rsidR="0048651D" w:rsidRPr="003E4413">
        <w:rPr>
          <w:sz w:val="24"/>
          <w:szCs w:val="24"/>
        </w:rPr>
        <w:t xml:space="preserve"> обавештење о продужењу рока за подношење понуда</w:t>
      </w:r>
      <w:r w:rsidR="00253BC5" w:rsidRPr="003E4413">
        <w:rPr>
          <w:rFonts w:eastAsia="Malgun Gothic"/>
          <w:color w:val="000000"/>
          <w:sz w:val="24"/>
          <w:szCs w:val="24"/>
          <w:lang w:val="sr-Cyrl-CS"/>
        </w:rPr>
        <w:t>. Заинтересована лица у поступку</w:t>
      </w:r>
      <w:r w:rsidR="0048651D" w:rsidRPr="003E4413">
        <w:rPr>
          <w:rFonts w:eastAsia="Malgun Gothic"/>
          <w:color w:val="000000"/>
          <w:sz w:val="24"/>
          <w:szCs w:val="24"/>
          <w:lang w:val="sr-Cyrl-CS"/>
        </w:rPr>
        <w:t xml:space="preserve"> јавне набавке</w:t>
      </w:r>
      <w:r w:rsidR="00253BC5" w:rsidRPr="003E4413">
        <w:rPr>
          <w:rFonts w:eastAsia="Malgun Gothic"/>
          <w:color w:val="000000"/>
          <w:sz w:val="24"/>
          <w:szCs w:val="24"/>
          <w:lang w:val="sr-Cyrl-CS"/>
        </w:rPr>
        <w:t xml:space="preserve"> дужна су да прате Портал ј</w:t>
      </w:r>
      <w:r w:rsidR="0048651D" w:rsidRPr="003E4413">
        <w:rPr>
          <w:rFonts w:eastAsia="Malgun Gothic"/>
          <w:color w:val="000000"/>
          <w:sz w:val="24"/>
          <w:szCs w:val="24"/>
          <w:lang w:val="sr-Cyrl-CS"/>
        </w:rPr>
        <w:t>авних набавки.</w:t>
      </w:r>
    </w:p>
    <w:p w:rsidR="00253BC5" w:rsidRPr="003E4413" w:rsidRDefault="00253BC5" w:rsidP="00253BC5">
      <w:pPr>
        <w:pStyle w:val="ListParagraph"/>
        <w:ind w:left="0"/>
        <w:rPr>
          <w:sz w:val="24"/>
          <w:szCs w:val="24"/>
        </w:rPr>
      </w:pPr>
    </w:p>
    <w:p w:rsidR="00253BC5" w:rsidRPr="003E4413" w:rsidRDefault="00253BC5" w:rsidP="00253BC5">
      <w:pPr>
        <w:pStyle w:val="ListParagraph"/>
        <w:ind w:left="0"/>
        <w:rPr>
          <w:sz w:val="24"/>
          <w:szCs w:val="24"/>
        </w:rPr>
      </w:pPr>
    </w:p>
    <w:p w:rsidR="00253BC5" w:rsidRPr="003E4413" w:rsidRDefault="00253BC5" w:rsidP="00253BC5">
      <w:pPr>
        <w:pStyle w:val="ListParagraph"/>
        <w:ind w:left="0"/>
        <w:rPr>
          <w:b/>
          <w:sz w:val="24"/>
          <w:szCs w:val="24"/>
          <w:u w:val="single"/>
          <w:lang w:val="sr-Cyrl-CS"/>
        </w:rPr>
      </w:pPr>
      <w:r w:rsidRPr="003E4413">
        <w:rPr>
          <w:b/>
          <w:sz w:val="24"/>
          <w:szCs w:val="24"/>
          <w:u w:val="single"/>
          <w:lang w:val="sr-Cyrl-CS"/>
        </w:rPr>
        <w:t>Одговор на питање број 5:</w:t>
      </w:r>
    </w:p>
    <w:p w:rsidR="00253BC5" w:rsidRPr="003E4413" w:rsidRDefault="00253BC5" w:rsidP="00253BC5">
      <w:pPr>
        <w:pStyle w:val="ListParagraph"/>
        <w:ind w:left="0"/>
        <w:rPr>
          <w:b/>
          <w:sz w:val="24"/>
          <w:szCs w:val="24"/>
          <w:u w:val="single"/>
          <w:lang w:val="sr-Cyrl-CS"/>
        </w:rPr>
      </w:pPr>
    </w:p>
    <w:p w:rsidR="00253BC5" w:rsidRPr="003E4413" w:rsidRDefault="00253BC5" w:rsidP="00253BC5">
      <w:pPr>
        <w:widowControl w:val="0"/>
        <w:tabs>
          <w:tab w:val="left" w:pos="1440"/>
        </w:tabs>
        <w:jc w:val="both"/>
        <w:rPr>
          <w:lang w:val="ru-RU"/>
        </w:rPr>
      </w:pPr>
      <w:r w:rsidRPr="003E4413">
        <w:rPr>
          <w:lang w:val="sr-Cyrl-CS"/>
        </w:rPr>
        <w:t xml:space="preserve">Цена услуга је фиксна, не може се мењати и важи током целог периода важења Уговора тј. </w:t>
      </w:r>
      <w:r w:rsidRPr="003E4413">
        <w:rPr>
          <w:lang w:val="sr-Cyrl-CS"/>
        </w:rPr>
        <w:lastRenderedPageBreak/>
        <w:t>12 (дванаест месеци). Сходно изнетом Понуђач даје цену по м2 која ће важити на годишњем нивоу.</w:t>
      </w:r>
    </w:p>
    <w:p w:rsidR="00253BC5" w:rsidRPr="003E4413" w:rsidRDefault="00253BC5" w:rsidP="00253BC5">
      <w:pPr>
        <w:pStyle w:val="ListParagraph"/>
        <w:ind w:left="0"/>
        <w:rPr>
          <w:b/>
          <w:sz w:val="24"/>
          <w:szCs w:val="24"/>
          <w:u w:val="single"/>
          <w:lang w:val="sr-Cyrl-CS"/>
        </w:rPr>
      </w:pPr>
    </w:p>
    <w:p w:rsidR="00253BC5" w:rsidRDefault="00253BC5" w:rsidP="00253BC5">
      <w:pPr>
        <w:pStyle w:val="ListParagraph"/>
        <w:ind w:left="0"/>
        <w:rPr>
          <w:b/>
          <w:sz w:val="24"/>
          <w:szCs w:val="24"/>
          <w:u w:val="single"/>
          <w:lang w:val="sr-Cyrl-CS"/>
        </w:rPr>
      </w:pPr>
      <w:r w:rsidRPr="003E4413">
        <w:rPr>
          <w:b/>
          <w:sz w:val="24"/>
          <w:szCs w:val="24"/>
          <w:u w:val="single"/>
          <w:lang w:val="sr-Cyrl-CS"/>
        </w:rPr>
        <w:t>Одговор на питање број 6</w:t>
      </w:r>
      <w:r w:rsidR="0063002A">
        <w:rPr>
          <w:b/>
          <w:sz w:val="24"/>
          <w:szCs w:val="24"/>
          <w:u w:val="single"/>
          <w:lang w:val="sr-Cyrl-CS"/>
        </w:rPr>
        <w:t xml:space="preserve"> и 7</w:t>
      </w:r>
      <w:r w:rsidRPr="003E4413">
        <w:rPr>
          <w:b/>
          <w:sz w:val="24"/>
          <w:szCs w:val="24"/>
          <w:u w:val="single"/>
          <w:lang w:val="sr-Cyrl-CS"/>
        </w:rPr>
        <w:t>:</w:t>
      </w:r>
    </w:p>
    <w:p w:rsidR="00E26BE9" w:rsidRDefault="00E26BE9" w:rsidP="00253BC5">
      <w:pPr>
        <w:pStyle w:val="ListParagraph"/>
        <w:ind w:left="0"/>
        <w:rPr>
          <w:b/>
          <w:sz w:val="24"/>
          <w:szCs w:val="24"/>
          <w:u w:val="single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4530"/>
        <w:gridCol w:w="2127"/>
        <w:gridCol w:w="2106"/>
      </w:tblGrid>
      <w:tr w:rsidR="009200D6" w:rsidRPr="005B65C3" w:rsidTr="009200D6">
        <w:trPr>
          <w:trHeight w:val="503"/>
        </w:trPr>
        <w:tc>
          <w:tcPr>
            <w:tcW w:w="813" w:type="dxa"/>
            <w:vAlign w:val="center"/>
          </w:tcPr>
          <w:p w:rsidR="009200D6" w:rsidRPr="005B65C3" w:rsidRDefault="009200D6" w:rsidP="00B74ADE">
            <w:pPr>
              <w:widowControl w:val="0"/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5B65C3">
              <w:rPr>
                <w:b/>
                <w:sz w:val="22"/>
                <w:szCs w:val="22"/>
                <w:lang w:val="sr-Cyrl-CS"/>
              </w:rPr>
              <w:t>Редни</w:t>
            </w:r>
          </w:p>
          <w:p w:rsidR="009200D6" w:rsidRPr="005B65C3" w:rsidRDefault="009200D6" w:rsidP="00B74ADE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  <w:r w:rsidRPr="005B65C3">
              <w:rPr>
                <w:b/>
                <w:sz w:val="22"/>
                <w:szCs w:val="22"/>
                <w:lang w:val="sr-Cyrl-CS"/>
              </w:rPr>
              <w:t>број</w:t>
            </w:r>
          </w:p>
        </w:tc>
        <w:tc>
          <w:tcPr>
            <w:tcW w:w="4530" w:type="dxa"/>
            <w:vAlign w:val="center"/>
          </w:tcPr>
          <w:p w:rsidR="009200D6" w:rsidRPr="005B65C3" w:rsidRDefault="009200D6" w:rsidP="00B74ADE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Објек</w:t>
            </w:r>
            <w:r w:rsidRPr="005B65C3">
              <w:rPr>
                <w:b/>
                <w:lang w:val="sr-Cyrl-CS"/>
              </w:rPr>
              <w:t>ти-пословни простор у којем се пружају услуге</w:t>
            </w:r>
          </w:p>
        </w:tc>
        <w:tc>
          <w:tcPr>
            <w:tcW w:w="2127" w:type="dxa"/>
            <w:vAlign w:val="center"/>
          </w:tcPr>
          <w:p w:rsidR="009200D6" w:rsidRPr="00E26BE9" w:rsidRDefault="009200D6" w:rsidP="00E72939">
            <w:pPr>
              <w:widowControl w:val="0"/>
              <w:tabs>
                <w:tab w:val="left" w:pos="1440"/>
              </w:tabs>
              <w:jc w:val="center"/>
              <w:rPr>
                <w:b/>
                <w:vertAlign w:val="superscript"/>
                <w:lang w:val="sr-Cyrl-CS"/>
              </w:rPr>
            </w:pPr>
            <w:r>
              <w:rPr>
                <w:b/>
                <w:lang w:val="sr-Cyrl-CS"/>
              </w:rPr>
              <w:t>Број запослених по објектима</w:t>
            </w:r>
          </w:p>
        </w:tc>
        <w:tc>
          <w:tcPr>
            <w:tcW w:w="2106" w:type="dxa"/>
          </w:tcPr>
          <w:p w:rsidR="009200D6" w:rsidRDefault="009200D6" w:rsidP="00E72939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Радно време</w:t>
            </w:r>
          </w:p>
        </w:tc>
      </w:tr>
      <w:tr w:rsidR="009200D6" w:rsidRPr="005B65C3" w:rsidTr="0063002A">
        <w:trPr>
          <w:trHeight w:val="350"/>
        </w:trPr>
        <w:tc>
          <w:tcPr>
            <w:tcW w:w="813" w:type="dxa"/>
            <w:vAlign w:val="center"/>
          </w:tcPr>
          <w:p w:rsidR="009200D6" w:rsidRPr="005B65C3" w:rsidRDefault="009200D6" w:rsidP="00B74ADE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  <w:r w:rsidRPr="005B65C3">
              <w:rPr>
                <w:b/>
                <w:lang w:val="sr-Cyrl-CS"/>
              </w:rPr>
              <w:t>1.</w:t>
            </w:r>
          </w:p>
        </w:tc>
        <w:tc>
          <w:tcPr>
            <w:tcW w:w="4530" w:type="dxa"/>
            <w:vAlign w:val="center"/>
          </w:tcPr>
          <w:p w:rsidR="009200D6" w:rsidRPr="005B65C3" w:rsidRDefault="009200D6" w:rsidP="00B74ADE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  <w:r w:rsidRPr="005B65C3">
              <w:rPr>
                <w:lang w:val="sr-Cyrl-RS"/>
              </w:rPr>
              <w:t>Лучка капетанија Београд, Карађорђева 6</w:t>
            </w:r>
          </w:p>
        </w:tc>
        <w:tc>
          <w:tcPr>
            <w:tcW w:w="2127" w:type="dxa"/>
            <w:vAlign w:val="center"/>
          </w:tcPr>
          <w:p w:rsidR="009200D6" w:rsidRPr="0063002A" w:rsidRDefault="0000615E" w:rsidP="0063002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2106" w:type="dxa"/>
          </w:tcPr>
          <w:p w:rsidR="009200D6" w:rsidRPr="0063002A" w:rsidRDefault="009200D6" w:rsidP="00E26BE9">
            <w:pPr>
              <w:jc w:val="center"/>
              <w:rPr>
                <w:lang w:val="sr-Cyrl-CS"/>
              </w:rPr>
            </w:pPr>
            <w:r w:rsidRPr="0063002A">
              <w:rPr>
                <w:lang w:val="sr-Cyrl-CS"/>
              </w:rPr>
              <w:t>Од 7,30 до 15,30 часова, сваког радног дана</w:t>
            </w:r>
          </w:p>
        </w:tc>
      </w:tr>
      <w:tr w:rsidR="009200D6" w:rsidRPr="005B65C3" w:rsidTr="009200D6">
        <w:trPr>
          <w:trHeight w:val="449"/>
        </w:trPr>
        <w:tc>
          <w:tcPr>
            <w:tcW w:w="813" w:type="dxa"/>
            <w:vAlign w:val="center"/>
          </w:tcPr>
          <w:p w:rsidR="009200D6" w:rsidRPr="005B65C3" w:rsidRDefault="009200D6" w:rsidP="00B74ADE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  <w:r w:rsidRPr="005B65C3">
              <w:rPr>
                <w:b/>
                <w:lang w:val="sr-Cyrl-CS"/>
              </w:rPr>
              <w:t>2.</w:t>
            </w:r>
          </w:p>
        </w:tc>
        <w:tc>
          <w:tcPr>
            <w:tcW w:w="4530" w:type="dxa"/>
            <w:vAlign w:val="center"/>
          </w:tcPr>
          <w:p w:rsidR="009200D6" w:rsidRPr="005B65C3" w:rsidRDefault="009200D6" w:rsidP="00B74ADE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  <w:r>
              <w:rPr>
                <w:lang w:val="sr-Cyrl-RS"/>
              </w:rPr>
              <w:t>Испостава</w:t>
            </w:r>
            <w:r w:rsidRPr="005B65C3">
              <w:rPr>
                <w:lang w:val="sr-Cyrl-RS"/>
              </w:rPr>
              <w:t xml:space="preserve"> Панчево, Доситејева 13</w:t>
            </w:r>
          </w:p>
        </w:tc>
        <w:tc>
          <w:tcPr>
            <w:tcW w:w="2127" w:type="dxa"/>
            <w:vAlign w:val="center"/>
          </w:tcPr>
          <w:p w:rsidR="009200D6" w:rsidRPr="0063002A" w:rsidRDefault="009200D6" w:rsidP="00B74ADE">
            <w:pPr>
              <w:jc w:val="center"/>
              <w:rPr>
                <w:lang w:val="sr-Cyrl-CS"/>
              </w:rPr>
            </w:pPr>
            <w:r w:rsidRPr="0063002A">
              <w:rPr>
                <w:lang w:val="sr-Cyrl-CS"/>
              </w:rPr>
              <w:t>2</w:t>
            </w:r>
          </w:p>
        </w:tc>
        <w:tc>
          <w:tcPr>
            <w:tcW w:w="2106" w:type="dxa"/>
          </w:tcPr>
          <w:p w:rsidR="009200D6" w:rsidRPr="0063002A" w:rsidRDefault="009200D6" w:rsidP="00B74ADE">
            <w:pPr>
              <w:jc w:val="center"/>
              <w:rPr>
                <w:lang w:val="sr-Cyrl-CS"/>
              </w:rPr>
            </w:pPr>
            <w:r w:rsidRPr="0063002A">
              <w:rPr>
                <w:lang w:val="sr-Cyrl-CS"/>
              </w:rPr>
              <w:t>Од 7,30 до 15,30 часова, сваког радног дана</w:t>
            </w:r>
          </w:p>
        </w:tc>
      </w:tr>
      <w:tr w:rsidR="009200D6" w:rsidRPr="005B65C3" w:rsidTr="009200D6">
        <w:trPr>
          <w:trHeight w:val="449"/>
        </w:trPr>
        <w:tc>
          <w:tcPr>
            <w:tcW w:w="813" w:type="dxa"/>
            <w:vAlign w:val="center"/>
          </w:tcPr>
          <w:p w:rsidR="009200D6" w:rsidRPr="005B65C3" w:rsidRDefault="009200D6" w:rsidP="00B74ADE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  <w:r w:rsidRPr="005B65C3">
              <w:rPr>
                <w:b/>
                <w:lang w:val="sr-Cyrl-CS"/>
              </w:rPr>
              <w:t>3.</w:t>
            </w:r>
          </w:p>
        </w:tc>
        <w:tc>
          <w:tcPr>
            <w:tcW w:w="4530" w:type="dxa"/>
            <w:vAlign w:val="center"/>
          </w:tcPr>
          <w:p w:rsidR="009200D6" w:rsidRPr="005B65C3" w:rsidRDefault="009200D6" w:rsidP="00B74ADE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  <w:r w:rsidRPr="005B65C3">
              <w:rPr>
                <w:lang w:val="sr-Cyrl-RS"/>
              </w:rPr>
              <w:t>Лучка капетанија Смедерево, Деспота Ђурђа 11</w:t>
            </w:r>
          </w:p>
        </w:tc>
        <w:tc>
          <w:tcPr>
            <w:tcW w:w="2127" w:type="dxa"/>
            <w:vAlign w:val="center"/>
          </w:tcPr>
          <w:p w:rsidR="009200D6" w:rsidRPr="0063002A" w:rsidRDefault="0000615E" w:rsidP="00B74ADE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2106" w:type="dxa"/>
          </w:tcPr>
          <w:p w:rsidR="009200D6" w:rsidRPr="0063002A" w:rsidRDefault="009200D6" w:rsidP="00B74ADE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  <w:r w:rsidRPr="0063002A">
              <w:rPr>
                <w:lang w:val="sr-Cyrl-CS"/>
              </w:rPr>
              <w:t>Од 7,30 до 15,30 часова, сваког радног дана</w:t>
            </w:r>
          </w:p>
        </w:tc>
      </w:tr>
      <w:tr w:rsidR="009200D6" w:rsidRPr="005B65C3" w:rsidTr="009200D6">
        <w:trPr>
          <w:trHeight w:val="431"/>
        </w:trPr>
        <w:tc>
          <w:tcPr>
            <w:tcW w:w="813" w:type="dxa"/>
            <w:vAlign w:val="center"/>
          </w:tcPr>
          <w:p w:rsidR="009200D6" w:rsidRPr="005B65C3" w:rsidRDefault="009200D6" w:rsidP="00B74ADE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  <w:r w:rsidRPr="005B65C3">
              <w:rPr>
                <w:b/>
                <w:lang w:val="sr-Cyrl-CS"/>
              </w:rPr>
              <w:t>4.</w:t>
            </w:r>
          </w:p>
        </w:tc>
        <w:tc>
          <w:tcPr>
            <w:tcW w:w="4530" w:type="dxa"/>
            <w:vAlign w:val="center"/>
          </w:tcPr>
          <w:p w:rsidR="009200D6" w:rsidRPr="005B65C3" w:rsidRDefault="009200D6" w:rsidP="00B74ADE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  <w:r w:rsidRPr="005B65C3">
              <w:rPr>
                <w:lang w:val="sr-Cyrl-RS"/>
              </w:rPr>
              <w:t xml:space="preserve">Лучка капетанија Велико Градиште, Обала краља Петра </w:t>
            </w:r>
            <w:r w:rsidRPr="005B65C3">
              <w:rPr>
                <w:lang w:val="sr-Cyrl-CS"/>
              </w:rPr>
              <w:t>I</w:t>
            </w:r>
            <w:r w:rsidRPr="005B65C3">
              <w:rPr>
                <w:lang w:val="sr-Cyrl-RS"/>
              </w:rPr>
              <w:t xml:space="preserve"> бр.13</w:t>
            </w:r>
          </w:p>
        </w:tc>
        <w:tc>
          <w:tcPr>
            <w:tcW w:w="2127" w:type="dxa"/>
            <w:vAlign w:val="center"/>
          </w:tcPr>
          <w:p w:rsidR="009200D6" w:rsidRPr="0063002A" w:rsidRDefault="009200D6" w:rsidP="00B74ADE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  <w:r w:rsidRPr="0063002A">
              <w:rPr>
                <w:lang w:val="sr-Cyrl-CS"/>
              </w:rPr>
              <w:t>5</w:t>
            </w:r>
          </w:p>
        </w:tc>
        <w:tc>
          <w:tcPr>
            <w:tcW w:w="2106" w:type="dxa"/>
          </w:tcPr>
          <w:p w:rsidR="009200D6" w:rsidRPr="0063002A" w:rsidRDefault="009200D6" w:rsidP="00B74ADE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  <w:r w:rsidRPr="0063002A">
              <w:rPr>
                <w:lang w:val="sr-Cyrl-CS"/>
              </w:rPr>
              <w:t>непрекидно 24 часа,сваког дана</w:t>
            </w:r>
          </w:p>
        </w:tc>
      </w:tr>
      <w:tr w:rsidR="009200D6" w:rsidRPr="005B65C3" w:rsidTr="009200D6">
        <w:trPr>
          <w:trHeight w:val="431"/>
        </w:trPr>
        <w:tc>
          <w:tcPr>
            <w:tcW w:w="813" w:type="dxa"/>
            <w:vAlign w:val="center"/>
          </w:tcPr>
          <w:p w:rsidR="009200D6" w:rsidRPr="005B65C3" w:rsidRDefault="009200D6" w:rsidP="00B74ADE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  <w:r w:rsidRPr="005B65C3">
              <w:rPr>
                <w:b/>
                <w:lang w:val="sr-Cyrl-CS"/>
              </w:rPr>
              <w:t>5.</w:t>
            </w:r>
          </w:p>
        </w:tc>
        <w:tc>
          <w:tcPr>
            <w:tcW w:w="4530" w:type="dxa"/>
            <w:vAlign w:val="center"/>
          </w:tcPr>
          <w:p w:rsidR="009200D6" w:rsidRPr="005B65C3" w:rsidRDefault="009200D6" w:rsidP="00B74ADE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  <w:r>
              <w:rPr>
                <w:lang w:val="sr-Cyrl-RS"/>
              </w:rPr>
              <w:t>Испостава</w:t>
            </w:r>
            <w:r w:rsidRPr="005B65C3">
              <w:rPr>
                <w:lang w:val="sr-Cyrl-RS"/>
              </w:rPr>
              <w:t xml:space="preserve"> Кладово, Дунавска 11</w:t>
            </w:r>
          </w:p>
        </w:tc>
        <w:tc>
          <w:tcPr>
            <w:tcW w:w="2127" w:type="dxa"/>
            <w:vAlign w:val="center"/>
          </w:tcPr>
          <w:p w:rsidR="009200D6" w:rsidRPr="0063002A" w:rsidRDefault="0000615E" w:rsidP="00B74ADE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2106" w:type="dxa"/>
          </w:tcPr>
          <w:p w:rsidR="009200D6" w:rsidRPr="0063002A" w:rsidRDefault="009200D6" w:rsidP="00B74ADE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  <w:r w:rsidRPr="0063002A">
              <w:rPr>
                <w:lang w:val="sr-Cyrl-CS"/>
              </w:rPr>
              <w:t>Од 7,30 до 15,30 часова</w:t>
            </w:r>
            <w:r w:rsidR="0063002A" w:rsidRPr="0063002A">
              <w:rPr>
                <w:lang w:val="sr-Cyrl-CS"/>
              </w:rPr>
              <w:t xml:space="preserve">, сваког радног дана </w:t>
            </w:r>
          </w:p>
        </w:tc>
      </w:tr>
      <w:tr w:rsidR="009200D6" w:rsidRPr="005B65C3" w:rsidTr="009200D6">
        <w:trPr>
          <w:trHeight w:val="431"/>
        </w:trPr>
        <w:tc>
          <w:tcPr>
            <w:tcW w:w="813" w:type="dxa"/>
            <w:vAlign w:val="center"/>
          </w:tcPr>
          <w:p w:rsidR="009200D6" w:rsidRPr="005B65C3" w:rsidRDefault="009200D6" w:rsidP="00B74ADE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  <w:r w:rsidRPr="005B65C3">
              <w:rPr>
                <w:b/>
                <w:lang w:val="sr-Cyrl-CS"/>
              </w:rPr>
              <w:t>6.</w:t>
            </w:r>
          </w:p>
        </w:tc>
        <w:tc>
          <w:tcPr>
            <w:tcW w:w="4530" w:type="dxa"/>
            <w:vAlign w:val="center"/>
          </w:tcPr>
          <w:p w:rsidR="009200D6" w:rsidRPr="005B65C3" w:rsidRDefault="009200D6" w:rsidP="00B74ADE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  <w:r w:rsidRPr="005B65C3">
              <w:rPr>
                <w:lang w:val="sr-Cyrl-RS"/>
              </w:rPr>
              <w:t>Лучка капетанија Прахово, Пристанишна зона б.б.</w:t>
            </w:r>
          </w:p>
        </w:tc>
        <w:tc>
          <w:tcPr>
            <w:tcW w:w="2127" w:type="dxa"/>
            <w:vAlign w:val="center"/>
          </w:tcPr>
          <w:p w:rsidR="009200D6" w:rsidRPr="0063002A" w:rsidRDefault="0000615E" w:rsidP="00B74ADE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2106" w:type="dxa"/>
          </w:tcPr>
          <w:p w:rsidR="009200D6" w:rsidRPr="0063002A" w:rsidRDefault="009200D6" w:rsidP="00B74ADE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  <w:r w:rsidRPr="0063002A">
              <w:rPr>
                <w:lang w:val="sr-Cyrl-CS"/>
              </w:rPr>
              <w:t>непрекидно 24 часа, сваког дана</w:t>
            </w:r>
          </w:p>
        </w:tc>
      </w:tr>
      <w:tr w:rsidR="009200D6" w:rsidRPr="005B65C3" w:rsidTr="009200D6">
        <w:trPr>
          <w:trHeight w:val="431"/>
        </w:trPr>
        <w:tc>
          <w:tcPr>
            <w:tcW w:w="813" w:type="dxa"/>
            <w:vAlign w:val="center"/>
          </w:tcPr>
          <w:p w:rsidR="009200D6" w:rsidRPr="005B65C3" w:rsidRDefault="009200D6" w:rsidP="00B74ADE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  <w:r w:rsidRPr="005B65C3">
              <w:rPr>
                <w:b/>
                <w:lang w:val="sr-Cyrl-CS"/>
              </w:rPr>
              <w:t>7.</w:t>
            </w:r>
          </w:p>
        </w:tc>
        <w:tc>
          <w:tcPr>
            <w:tcW w:w="4530" w:type="dxa"/>
            <w:vAlign w:val="center"/>
          </w:tcPr>
          <w:p w:rsidR="009200D6" w:rsidRPr="005B65C3" w:rsidRDefault="009200D6" w:rsidP="00B74ADE">
            <w:pPr>
              <w:widowControl w:val="0"/>
              <w:tabs>
                <w:tab w:val="left" w:pos="1440"/>
              </w:tabs>
              <w:jc w:val="center"/>
              <w:rPr>
                <w:lang w:val="sr-Cyrl-CS"/>
              </w:rPr>
            </w:pPr>
            <w:r w:rsidRPr="005B65C3">
              <w:rPr>
                <w:lang w:val="sr-Cyrl-RS"/>
              </w:rPr>
              <w:t>Лучка капетанија Сремска Митровица, Променада 13</w:t>
            </w:r>
          </w:p>
        </w:tc>
        <w:tc>
          <w:tcPr>
            <w:tcW w:w="2127" w:type="dxa"/>
            <w:vAlign w:val="center"/>
          </w:tcPr>
          <w:p w:rsidR="009200D6" w:rsidRPr="0063002A" w:rsidRDefault="009200D6" w:rsidP="00B74ADE">
            <w:pPr>
              <w:jc w:val="center"/>
              <w:rPr>
                <w:lang w:val="sr-Cyrl-CS"/>
              </w:rPr>
            </w:pPr>
            <w:r w:rsidRPr="0063002A">
              <w:rPr>
                <w:lang w:val="sr-Cyrl-CS"/>
              </w:rPr>
              <w:t>3</w:t>
            </w:r>
          </w:p>
        </w:tc>
        <w:tc>
          <w:tcPr>
            <w:tcW w:w="2106" w:type="dxa"/>
          </w:tcPr>
          <w:p w:rsidR="009200D6" w:rsidRPr="0063002A" w:rsidRDefault="009200D6" w:rsidP="00B74ADE">
            <w:pPr>
              <w:jc w:val="center"/>
              <w:rPr>
                <w:lang w:val="sr-Cyrl-CS"/>
              </w:rPr>
            </w:pPr>
            <w:r w:rsidRPr="0063002A">
              <w:rPr>
                <w:lang w:val="sr-Cyrl-CS"/>
              </w:rPr>
              <w:t>Од 7,30 до 15,30 часова</w:t>
            </w:r>
            <w:r w:rsidR="0063002A" w:rsidRPr="0063002A">
              <w:rPr>
                <w:lang w:val="sr-Cyrl-CS"/>
              </w:rPr>
              <w:t>, сваког радног дана</w:t>
            </w:r>
          </w:p>
        </w:tc>
      </w:tr>
      <w:tr w:rsidR="009200D6" w:rsidRPr="005B65C3" w:rsidTr="009200D6">
        <w:trPr>
          <w:trHeight w:val="431"/>
        </w:trPr>
        <w:tc>
          <w:tcPr>
            <w:tcW w:w="813" w:type="dxa"/>
            <w:vAlign w:val="center"/>
          </w:tcPr>
          <w:p w:rsidR="009200D6" w:rsidRPr="005B65C3" w:rsidRDefault="009200D6" w:rsidP="00B74ADE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  <w:r w:rsidRPr="005B65C3">
              <w:rPr>
                <w:b/>
                <w:lang w:val="sr-Cyrl-CS"/>
              </w:rPr>
              <w:t>8.</w:t>
            </w:r>
          </w:p>
        </w:tc>
        <w:tc>
          <w:tcPr>
            <w:tcW w:w="4530" w:type="dxa"/>
            <w:vAlign w:val="center"/>
          </w:tcPr>
          <w:p w:rsidR="009200D6" w:rsidRPr="005B65C3" w:rsidRDefault="009200D6" w:rsidP="00B74ADE">
            <w:pPr>
              <w:widowControl w:val="0"/>
              <w:tabs>
                <w:tab w:val="left" w:pos="144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Испостава</w:t>
            </w:r>
            <w:r w:rsidRPr="005B65C3">
              <w:rPr>
                <w:lang w:val="sr-Cyrl-RS"/>
              </w:rPr>
              <w:t xml:space="preserve"> Тител, Потиски кеј 1</w:t>
            </w:r>
          </w:p>
        </w:tc>
        <w:tc>
          <w:tcPr>
            <w:tcW w:w="2127" w:type="dxa"/>
            <w:vAlign w:val="center"/>
          </w:tcPr>
          <w:p w:rsidR="009200D6" w:rsidRPr="0063002A" w:rsidRDefault="009200D6" w:rsidP="00B74ADE">
            <w:pPr>
              <w:jc w:val="center"/>
              <w:rPr>
                <w:lang w:val="sr-Cyrl-CS"/>
              </w:rPr>
            </w:pPr>
            <w:r w:rsidRPr="0063002A">
              <w:rPr>
                <w:lang w:val="sr-Cyrl-CS"/>
              </w:rPr>
              <w:t>1</w:t>
            </w:r>
          </w:p>
        </w:tc>
        <w:tc>
          <w:tcPr>
            <w:tcW w:w="2106" w:type="dxa"/>
          </w:tcPr>
          <w:p w:rsidR="009200D6" w:rsidRPr="0063002A" w:rsidRDefault="009200D6" w:rsidP="00B74ADE">
            <w:pPr>
              <w:jc w:val="center"/>
              <w:rPr>
                <w:lang w:val="sr-Cyrl-CS"/>
              </w:rPr>
            </w:pPr>
            <w:r w:rsidRPr="0063002A">
              <w:rPr>
                <w:lang w:val="sr-Cyrl-CS"/>
              </w:rPr>
              <w:t>Од 7,30 до 15,30 часова, Ради само понедељком.</w:t>
            </w:r>
          </w:p>
        </w:tc>
      </w:tr>
      <w:tr w:rsidR="009200D6" w:rsidRPr="005B65C3" w:rsidTr="009200D6">
        <w:trPr>
          <w:trHeight w:val="431"/>
        </w:trPr>
        <w:tc>
          <w:tcPr>
            <w:tcW w:w="813" w:type="dxa"/>
            <w:vAlign w:val="center"/>
          </w:tcPr>
          <w:p w:rsidR="009200D6" w:rsidRPr="005B65C3" w:rsidRDefault="009200D6" w:rsidP="00B74ADE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  <w:r w:rsidRPr="005B65C3">
              <w:rPr>
                <w:b/>
                <w:lang w:val="sr-Cyrl-CS"/>
              </w:rPr>
              <w:t>9.</w:t>
            </w:r>
          </w:p>
        </w:tc>
        <w:tc>
          <w:tcPr>
            <w:tcW w:w="4530" w:type="dxa"/>
            <w:vAlign w:val="center"/>
          </w:tcPr>
          <w:p w:rsidR="009200D6" w:rsidRPr="005B65C3" w:rsidRDefault="009200D6" w:rsidP="00B74ADE">
            <w:pPr>
              <w:widowControl w:val="0"/>
              <w:tabs>
                <w:tab w:val="left" w:pos="1440"/>
              </w:tabs>
              <w:jc w:val="center"/>
              <w:rPr>
                <w:lang w:val="sr-Cyrl-RS"/>
              </w:rPr>
            </w:pPr>
            <w:r w:rsidRPr="005B65C3">
              <w:rPr>
                <w:lang w:val="sr-Cyrl-RS"/>
              </w:rPr>
              <w:t>Лучка капетанија Сента, Тиски цвет 6</w:t>
            </w:r>
          </w:p>
        </w:tc>
        <w:tc>
          <w:tcPr>
            <w:tcW w:w="2127" w:type="dxa"/>
            <w:vAlign w:val="center"/>
          </w:tcPr>
          <w:p w:rsidR="009200D6" w:rsidRPr="0063002A" w:rsidRDefault="0000615E" w:rsidP="00B74AD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2106" w:type="dxa"/>
          </w:tcPr>
          <w:p w:rsidR="009200D6" w:rsidRPr="0063002A" w:rsidRDefault="009200D6" w:rsidP="00B74ADE">
            <w:pPr>
              <w:jc w:val="center"/>
              <w:rPr>
                <w:lang w:val="sr-Cyrl-CS"/>
              </w:rPr>
            </w:pPr>
            <w:r w:rsidRPr="0063002A">
              <w:rPr>
                <w:lang w:val="sr-Cyrl-CS"/>
              </w:rPr>
              <w:t>Од 7,30 до 15,30 часова</w:t>
            </w:r>
            <w:r w:rsidR="0063002A" w:rsidRPr="0063002A">
              <w:rPr>
                <w:lang w:val="sr-Cyrl-CS"/>
              </w:rPr>
              <w:t>, сваког радног дана</w:t>
            </w:r>
          </w:p>
        </w:tc>
      </w:tr>
      <w:tr w:rsidR="009200D6" w:rsidRPr="005B65C3" w:rsidTr="009200D6">
        <w:trPr>
          <w:trHeight w:val="431"/>
        </w:trPr>
        <w:tc>
          <w:tcPr>
            <w:tcW w:w="813" w:type="dxa"/>
            <w:vAlign w:val="center"/>
          </w:tcPr>
          <w:p w:rsidR="009200D6" w:rsidRPr="005B65C3" w:rsidRDefault="009200D6" w:rsidP="00B74ADE">
            <w:pPr>
              <w:widowControl w:val="0"/>
              <w:tabs>
                <w:tab w:val="left" w:pos="1440"/>
              </w:tabs>
              <w:jc w:val="center"/>
              <w:rPr>
                <w:b/>
                <w:lang w:val="sr-Cyrl-CS"/>
              </w:rPr>
            </w:pPr>
            <w:r w:rsidRPr="005B65C3">
              <w:rPr>
                <w:b/>
                <w:lang w:val="sr-Cyrl-CS"/>
              </w:rPr>
              <w:t>10.</w:t>
            </w:r>
          </w:p>
        </w:tc>
        <w:tc>
          <w:tcPr>
            <w:tcW w:w="4530" w:type="dxa"/>
            <w:vAlign w:val="center"/>
          </w:tcPr>
          <w:p w:rsidR="009200D6" w:rsidRPr="005B65C3" w:rsidRDefault="009200D6" w:rsidP="00B74ADE">
            <w:pPr>
              <w:widowControl w:val="0"/>
              <w:tabs>
                <w:tab w:val="left" w:pos="1440"/>
              </w:tabs>
              <w:jc w:val="center"/>
              <w:rPr>
                <w:lang w:val="sr-Cyrl-RS"/>
              </w:rPr>
            </w:pPr>
            <w:r w:rsidRPr="005B65C3">
              <w:rPr>
                <w:lang w:val="sr-Cyrl-RS"/>
              </w:rPr>
              <w:t>Лучка капетанија Нови Сад, Београдски кеј 11</w:t>
            </w:r>
          </w:p>
        </w:tc>
        <w:tc>
          <w:tcPr>
            <w:tcW w:w="2127" w:type="dxa"/>
            <w:vAlign w:val="center"/>
          </w:tcPr>
          <w:p w:rsidR="009200D6" w:rsidRPr="0063002A" w:rsidRDefault="0000615E" w:rsidP="00B74AD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bookmarkStart w:id="0" w:name="_GoBack"/>
            <w:bookmarkEnd w:id="0"/>
          </w:p>
        </w:tc>
        <w:tc>
          <w:tcPr>
            <w:tcW w:w="2106" w:type="dxa"/>
          </w:tcPr>
          <w:p w:rsidR="009200D6" w:rsidRPr="0063002A" w:rsidRDefault="009200D6" w:rsidP="00B74ADE">
            <w:pPr>
              <w:jc w:val="center"/>
              <w:rPr>
                <w:lang w:val="sr-Cyrl-CS"/>
              </w:rPr>
            </w:pPr>
            <w:r w:rsidRPr="0063002A">
              <w:rPr>
                <w:lang w:val="sr-Cyrl-CS"/>
              </w:rPr>
              <w:t>Од 7,30 до 15,30 часова</w:t>
            </w:r>
            <w:r w:rsidR="0063002A" w:rsidRPr="0063002A">
              <w:rPr>
                <w:lang w:val="sr-Cyrl-CS"/>
              </w:rPr>
              <w:t>, сваког радног дана</w:t>
            </w:r>
          </w:p>
        </w:tc>
      </w:tr>
      <w:tr w:rsidR="009200D6" w:rsidRPr="005B65C3" w:rsidTr="009200D6">
        <w:trPr>
          <w:trHeight w:val="431"/>
        </w:trPr>
        <w:tc>
          <w:tcPr>
            <w:tcW w:w="813" w:type="dxa"/>
            <w:vAlign w:val="center"/>
          </w:tcPr>
          <w:p w:rsidR="009200D6" w:rsidRPr="005B65C3" w:rsidRDefault="009200D6" w:rsidP="00B74ADE">
            <w:pPr>
              <w:widowControl w:val="0"/>
              <w:tabs>
                <w:tab w:val="left" w:pos="1440"/>
              </w:tabs>
              <w:jc w:val="center"/>
              <w:rPr>
                <w:b/>
                <w:lang w:val="en-US"/>
              </w:rPr>
            </w:pPr>
            <w:r w:rsidRPr="005B65C3">
              <w:rPr>
                <w:b/>
                <w:lang w:val="en-US"/>
              </w:rPr>
              <w:t>11.</w:t>
            </w:r>
          </w:p>
        </w:tc>
        <w:tc>
          <w:tcPr>
            <w:tcW w:w="4530" w:type="dxa"/>
            <w:vAlign w:val="center"/>
          </w:tcPr>
          <w:p w:rsidR="009200D6" w:rsidRPr="005B65C3" w:rsidRDefault="009200D6" w:rsidP="00B74ADE">
            <w:pPr>
              <w:widowControl w:val="0"/>
              <w:tabs>
                <w:tab w:val="left" w:pos="1440"/>
              </w:tabs>
              <w:jc w:val="center"/>
              <w:rPr>
                <w:lang w:val="en-US"/>
              </w:rPr>
            </w:pPr>
            <w:r>
              <w:rPr>
                <w:lang w:val="sr-Cyrl-RS"/>
              </w:rPr>
              <w:t>Испостава</w:t>
            </w:r>
            <w:r w:rsidRPr="005B65C3">
              <w:rPr>
                <w:lang w:val="sr-Cyrl-RS"/>
              </w:rPr>
              <w:t xml:space="preserve"> Апатин, Дунавске обале б.б</w:t>
            </w:r>
            <w:r w:rsidRPr="005B65C3">
              <w:rPr>
                <w:lang w:val="en-US"/>
              </w:rPr>
              <w:t>.</w:t>
            </w:r>
          </w:p>
        </w:tc>
        <w:tc>
          <w:tcPr>
            <w:tcW w:w="2127" w:type="dxa"/>
            <w:vAlign w:val="center"/>
          </w:tcPr>
          <w:p w:rsidR="009200D6" w:rsidRPr="0063002A" w:rsidRDefault="009200D6" w:rsidP="00B74ADE">
            <w:pPr>
              <w:jc w:val="center"/>
              <w:rPr>
                <w:lang w:val="sr-Cyrl-CS"/>
              </w:rPr>
            </w:pPr>
            <w:r w:rsidRPr="0063002A">
              <w:rPr>
                <w:lang w:val="sr-Cyrl-CS"/>
              </w:rPr>
              <w:t>1</w:t>
            </w:r>
          </w:p>
        </w:tc>
        <w:tc>
          <w:tcPr>
            <w:tcW w:w="2106" w:type="dxa"/>
          </w:tcPr>
          <w:p w:rsidR="009200D6" w:rsidRPr="0063002A" w:rsidRDefault="009200D6" w:rsidP="00B74ADE">
            <w:pPr>
              <w:jc w:val="center"/>
              <w:rPr>
                <w:lang w:val="sr-Cyrl-CS"/>
              </w:rPr>
            </w:pPr>
            <w:r w:rsidRPr="0063002A">
              <w:rPr>
                <w:lang w:val="sr-Cyrl-CS"/>
              </w:rPr>
              <w:t>Од 7,30 до 15,30 часова</w:t>
            </w:r>
            <w:r w:rsidR="0063002A" w:rsidRPr="0063002A">
              <w:rPr>
                <w:lang w:val="sr-Cyrl-CS"/>
              </w:rPr>
              <w:t xml:space="preserve">, сваког радног дана </w:t>
            </w:r>
          </w:p>
        </w:tc>
      </w:tr>
      <w:tr w:rsidR="009200D6" w:rsidRPr="005B65C3" w:rsidTr="009200D6">
        <w:trPr>
          <w:trHeight w:val="431"/>
        </w:trPr>
        <w:tc>
          <w:tcPr>
            <w:tcW w:w="813" w:type="dxa"/>
            <w:vAlign w:val="center"/>
          </w:tcPr>
          <w:p w:rsidR="009200D6" w:rsidRPr="005B65C3" w:rsidRDefault="009200D6" w:rsidP="00B74ADE">
            <w:pPr>
              <w:widowControl w:val="0"/>
              <w:tabs>
                <w:tab w:val="left" w:pos="1440"/>
              </w:tabs>
              <w:jc w:val="center"/>
              <w:rPr>
                <w:b/>
                <w:lang w:val="en-US"/>
              </w:rPr>
            </w:pPr>
            <w:r w:rsidRPr="005B65C3">
              <w:rPr>
                <w:b/>
                <w:lang w:val="en-US"/>
              </w:rPr>
              <w:t>12.</w:t>
            </w:r>
          </w:p>
        </w:tc>
        <w:tc>
          <w:tcPr>
            <w:tcW w:w="4530" w:type="dxa"/>
            <w:vAlign w:val="center"/>
          </w:tcPr>
          <w:p w:rsidR="009200D6" w:rsidRPr="005B65C3" w:rsidRDefault="009200D6" w:rsidP="00B74ADE">
            <w:pPr>
              <w:widowControl w:val="0"/>
              <w:tabs>
                <w:tab w:val="left" w:pos="1440"/>
              </w:tabs>
              <w:jc w:val="center"/>
              <w:rPr>
                <w:lang w:val="sr-Cyrl-RS"/>
              </w:rPr>
            </w:pPr>
            <w:r w:rsidRPr="005B65C3">
              <w:rPr>
                <w:lang w:val="sr-Cyrl-RS"/>
              </w:rPr>
              <w:t>Лучка капетанија Бездан, Царинска колонија б.б.,</w:t>
            </w:r>
          </w:p>
        </w:tc>
        <w:tc>
          <w:tcPr>
            <w:tcW w:w="2127" w:type="dxa"/>
            <w:vAlign w:val="center"/>
          </w:tcPr>
          <w:p w:rsidR="009200D6" w:rsidRPr="0063002A" w:rsidRDefault="009200D6" w:rsidP="00B74ADE">
            <w:pPr>
              <w:jc w:val="center"/>
              <w:rPr>
                <w:lang w:val="sr-Cyrl-CS"/>
              </w:rPr>
            </w:pPr>
            <w:r w:rsidRPr="0063002A">
              <w:rPr>
                <w:lang w:val="sr-Cyrl-CS"/>
              </w:rPr>
              <w:t>5</w:t>
            </w:r>
          </w:p>
        </w:tc>
        <w:tc>
          <w:tcPr>
            <w:tcW w:w="2106" w:type="dxa"/>
          </w:tcPr>
          <w:p w:rsidR="009200D6" w:rsidRPr="0063002A" w:rsidRDefault="009200D6" w:rsidP="00B74ADE">
            <w:pPr>
              <w:jc w:val="center"/>
              <w:rPr>
                <w:lang w:val="sr-Cyrl-CS"/>
              </w:rPr>
            </w:pPr>
            <w:r w:rsidRPr="0063002A">
              <w:rPr>
                <w:lang w:val="sr-Cyrl-CS"/>
              </w:rPr>
              <w:t>непрекидно 24 часа, сваког дана</w:t>
            </w:r>
          </w:p>
        </w:tc>
      </w:tr>
      <w:tr w:rsidR="009200D6" w:rsidRPr="005B65C3" w:rsidTr="009200D6">
        <w:trPr>
          <w:trHeight w:val="431"/>
        </w:trPr>
        <w:tc>
          <w:tcPr>
            <w:tcW w:w="813" w:type="dxa"/>
            <w:vAlign w:val="center"/>
          </w:tcPr>
          <w:p w:rsidR="009200D6" w:rsidRPr="005B65C3" w:rsidRDefault="009200D6" w:rsidP="00B74ADE">
            <w:pPr>
              <w:widowControl w:val="0"/>
              <w:tabs>
                <w:tab w:val="left" w:pos="1440"/>
              </w:tabs>
              <w:jc w:val="center"/>
              <w:rPr>
                <w:b/>
                <w:lang w:val="en-US"/>
              </w:rPr>
            </w:pPr>
            <w:r w:rsidRPr="005B65C3">
              <w:rPr>
                <w:b/>
                <w:lang w:val="en-US"/>
              </w:rPr>
              <w:t>13.</w:t>
            </w:r>
          </w:p>
        </w:tc>
        <w:tc>
          <w:tcPr>
            <w:tcW w:w="4530" w:type="dxa"/>
            <w:vAlign w:val="center"/>
          </w:tcPr>
          <w:p w:rsidR="009200D6" w:rsidRPr="005B65C3" w:rsidRDefault="009200D6" w:rsidP="00B74ADE">
            <w:pPr>
              <w:widowControl w:val="0"/>
              <w:tabs>
                <w:tab w:val="left" w:pos="1440"/>
              </w:tabs>
              <w:jc w:val="center"/>
              <w:rPr>
                <w:lang w:val="sr-Cyrl-RS"/>
              </w:rPr>
            </w:pPr>
            <w:r w:rsidRPr="005B65C3">
              <w:rPr>
                <w:lang w:val="sr-Cyrl-RS"/>
              </w:rPr>
              <w:t>3 (три)   канцеларије у Новом Саду на адреси Булевар Михајла Пупина број 6</w:t>
            </w:r>
          </w:p>
        </w:tc>
        <w:tc>
          <w:tcPr>
            <w:tcW w:w="2127" w:type="dxa"/>
            <w:vAlign w:val="center"/>
          </w:tcPr>
          <w:p w:rsidR="009200D6" w:rsidRPr="0063002A" w:rsidRDefault="009200D6" w:rsidP="00E26BE9">
            <w:pPr>
              <w:jc w:val="center"/>
              <w:rPr>
                <w:lang w:val="sr-Cyrl-CS"/>
              </w:rPr>
            </w:pPr>
            <w:r w:rsidRPr="0063002A">
              <w:rPr>
                <w:lang w:val="sr-Cyrl-CS"/>
              </w:rPr>
              <w:t>3</w:t>
            </w:r>
            <w:r w:rsidR="0063002A" w:rsidRPr="0063002A">
              <w:rPr>
                <w:lang w:val="sr-Cyrl-CS"/>
              </w:rPr>
              <w:t xml:space="preserve"> укупно за све три канцеларије</w:t>
            </w:r>
          </w:p>
        </w:tc>
        <w:tc>
          <w:tcPr>
            <w:tcW w:w="2106" w:type="dxa"/>
          </w:tcPr>
          <w:p w:rsidR="009200D6" w:rsidRPr="0063002A" w:rsidRDefault="009200D6" w:rsidP="00E26BE9">
            <w:pPr>
              <w:jc w:val="center"/>
              <w:rPr>
                <w:lang w:val="en-US"/>
              </w:rPr>
            </w:pPr>
            <w:r w:rsidRPr="0063002A">
              <w:rPr>
                <w:lang w:val="sr-Cyrl-CS"/>
              </w:rPr>
              <w:t>Од 7,30 до 15,30 часова, сваког радног дана</w:t>
            </w:r>
          </w:p>
        </w:tc>
      </w:tr>
    </w:tbl>
    <w:p w:rsidR="00253BC5" w:rsidRDefault="00253BC5" w:rsidP="00253BC5">
      <w:pPr>
        <w:pStyle w:val="ListParagraph"/>
        <w:ind w:left="0"/>
        <w:rPr>
          <w:b/>
          <w:sz w:val="24"/>
          <w:szCs w:val="24"/>
          <w:u w:val="single"/>
          <w:lang w:val="sr-Cyrl-CS"/>
        </w:rPr>
      </w:pPr>
    </w:p>
    <w:p w:rsidR="0063002A" w:rsidRPr="004D5B6A" w:rsidRDefault="0063002A" w:rsidP="00253BC5">
      <w:pPr>
        <w:pStyle w:val="ListParagraph"/>
        <w:ind w:left="0"/>
        <w:rPr>
          <w:sz w:val="24"/>
          <w:szCs w:val="24"/>
          <w:lang w:val="sr-Cyrl-RS"/>
        </w:rPr>
      </w:pPr>
      <w:r w:rsidRPr="004D5B6A">
        <w:rPr>
          <w:sz w:val="24"/>
          <w:szCs w:val="24"/>
          <w:lang w:val="sr-Cyrl-CS"/>
        </w:rPr>
        <w:lastRenderedPageBreak/>
        <w:t xml:space="preserve">За </w:t>
      </w:r>
      <w:r w:rsidRPr="004D5B6A">
        <w:rPr>
          <w:sz w:val="24"/>
          <w:szCs w:val="24"/>
          <w:lang w:val="sr-Cyrl-RS"/>
        </w:rPr>
        <w:t>Лучке</w:t>
      </w:r>
      <w:r w:rsidR="00382D88">
        <w:rPr>
          <w:sz w:val="24"/>
          <w:szCs w:val="24"/>
          <w:lang w:val="sr-Cyrl-RS"/>
        </w:rPr>
        <w:t xml:space="preserve"> капетанија Бездан -</w:t>
      </w:r>
      <w:r w:rsidRPr="004D5B6A">
        <w:rPr>
          <w:sz w:val="24"/>
          <w:szCs w:val="24"/>
          <w:lang w:val="sr-Cyrl-RS"/>
        </w:rPr>
        <w:t xml:space="preserve"> Царинска колонија б.б., </w:t>
      </w:r>
      <w:r w:rsidR="00382D88">
        <w:rPr>
          <w:sz w:val="24"/>
          <w:szCs w:val="24"/>
          <w:lang w:val="sr-Cyrl-RS"/>
        </w:rPr>
        <w:t>Велико Градиште -</w:t>
      </w:r>
      <w:r w:rsidRPr="004D5B6A">
        <w:rPr>
          <w:sz w:val="24"/>
          <w:szCs w:val="24"/>
          <w:lang w:val="sr-Cyrl-RS"/>
        </w:rPr>
        <w:t xml:space="preserve"> Обала краља Петра </w:t>
      </w:r>
      <w:r w:rsidRPr="004D5B6A">
        <w:rPr>
          <w:sz w:val="24"/>
          <w:szCs w:val="24"/>
          <w:lang w:val="sr-Cyrl-CS"/>
        </w:rPr>
        <w:t>I</w:t>
      </w:r>
      <w:r w:rsidRPr="004D5B6A">
        <w:rPr>
          <w:sz w:val="24"/>
          <w:szCs w:val="24"/>
          <w:lang w:val="sr-Cyrl-RS"/>
        </w:rPr>
        <w:t xml:space="preserve"> бр.13 и </w:t>
      </w:r>
      <w:r w:rsidR="00382D88">
        <w:rPr>
          <w:sz w:val="24"/>
          <w:szCs w:val="24"/>
          <w:lang w:val="sr-Cyrl-RS"/>
        </w:rPr>
        <w:t>Прахово -</w:t>
      </w:r>
      <w:r w:rsidRPr="004D5B6A">
        <w:rPr>
          <w:sz w:val="24"/>
          <w:szCs w:val="24"/>
          <w:lang w:val="sr-Cyrl-RS"/>
        </w:rPr>
        <w:t xml:space="preserve"> Пристанишна зона б.б.</w:t>
      </w:r>
      <w:r w:rsidR="00382D88">
        <w:rPr>
          <w:sz w:val="24"/>
          <w:szCs w:val="24"/>
          <w:lang w:val="sr-Cyrl-RS"/>
        </w:rPr>
        <w:t>,</w:t>
      </w:r>
      <w:r w:rsidRPr="004D5B6A">
        <w:rPr>
          <w:sz w:val="24"/>
          <w:szCs w:val="24"/>
          <w:lang w:val="sr-Cyrl-RS"/>
        </w:rPr>
        <w:t xml:space="preserve"> Понуђач може да бира да ли ће услуге чишћења вршити у првој или другој смени, с обзиром да раде непрекидно.</w:t>
      </w:r>
    </w:p>
    <w:p w:rsidR="0063002A" w:rsidRPr="004D5B6A" w:rsidRDefault="0063002A" w:rsidP="00253BC5">
      <w:pPr>
        <w:pStyle w:val="ListParagraph"/>
        <w:ind w:left="0"/>
        <w:rPr>
          <w:sz w:val="24"/>
          <w:szCs w:val="24"/>
          <w:lang w:val="sr-Cyrl-RS"/>
        </w:rPr>
      </w:pPr>
    </w:p>
    <w:p w:rsidR="0063002A" w:rsidRDefault="0063002A" w:rsidP="00253BC5">
      <w:pPr>
        <w:pStyle w:val="ListParagraph"/>
        <w:ind w:left="0"/>
        <w:rPr>
          <w:sz w:val="24"/>
          <w:szCs w:val="24"/>
          <w:lang w:val="sr-Cyrl-RS"/>
        </w:rPr>
      </w:pPr>
      <w:r w:rsidRPr="004D5B6A">
        <w:rPr>
          <w:sz w:val="24"/>
          <w:szCs w:val="24"/>
          <w:lang w:val="sr-Cyrl-RS"/>
        </w:rPr>
        <w:t>Испостава</w:t>
      </w:r>
      <w:r w:rsidR="00382D88">
        <w:rPr>
          <w:sz w:val="24"/>
          <w:szCs w:val="24"/>
          <w:lang w:val="sr-Cyrl-RS"/>
        </w:rPr>
        <w:t xml:space="preserve"> Тител -</w:t>
      </w:r>
      <w:r w:rsidRPr="004D5B6A">
        <w:rPr>
          <w:sz w:val="24"/>
          <w:szCs w:val="24"/>
          <w:lang w:val="sr-Cyrl-RS"/>
        </w:rPr>
        <w:t xml:space="preserve"> Потиски кеј 1 ради само понедељком</w:t>
      </w:r>
      <w:r w:rsidRPr="004D5B6A">
        <w:rPr>
          <w:sz w:val="24"/>
          <w:szCs w:val="24"/>
          <w:lang w:val="sr-Cyrl-CS"/>
        </w:rPr>
        <w:t xml:space="preserve"> </w:t>
      </w:r>
      <w:r w:rsidR="004D5B6A" w:rsidRPr="004D5B6A">
        <w:rPr>
          <w:sz w:val="24"/>
          <w:szCs w:val="24"/>
          <w:lang w:val="sr-Cyrl-CS"/>
        </w:rPr>
        <w:t>о</w:t>
      </w:r>
      <w:r w:rsidRPr="004D5B6A">
        <w:rPr>
          <w:sz w:val="24"/>
          <w:szCs w:val="24"/>
          <w:lang w:val="sr-Cyrl-CS"/>
        </w:rPr>
        <w:t>д 7,30 до 15,30 часова</w:t>
      </w:r>
      <w:r w:rsidRPr="004D5B6A">
        <w:rPr>
          <w:sz w:val="24"/>
          <w:szCs w:val="24"/>
          <w:lang w:val="sr-Cyrl-RS"/>
        </w:rPr>
        <w:t xml:space="preserve"> , па услуге чишћења треба томе прилагодити.</w:t>
      </w:r>
    </w:p>
    <w:p w:rsidR="004D5B6A" w:rsidRPr="004D5B6A" w:rsidRDefault="004D5B6A" w:rsidP="00253BC5">
      <w:pPr>
        <w:pStyle w:val="ListParagraph"/>
        <w:ind w:left="0"/>
        <w:rPr>
          <w:sz w:val="24"/>
          <w:szCs w:val="24"/>
          <w:lang w:val="sr-Cyrl-RS"/>
        </w:rPr>
      </w:pPr>
    </w:p>
    <w:p w:rsidR="004D5B6A" w:rsidRDefault="00382D88" w:rsidP="00253BC5">
      <w:pPr>
        <w:pStyle w:val="ListParagraph"/>
        <w:ind w:left="0"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Радно време осталих локација је</w:t>
      </w:r>
      <w:r w:rsidR="004D5B6A" w:rsidRPr="004D5B6A">
        <w:rPr>
          <w:sz w:val="24"/>
          <w:szCs w:val="24"/>
          <w:lang w:val="sr-Cyrl-RS"/>
        </w:rPr>
        <w:t xml:space="preserve">  </w:t>
      </w:r>
      <w:r w:rsidR="004D5B6A" w:rsidRPr="004D5B6A">
        <w:rPr>
          <w:sz w:val="24"/>
          <w:szCs w:val="24"/>
          <w:lang w:val="sr-Cyrl-CS"/>
        </w:rPr>
        <w:t>од 7,30 до 15,30 часова, сваког радног дана.</w:t>
      </w:r>
    </w:p>
    <w:p w:rsidR="004D5B6A" w:rsidRDefault="004D5B6A" w:rsidP="00253BC5">
      <w:pPr>
        <w:pStyle w:val="ListParagraph"/>
        <w:ind w:left="0"/>
        <w:rPr>
          <w:sz w:val="24"/>
          <w:szCs w:val="24"/>
          <w:lang w:val="sr-Cyrl-CS"/>
        </w:rPr>
      </w:pPr>
    </w:p>
    <w:p w:rsidR="004D5B6A" w:rsidRPr="004D5B6A" w:rsidRDefault="004D5B6A" w:rsidP="00253BC5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Радно време</w:t>
      </w:r>
      <w:r w:rsidR="00382D88">
        <w:rPr>
          <w:sz w:val="24"/>
          <w:szCs w:val="24"/>
          <w:lang w:val="sr-Cyrl-CS"/>
        </w:rPr>
        <w:t xml:space="preserve"> на локацијама</w:t>
      </w:r>
      <w:r>
        <w:rPr>
          <w:sz w:val="24"/>
          <w:szCs w:val="24"/>
          <w:lang w:val="sr-Cyrl-CS"/>
        </w:rPr>
        <w:t xml:space="preserve"> је подложно промени, сходно одлуци Владе Републике Србије. У случају промене Понуђач ће бити благовремено обавештен и дужан је да се томе прилагоди</w:t>
      </w:r>
      <w:r w:rsidR="002B34A7">
        <w:rPr>
          <w:sz w:val="24"/>
          <w:szCs w:val="24"/>
          <w:lang w:val="sr-Cyrl-CS"/>
        </w:rPr>
        <w:t xml:space="preserve"> током извршења уговора о јавној набавци</w:t>
      </w:r>
      <w:r>
        <w:rPr>
          <w:sz w:val="24"/>
          <w:szCs w:val="24"/>
          <w:lang w:val="sr-Cyrl-CS"/>
        </w:rPr>
        <w:t>.</w:t>
      </w:r>
    </w:p>
    <w:p w:rsidR="00253BC5" w:rsidRPr="003E4413" w:rsidRDefault="00253BC5" w:rsidP="00253BC5">
      <w:pPr>
        <w:pStyle w:val="ListParagraph"/>
        <w:ind w:left="0"/>
        <w:rPr>
          <w:b/>
          <w:sz w:val="24"/>
          <w:szCs w:val="24"/>
          <w:u w:val="single"/>
          <w:lang w:val="sr-Cyrl-CS"/>
        </w:rPr>
      </w:pPr>
    </w:p>
    <w:p w:rsidR="00253BC5" w:rsidRDefault="00253BC5" w:rsidP="00253BC5">
      <w:pPr>
        <w:pStyle w:val="ListParagraph"/>
        <w:ind w:left="0"/>
        <w:rPr>
          <w:b/>
          <w:sz w:val="24"/>
          <w:szCs w:val="24"/>
          <w:u w:val="single"/>
          <w:lang w:val="sr-Cyrl-CS"/>
        </w:rPr>
      </w:pPr>
      <w:r w:rsidRPr="003E4413">
        <w:rPr>
          <w:b/>
          <w:sz w:val="24"/>
          <w:szCs w:val="24"/>
          <w:u w:val="single"/>
          <w:lang w:val="sr-Cyrl-CS"/>
        </w:rPr>
        <w:t>Одговор на питање број 8:</w:t>
      </w:r>
    </w:p>
    <w:p w:rsidR="00287292" w:rsidRPr="003E4413" w:rsidRDefault="00287292" w:rsidP="00253BC5">
      <w:pPr>
        <w:pStyle w:val="ListParagraph"/>
        <w:ind w:left="0"/>
        <w:rPr>
          <w:b/>
          <w:sz w:val="24"/>
          <w:szCs w:val="24"/>
          <w:u w:val="single"/>
          <w:lang w:val="sr-Cyrl-CS"/>
        </w:rPr>
      </w:pPr>
    </w:p>
    <w:p w:rsidR="00253BC5" w:rsidRPr="003E4413" w:rsidRDefault="00A719E2" w:rsidP="00253BC5">
      <w:pPr>
        <w:widowControl w:val="0"/>
        <w:tabs>
          <w:tab w:val="left" w:pos="1440"/>
          <w:tab w:val="left" w:pos="4320"/>
        </w:tabs>
        <w:jc w:val="both"/>
        <w:rPr>
          <w:lang w:val="sr-Cyrl-CS"/>
        </w:rPr>
      </w:pPr>
      <w:r>
        <w:rPr>
          <w:lang w:val="sr-Cyrl-CS"/>
        </w:rPr>
        <w:t xml:space="preserve">Наручилац је поредвидео на </w:t>
      </w:r>
      <w:r w:rsidR="00253BC5" w:rsidRPr="003E4413">
        <w:rPr>
          <w:lang w:val="sr-Cyrl-CS"/>
        </w:rPr>
        <w:t>страни 6/60 Конкурсне документације у оквиру дела</w:t>
      </w:r>
      <w:r w:rsidR="00B11EB1" w:rsidRPr="003E4413">
        <w:rPr>
          <w:lang w:val="sr-Cyrl-CS"/>
        </w:rPr>
        <w:t xml:space="preserve"> СПЕЦИФИКАЦИЈА</w:t>
      </w:r>
      <w:r w:rsidR="00253BC5" w:rsidRPr="003E4413">
        <w:rPr>
          <w:lang w:val="sr-Cyrl-CS"/>
        </w:rPr>
        <w:t>:</w:t>
      </w:r>
      <w:r w:rsidR="00B11EB1" w:rsidRPr="003E4413">
        <w:rPr>
          <w:b/>
          <w:lang w:val="sr-Cyrl-CS"/>
        </w:rPr>
        <w:t xml:space="preserve"> </w:t>
      </w:r>
      <w:r w:rsidR="00253BC5" w:rsidRPr="003E4413">
        <w:rPr>
          <w:b/>
          <w:lang w:val="sr-Cyrl-CS"/>
        </w:rPr>
        <w:t>3. Примопредаја извршених услуга, начин спровођења контроле и  рок за отклањање недостатака, да</w:t>
      </w:r>
      <w:r w:rsidR="00253BC5" w:rsidRPr="003E4413">
        <w:rPr>
          <w:bCs/>
          <w:lang w:val="sr-Cyrl-CS"/>
        </w:rPr>
        <w:t xml:space="preserve"> је </w:t>
      </w:r>
      <w:r w:rsidR="00253BC5" w:rsidRPr="003E4413">
        <w:rPr>
          <w:lang w:val="sr-Cyrl-CS"/>
        </w:rPr>
        <w:t xml:space="preserve">Понуђач дужан, </w:t>
      </w:r>
      <w:r w:rsidR="00253BC5" w:rsidRPr="003E4413">
        <w:rPr>
          <w:bCs/>
          <w:lang w:val="sr-Cyrl-CS"/>
        </w:rPr>
        <w:t xml:space="preserve">да све услуге пружа </w:t>
      </w:r>
      <w:r w:rsidR="00253BC5" w:rsidRPr="003E4413">
        <w:rPr>
          <w:lang w:val="sr-Latn-CS"/>
        </w:rPr>
        <w:t xml:space="preserve"> према </w:t>
      </w:r>
      <w:r w:rsidR="00253BC5" w:rsidRPr="003E4413">
        <w:rPr>
          <w:lang w:val="sr-Cyrl-CS"/>
        </w:rPr>
        <w:t>захтевима наручиоца</w:t>
      </w:r>
      <w:r w:rsidR="00253BC5" w:rsidRPr="003E4413">
        <w:rPr>
          <w:bCs/>
          <w:lang w:val="sr-Cyrl-CS"/>
        </w:rPr>
        <w:t xml:space="preserve">. Сходно наведеном, Понуђач је дужан да све услуге пружа </w:t>
      </w:r>
      <w:r w:rsidR="00253BC5" w:rsidRPr="003E4413">
        <w:rPr>
          <w:lang w:val="sr-Latn-CS"/>
        </w:rPr>
        <w:t xml:space="preserve"> према</w:t>
      </w:r>
      <w:r w:rsidR="00253BC5" w:rsidRPr="003E4413">
        <w:rPr>
          <w:lang w:val="sr-Cyrl-CS"/>
        </w:rPr>
        <w:t xml:space="preserve"> динамици и</w:t>
      </w:r>
      <w:r w:rsidR="00253BC5" w:rsidRPr="003E4413">
        <w:rPr>
          <w:lang w:val="sr-Latn-CS"/>
        </w:rPr>
        <w:t xml:space="preserve"> </w:t>
      </w:r>
      <w:r w:rsidR="00253BC5" w:rsidRPr="003E4413">
        <w:rPr>
          <w:lang w:val="sr-Cyrl-CS"/>
        </w:rPr>
        <w:t xml:space="preserve">захтевима које утврди </w:t>
      </w:r>
      <w:r w:rsidR="00AE3AAA" w:rsidRPr="003E4413">
        <w:rPr>
          <w:lang w:val="sr-Cyrl-CS"/>
        </w:rPr>
        <w:t xml:space="preserve"> Н</w:t>
      </w:r>
      <w:r w:rsidR="00253BC5" w:rsidRPr="003E4413">
        <w:rPr>
          <w:lang w:val="sr-Cyrl-CS"/>
        </w:rPr>
        <w:t>аручилац.</w:t>
      </w:r>
      <w:r w:rsidR="00AE3AAA" w:rsidRPr="003E4413">
        <w:rPr>
          <w:bCs/>
          <w:lang w:val="sr-Cyrl-CS"/>
        </w:rPr>
        <w:t xml:space="preserve"> </w:t>
      </w:r>
      <w:r w:rsidR="00253BC5" w:rsidRPr="003E4413">
        <w:rPr>
          <w:lang w:val="sr-Cyrl-CS"/>
        </w:rPr>
        <w:t xml:space="preserve">Понуђач </w:t>
      </w:r>
      <w:r w:rsidR="00253BC5" w:rsidRPr="003E4413">
        <w:rPr>
          <w:lang w:val="sr-Cyrl-RS"/>
        </w:rPr>
        <w:t xml:space="preserve">је дужан </w:t>
      </w:r>
      <w:r w:rsidR="00253BC5" w:rsidRPr="003E4413">
        <w:rPr>
          <w:lang w:val="sr-Cyrl-CS"/>
        </w:rPr>
        <w:t>да пружање предметних услуга започне у року који не може бити дужи</w:t>
      </w:r>
      <w:r w:rsidR="00253BC5" w:rsidRPr="003E4413">
        <w:rPr>
          <w:b/>
          <w:lang w:val="sr-Cyrl-CS"/>
        </w:rPr>
        <w:t xml:space="preserve"> </w:t>
      </w:r>
      <w:r w:rsidR="00253BC5" w:rsidRPr="003E4413">
        <w:rPr>
          <w:lang w:val="sr-Cyrl-CS"/>
        </w:rPr>
        <w:t>од 2 (два) дана од дана пр</w:t>
      </w:r>
      <w:r w:rsidR="00AE3AAA" w:rsidRPr="003E4413">
        <w:rPr>
          <w:lang w:val="sr-Cyrl-CS"/>
        </w:rPr>
        <w:t>ијема писаног налога од стране Н</w:t>
      </w:r>
      <w:r w:rsidR="00253BC5" w:rsidRPr="003E4413">
        <w:rPr>
          <w:lang w:val="sr-Cyrl-CS"/>
        </w:rPr>
        <w:t xml:space="preserve">аручиоца.   </w:t>
      </w:r>
    </w:p>
    <w:p w:rsidR="00B80874" w:rsidRPr="003E4413" w:rsidRDefault="00B80874" w:rsidP="00253BC5">
      <w:pPr>
        <w:widowControl w:val="0"/>
        <w:tabs>
          <w:tab w:val="left" w:pos="1440"/>
          <w:tab w:val="left" w:pos="4320"/>
        </w:tabs>
        <w:jc w:val="both"/>
        <w:rPr>
          <w:lang w:val="sr-Cyrl-CS"/>
        </w:rPr>
      </w:pPr>
    </w:p>
    <w:p w:rsidR="00B80874" w:rsidRDefault="00B80874" w:rsidP="00253BC5">
      <w:pPr>
        <w:widowControl w:val="0"/>
        <w:tabs>
          <w:tab w:val="left" w:pos="1440"/>
          <w:tab w:val="left" w:pos="4320"/>
        </w:tabs>
        <w:jc w:val="both"/>
        <w:rPr>
          <w:b/>
          <w:u w:val="single"/>
          <w:lang w:val="sr-Cyrl-CS"/>
        </w:rPr>
      </w:pPr>
      <w:r w:rsidRPr="003E4413">
        <w:rPr>
          <w:b/>
          <w:u w:val="single"/>
          <w:lang w:val="sr-Cyrl-CS"/>
        </w:rPr>
        <w:t>Одговор на питање број 9:</w:t>
      </w:r>
    </w:p>
    <w:p w:rsidR="00287292" w:rsidRPr="003E4413" w:rsidRDefault="00287292" w:rsidP="00253BC5">
      <w:pPr>
        <w:widowControl w:val="0"/>
        <w:tabs>
          <w:tab w:val="left" w:pos="1440"/>
          <w:tab w:val="left" w:pos="4320"/>
        </w:tabs>
        <w:jc w:val="both"/>
        <w:rPr>
          <w:b/>
          <w:u w:val="single"/>
          <w:lang w:val="sr-Cyrl-CS"/>
        </w:rPr>
      </w:pPr>
    </w:p>
    <w:p w:rsidR="00B80874" w:rsidRPr="003E4413" w:rsidRDefault="00B80874" w:rsidP="00253BC5">
      <w:pPr>
        <w:widowControl w:val="0"/>
        <w:tabs>
          <w:tab w:val="left" w:pos="1440"/>
          <w:tab w:val="left" w:pos="4320"/>
        </w:tabs>
        <w:jc w:val="both"/>
        <w:rPr>
          <w:b/>
          <w:u w:val="single"/>
          <w:lang w:val="sr-Cyrl-CS"/>
        </w:rPr>
      </w:pPr>
      <w:r w:rsidRPr="003E4413">
        <w:rPr>
          <w:rFonts w:eastAsia="Malgun Gothic"/>
          <w:color w:val="000000"/>
          <w:lang w:val="sr-Cyrl-CS"/>
        </w:rPr>
        <w:t>Наручилац ће усвојити сугестију заинтересованог лица у поступку</w:t>
      </w:r>
      <w:r w:rsidR="003E4413" w:rsidRPr="003E4413">
        <w:rPr>
          <w:rFonts w:eastAsia="Malgun Gothic"/>
          <w:color w:val="000000"/>
          <w:lang w:val="sr-Cyrl-CS"/>
        </w:rPr>
        <w:t xml:space="preserve"> јавне набавке,</w:t>
      </w:r>
      <w:r w:rsidRPr="003E4413">
        <w:rPr>
          <w:rFonts w:eastAsia="Malgun Gothic"/>
          <w:color w:val="000000"/>
          <w:lang w:val="sr-Cyrl-CS"/>
        </w:rPr>
        <w:t xml:space="preserve"> у погледу пословног капацитета,</w:t>
      </w:r>
      <w:r w:rsidR="003E4413" w:rsidRPr="003E4413">
        <w:rPr>
          <w:rFonts w:eastAsia="Malgun Gothic"/>
          <w:color w:val="000000"/>
          <w:lang w:val="sr-Cyrl-CS"/>
        </w:rPr>
        <w:t xml:space="preserve"> како би омогућио што ширу конкуренцију</w:t>
      </w:r>
      <w:r w:rsidR="00D15D44">
        <w:rPr>
          <w:rFonts w:eastAsia="Malgun Gothic"/>
          <w:color w:val="000000"/>
          <w:lang w:val="sr-Cyrl-CS"/>
        </w:rPr>
        <w:t xml:space="preserve"> у поступку јавне набавке</w:t>
      </w:r>
      <w:r w:rsidR="003E4413" w:rsidRPr="003E4413">
        <w:rPr>
          <w:rFonts w:eastAsia="Malgun Gothic"/>
          <w:color w:val="000000"/>
          <w:lang w:val="sr-Cyrl-CS"/>
        </w:rPr>
        <w:t>,</w:t>
      </w:r>
      <w:r w:rsidRPr="003E4413">
        <w:rPr>
          <w:rFonts w:eastAsia="Malgun Gothic"/>
          <w:color w:val="000000"/>
          <w:lang w:val="sr-Cyrl-CS"/>
        </w:rPr>
        <w:t xml:space="preserve"> а у складу са наведним изменити конкурсну документацију</w:t>
      </w:r>
      <w:r w:rsidR="003E4413" w:rsidRPr="003E4413">
        <w:rPr>
          <w:rFonts w:eastAsia="Malgun Gothic"/>
          <w:color w:val="000000"/>
          <w:lang w:val="sr-Cyrl-CS"/>
        </w:rPr>
        <w:t xml:space="preserve"> и</w:t>
      </w:r>
      <w:r w:rsidR="003E4413" w:rsidRPr="003E4413">
        <w:t xml:space="preserve"> објави</w:t>
      </w:r>
      <w:r w:rsidR="003E4413" w:rsidRPr="003E4413">
        <w:rPr>
          <w:lang w:val="sr-Cyrl-CS"/>
        </w:rPr>
        <w:t>ти</w:t>
      </w:r>
      <w:r w:rsidR="003E4413" w:rsidRPr="003E4413">
        <w:t xml:space="preserve"> обавештење о продужењу рока за подношење понуда</w:t>
      </w:r>
      <w:r w:rsidR="003E4413" w:rsidRPr="003E4413">
        <w:rPr>
          <w:lang w:val="sr-Cyrl-CS"/>
        </w:rPr>
        <w:t>.</w:t>
      </w:r>
      <w:r w:rsidR="003E4413" w:rsidRPr="003E4413">
        <w:rPr>
          <w:b/>
          <w:lang w:val="sr-Cyrl-CS"/>
        </w:rPr>
        <w:t xml:space="preserve"> </w:t>
      </w:r>
      <w:r w:rsidRPr="003E4413">
        <w:rPr>
          <w:rFonts w:eastAsia="Malgun Gothic"/>
          <w:color w:val="000000"/>
          <w:lang w:val="sr-Cyrl-CS"/>
        </w:rPr>
        <w:t>Заинтересована лица у поступку</w:t>
      </w:r>
      <w:r w:rsidR="003E4413" w:rsidRPr="003E4413">
        <w:rPr>
          <w:rFonts w:eastAsia="Malgun Gothic"/>
          <w:color w:val="000000"/>
          <w:lang w:val="sr-Cyrl-CS"/>
        </w:rPr>
        <w:t xml:space="preserve"> јавне набавке</w:t>
      </w:r>
      <w:r w:rsidRPr="003E4413">
        <w:rPr>
          <w:rFonts w:eastAsia="Malgun Gothic"/>
          <w:color w:val="000000"/>
          <w:lang w:val="sr-Cyrl-CS"/>
        </w:rPr>
        <w:t xml:space="preserve"> дужна су да прате Портал јавних набавки</w:t>
      </w:r>
      <w:r w:rsidR="003E4413" w:rsidRPr="003E4413">
        <w:rPr>
          <w:rFonts w:eastAsia="Malgun Gothic"/>
          <w:color w:val="000000"/>
          <w:lang w:val="sr-Cyrl-CS"/>
        </w:rPr>
        <w:t>.</w:t>
      </w:r>
    </w:p>
    <w:p w:rsidR="00253BC5" w:rsidRPr="003E4413" w:rsidRDefault="00253BC5" w:rsidP="00253BC5">
      <w:pPr>
        <w:widowControl w:val="0"/>
        <w:tabs>
          <w:tab w:val="left" w:pos="1440"/>
        </w:tabs>
        <w:jc w:val="both"/>
        <w:rPr>
          <w:bCs/>
          <w:lang w:val="sr-Cyrl-RS"/>
        </w:rPr>
      </w:pPr>
    </w:p>
    <w:p w:rsidR="00253BC5" w:rsidRPr="003E4413" w:rsidRDefault="00253BC5" w:rsidP="00253BC5">
      <w:pPr>
        <w:widowControl w:val="0"/>
        <w:tabs>
          <w:tab w:val="left" w:pos="1440"/>
        </w:tabs>
        <w:ind w:right="-20" w:firstLine="630"/>
        <w:jc w:val="both"/>
        <w:rPr>
          <w:b/>
          <w:lang w:val="ru-RU"/>
        </w:rPr>
      </w:pPr>
    </w:p>
    <w:p w:rsidR="00253BC5" w:rsidRPr="003E4413" w:rsidRDefault="00253BC5" w:rsidP="00253BC5">
      <w:pPr>
        <w:pStyle w:val="ListParagraph"/>
        <w:ind w:left="0"/>
        <w:rPr>
          <w:sz w:val="24"/>
          <w:szCs w:val="24"/>
          <w:lang w:val="sr-Cyrl-CS"/>
        </w:rPr>
      </w:pPr>
    </w:p>
    <w:p w:rsidR="00253BC5" w:rsidRPr="003E4413" w:rsidRDefault="00253BC5" w:rsidP="00253BC5">
      <w:pPr>
        <w:pStyle w:val="ListParagraph"/>
        <w:ind w:left="0"/>
        <w:rPr>
          <w:b/>
          <w:sz w:val="24"/>
          <w:szCs w:val="24"/>
          <w:u w:val="single"/>
          <w:lang w:val="sr-Cyrl-CS"/>
        </w:rPr>
      </w:pPr>
    </w:p>
    <w:p w:rsidR="0099117F" w:rsidRPr="003E4413" w:rsidRDefault="0099117F" w:rsidP="0099117F">
      <w:pPr>
        <w:widowControl w:val="0"/>
        <w:tabs>
          <w:tab w:val="left" w:pos="1440"/>
        </w:tabs>
        <w:jc w:val="both"/>
        <w:rPr>
          <w:i/>
          <w:lang w:val="sr-Cyrl-RS"/>
        </w:rPr>
      </w:pPr>
    </w:p>
    <w:p w:rsidR="0099117F" w:rsidRPr="003E4413" w:rsidRDefault="0099117F" w:rsidP="0099117F">
      <w:pPr>
        <w:widowControl w:val="0"/>
        <w:tabs>
          <w:tab w:val="left" w:pos="1440"/>
        </w:tabs>
        <w:rPr>
          <w:lang w:val="sr-Cyrl-CS"/>
        </w:rPr>
      </w:pPr>
    </w:p>
    <w:p w:rsidR="0099117F" w:rsidRPr="003E4413" w:rsidRDefault="0099117F" w:rsidP="0099117F">
      <w:pPr>
        <w:widowControl w:val="0"/>
        <w:tabs>
          <w:tab w:val="left" w:pos="1440"/>
          <w:tab w:val="left" w:pos="4320"/>
        </w:tabs>
        <w:jc w:val="both"/>
        <w:rPr>
          <w:b/>
          <w:lang w:val="sr-Cyrl-RS"/>
        </w:rPr>
      </w:pPr>
      <w:r w:rsidRPr="003E4413">
        <w:rPr>
          <w:b/>
          <w:lang w:val="sr-Cyrl-CS"/>
        </w:rPr>
        <w:t xml:space="preserve">                    </w:t>
      </w:r>
    </w:p>
    <w:p w:rsidR="0032089C" w:rsidRPr="003E4413" w:rsidRDefault="0032089C" w:rsidP="009977F4">
      <w:pPr>
        <w:pStyle w:val="ListParagraph"/>
        <w:widowControl w:val="0"/>
        <w:tabs>
          <w:tab w:val="left" w:pos="426"/>
          <w:tab w:val="left" w:pos="1440"/>
        </w:tabs>
        <w:rPr>
          <w:rFonts w:eastAsia="Malgun Gothic"/>
          <w:b/>
          <w:color w:val="000000"/>
          <w:sz w:val="24"/>
          <w:szCs w:val="24"/>
          <w:lang w:val="sr-Cyrl-CS"/>
        </w:rPr>
      </w:pPr>
    </w:p>
    <w:p w:rsidR="0050331B" w:rsidRPr="003E4413" w:rsidRDefault="0050331B" w:rsidP="009B2302">
      <w:pPr>
        <w:tabs>
          <w:tab w:val="left" w:pos="1440"/>
          <w:tab w:val="left" w:pos="1980"/>
          <w:tab w:val="left" w:pos="4140"/>
          <w:tab w:val="left" w:pos="6840"/>
        </w:tabs>
        <w:jc w:val="center"/>
        <w:rPr>
          <w:lang w:val="sr-Cyrl-CS"/>
        </w:rPr>
      </w:pPr>
    </w:p>
    <w:sectPr w:rsidR="0050331B" w:rsidRPr="003E441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4DC" w:rsidRDefault="000814DC" w:rsidP="007A55FB">
      <w:r>
        <w:separator/>
      </w:r>
    </w:p>
  </w:endnote>
  <w:endnote w:type="continuationSeparator" w:id="0">
    <w:p w:rsidR="000814DC" w:rsidRDefault="000814DC" w:rsidP="007A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6838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76D2" w:rsidRDefault="006E76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1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E76D2" w:rsidRDefault="006E76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4DC" w:rsidRDefault="000814DC" w:rsidP="007A55FB">
      <w:r>
        <w:separator/>
      </w:r>
    </w:p>
  </w:footnote>
  <w:footnote w:type="continuationSeparator" w:id="0">
    <w:p w:rsidR="000814DC" w:rsidRDefault="000814DC" w:rsidP="007A5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7BCF"/>
    <w:multiLevelType w:val="hybridMultilevel"/>
    <w:tmpl w:val="2D6CF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04DDE"/>
    <w:multiLevelType w:val="hybridMultilevel"/>
    <w:tmpl w:val="0A2A471E"/>
    <w:lvl w:ilvl="0" w:tplc="6F36F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82146"/>
    <w:multiLevelType w:val="hybridMultilevel"/>
    <w:tmpl w:val="41142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3DD2"/>
    <w:multiLevelType w:val="hybridMultilevel"/>
    <w:tmpl w:val="72A4701E"/>
    <w:lvl w:ilvl="0" w:tplc="0E96166E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C15"/>
    <w:multiLevelType w:val="hybridMultilevel"/>
    <w:tmpl w:val="21121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E0C43"/>
    <w:multiLevelType w:val="hybridMultilevel"/>
    <w:tmpl w:val="F9B8B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50F3C"/>
    <w:multiLevelType w:val="hybridMultilevel"/>
    <w:tmpl w:val="6E0E66D0"/>
    <w:lvl w:ilvl="0" w:tplc="BEEAAA30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2A0753"/>
    <w:multiLevelType w:val="hybridMultilevel"/>
    <w:tmpl w:val="B7F01552"/>
    <w:lvl w:ilvl="0" w:tplc="E7FE84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738B1"/>
    <w:multiLevelType w:val="hybridMultilevel"/>
    <w:tmpl w:val="CFD6D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1F"/>
    <w:rsid w:val="0000615E"/>
    <w:rsid w:val="00025364"/>
    <w:rsid w:val="0006410D"/>
    <w:rsid w:val="00066B58"/>
    <w:rsid w:val="000814DC"/>
    <w:rsid w:val="000B5FE8"/>
    <w:rsid w:val="000E396C"/>
    <w:rsid w:val="00170277"/>
    <w:rsid w:val="001E6214"/>
    <w:rsid w:val="001F3FD3"/>
    <w:rsid w:val="00233AA6"/>
    <w:rsid w:val="00251A35"/>
    <w:rsid w:val="00253BC5"/>
    <w:rsid w:val="00287292"/>
    <w:rsid w:val="002900B4"/>
    <w:rsid w:val="002A3602"/>
    <w:rsid w:val="002A5C34"/>
    <w:rsid w:val="002B34A7"/>
    <w:rsid w:val="002B6A5C"/>
    <w:rsid w:val="002F6D60"/>
    <w:rsid w:val="00312FAE"/>
    <w:rsid w:val="00314E02"/>
    <w:rsid w:val="0032089C"/>
    <w:rsid w:val="00336B83"/>
    <w:rsid w:val="0037040C"/>
    <w:rsid w:val="00382D88"/>
    <w:rsid w:val="003E4413"/>
    <w:rsid w:val="004862B4"/>
    <w:rsid w:val="0048651D"/>
    <w:rsid w:val="00493464"/>
    <w:rsid w:val="00495929"/>
    <w:rsid w:val="004D5B6A"/>
    <w:rsid w:val="004F30F9"/>
    <w:rsid w:val="0050331B"/>
    <w:rsid w:val="00503DCD"/>
    <w:rsid w:val="0051658A"/>
    <w:rsid w:val="00520598"/>
    <w:rsid w:val="005576C6"/>
    <w:rsid w:val="005640A6"/>
    <w:rsid w:val="00566005"/>
    <w:rsid w:val="00571ED9"/>
    <w:rsid w:val="005862B3"/>
    <w:rsid w:val="005949B7"/>
    <w:rsid w:val="006273B6"/>
    <w:rsid w:val="0063002A"/>
    <w:rsid w:val="006E76D2"/>
    <w:rsid w:val="006F695A"/>
    <w:rsid w:val="007157D4"/>
    <w:rsid w:val="0072612D"/>
    <w:rsid w:val="00793549"/>
    <w:rsid w:val="007A55FB"/>
    <w:rsid w:val="007B5A51"/>
    <w:rsid w:val="007D6A0F"/>
    <w:rsid w:val="007F5E2A"/>
    <w:rsid w:val="00826F16"/>
    <w:rsid w:val="00834760"/>
    <w:rsid w:val="0087431F"/>
    <w:rsid w:val="008C4AD5"/>
    <w:rsid w:val="008C4CAC"/>
    <w:rsid w:val="008D04C2"/>
    <w:rsid w:val="008D4129"/>
    <w:rsid w:val="008E7163"/>
    <w:rsid w:val="008F1432"/>
    <w:rsid w:val="008F42BD"/>
    <w:rsid w:val="009200D6"/>
    <w:rsid w:val="00923CBB"/>
    <w:rsid w:val="0093149D"/>
    <w:rsid w:val="0093512D"/>
    <w:rsid w:val="009406DC"/>
    <w:rsid w:val="0095569F"/>
    <w:rsid w:val="0099117F"/>
    <w:rsid w:val="009977F4"/>
    <w:rsid w:val="009B2302"/>
    <w:rsid w:val="009B2A73"/>
    <w:rsid w:val="009B6BC2"/>
    <w:rsid w:val="009D32CA"/>
    <w:rsid w:val="009F19AA"/>
    <w:rsid w:val="00A00A67"/>
    <w:rsid w:val="00A355C2"/>
    <w:rsid w:val="00A42267"/>
    <w:rsid w:val="00A63A31"/>
    <w:rsid w:val="00A719E2"/>
    <w:rsid w:val="00AC03C5"/>
    <w:rsid w:val="00AD43B6"/>
    <w:rsid w:val="00AE3AAA"/>
    <w:rsid w:val="00B11EB1"/>
    <w:rsid w:val="00B5304A"/>
    <w:rsid w:val="00B541AA"/>
    <w:rsid w:val="00B66941"/>
    <w:rsid w:val="00B70E00"/>
    <w:rsid w:val="00B80874"/>
    <w:rsid w:val="00BB5094"/>
    <w:rsid w:val="00BE0A8A"/>
    <w:rsid w:val="00BF3C1B"/>
    <w:rsid w:val="00C13B42"/>
    <w:rsid w:val="00C453BA"/>
    <w:rsid w:val="00C56DC3"/>
    <w:rsid w:val="00C608C3"/>
    <w:rsid w:val="00C76BC2"/>
    <w:rsid w:val="00C815A6"/>
    <w:rsid w:val="00C8476A"/>
    <w:rsid w:val="00C97477"/>
    <w:rsid w:val="00CA25DE"/>
    <w:rsid w:val="00CC6948"/>
    <w:rsid w:val="00CD5EE4"/>
    <w:rsid w:val="00D15D44"/>
    <w:rsid w:val="00D80E32"/>
    <w:rsid w:val="00D91CF6"/>
    <w:rsid w:val="00DB74FC"/>
    <w:rsid w:val="00DD287C"/>
    <w:rsid w:val="00E26BE9"/>
    <w:rsid w:val="00E4733E"/>
    <w:rsid w:val="00E63DB4"/>
    <w:rsid w:val="00E72939"/>
    <w:rsid w:val="00E965A2"/>
    <w:rsid w:val="00EA4C2F"/>
    <w:rsid w:val="00EB48B4"/>
    <w:rsid w:val="00EC1138"/>
    <w:rsid w:val="00ED5192"/>
    <w:rsid w:val="00EE0A83"/>
    <w:rsid w:val="00F02BD3"/>
    <w:rsid w:val="00F151AB"/>
    <w:rsid w:val="00F330C2"/>
    <w:rsid w:val="00F51F13"/>
    <w:rsid w:val="00F64121"/>
    <w:rsid w:val="00FE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DC70F-ECAC-4E96-AC28-D76B9E23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D04C2"/>
    <w:pPr>
      <w:keepNext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8D04C2"/>
    <w:pPr>
      <w:keepNext/>
      <w:jc w:val="center"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8D04C2"/>
    <w:pPr>
      <w:keepNext/>
      <w:jc w:val="both"/>
      <w:outlineLvl w:val="2"/>
    </w:pPr>
    <w:rPr>
      <w:b/>
      <w:bCs/>
      <w:i/>
      <w:iCs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8D04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D04C2"/>
    <w:pPr>
      <w:keepNext/>
      <w:jc w:val="both"/>
      <w:outlineLvl w:val="4"/>
    </w:pPr>
    <w:rPr>
      <w:rFonts w:ascii="Tahoma" w:hAnsi="Tahoma"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8D04C2"/>
    <w:pPr>
      <w:keepNext/>
      <w:jc w:val="both"/>
      <w:outlineLvl w:val="5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04C2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8D04C2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8D04C2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8D04C2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8D04C2"/>
    <w:rPr>
      <w:rFonts w:ascii="Tahoma" w:eastAsia="Times New Roman" w:hAnsi="Tahoma" w:cs="Times New Roman"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8D04C2"/>
    <w:rPr>
      <w:rFonts w:ascii="Times New Roman" w:eastAsia="Times New Roman" w:hAnsi="Times New Roman" w:cs="Times New Roman"/>
      <w:b/>
      <w:bCs/>
      <w:szCs w:val="20"/>
      <w:lang w:val="sr-Cyrl-CS"/>
    </w:rPr>
  </w:style>
  <w:style w:type="paragraph" w:styleId="BodyText">
    <w:name w:val="Body Text"/>
    <w:basedOn w:val="Normal"/>
    <w:link w:val="BodyTextChar"/>
    <w:rsid w:val="008D04C2"/>
    <w:pPr>
      <w:spacing w:before="120" w:after="120"/>
      <w:jc w:val="both"/>
    </w:pPr>
    <w:rPr>
      <w:i/>
      <w:iCs/>
      <w:lang w:val="sr-Cyrl-CS"/>
    </w:rPr>
  </w:style>
  <w:style w:type="character" w:customStyle="1" w:styleId="BodyTextChar">
    <w:name w:val="Body Text Char"/>
    <w:basedOn w:val="DefaultParagraphFont"/>
    <w:link w:val="BodyText"/>
    <w:rsid w:val="008D04C2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BodyTextIndent">
    <w:name w:val="Body Text Indent"/>
    <w:aliases w:val="Style2 Char"/>
    <w:basedOn w:val="Normal"/>
    <w:link w:val="BodyTextIndentChar"/>
    <w:rsid w:val="008D04C2"/>
    <w:pPr>
      <w:ind w:left="1815"/>
      <w:jc w:val="both"/>
    </w:pPr>
    <w:rPr>
      <w:rFonts w:ascii="Tahoma" w:hAnsi="Tahoma"/>
      <w:szCs w:val="20"/>
      <w:lang w:val="sr-Cyrl-CS"/>
    </w:rPr>
  </w:style>
  <w:style w:type="character" w:customStyle="1" w:styleId="BodyTextIndentChar">
    <w:name w:val="Body Text Indent Char"/>
    <w:aliases w:val="Style2 Char Char"/>
    <w:basedOn w:val="DefaultParagraphFont"/>
    <w:link w:val="BodyTextIndent"/>
    <w:rsid w:val="008D04C2"/>
    <w:rPr>
      <w:rFonts w:ascii="Tahoma" w:eastAsia="Times New Roman" w:hAnsi="Tahoma" w:cs="Times New Roman"/>
      <w:sz w:val="24"/>
      <w:szCs w:val="20"/>
      <w:lang w:val="sr-Cyrl-CS"/>
    </w:rPr>
  </w:style>
  <w:style w:type="paragraph" w:styleId="BodyTextIndent2">
    <w:name w:val="Body Text Indent 2"/>
    <w:basedOn w:val="Normal"/>
    <w:link w:val="BodyTextIndent2Char"/>
    <w:rsid w:val="008D04C2"/>
    <w:pPr>
      <w:tabs>
        <w:tab w:val="left" w:pos="288"/>
        <w:tab w:val="left" w:pos="558"/>
        <w:tab w:val="left" w:pos="828"/>
        <w:tab w:val="left" w:pos="1098"/>
        <w:tab w:val="left" w:pos="1368"/>
        <w:tab w:val="left" w:pos="1638"/>
        <w:tab w:val="left" w:pos="1908"/>
        <w:tab w:val="left" w:pos="2178"/>
        <w:tab w:val="left" w:pos="9848"/>
      </w:tabs>
      <w:ind w:firstLine="270"/>
      <w:jc w:val="both"/>
    </w:pPr>
    <w:rPr>
      <w:b/>
      <w:bCs/>
      <w:i/>
      <w:iCs/>
    </w:rPr>
  </w:style>
  <w:style w:type="character" w:customStyle="1" w:styleId="BodyTextIndent2Char">
    <w:name w:val="Body Text Indent 2 Char"/>
    <w:basedOn w:val="DefaultParagraphFont"/>
    <w:link w:val="BodyTextIndent2"/>
    <w:rsid w:val="008D04C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character" w:styleId="Strong">
    <w:name w:val="Strong"/>
    <w:qFormat/>
    <w:rsid w:val="008D04C2"/>
    <w:rPr>
      <w:b/>
      <w:bCs/>
    </w:rPr>
  </w:style>
  <w:style w:type="character" w:styleId="Emphasis">
    <w:name w:val="Emphasis"/>
    <w:qFormat/>
    <w:rsid w:val="008D04C2"/>
    <w:rPr>
      <w:i/>
      <w:iCs/>
    </w:rPr>
  </w:style>
  <w:style w:type="paragraph" w:styleId="Title">
    <w:name w:val="Title"/>
    <w:basedOn w:val="Normal"/>
    <w:link w:val="TitleChar"/>
    <w:qFormat/>
    <w:rsid w:val="008D04C2"/>
    <w:pPr>
      <w:jc w:val="center"/>
    </w:pPr>
    <w:rPr>
      <w:rFonts w:ascii="Tahoma" w:hAnsi="Tahoma"/>
      <w:b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8D04C2"/>
    <w:rPr>
      <w:rFonts w:ascii="Tahoma" w:eastAsia="Times New Roman" w:hAnsi="Tahoma" w:cs="Times New Roman"/>
      <w:b/>
      <w:sz w:val="24"/>
      <w:szCs w:val="20"/>
      <w:lang w:val="sr-Cyrl-CS"/>
    </w:rPr>
  </w:style>
  <w:style w:type="paragraph" w:styleId="NormalWeb">
    <w:name w:val="Normal (Web)"/>
    <w:basedOn w:val="Normal"/>
    <w:rsid w:val="008D04C2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8D0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8D04C2"/>
    <w:rPr>
      <w:color w:val="0000FF"/>
      <w:u w:val="single"/>
    </w:rPr>
  </w:style>
  <w:style w:type="paragraph" w:styleId="Header">
    <w:name w:val="header"/>
    <w:basedOn w:val="Normal"/>
    <w:link w:val="HeaderChar"/>
    <w:rsid w:val="008D04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04C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D04C2"/>
  </w:style>
  <w:style w:type="paragraph" w:styleId="BalloonText">
    <w:name w:val="Balloon Text"/>
    <w:basedOn w:val="Normal"/>
    <w:link w:val="BalloonTextChar"/>
    <w:uiPriority w:val="99"/>
    <w:semiHidden/>
    <w:unhideWhenUsed/>
    <w:rsid w:val="008D0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4C2"/>
    <w:rPr>
      <w:rFonts w:ascii="Segoe UI" w:eastAsia="Times New Roman" w:hAnsi="Segoe UI" w:cs="Segoe UI"/>
      <w:sz w:val="18"/>
      <w:szCs w:val="18"/>
      <w:lang w:val="en-GB"/>
    </w:rPr>
  </w:style>
  <w:style w:type="paragraph" w:styleId="BodyTextIndent3">
    <w:name w:val="Body Text Indent 3"/>
    <w:basedOn w:val="Normal"/>
    <w:link w:val="BodyTextIndent3Char"/>
    <w:unhideWhenUsed/>
    <w:rsid w:val="008D04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D04C2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04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4C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8D04C2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DocumentMap">
    <w:name w:val="Document Map"/>
    <w:basedOn w:val="Normal"/>
    <w:link w:val="DocumentMapChar"/>
    <w:semiHidden/>
    <w:rsid w:val="008D04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qFormat/>
    <w:rsid w:val="008D04C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8D04C2"/>
    <w:pPr>
      <w:ind w:left="720"/>
      <w:jc w:val="both"/>
    </w:pPr>
    <w:rPr>
      <w:sz w:val="22"/>
      <w:szCs w:val="22"/>
      <w:lang w:val="en-US"/>
    </w:rPr>
  </w:style>
  <w:style w:type="character" w:customStyle="1" w:styleId="ListParagraphChar">
    <w:name w:val="List Paragraph Char"/>
    <w:link w:val="ListParagraph"/>
    <w:locked/>
    <w:rsid w:val="008D04C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Velizar Erac</cp:lastModifiedBy>
  <cp:revision>61</cp:revision>
  <cp:lastPrinted>2015-09-07T09:04:00Z</cp:lastPrinted>
  <dcterms:created xsi:type="dcterms:W3CDTF">2015-05-31T20:16:00Z</dcterms:created>
  <dcterms:modified xsi:type="dcterms:W3CDTF">2015-09-07T12:34:00Z</dcterms:modified>
</cp:coreProperties>
</file>