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42" w:rsidRDefault="0080668F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914942" w:rsidRDefault="0080668F">
      <w:pPr>
        <w:spacing w:after="150"/>
      </w:pPr>
      <w:r>
        <w:rPr>
          <w:color w:val="000000"/>
        </w:rPr>
        <w:t>На основу члана 200. став 6. Устава Републике Србије,</w:t>
      </w:r>
    </w:p>
    <w:p w:rsidR="00914942" w:rsidRDefault="0080668F">
      <w:pPr>
        <w:spacing w:after="150"/>
      </w:pPr>
      <w:r>
        <w:rPr>
          <w:color w:val="000000"/>
        </w:rPr>
        <w:t>Влада, уз супотпис председника Републике, доноси</w:t>
      </w:r>
    </w:p>
    <w:p w:rsidR="00914942" w:rsidRDefault="0080668F">
      <w:pPr>
        <w:spacing w:after="225"/>
        <w:jc w:val="center"/>
      </w:pPr>
      <w:r>
        <w:rPr>
          <w:b/>
          <w:color w:val="000000"/>
        </w:rPr>
        <w:t>УРЕДБУ</w:t>
      </w:r>
    </w:p>
    <w:p w:rsidR="00914942" w:rsidRDefault="0080668F">
      <w:pPr>
        <w:spacing w:after="150"/>
        <w:jc w:val="center"/>
      </w:pPr>
      <w:r>
        <w:rPr>
          <w:b/>
          <w:color w:val="000000"/>
        </w:rPr>
        <w:t xml:space="preserve">о организовању рада послодаваца за </w:t>
      </w:r>
      <w:r>
        <w:rPr>
          <w:b/>
          <w:color w:val="000000"/>
        </w:rPr>
        <w:t>време ванредног стања</w:t>
      </w:r>
    </w:p>
    <w:p w:rsidR="00914942" w:rsidRDefault="0080668F">
      <w:pPr>
        <w:spacing w:after="150"/>
        <w:jc w:val="center"/>
      </w:pPr>
      <w:r>
        <w:rPr>
          <w:color w:val="000000"/>
        </w:rPr>
        <w:t>"Службени гласник РС", број 31 од 16. марта 2020.</w:t>
      </w:r>
    </w:p>
    <w:p w:rsidR="00914942" w:rsidRDefault="0080668F">
      <w:pPr>
        <w:spacing w:after="120"/>
        <w:jc w:val="center"/>
      </w:pPr>
      <w:r>
        <w:rPr>
          <w:color w:val="000000"/>
        </w:rPr>
        <w:t>Члан 1.</w:t>
      </w:r>
    </w:p>
    <w:p w:rsidR="00914942" w:rsidRDefault="0080668F">
      <w:pPr>
        <w:spacing w:after="150"/>
      </w:pPr>
      <w:r>
        <w:rPr>
          <w:color w:val="000000"/>
        </w:rPr>
        <w:t>Овом уредбом уређује се посебан начин и организација рада послодаваца на територији Републике Србије за време ванредног стања.</w:t>
      </w:r>
    </w:p>
    <w:p w:rsidR="00914942" w:rsidRDefault="0080668F">
      <w:pPr>
        <w:spacing w:after="120"/>
        <w:jc w:val="center"/>
      </w:pPr>
      <w:r>
        <w:rPr>
          <w:color w:val="000000"/>
        </w:rPr>
        <w:t>Члан 2.</w:t>
      </w:r>
    </w:p>
    <w:p w:rsidR="00914942" w:rsidRDefault="0080668F">
      <w:pPr>
        <w:spacing w:after="150"/>
      </w:pPr>
      <w:r>
        <w:rPr>
          <w:color w:val="000000"/>
        </w:rPr>
        <w:t>За време ванредног стања послодавац је ду</w:t>
      </w:r>
      <w:r>
        <w:rPr>
          <w:color w:val="000000"/>
        </w:rPr>
        <w:t>жан да омогући запосленима обављање послова ван просторија послодавца (рад на даљину и рад од куће), на свим радним местима на којима је могуће организовати такав рад у складу са општим актом и уговором о раду.</w:t>
      </w:r>
    </w:p>
    <w:p w:rsidR="00914942" w:rsidRDefault="0080668F">
      <w:pPr>
        <w:spacing w:after="150"/>
      </w:pPr>
      <w:r>
        <w:rPr>
          <w:color w:val="000000"/>
        </w:rPr>
        <w:t>Ако општим актом и уговором о раду није предв</w:t>
      </w:r>
      <w:r>
        <w:rPr>
          <w:color w:val="000000"/>
        </w:rPr>
        <w:t>иђен начин рада из става 1. овог члана, послодавац може решењем омогућити запосленом обављање послова ван просторија послодавца, уколико му то организациони услови дозвољавају.</w:t>
      </w:r>
    </w:p>
    <w:p w:rsidR="00914942" w:rsidRDefault="0080668F">
      <w:pPr>
        <w:spacing w:after="150"/>
      </w:pPr>
      <w:r>
        <w:rPr>
          <w:color w:val="000000"/>
        </w:rPr>
        <w:t>Решење из става 2. овог члана обавезно садржи:</w:t>
      </w:r>
    </w:p>
    <w:p w:rsidR="00914942" w:rsidRDefault="0080668F">
      <w:pPr>
        <w:spacing w:after="150"/>
      </w:pPr>
      <w:r>
        <w:rPr>
          <w:color w:val="000000"/>
        </w:rPr>
        <w:t>1) трајање радног времена;</w:t>
      </w:r>
    </w:p>
    <w:p w:rsidR="00914942" w:rsidRDefault="0080668F">
      <w:pPr>
        <w:spacing w:after="150"/>
      </w:pPr>
      <w:r>
        <w:rPr>
          <w:color w:val="000000"/>
        </w:rPr>
        <w:t>2) на</w:t>
      </w:r>
      <w:r>
        <w:rPr>
          <w:color w:val="000000"/>
        </w:rPr>
        <w:t>чин вршења надзора над радом запосленог.</w:t>
      </w:r>
    </w:p>
    <w:p w:rsidR="00914942" w:rsidRDefault="0080668F">
      <w:pPr>
        <w:spacing w:after="150"/>
      </w:pPr>
      <w:r>
        <w:rPr>
          <w:color w:val="000000"/>
        </w:rPr>
        <w:t>Послодавац је дужан да води евиденцију о запосленима који обављају рад ван просторија послодавца.</w:t>
      </w:r>
    </w:p>
    <w:p w:rsidR="00914942" w:rsidRDefault="0080668F">
      <w:pPr>
        <w:spacing w:after="120"/>
        <w:jc w:val="center"/>
      </w:pPr>
      <w:r>
        <w:rPr>
          <w:color w:val="000000"/>
        </w:rPr>
        <w:t>Члан 3.</w:t>
      </w:r>
    </w:p>
    <w:p w:rsidR="00914942" w:rsidRDefault="0080668F">
      <w:pPr>
        <w:spacing w:after="150"/>
      </w:pPr>
      <w:r>
        <w:rPr>
          <w:color w:val="000000"/>
        </w:rPr>
        <w:t xml:space="preserve">Послодавац чија је природа делатности таква да није могуће организовати рад на начин предвиђен чланом 2. ове </w:t>
      </w:r>
      <w:r>
        <w:rPr>
          <w:color w:val="000000"/>
        </w:rPr>
        <w:t>уредбе, неoпходно је да своје пословање усклади са условима ванредног стања и то:</w:t>
      </w:r>
    </w:p>
    <w:p w:rsidR="00914942" w:rsidRDefault="0080668F">
      <w:pPr>
        <w:spacing w:after="150"/>
      </w:pPr>
      <w:r>
        <w:rPr>
          <w:color w:val="000000"/>
        </w:rPr>
        <w:t>– да, уколико је то могуће и не изискује додатна средства, организује рад у сменама, како би што мањи број запослених и свих других радно ангажованих лица рад обављао истовре</w:t>
      </w:r>
      <w:r>
        <w:rPr>
          <w:color w:val="000000"/>
        </w:rPr>
        <w:t>мено у једној просторији,</w:t>
      </w:r>
    </w:p>
    <w:p w:rsidR="00914942" w:rsidRDefault="0080668F">
      <w:pPr>
        <w:spacing w:after="150"/>
      </w:pPr>
      <w:r>
        <w:rPr>
          <w:color w:val="000000"/>
        </w:rPr>
        <w:t>– омогући одржавање свих пословних састанака електронским, односно другим одговарајућим путем (видео линк, видео позив и др.),</w:t>
      </w:r>
    </w:p>
    <w:p w:rsidR="00914942" w:rsidRDefault="0080668F">
      <w:pPr>
        <w:spacing w:after="150"/>
      </w:pPr>
      <w:r>
        <w:rPr>
          <w:color w:val="000000"/>
        </w:rPr>
        <w:t>– одложи службена путовања у земљи и иностранству, у складу са одлуком надлежног органа о забрани, одно</w:t>
      </w:r>
      <w:r>
        <w:rPr>
          <w:color w:val="000000"/>
        </w:rPr>
        <w:t>сно привременом ограничењу уласка и кретања.</w:t>
      </w:r>
    </w:p>
    <w:p w:rsidR="00914942" w:rsidRDefault="0080668F">
      <w:pPr>
        <w:spacing w:after="120"/>
        <w:jc w:val="center"/>
      </w:pPr>
      <w:r>
        <w:rPr>
          <w:color w:val="000000"/>
        </w:rPr>
        <w:lastRenderedPageBreak/>
        <w:t>Члан 4.</w:t>
      </w:r>
    </w:p>
    <w:p w:rsidR="00914942" w:rsidRDefault="0080668F">
      <w:pPr>
        <w:spacing w:after="150"/>
      </w:pPr>
      <w:r>
        <w:rPr>
          <w:color w:val="000000"/>
        </w:rPr>
        <w:t>Послодавац је дужан да у циљу осигурања заштите и здравља запослених, радно ангажованих и странака обезбеди све опште, посебне и ванредне мере које се односе на хигијенску сигурност објеката и лица у скл</w:t>
      </w:r>
      <w:r>
        <w:rPr>
          <w:color w:val="000000"/>
        </w:rPr>
        <w:t>аду са Законом о заштити становништва од заразних болести.</w:t>
      </w:r>
    </w:p>
    <w:p w:rsidR="00914942" w:rsidRDefault="0080668F">
      <w:pPr>
        <w:spacing w:after="150"/>
      </w:pPr>
      <w:r>
        <w:rPr>
          <w:color w:val="000000"/>
        </w:rPr>
        <w:t>За запослене и радно ангажоване, који су у непосредном контакту са странкама или деле радни простор са више лица, потребно је обезбедити довољне количине заштитне опреме у складу са посебним пропис</w:t>
      </w:r>
      <w:r>
        <w:rPr>
          <w:color w:val="000000"/>
        </w:rPr>
        <w:t>има.</w:t>
      </w:r>
    </w:p>
    <w:p w:rsidR="00914942" w:rsidRDefault="0080668F">
      <w:pPr>
        <w:spacing w:after="120"/>
        <w:jc w:val="center"/>
      </w:pPr>
      <w:r>
        <w:rPr>
          <w:color w:val="000000"/>
        </w:rPr>
        <w:t>Члан 5.</w:t>
      </w:r>
    </w:p>
    <w:p w:rsidR="00914942" w:rsidRDefault="0080668F">
      <w:pPr>
        <w:spacing w:after="150"/>
      </w:pPr>
      <w:r>
        <w:rPr>
          <w:color w:val="000000"/>
        </w:rPr>
        <w:t>Ова уредба ступа на снагу даном објављивања у „Службеном гласнику Републике Србије”.</w:t>
      </w:r>
    </w:p>
    <w:p w:rsidR="00914942" w:rsidRDefault="0080668F">
      <w:pPr>
        <w:spacing w:after="150"/>
        <w:jc w:val="right"/>
      </w:pPr>
      <w:r>
        <w:rPr>
          <w:color w:val="000000"/>
        </w:rPr>
        <w:t>05 број110-2517/2020</w:t>
      </w:r>
    </w:p>
    <w:p w:rsidR="00914942" w:rsidRDefault="0080668F">
      <w:pPr>
        <w:spacing w:after="150"/>
        <w:jc w:val="right"/>
      </w:pPr>
      <w:r>
        <w:rPr>
          <w:color w:val="000000"/>
        </w:rPr>
        <w:t>У Београду, 15. марта 2020. године</w:t>
      </w:r>
    </w:p>
    <w:p w:rsidR="00914942" w:rsidRDefault="0080668F">
      <w:pPr>
        <w:spacing w:after="150"/>
        <w:jc w:val="right"/>
      </w:pPr>
      <w:r>
        <w:rPr>
          <w:b/>
          <w:color w:val="000000"/>
        </w:rPr>
        <w:t>Влада</w:t>
      </w:r>
    </w:p>
    <w:p w:rsidR="00914942" w:rsidRDefault="0080668F">
      <w:pPr>
        <w:spacing w:after="150"/>
        <w:jc w:val="right"/>
      </w:pPr>
      <w:r>
        <w:rPr>
          <w:color w:val="000000"/>
        </w:rPr>
        <w:t>Председник Републике,</w:t>
      </w:r>
    </w:p>
    <w:p w:rsidR="00914942" w:rsidRDefault="0080668F">
      <w:pPr>
        <w:spacing w:after="150"/>
        <w:jc w:val="right"/>
      </w:pPr>
      <w:r>
        <w:rPr>
          <w:b/>
          <w:color w:val="000000"/>
        </w:rPr>
        <w:t>Александар Вучић,</w:t>
      </w:r>
      <w:r>
        <w:rPr>
          <w:color w:val="000000"/>
        </w:rPr>
        <w:t xml:space="preserve"> с.р.</w:t>
      </w:r>
    </w:p>
    <w:p w:rsidR="00914942" w:rsidRDefault="0080668F">
      <w:pPr>
        <w:spacing w:after="150"/>
        <w:jc w:val="right"/>
      </w:pPr>
      <w:r>
        <w:rPr>
          <w:color w:val="000000"/>
        </w:rPr>
        <w:t>Први потпредседник Владе,</w:t>
      </w:r>
    </w:p>
    <w:p w:rsidR="00914942" w:rsidRDefault="0080668F">
      <w:pPr>
        <w:spacing w:after="150"/>
        <w:jc w:val="right"/>
      </w:pPr>
      <w:r>
        <w:rPr>
          <w:b/>
          <w:color w:val="000000"/>
        </w:rPr>
        <w:t>Ивица Дачић,</w:t>
      </w:r>
      <w:r>
        <w:rPr>
          <w:color w:val="000000"/>
        </w:rPr>
        <w:t xml:space="preserve"> в.д.</w:t>
      </w:r>
    </w:p>
    <w:sectPr w:rsidR="009149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42"/>
    <w:rsid w:val="0080668F"/>
    <w:rsid w:val="0091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A1A87-CDC9-49D9-AD54-EB49C7A5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Atanacković</dc:creator>
  <cp:lastModifiedBy>Jovanka Atanacković</cp:lastModifiedBy>
  <cp:revision>2</cp:revision>
  <dcterms:created xsi:type="dcterms:W3CDTF">2020-03-23T12:00:00Z</dcterms:created>
  <dcterms:modified xsi:type="dcterms:W3CDTF">2020-03-23T12:00:00Z</dcterms:modified>
</cp:coreProperties>
</file>