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3917BF9" w:rsidR="00DA3168" w:rsidRPr="00195CB2" w:rsidRDefault="00E27235" w:rsidP="00294C2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95C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 w:rsidR="008F1C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bookmarkStart w:id="0" w:name="_GoBack"/>
            <w:r w:rsidR="0094389E" w:rsidRPr="0094389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4.</w:t>
            </w:r>
            <w:bookmarkEnd w:id="0"/>
            <w:r w:rsidR="009438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676B15" w:rsidRPr="00311528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>Радно место за реализацију програма међународне билатералне сарадње</w:t>
            </w:r>
            <w:r w:rsidR="00676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, </w:t>
            </w:r>
            <w:r w:rsidR="00676B15" w:rsidRPr="00311528">
              <w:rPr>
                <w:rFonts w:ascii="Times New Roman" w:hAnsi="Times New Roman"/>
                <w:color w:val="000000" w:themeColor="text1"/>
                <w:lang w:val="sr-Cyrl-CS"/>
              </w:rPr>
              <w:t xml:space="preserve">Група за међународну сарадњу и европске интеграције у области </w:t>
            </w:r>
            <w:r w:rsidR="00676B15" w:rsidRPr="00311528">
              <w:rPr>
                <w:rFonts w:ascii="Times New Roman" w:hAnsi="Times New Roman"/>
                <w:color w:val="000000" w:themeColor="text1"/>
                <w:lang w:val="sr-Latn-CS"/>
              </w:rPr>
              <w:t xml:space="preserve">   </w:t>
            </w:r>
            <w:r w:rsidR="00676B15" w:rsidRPr="00311528">
              <w:rPr>
                <w:rFonts w:ascii="Times New Roman" w:hAnsi="Times New Roman"/>
                <w:color w:val="000000" w:themeColor="text1"/>
                <w:lang w:val="sr-Cyrl-CS"/>
              </w:rPr>
              <w:t>грађевинарства и саобраћаја</w:t>
            </w:r>
            <w:r w:rsidR="00676B15" w:rsidRPr="0031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Сектор за међународну сарадњу и европске интеграције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6549AE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="00E2349C" w:rsidRPr="0031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1841F" w14:textId="618C5075" w:rsidR="00294C26" w:rsidRDefault="00E27235" w:rsidP="00294C2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</w:p>
          <w:p w14:paraId="491D0A16" w14:textId="583A323E" w:rsidR="004D6606" w:rsidRPr="004D6606" w:rsidRDefault="004D6606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4152CB2" w:rsidR="00B95A8A" w:rsidRPr="001527E1" w:rsidRDefault="00E2349C" w:rsidP="00E234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Министарство </w:t>
            </w:r>
            <w:r w:rsidRPr="007F4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грађевинарства, саобраћаја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51DE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51DE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51DE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5DB91F" w:rsidR="00B95A8A" w:rsidRPr="0055035B" w:rsidRDefault="00F252E7" w:rsidP="00FE2C05">
            <w:pPr>
              <w:ind w:left="112"/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503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lastRenderedPageBreak/>
              <w:t>Д</w:t>
            </w:r>
            <w:r w:rsidR="00E2349C" w:rsidRPr="005503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ржавни стручни испит</w:t>
            </w:r>
            <w:r w:rsidRPr="005503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А1, А2, Б1, Б2, </w:t>
            </w:r>
            <w:r w:rsidRPr="00676B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Ц1,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681CA646" w:rsidR="000528E6" w:rsidRPr="0055035B" w:rsidRDefault="000528E6">
            <w:pPr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r w:rsidRPr="0055035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F252E7" w:rsidRPr="0055035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E</w:t>
            </w:r>
            <w:r w:rsidR="00E2349C" w:rsidRPr="0055035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нглески</w:t>
            </w:r>
            <w:r w:rsidR="00F252E7" w:rsidRPr="0055035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1CA7302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51D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51DE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51D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51DE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51D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51D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51DE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51D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51DE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51DE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51D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51DE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51DE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51DE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51DE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ACA6B" w14:textId="77777777" w:rsidR="00151DE8" w:rsidRDefault="00151DE8" w:rsidP="004F1DE5">
      <w:pPr>
        <w:spacing w:after="0" w:line="240" w:lineRule="auto"/>
      </w:pPr>
      <w:r>
        <w:separator/>
      </w:r>
    </w:p>
  </w:endnote>
  <w:endnote w:type="continuationSeparator" w:id="0">
    <w:p w14:paraId="3FA9FC79" w14:textId="77777777" w:rsidR="00151DE8" w:rsidRDefault="00151DE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D5229" w14:textId="77777777" w:rsidR="00151DE8" w:rsidRDefault="00151DE8" w:rsidP="004F1DE5">
      <w:pPr>
        <w:spacing w:after="0" w:line="240" w:lineRule="auto"/>
      </w:pPr>
      <w:r>
        <w:separator/>
      </w:r>
    </w:p>
  </w:footnote>
  <w:footnote w:type="continuationSeparator" w:id="0">
    <w:p w14:paraId="57E998B5" w14:textId="77777777" w:rsidR="00151DE8" w:rsidRDefault="00151DE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1DE8"/>
    <w:rsid w:val="001527E1"/>
    <w:rsid w:val="00172732"/>
    <w:rsid w:val="0018516A"/>
    <w:rsid w:val="00191858"/>
    <w:rsid w:val="00195CB2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7617"/>
    <w:rsid w:val="00286863"/>
    <w:rsid w:val="00294C26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7888"/>
    <w:rsid w:val="004432FD"/>
    <w:rsid w:val="004466F7"/>
    <w:rsid w:val="00462D7F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3645"/>
    <w:rsid w:val="0055035B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6B15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C1A62"/>
    <w:rsid w:val="008D6B81"/>
    <w:rsid w:val="008E470A"/>
    <w:rsid w:val="008F1C2A"/>
    <w:rsid w:val="008F62CC"/>
    <w:rsid w:val="00901539"/>
    <w:rsid w:val="00940DAA"/>
    <w:rsid w:val="00941D64"/>
    <w:rsid w:val="0094389E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0214"/>
    <w:rsid w:val="00BF2A4B"/>
    <w:rsid w:val="00C1555F"/>
    <w:rsid w:val="00C262D0"/>
    <w:rsid w:val="00C26D26"/>
    <w:rsid w:val="00C33E9A"/>
    <w:rsid w:val="00C3677F"/>
    <w:rsid w:val="00C42895"/>
    <w:rsid w:val="00C43A97"/>
    <w:rsid w:val="00C6124C"/>
    <w:rsid w:val="00C752B3"/>
    <w:rsid w:val="00C82793"/>
    <w:rsid w:val="00C93E74"/>
    <w:rsid w:val="00CC1009"/>
    <w:rsid w:val="00CE21F0"/>
    <w:rsid w:val="00CE4348"/>
    <w:rsid w:val="00CE608B"/>
    <w:rsid w:val="00CE7706"/>
    <w:rsid w:val="00CF3280"/>
    <w:rsid w:val="00D0022F"/>
    <w:rsid w:val="00D01792"/>
    <w:rsid w:val="00D146A9"/>
    <w:rsid w:val="00D42B8A"/>
    <w:rsid w:val="00D60B81"/>
    <w:rsid w:val="00D620DF"/>
    <w:rsid w:val="00D62999"/>
    <w:rsid w:val="00D63AE4"/>
    <w:rsid w:val="00D9215B"/>
    <w:rsid w:val="00D95B3E"/>
    <w:rsid w:val="00DA3168"/>
    <w:rsid w:val="00DA71D5"/>
    <w:rsid w:val="00E0299F"/>
    <w:rsid w:val="00E15968"/>
    <w:rsid w:val="00E2349C"/>
    <w:rsid w:val="00E27235"/>
    <w:rsid w:val="00E83D70"/>
    <w:rsid w:val="00F02283"/>
    <w:rsid w:val="00F02ED0"/>
    <w:rsid w:val="00F24127"/>
    <w:rsid w:val="00F252E7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C5E73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88D86-56B4-4941-8CA5-70F6A822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Lucija Dević</cp:lastModifiedBy>
  <cp:revision>5</cp:revision>
  <cp:lastPrinted>2021-06-15T08:12:00Z</cp:lastPrinted>
  <dcterms:created xsi:type="dcterms:W3CDTF">2021-11-02T08:17:00Z</dcterms:created>
  <dcterms:modified xsi:type="dcterms:W3CDTF">2021-11-02T09:21:00Z</dcterms:modified>
</cp:coreProperties>
</file>