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AA" w:rsidRDefault="00D734AA" w:rsidP="00D734AA">
      <w:pPr>
        <w:pStyle w:val="Default"/>
        <w:jc w:val="center"/>
        <w:outlineLvl w:val="0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ru-RU"/>
        </w:rPr>
        <w:t>CALL FOR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ru-RU"/>
        </w:rPr>
        <w:t>SUBMITTING</w:t>
      </w:r>
      <w:r>
        <w:rPr>
          <w:b/>
          <w:sz w:val="22"/>
          <w:szCs w:val="22"/>
          <w:lang w:val="sr-Latn-CS"/>
        </w:rPr>
        <w:t xml:space="preserve"> THE BIDS</w:t>
      </w:r>
    </w:p>
    <w:tbl>
      <w:tblPr>
        <w:tblpPr w:leftFromText="180" w:rightFromText="180" w:bottomFromText="20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D734AA" w:rsidTr="00D734AA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>Name of the Client: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  <w:rPr>
                <w:b/>
              </w:rPr>
            </w:pPr>
            <w:r>
              <w:rPr>
                <w:color w:val="222222"/>
                <w:shd w:val="clear" w:color="auto" w:fill="FFFFFF"/>
              </w:rPr>
              <w:t>The Ministry of Construction, Transportation and Infrastructure</w:t>
            </w:r>
          </w:p>
        </w:tc>
      </w:tr>
      <w:tr w:rsidR="00D734AA" w:rsidTr="00D734AA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  <w:rPr>
                <w:b/>
                <w:lang w:val="sr-Latn-CS"/>
              </w:rPr>
            </w:pPr>
            <w:r>
              <w:rPr>
                <w:b/>
              </w:rPr>
              <w:t>The address of the Client</w:t>
            </w:r>
            <w:r>
              <w:rPr>
                <w:b/>
                <w:lang w:val="sr-Latn-CS"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AA" w:rsidRDefault="00D734AA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Latn-CS"/>
              </w:rPr>
              <w:t>Belgrade</w:t>
            </w:r>
            <w:r>
              <w:rPr>
                <w:lang w:val="sr-Cyrl-RS"/>
              </w:rPr>
              <w:t xml:space="preserve">, </w:t>
            </w:r>
            <w:r>
              <w:rPr>
                <w:lang w:val="sr-Latn-CS"/>
              </w:rPr>
              <w:t>Nemanjina Str.</w:t>
            </w:r>
            <w:r>
              <w:rPr>
                <w:lang w:val="sr-Cyrl-RS"/>
              </w:rPr>
              <w:t xml:space="preserve"> 22-26</w:t>
            </w:r>
          </w:p>
          <w:p w:rsidR="00D734AA" w:rsidRDefault="00D734AA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D734AA" w:rsidTr="00D734AA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The Website of the Client: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AA" w:rsidRDefault="00C630A6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6" w:history="1">
              <w:r w:rsidR="00D734AA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D734AA">
                <w:rPr>
                  <w:rStyle w:val="Hyperlink"/>
                  <w:lang w:val="en-US"/>
                </w:rPr>
                <w:t>si</w:t>
              </w:r>
              <w:proofErr w:type="spellEnd"/>
              <w:r w:rsidR="00D734AA">
                <w:rPr>
                  <w:rStyle w:val="Hyperlink"/>
                  <w:lang w:val="sr-Cyrl-RS"/>
                </w:rPr>
                <w:t>.gov.rs</w:t>
              </w:r>
            </w:hyperlink>
          </w:p>
          <w:p w:rsidR="00D734AA" w:rsidRDefault="00D734AA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D734AA" w:rsidTr="00D734AA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The Type of the Client: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  <w:rPr>
                <w:lang w:val="sr-Cyrl-CS"/>
              </w:rPr>
            </w:pPr>
            <w:r>
              <w:t>State administration body</w:t>
            </w:r>
          </w:p>
        </w:tc>
      </w:tr>
      <w:tr w:rsidR="00D734AA" w:rsidTr="00D734AA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Type of public procurement procedure: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</w:pPr>
            <w:r>
              <w:rPr>
                <w:lang w:val="sr-Latn-RS"/>
              </w:rPr>
              <w:t>Opened Public Procurement Proce</w:t>
            </w:r>
            <w:r w:rsidR="00522B3E">
              <w:rPr>
                <w:lang w:val="sr-Latn-RS"/>
              </w:rPr>
              <w:t>dure - Public Procurement No. 46</w:t>
            </w:r>
            <w:r>
              <w:rPr>
                <w:lang w:val="sr-Latn-RS"/>
              </w:rPr>
              <w:t>/2018</w:t>
            </w:r>
          </w:p>
        </w:tc>
      </w:tr>
      <w:tr w:rsidR="00D734AA" w:rsidTr="00D734AA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Type of the Subject: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6E200E">
            <w:pPr>
              <w:pStyle w:val="Default"/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Works</w:t>
            </w:r>
          </w:p>
        </w:tc>
      </w:tr>
      <w:tr w:rsidR="00D734AA" w:rsidTr="00D734AA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Description of the subject of procurement, </w:t>
            </w:r>
            <w:r>
              <w:rPr>
                <w:b/>
                <w:lang w:val="sr-Latn-CS"/>
              </w:rPr>
              <w:t xml:space="preserve">the </w:t>
            </w:r>
            <w:r>
              <w:rPr>
                <w:b/>
                <w:lang w:val="ru-RU"/>
              </w:rPr>
              <w:t>title</w:t>
            </w:r>
            <w:r>
              <w:rPr>
                <w:b/>
                <w:lang w:val="sr-Latn-CS"/>
              </w:rPr>
              <w:t xml:space="preserve"> </w:t>
            </w:r>
            <w:r>
              <w:rPr>
                <w:b/>
                <w:lang w:val="ru-RU"/>
              </w:rPr>
              <w:t xml:space="preserve">and </w:t>
            </w:r>
            <w:r>
              <w:rPr>
                <w:b/>
                <w:lang w:val="sr-Latn-CS"/>
              </w:rPr>
              <w:t xml:space="preserve">the </w:t>
            </w:r>
            <w:r>
              <w:rPr>
                <w:b/>
                <w:lang w:val="ru-RU"/>
              </w:rPr>
              <w:t>labels from the general procurement vocabulary: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A27CE2" w:rsidP="00332B8E">
            <w:pPr>
              <w:spacing w:line="256" w:lineRule="auto"/>
              <w:jc w:val="both"/>
              <w:rPr>
                <w:b/>
                <w:bCs/>
                <w:color w:val="000000"/>
                <w:lang w:val="sr-Latn-CS"/>
              </w:rPr>
            </w:pPr>
            <w:r w:rsidRPr="00A27CE2">
              <w:rPr>
                <w:b/>
                <w:bCs/>
                <w:color w:val="000000"/>
                <w:lang w:val="sr-Latn-CS"/>
              </w:rPr>
              <w:t>Works - Execution of works on th</w:t>
            </w:r>
            <w:r w:rsidR="006330A1">
              <w:rPr>
                <w:b/>
                <w:bCs/>
                <w:color w:val="000000"/>
                <w:lang w:val="sr-Latn-CS"/>
              </w:rPr>
              <w:t>e construction of four freely</w:t>
            </w:r>
            <w:r>
              <w:rPr>
                <w:b/>
                <w:bCs/>
                <w:color w:val="000000"/>
                <w:lang w:val="sr-Latn-CS"/>
              </w:rPr>
              <w:t xml:space="preserve"> standing</w:t>
            </w:r>
            <w:r w:rsidRPr="00A27CE2">
              <w:rPr>
                <w:b/>
                <w:bCs/>
                <w:color w:val="000000"/>
                <w:lang w:val="sr-Latn-CS"/>
              </w:rPr>
              <w:t xml:space="preserve"> multi-family residential</w:t>
            </w:r>
            <w:r>
              <w:rPr>
                <w:b/>
                <w:bCs/>
                <w:color w:val="000000"/>
                <w:lang w:val="sr-Latn-CS"/>
              </w:rPr>
              <w:t xml:space="preserve"> buildings (facility 1, facility 2, facility 3.1 and facility</w:t>
            </w:r>
            <w:r w:rsidRPr="00A27CE2">
              <w:rPr>
                <w:b/>
                <w:bCs/>
                <w:color w:val="000000"/>
                <w:lang w:val="sr-Latn-CS"/>
              </w:rPr>
              <w:t xml:space="preserve"> 3.2) on the</w:t>
            </w:r>
            <w:r w:rsidR="0052035A">
              <w:rPr>
                <w:b/>
                <w:bCs/>
                <w:color w:val="000000"/>
                <w:lang w:val="sr-Latn-CS"/>
              </w:rPr>
              <w:t xml:space="preserve"> cadastral parcels</w:t>
            </w:r>
            <w:r w:rsidR="0052035A">
              <w:t xml:space="preserve"> </w:t>
            </w:r>
            <w:r w:rsidR="0052035A" w:rsidRPr="0052035A">
              <w:rPr>
                <w:b/>
                <w:bCs/>
                <w:color w:val="000000"/>
                <w:lang w:val="sr-Latn-CS"/>
              </w:rPr>
              <w:t>no. 11891/1,</w:t>
            </w:r>
            <w:r w:rsidR="00332B8E">
              <w:rPr>
                <w:b/>
                <w:bCs/>
                <w:color w:val="000000"/>
                <w:lang w:val="sr-Latn-CS"/>
              </w:rPr>
              <w:t xml:space="preserve"> 11891/6 and 12938 KO Vranje. </w:t>
            </w:r>
            <w:r w:rsidR="00332B8E" w:rsidRPr="00332B8E">
              <w:rPr>
                <w:b/>
                <w:bCs/>
                <w:color w:val="000000"/>
                <w:lang w:val="sr-Latn-CS"/>
              </w:rPr>
              <w:t>Code: 45000000 - Construction works</w:t>
            </w:r>
            <w:r w:rsidR="00332B8E">
              <w:rPr>
                <w:b/>
                <w:bCs/>
                <w:color w:val="000000"/>
                <w:lang w:val="sr-Latn-CS"/>
              </w:rPr>
              <w:t>.</w:t>
            </w:r>
          </w:p>
          <w:p w:rsidR="00A27CE2" w:rsidRDefault="00A27CE2">
            <w:pPr>
              <w:spacing w:line="256" w:lineRule="auto"/>
              <w:jc w:val="both"/>
              <w:rPr>
                <w:b/>
                <w:bCs/>
                <w:color w:val="000000"/>
                <w:lang w:val="sr-Latn-CS"/>
              </w:rPr>
            </w:pPr>
          </w:p>
          <w:p w:rsidR="00A27CE2" w:rsidRDefault="00A27CE2">
            <w:pPr>
              <w:spacing w:line="256" w:lineRule="auto"/>
              <w:jc w:val="both"/>
              <w:rPr>
                <w:b/>
                <w:bCs/>
                <w:color w:val="000000"/>
                <w:lang w:val="sr-Latn-CS"/>
              </w:rPr>
            </w:pPr>
          </w:p>
          <w:p w:rsidR="00A27CE2" w:rsidRDefault="00A27CE2">
            <w:pPr>
              <w:spacing w:line="256" w:lineRule="auto"/>
              <w:jc w:val="both"/>
              <w:rPr>
                <w:b/>
                <w:bCs/>
                <w:color w:val="000000"/>
                <w:lang w:val="sr-Latn-CS"/>
              </w:rPr>
            </w:pPr>
          </w:p>
          <w:p w:rsidR="00A27CE2" w:rsidRDefault="00A27CE2">
            <w:pPr>
              <w:spacing w:line="256" w:lineRule="auto"/>
              <w:jc w:val="both"/>
              <w:rPr>
                <w:b/>
                <w:bCs/>
                <w:color w:val="000000"/>
                <w:lang w:val="sr-Latn-CS"/>
              </w:rPr>
            </w:pPr>
          </w:p>
          <w:p w:rsidR="00A27CE2" w:rsidRDefault="00A27CE2">
            <w:pPr>
              <w:spacing w:line="256" w:lineRule="auto"/>
              <w:jc w:val="both"/>
              <w:rPr>
                <w:b/>
                <w:bCs/>
                <w:color w:val="000000"/>
                <w:lang w:val="sr-Latn-CS"/>
              </w:rPr>
            </w:pPr>
          </w:p>
          <w:p w:rsidR="00A27CE2" w:rsidRDefault="00A27CE2">
            <w:pPr>
              <w:spacing w:line="256" w:lineRule="auto"/>
              <w:jc w:val="both"/>
              <w:rPr>
                <w:b/>
                <w:bCs/>
                <w:color w:val="000000"/>
                <w:lang w:val="sr-Latn-CS"/>
              </w:rPr>
            </w:pPr>
          </w:p>
          <w:p w:rsidR="00A27CE2" w:rsidRDefault="00A27CE2">
            <w:pPr>
              <w:spacing w:line="256" w:lineRule="auto"/>
              <w:jc w:val="both"/>
              <w:rPr>
                <w:b/>
                <w:bCs/>
                <w:color w:val="000000"/>
                <w:lang w:val="sr-Latn-CS"/>
              </w:rPr>
            </w:pPr>
          </w:p>
          <w:p w:rsidR="00A27CE2" w:rsidRDefault="00A27CE2">
            <w:pPr>
              <w:spacing w:line="256" w:lineRule="auto"/>
              <w:jc w:val="both"/>
              <w:rPr>
                <w:b/>
                <w:bCs/>
                <w:color w:val="000000"/>
                <w:lang w:val="sr-Latn-CS"/>
              </w:rPr>
            </w:pPr>
          </w:p>
          <w:p w:rsidR="00A27CE2" w:rsidRDefault="00A27CE2">
            <w:pPr>
              <w:spacing w:line="256" w:lineRule="auto"/>
              <w:jc w:val="both"/>
              <w:rPr>
                <w:color w:val="000000" w:themeColor="text1"/>
                <w:lang w:val="sr-Latn-CS"/>
              </w:rPr>
            </w:pPr>
          </w:p>
        </w:tc>
      </w:tr>
    </w:tbl>
    <w:p w:rsidR="00D734AA" w:rsidRDefault="00D734AA" w:rsidP="00D734AA"/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734AA" w:rsidTr="00D734AA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Criteria for awarding a contract: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spacing w:line="270" w:lineRule="atLeast"/>
              <w:jc w:val="both"/>
              <w:rPr>
                <w:bCs/>
                <w:lang w:val="sr-Cyrl-CS"/>
              </w:rPr>
            </w:pPr>
            <w:r>
              <w:t>The decision on awarding the contract will be made by using the criterion of the lowest offered price</w:t>
            </w:r>
          </w:p>
        </w:tc>
      </w:tr>
      <w:tr w:rsidR="00D734AA" w:rsidTr="00D734AA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Method of downloading the tender documentation, ie the </w:t>
            </w:r>
            <w:r>
              <w:rPr>
                <w:b/>
                <w:lang w:val="sr-Latn-CS"/>
              </w:rPr>
              <w:t>i</w:t>
            </w:r>
            <w:r>
              <w:rPr>
                <w:b/>
                <w:lang w:val="sr-Cyrl-RS"/>
              </w:rPr>
              <w:t>nternet address where the tender documentation is available: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The tender documentation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can be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downloaded on the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ortal of the Public Procurement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Administration: portal.ujn.gov.rs or on the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lient's website: www.mgsi.gov.rs.</w:t>
            </w:r>
          </w:p>
        </w:tc>
      </w:tr>
      <w:tr w:rsidR="00D734AA" w:rsidTr="00D734AA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 xml:space="preserve">Method of submitting the bid and deadline for submitting </w:t>
            </w:r>
            <w:r>
              <w:rPr>
                <w:b/>
                <w:lang w:val="sr-Latn-CS"/>
              </w:rPr>
              <w:t>the bid</w:t>
            </w:r>
            <w:r>
              <w:rPr>
                <w:b/>
                <w:lang w:val="sr-Cyrl-RS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AA" w:rsidRDefault="00D734AA" w:rsidP="0067215C">
            <w:pPr>
              <w:numPr>
                <w:ilvl w:val="0"/>
                <w:numId w:val="1"/>
              </w:numPr>
              <w:tabs>
                <w:tab w:val="left" w:pos="180"/>
              </w:tabs>
              <w:spacing w:line="276" w:lineRule="auto"/>
              <w:jc w:val="both"/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The Bidder submits the </w:t>
            </w:r>
            <w:r>
              <w:rPr>
                <w:lang w:val="sr-Latn-CS"/>
              </w:rPr>
              <w:t>b</w:t>
            </w:r>
            <w:r>
              <w:rPr>
                <w:lang w:val="sr-Cyrl-CS"/>
              </w:rPr>
              <w:t>id directly or by mail, in a closed envelope or box, closed in such a way that it can be</w:t>
            </w:r>
            <w:r>
              <w:rPr>
                <w:lang w:val="sr-Latn-CS"/>
              </w:rPr>
              <w:t xml:space="preserve"> identified easily that it is opened for the forst time</w:t>
            </w:r>
          </w:p>
          <w:p w:rsidR="00D734AA" w:rsidRDefault="00D734AA">
            <w:pPr>
              <w:tabs>
                <w:tab w:val="left" w:pos="180"/>
              </w:tabs>
              <w:spacing w:line="276" w:lineRule="auto"/>
              <w:jc w:val="both"/>
              <w:rPr>
                <w:b/>
                <w:lang w:val="sr-Cyrl-CS"/>
              </w:rPr>
            </w:pPr>
          </w:p>
          <w:p w:rsidR="00995A85" w:rsidRDefault="00D734AA" w:rsidP="00B0660B">
            <w:pPr>
              <w:spacing w:line="256" w:lineRule="auto"/>
              <w:ind w:firstLine="720"/>
              <w:jc w:val="both"/>
              <w:rPr>
                <w:lang w:val="sr-Latn-CS"/>
              </w:rPr>
            </w:pPr>
            <w:r>
              <w:rPr>
                <w:lang w:val="sr-Latn-CS"/>
              </w:rPr>
              <w:t>Bids are to be submitted to the address of the contracting client: Ministry of Construction, Transport and Infrastructure, Nemanjina Str. 22-26, 11000 Belgrade, with a note "</w:t>
            </w:r>
            <w:r>
              <w:t xml:space="preserve">The bid </w:t>
            </w:r>
            <w:r w:rsidR="00995A85">
              <w:rPr>
                <w:lang w:val="sr-Latn-CS"/>
              </w:rPr>
              <w:t>for public procurement – W</w:t>
            </w:r>
            <w:r>
              <w:rPr>
                <w:lang w:val="sr-Latn-CS"/>
              </w:rPr>
              <w:t>orks –</w:t>
            </w:r>
            <w:r w:rsidR="00995A85" w:rsidRPr="00995A85">
              <w:rPr>
                <w:lang w:val="sr-Latn-CS"/>
              </w:rPr>
              <w:t>Performing works on th</w:t>
            </w:r>
            <w:r w:rsidR="00995A85">
              <w:rPr>
                <w:lang w:val="sr-Latn-CS"/>
              </w:rPr>
              <w:t>e construction of four freely standing</w:t>
            </w:r>
            <w:r w:rsidR="00995A85" w:rsidRPr="00995A85">
              <w:rPr>
                <w:lang w:val="sr-Latn-CS"/>
              </w:rPr>
              <w:t xml:space="preserve"> multi-purpose residential buildings (facility 1, facility 2, facility 3.1 and facility 3.2) on the</w:t>
            </w:r>
            <w:r w:rsidR="00995A85">
              <w:rPr>
                <w:lang w:val="sr-Latn-CS"/>
              </w:rPr>
              <w:t xml:space="preserve"> cadastral plots</w:t>
            </w:r>
            <w:r w:rsidR="00B0660B">
              <w:rPr>
                <w:lang w:val="sr-Latn-CS"/>
              </w:rPr>
              <w:t xml:space="preserve"> 11891/1, 11891/6 and 12938 KO Vranje. </w:t>
            </w:r>
            <w:r w:rsidR="00B0660B" w:rsidRPr="00B0660B">
              <w:rPr>
                <w:lang w:val="sr-Latn-CS"/>
              </w:rPr>
              <w:t>Code: 45000000 - Construction works, JN number 46/2018 - DO NOT OPEN ".</w:t>
            </w:r>
          </w:p>
          <w:p w:rsidR="00995A85" w:rsidRDefault="00995A85" w:rsidP="00995A85">
            <w:pPr>
              <w:spacing w:line="256" w:lineRule="auto"/>
              <w:ind w:firstLine="720"/>
              <w:jc w:val="both"/>
              <w:rPr>
                <w:lang w:val="sr-Latn-CS"/>
              </w:rPr>
            </w:pPr>
          </w:p>
          <w:p w:rsidR="00995A85" w:rsidRDefault="00995A85" w:rsidP="00C630A6">
            <w:pPr>
              <w:spacing w:line="256" w:lineRule="auto"/>
              <w:jc w:val="both"/>
              <w:rPr>
                <w:lang w:val="sr-Latn-CS"/>
              </w:rPr>
            </w:pPr>
            <w:bookmarkStart w:id="0" w:name="_GoBack"/>
            <w:bookmarkEnd w:id="0"/>
          </w:p>
          <w:p w:rsidR="00D734AA" w:rsidRDefault="00D734AA" w:rsidP="0067215C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bCs/>
                <w:lang w:val="sr-Cyrl-CS"/>
              </w:rPr>
              <w:t>Provide the name and address of the bidder on the back of the envelope or on the box.</w:t>
            </w:r>
          </w:p>
          <w:p w:rsidR="00D734AA" w:rsidRDefault="00D734AA">
            <w:pPr>
              <w:tabs>
                <w:tab w:val="left" w:pos="180"/>
                <w:tab w:val="left" w:pos="709"/>
              </w:tabs>
              <w:spacing w:line="276" w:lineRule="auto"/>
              <w:ind w:left="720"/>
              <w:jc w:val="both"/>
              <w:rPr>
                <w:lang w:val="sr-Cyrl-CS"/>
              </w:rPr>
            </w:pPr>
          </w:p>
          <w:p w:rsidR="00D734AA" w:rsidRDefault="00D734AA" w:rsidP="0067215C">
            <w:pPr>
              <w:pStyle w:val="Default"/>
              <w:numPr>
                <w:ilvl w:val="0"/>
                <w:numId w:val="1"/>
              </w:numPr>
              <w:tabs>
                <w:tab w:val="left" w:pos="180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In case a bid is submitted by a group of bidders, it must be indicated on the envelope that it is a group of bidders and indicate the names and addresses of all participants in the joint </w:t>
            </w:r>
            <w:r>
              <w:rPr>
                <w:lang w:val="sr-Latn-CS"/>
              </w:rPr>
              <w:t>bid</w:t>
            </w:r>
            <w:r>
              <w:rPr>
                <w:lang w:val="sr-Cyrl-CS"/>
              </w:rPr>
              <w:t>.</w:t>
            </w:r>
          </w:p>
          <w:p w:rsidR="00D734AA" w:rsidRDefault="00D734AA">
            <w:pPr>
              <w:pStyle w:val="ListParagraph"/>
              <w:spacing w:line="276" w:lineRule="auto"/>
              <w:rPr>
                <w:lang w:val="sr-Cyrl-CS"/>
              </w:rPr>
            </w:pPr>
          </w:p>
          <w:p w:rsidR="00D734AA" w:rsidRDefault="00D734AA">
            <w:pPr>
              <w:pStyle w:val="Default"/>
              <w:tabs>
                <w:tab w:val="left" w:pos="180"/>
              </w:tabs>
              <w:spacing w:line="276" w:lineRule="auto"/>
              <w:jc w:val="both"/>
              <w:rPr>
                <w:lang w:val="sr-Cyrl-CS"/>
              </w:rPr>
            </w:pPr>
          </w:p>
          <w:p w:rsidR="00D734AA" w:rsidRDefault="00D734AA" w:rsidP="0067215C">
            <w:pPr>
              <w:pStyle w:val="Default"/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ru-RU"/>
              </w:rPr>
              <w:t>The deadline for submission of bids is 15 days from the date of publication of the invitation to tender on the Public Procurement Portal, not counting the date of publication.</w:t>
            </w:r>
          </w:p>
          <w:p w:rsidR="00D734AA" w:rsidRDefault="00D734AA">
            <w:pPr>
              <w:pStyle w:val="Default"/>
              <w:tabs>
                <w:tab w:val="left" w:pos="180"/>
                <w:tab w:val="left" w:pos="709"/>
              </w:tabs>
              <w:spacing w:line="276" w:lineRule="auto"/>
              <w:jc w:val="both"/>
              <w:rPr>
                <w:lang w:val="sr-Latn-CS"/>
              </w:rPr>
            </w:pPr>
          </w:p>
          <w:p w:rsidR="00D734AA" w:rsidRDefault="00D734AA">
            <w:pPr>
              <w:pStyle w:val="Default"/>
              <w:tabs>
                <w:tab w:val="left" w:pos="180"/>
                <w:tab w:val="left" w:pos="709"/>
              </w:tabs>
              <w:spacing w:line="276" w:lineRule="auto"/>
              <w:jc w:val="both"/>
              <w:rPr>
                <w:lang w:val="sr-Latn-CS"/>
              </w:rPr>
            </w:pPr>
          </w:p>
          <w:p w:rsidR="00D734AA" w:rsidRDefault="00D734AA" w:rsidP="0067215C">
            <w:pPr>
              <w:pStyle w:val="BodyTextIndent"/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suppressAutoHyphens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sr-Cyrl-CS"/>
              </w:rPr>
              <w:t>If the deadline expires on a non-working day (Saturday or Sunday) or on the day of the public holiday, the next working day will be considered as the last day until 10 am</w:t>
            </w:r>
            <w:r>
              <w:rPr>
                <w:lang w:val="sr-Latn-CS"/>
              </w:rPr>
              <w:t>.</w:t>
            </w:r>
          </w:p>
          <w:p w:rsidR="00D734AA" w:rsidRDefault="00D734AA">
            <w:pPr>
              <w:pStyle w:val="BodyTextIndent"/>
              <w:tabs>
                <w:tab w:val="left" w:pos="180"/>
                <w:tab w:val="left" w:pos="709"/>
              </w:tabs>
              <w:suppressAutoHyphens w:val="0"/>
              <w:spacing w:after="0" w:line="240" w:lineRule="auto"/>
              <w:jc w:val="both"/>
              <w:rPr>
                <w:lang w:val="sr-Latn-CS"/>
              </w:rPr>
            </w:pPr>
          </w:p>
          <w:p w:rsidR="00D734AA" w:rsidRDefault="00D734AA">
            <w:pPr>
              <w:pStyle w:val="BodyTextIndent"/>
              <w:tabs>
                <w:tab w:val="left" w:pos="180"/>
                <w:tab w:val="left" w:pos="709"/>
              </w:tabs>
              <w:suppressAutoHyphens w:val="0"/>
              <w:spacing w:after="0" w:line="240" w:lineRule="auto"/>
              <w:ind w:left="0"/>
              <w:jc w:val="both"/>
              <w:rPr>
                <w:lang w:val="sr-Latn-CS"/>
              </w:rPr>
            </w:pPr>
          </w:p>
          <w:p w:rsidR="00D734AA" w:rsidRDefault="00D734AA" w:rsidP="0067215C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If the bidder submits the offer by mail, he must ensure that </w:t>
            </w:r>
            <w:r>
              <w:rPr>
                <w:lang w:val="sr-Latn-CS"/>
              </w:rPr>
              <w:t xml:space="preserve">it is </w:t>
            </w:r>
            <w:r>
              <w:rPr>
                <w:lang w:val="sr-Cyrl-CS"/>
              </w:rPr>
              <w:t>receive</w:t>
            </w:r>
            <w:r>
              <w:rPr>
                <w:lang w:val="sr-Latn-CS"/>
              </w:rPr>
              <w:t>d by the client</w:t>
            </w:r>
            <w:r>
              <w:rPr>
                <w:lang w:val="sr-Cyrl-CS"/>
              </w:rPr>
              <w:t xml:space="preserve"> on the last day of the stated deadline (October 22, 2018, until 10 am).</w:t>
            </w:r>
          </w:p>
          <w:p w:rsidR="00D734AA" w:rsidRDefault="00D734AA">
            <w:pPr>
              <w:tabs>
                <w:tab w:val="left" w:pos="180"/>
                <w:tab w:val="left" w:pos="709"/>
              </w:tabs>
              <w:spacing w:line="276" w:lineRule="auto"/>
              <w:jc w:val="both"/>
              <w:rPr>
                <w:lang w:val="sr-Latn-CS"/>
              </w:rPr>
            </w:pPr>
          </w:p>
          <w:p w:rsidR="00D734AA" w:rsidRDefault="00D734AA">
            <w:pPr>
              <w:tabs>
                <w:tab w:val="left" w:pos="180"/>
                <w:tab w:val="left" w:pos="709"/>
              </w:tabs>
              <w:spacing w:line="276" w:lineRule="auto"/>
              <w:jc w:val="both"/>
              <w:rPr>
                <w:lang w:val="sr-Cyrl-CS"/>
              </w:rPr>
            </w:pPr>
          </w:p>
          <w:p w:rsidR="00D734AA" w:rsidRDefault="00D734AA" w:rsidP="0067215C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The offer is considered timely if </w:t>
            </w:r>
            <w:r>
              <w:rPr>
                <w:lang w:val="sr-Latn-CS"/>
              </w:rPr>
              <w:t xml:space="preserve">it is </w:t>
            </w:r>
            <w:r>
              <w:rPr>
                <w:lang w:val="sr-Cyrl-CS"/>
              </w:rPr>
              <w:t xml:space="preserve">received on October 22, 2018. </w:t>
            </w:r>
            <w:r>
              <w:rPr>
                <w:lang w:val="sr-Latn-CS"/>
              </w:rPr>
              <w:t>u</w:t>
            </w:r>
            <w:r>
              <w:rPr>
                <w:lang w:val="sr-Cyrl-CS"/>
              </w:rPr>
              <w:t xml:space="preserve">p to 10 </w:t>
            </w:r>
            <w:r>
              <w:rPr>
                <w:lang w:val="sr-Latn-CS"/>
              </w:rPr>
              <w:t>am</w:t>
            </w:r>
            <w:r>
              <w:rPr>
                <w:lang w:val="sr-Cyrl-CS"/>
              </w:rPr>
              <w:t>.</w:t>
            </w:r>
          </w:p>
          <w:p w:rsidR="00D734AA" w:rsidRDefault="00D734AA">
            <w:pPr>
              <w:tabs>
                <w:tab w:val="left" w:pos="180"/>
                <w:tab w:val="left" w:pos="709"/>
              </w:tabs>
              <w:spacing w:line="276" w:lineRule="auto"/>
              <w:jc w:val="both"/>
              <w:rPr>
                <w:lang w:val="sr-Latn-CS"/>
              </w:rPr>
            </w:pPr>
          </w:p>
          <w:p w:rsidR="00D734AA" w:rsidRDefault="00D734AA" w:rsidP="0067215C">
            <w:pPr>
              <w:pStyle w:val="Default"/>
              <w:numPr>
                <w:ilvl w:val="0"/>
                <w:numId w:val="1"/>
              </w:numPr>
              <w:tabs>
                <w:tab w:val="left" w:pos="180"/>
              </w:tabs>
              <w:spacing w:line="276" w:lineRule="auto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The </w:t>
            </w:r>
            <w:r>
              <w:rPr>
                <w:color w:val="auto"/>
                <w:lang w:val="sr-Latn-CS"/>
              </w:rPr>
              <w:t>client</w:t>
            </w:r>
            <w:r>
              <w:rPr>
                <w:color w:val="auto"/>
                <w:lang w:val="ru-RU"/>
              </w:rPr>
              <w:t xml:space="preserve"> will, upon </w:t>
            </w:r>
            <w:r>
              <w:rPr>
                <w:color w:val="auto"/>
                <w:lang w:val="sr-Latn-CS"/>
              </w:rPr>
              <w:t xml:space="preserve">the </w:t>
            </w:r>
            <w:r>
              <w:rPr>
                <w:color w:val="auto"/>
                <w:lang w:val="ru-RU"/>
              </w:rPr>
              <w:t xml:space="preserve">receipt of a specific </w:t>
            </w:r>
            <w:r>
              <w:rPr>
                <w:color w:val="auto"/>
                <w:lang w:val="sr-Latn-CS"/>
              </w:rPr>
              <w:t>bid</w:t>
            </w:r>
            <w:r>
              <w:rPr>
                <w:color w:val="auto"/>
                <w:lang w:val="ru-RU"/>
              </w:rPr>
              <w:t xml:space="preserve">, mark the time of receipt on the envelope or box in which the bid is located, and </w:t>
            </w:r>
            <w:r>
              <w:rPr>
                <w:color w:val="auto"/>
                <w:lang w:val="ru-RU"/>
              </w:rPr>
              <w:lastRenderedPageBreak/>
              <w:t>record the number and date of the offer according to the order of arrival.</w:t>
            </w:r>
          </w:p>
          <w:p w:rsidR="00D734AA" w:rsidRDefault="00D734AA">
            <w:pPr>
              <w:pStyle w:val="Default"/>
              <w:tabs>
                <w:tab w:val="left" w:pos="180"/>
              </w:tabs>
              <w:spacing w:line="276" w:lineRule="auto"/>
              <w:jc w:val="both"/>
              <w:rPr>
                <w:color w:val="auto"/>
                <w:lang w:val="sr-Latn-CS"/>
              </w:rPr>
            </w:pPr>
          </w:p>
          <w:p w:rsidR="00D734AA" w:rsidRDefault="00D734AA" w:rsidP="0067215C">
            <w:pPr>
              <w:pStyle w:val="Default"/>
              <w:numPr>
                <w:ilvl w:val="0"/>
                <w:numId w:val="1"/>
              </w:numPr>
              <w:tabs>
                <w:tab w:val="left" w:pos="180"/>
              </w:tabs>
              <w:spacing w:line="276" w:lineRule="auto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. If the offer is delivered directly, the c</w:t>
            </w:r>
            <w:r>
              <w:rPr>
                <w:color w:val="auto"/>
                <w:lang w:val="sr-Latn-CS"/>
              </w:rPr>
              <w:t>lient</w:t>
            </w:r>
            <w:r>
              <w:rPr>
                <w:color w:val="auto"/>
                <w:lang w:val="ru-RU"/>
              </w:rPr>
              <w:t xml:space="preserve"> will submit a tender confirmation to the bidder</w:t>
            </w:r>
            <w:r>
              <w:rPr>
                <w:color w:val="auto"/>
                <w:lang w:val="sr-Latn-CS"/>
              </w:rPr>
              <w:t>. In the receipt, the client shall indicate the date and time of receipt of the offer.</w:t>
            </w:r>
          </w:p>
          <w:p w:rsidR="00D734AA" w:rsidRDefault="00D734AA">
            <w:pPr>
              <w:pStyle w:val="Default"/>
              <w:tabs>
                <w:tab w:val="left" w:pos="180"/>
              </w:tabs>
              <w:spacing w:line="276" w:lineRule="auto"/>
              <w:jc w:val="both"/>
              <w:rPr>
                <w:color w:val="auto"/>
                <w:lang w:val="sr-Latn-CS"/>
              </w:rPr>
            </w:pPr>
          </w:p>
          <w:p w:rsidR="00D734AA" w:rsidRDefault="00D734AA">
            <w:pPr>
              <w:pStyle w:val="Default"/>
              <w:tabs>
                <w:tab w:val="left" w:pos="180"/>
              </w:tabs>
              <w:spacing w:line="276" w:lineRule="auto"/>
              <w:jc w:val="both"/>
              <w:rPr>
                <w:color w:val="auto"/>
                <w:lang w:val="ru-RU"/>
              </w:rPr>
            </w:pPr>
          </w:p>
          <w:p w:rsidR="00D734AA" w:rsidRDefault="00D734AA" w:rsidP="0067215C">
            <w:pPr>
              <w:pStyle w:val="Default"/>
              <w:numPr>
                <w:ilvl w:val="0"/>
                <w:numId w:val="1"/>
              </w:numPr>
              <w:tabs>
                <w:tab w:val="left" w:pos="180"/>
              </w:tabs>
              <w:spacing w:line="276" w:lineRule="auto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sr-Cyrl-CS"/>
              </w:rPr>
              <w:t xml:space="preserve">The bid that </w:t>
            </w:r>
            <w:r>
              <w:rPr>
                <w:color w:val="auto"/>
                <w:lang w:val="sr-Latn-CS"/>
              </w:rPr>
              <w:t>client</w:t>
            </w:r>
            <w:r>
              <w:rPr>
                <w:color w:val="auto"/>
                <w:lang w:val="sr-Cyrl-CS"/>
              </w:rPr>
              <w:t xml:space="preserve"> did not receive within the deadline set for submission of bids, or </w:t>
            </w:r>
            <w:r>
              <w:rPr>
                <w:color w:val="auto"/>
                <w:lang w:val="sr-Latn-CS"/>
              </w:rPr>
              <w:t xml:space="preserve">it is </w:t>
            </w:r>
            <w:r>
              <w:rPr>
                <w:color w:val="auto"/>
                <w:lang w:val="sr-Cyrl-CS"/>
              </w:rPr>
              <w:t xml:space="preserve">received after the expiration of the day and the time on which the bids can be submitted, will be </w:t>
            </w:r>
            <w:r>
              <w:rPr>
                <w:color w:val="auto"/>
                <w:lang w:val="sr-Latn-CS"/>
              </w:rPr>
              <w:t>considered</w:t>
            </w:r>
            <w:r>
              <w:rPr>
                <w:color w:val="auto"/>
                <w:lang w:val="sr-Cyrl-CS"/>
              </w:rPr>
              <w:t xml:space="preserve"> untimely.</w:t>
            </w:r>
          </w:p>
          <w:p w:rsidR="00D734AA" w:rsidRDefault="00D734AA">
            <w:pPr>
              <w:pStyle w:val="BodyTextIndent"/>
              <w:tabs>
                <w:tab w:val="left" w:pos="1441"/>
              </w:tabs>
              <w:spacing w:after="0" w:line="240" w:lineRule="auto"/>
              <w:ind w:left="0"/>
              <w:jc w:val="both"/>
              <w:rPr>
                <w:b/>
                <w:color w:val="auto"/>
                <w:lang w:val="ru-RU"/>
              </w:rPr>
            </w:pPr>
          </w:p>
        </w:tc>
      </w:tr>
      <w:tr w:rsidR="00D734AA" w:rsidTr="00D734AA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 xml:space="preserve">Place, time and </w:t>
            </w:r>
            <w:r>
              <w:rPr>
                <w:b/>
                <w:lang w:val="sr-Latn-CS"/>
              </w:rPr>
              <w:t>the method</w:t>
            </w:r>
            <w:r>
              <w:rPr>
                <w:b/>
                <w:lang w:val="sr-Cyrl-RS"/>
              </w:rPr>
              <w:t xml:space="preserve"> of opening </w:t>
            </w:r>
            <w:r>
              <w:rPr>
                <w:b/>
                <w:lang w:val="sr-Latn-CS"/>
              </w:rPr>
              <w:t>bids</w:t>
            </w:r>
            <w:r>
              <w:rPr>
                <w:b/>
                <w:lang w:val="sr-Cyrl-RS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Bids opening will be done publicly, after the deadline for submission of </w:t>
            </w:r>
            <w:r w:rsidR="00862490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bids, on October 22, 2018. at 13:00 p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m, at the address of the client: Ministry of Construction, Transportation and Infrastructure,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Kralja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Milutina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Str.10a, office 12, entrance from the office 11</w:t>
            </w:r>
          </w:p>
        </w:tc>
      </w:tr>
      <w:tr w:rsidR="00D734AA" w:rsidTr="00D734AA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Conditions under which bidders' representatives can participate in the tender opening process: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Only authorized representatives of the bidders can actively participate in the tender opening process.</w:t>
            </w:r>
            <w:r>
              <w:t xml:space="preserve">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The representative of bidders is obliged to submit a properly certified authorization (signed and stamped) for participation in the opening of bids.</w:t>
            </w:r>
          </w:p>
        </w:tc>
      </w:tr>
      <w:tr w:rsidR="00D734AA" w:rsidTr="00D734AA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Deadline for decision: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color w:val="auto"/>
                <w:lang w:val="sr-Cyrl-RS"/>
              </w:rPr>
              <w:t>The decision on the award of the contract will be made within 25 (twentyfive) days from the day of the public opening of the bids.</w:t>
            </w:r>
          </w:p>
        </w:tc>
      </w:tr>
      <w:tr w:rsidR="00D734AA" w:rsidTr="00D734AA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pStyle w:val="Default"/>
              <w:spacing w:line="276" w:lineRule="auto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Contact person: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AA" w:rsidRDefault="00D734AA">
            <w:pPr>
              <w:spacing w:line="276" w:lineRule="auto"/>
              <w:ind w:left="480"/>
              <w:rPr>
                <w:b/>
                <w:lang w:val="en-US"/>
              </w:rPr>
            </w:pPr>
            <w:r>
              <w:rPr>
                <w:rStyle w:val="Bodytext"/>
                <w:lang w:val="sr-Latn-CS" w:eastAsia="sr-Cyrl-CS"/>
              </w:rPr>
              <w:t>Danica Uskokovic</w:t>
            </w:r>
            <w:r>
              <w:rPr>
                <w:rStyle w:val="Bodytext"/>
                <w:lang w:val="sr-Cyrl-RS" w:eastAsia="sr-Cyrl-CS"/>
              </w:rPr>
              <w:t>-</w:t>
            </w:r>
            <w:r>
              <w:rPr>
                <w:rStyle w:val="Bodytext"/>
                <w:lang w:val="sr-Latn-CS" w:eastAsia="sr-Cyrl-CS"/>
              </w:rPr>
              <w:t>danica.uskokovic</w:t>
            </w:r>
            <w:r>
              <w:rPr>
                <w:rStyle w:val="Bodytext"/>
                <w:lang w:val="en-US" w:eastAsia="sr-Cyrl-CS"/>
              </w:rPr>
              <w:t>@mgsi.gov.rs</w:t>
            </w:r>
          </w:p>
        </w:tc>
      </w:tr>
    </w:tbl>
    <w:p w:rsidR="004E15D9" w:rsidRDefault="004E15D9"/>
    <w:sectPr w:rsidR="004E1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304D"/>
    <w:multiLevelType w:val="hybridMultilevel"/>
    <w:tmpl w:val="CA2CA22C"/>
    <w:lvl w:ilvl="0" w:tplc="DA3E0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53"/>
    <w:rsid w:val="00332B8E"/>
    <w:rsid w:val="004E15D9"/>
    <w:rsid w:val="0052035A"/>
    <w:rsid w:val="00522B3E"/>
    <w:rsid w:val="006330A1"/>
    <w:rsid w:val="006E200E"/>
    <w:rsid w:val="00862490"/>
    <w:rsid w:val="00995A85"/>
    <w:rsid w:val="00A27CE2"/>
    <w:rsid w:val="00B0660B"/>
    <w:rsid w:val="00C630A6"/>
    <w:rsid w:val="00D734AA"/>
    <w:rsid w:val="00E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734A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D734AA"/>
    <w:pPr>
      <w:suppressAutoHyphens/>
      <w:spacing w:after="120" w:line="100" w:lineRule="atLeast"/>
      <w:ind w:left="283"/>
    </w:pPr>
    <w:rPr>
      <w:rFonts w:eastAsia="Arial Unicode MS"/>
      <w:color w:val="000000"/>
      <w:kern w:val="2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34A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NoSpacing">
    <w:name w:val="No Spacing"/>
    <w:qFormat/>
    <w:rsid w:val="00D734A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734AA"/>
    <w:pPr>
      <w:ind w:left="720"/>
      <w:contextualSpacing/>
    </w:pPr>
  </w:style>
  <w:style w:type="character" w:customStyle="1" w:styleId="DefaultChar">
    <w:name w:val="Default Char"/>
    <w:link w:val="Default"/>
    <w:locked/>
    <w:rsid w:val="00D734A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D73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D734AA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734AA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734A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D734AA"/>
    <w:pPr>
      <w:suppressAutoHyphens/>
      <w:spacing w:after="120" w:line="100" w:lineRule="atLeast"/>
      <w:ind w:left="283"/>
    </w:pPr>
    <w:rPr>
      <w:rFonts w:eastAsia="Arial Unicode MS"/>
      <w:color w:val="000000"/>
      <w:kern w:val="2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34A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NoSpacing">
    <w:name w:val="No Spacing"/>
    <w:qFormat/>
    <w:rsid w:val="00D734A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734AA"/>
    <w:pPr>
      <w:ind w:left="720"/>
      <w:contextualSpacing/>
    </w:pPr>
  </w:style>
  <w:style w:type="character" w:customStyle="1" w:styleId="DefaultChar">
    <w:name w:val="Default Char"/>
    <w:link w:val="Default"/>
    <w:locked/>
    <w:rsid w:val="00D734A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D73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D734AA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734AA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i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2018-10-05T13:21:00Z</dcterms:created>
  <dcterms:modified xsi:type="dcterms:W3CDTF">2018-10-05T14:01:00Z</dcterms:modified>
</cp:coreProperties>
</file>