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972E37"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A0245C">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A32EFF">
              <w:rPr>
                <w:lang w:val="en-GB"/>
              </w:rPr>
              <w:t xml:space="preserve"> 32</w:t>
            </w:r>
            <w:r w:rsidR="00007E25" w:rsidRPr="00D415DF">
              <w:rPr>
                <w:lang w:val="en-GB"/>
              </w:rPr>
              <w:t>/201</w:t>
            </w:r>
            <w:r w:rsidR="00590787" w:rsidRPr="00D415DF">
              <w:rPr>
                <w:lang w:val="en-GB"/>
              </w:rPr>
              <w:t>9</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A32EFF">
        <w:trPr>
          <w:trHeight w:val="950"/>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A32EFF">
              <w:rPr>
                <w:b/>
                <w:lang w:val="en-GB"/>
              </w:rPr>
              <w:t>Common Procurement Vocabulary code</w:t>
            </w:r>
            <w:r w:rsidR="00007E25" w:rsidRPr="00A32EFF">
              <w:rPr>
                <w:b/>
                <w:lang w:val="en-GB"/>
              </w:rPr>
              <w:t>:</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A32EFF" w:rsidRDefault="00A32EFF" w:rsidP="00A32EFF">
            <w:pPr>
              <w:rPr>
                <w:sz w:val="22"/>
                <w:szCs w:val="22"/>
                <w:lang w:val="sr-Cyrl-CS"/>
              </w:rPr>
            </w:pPr>
            <w:r w:rsidRPr="00A32EFF">
              <w:rPr>
                <w:color w:val="222222"/>
                <w:lang w:val="en"/>
              </w:rPr>
              <w:t xml:space="preserve">Supervisory body services - Sector 1 and Sector 2 project engineer, </w:t>
            </w:r>
            <w:r>
              <w:rPr>
                <w:lang w:val="sr-Cyrl-CS"/>
              </w:rPr>
              <w:t>Supervision of Design and documentation – 71248000.</w:t>
            </w:r>
          </w:p>
          <w:p w:rsidR="006C17AF" w:rsidRPr="00A32EFF" w:rsidRDefault="00A32EFF" w:rsidP="00A32EFF">
            <w:pPr>
              <w:tabs>
                <w:tab w:val="left" w:pos="5865"/>
              </w:tabs>
              <w:spacing w:line="276" w:lineRule="auto"/>
              <w:jc w:val="both"/>
              <w:rPr>
                <w:color w:val="FF0000"/>
              </w:rPr>
            </w:pPr>
            <w:r w:rsidRPr="00A32EFF">
              <w:rPr>
                <w:color w:val="FF0000"/>
              </w:rPr>
              <w:t xml:space="preserve"> </w:t>
            </w:r>
          </w:p>
        </w:tc>
      </w:tr>
      <w:tr w:rsidR="00A32EFF" w:rsidRPr="00D415DF" w:rsidTr="00A32EFF">
        <w:trPr>
          <w:trHeight w:val="699"/>
        </w:trPr>
        <w:tc>
          <w:tcPr>
            <w:tcW w:w="4941" w:type="dxa"/>
            <w:tcBorders>
              <w:top w:val="single" w:sz="4" w:space="0" w:color="auto"/>
              <w:left w:val="single" w:sz="4" w:space="0" w:color="auto"/>
              <w:bottom w:val="single" w:sz="4" w:space="0" w:color="auto"/>
              <w:right w:val="single" w:sz="4" w:space="0" w:color="auto"/>
            </w:tcBorders>
          </w:tcPr>
          <w:p w:rsidR="00A32EFF" w:rsidRPr="00D415DF" w:rsidRDefault="00A32EFF" w:rsidP="00607735">
            <w:pPr>
              <w:pStyle w:val="Default"/>
              <w:spacing w:line="276" w:lineRule="auto"/>
              <w:rPr>
                <w:b/>
                <w:lang w:val="en-GB"/>
              </w:rPr>
            </w:pPr>
            <w:r>
              <w:rPr>
                <w:lang w:val="sr-Cyrl-CS"/>
              </w:rPr>
              <w:t>Number of lots</w:t>
            </w:r>
          </w:p>
        </w:tc>
        <w:tc>
          <w:tcPr>
            <w:tcW w:w="4963" w:type="dxa"/>
            <w:tcBorders>
              <w:top w:val="single" w:sz="4" w:space="0" w:color="auto"/>
              <w:left w:val="single" w:sz="4" w:space="0" w:color="auto"/>
              <w:bottom w:val="single" w:sz="4" w:space="0" w:color="auto"/>
              <w:right w:val="single" w:sz="4" w:space="0" w:color="auto"/>
            </w:tcBorders>
          </w:tcPr>
          <w:p w:rsidR="00A32EFF" w:rsidRPr="00D415DF" w:rsidRDefault="00A32EFF" w:rsidP="004672A3">
            <w:pPr>
              <w:tabs>
                <w:tab w:val="left" w:pos="5865"/>
              </w:tabs>
              <w:spacing w:line="276" w:lineRule="auto"/>
              <w:jc w:val="both"/>
              <w:rPr>
                <w:color w:val="FF0000"/>
              </w:rPr>
            </w:pPr>
            <w:r>
              <w:rPr>
                <w:lang w:val="sr-Cyrl-CS"/>
              </w:rPr>
              <w:t xml:space="preserve">Public procurement shall be divided in </w:t>
            </w:r>
            <w:r>
              <w:rPr>
                <w:lang w:val="sr-Latn-RS"/>
              </w:rPr>
              <w:t>2</w:t>
            </w:r>
            <w:r>
              <w:rPr>
                <w:lang w:val="sr-Cyrl-CS"/>
              </w:rPr>
              <w:t xml:space="preserve"> (two) lots.</w:t>
            </w:r>
          </w:p>
        </w:tc>
      </w:tr>
    </w:tbl>
    <w:tbl>
      <w:tblPr>
        <w:tblStyle w:val="TableGrid"/>
        <w:tblW w:w="9889" w:type="dxa"/>
        <w:shd w:val="clear" w:color="auto" w:fill="FFFFFF" w:themeFill="background1"/>
        <w:tblLook w:val="04A0" w:firstRow="1" w:lastRow="0" w:firstColumn="1" w:lastColumn="0" w:noHBand="0" w:noVBand="1"/>
      </w:tblPr>
      <w:tblGrid>
        <w:gridCol w:w="3192"/>
        <w:gridCol w:w="3192"/>
        <w:gridCol w:w="3505"/>
      </w:tblGrid>
      <w:tr w:rsidR="00A32EFF" w:rsidRPr="00972E37" w:rsidTr="00972E37">
        <w:tc>
          <w:tcPr>
            <w:tcW w:w="3192" w:type="dxa"/>
            <w:shd w:val="clear" w:color="auto" w:fill="FFFFFF" w:themeFill="background1"/>
          </w:tcPr>
          <w:p w:rsidR="00A32EFF" w:rsidRPr="00972E37" w:rsidRDefault="00A32EFF" w:rsidP="005C18AD">
            <w:pPr>
              <w:pStyle w:val="Default"/>
              <w:tabs>
                <w:tab w:val="left" w:pos="240"/>
              </w:tabs>
              <w:rPr>
                <w:b/>
              </w:rPr>
            </w:pPr>
            <w:r w:rsidRPr="00972E37">
              <w:t>Lot 1</w:t>
            </w:r>
          </w:p>
        </w:tc>
        <w:tc>
          <w:tcPr>
            <w:tcW w:w="3192" w:type="dxa"/>
            <w:shd w:val="clear" w:color="auto" w:fill="FFFFFF" w:themeFill="background1"/>
          </w:tcPr>
          <w:p w:rsidR="00972E37" w:rsidRPr="00972E37" w:rsidRDefault="00972E37" w:rsidP="00972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US"/>
              </w:rPr>
            </w:pPr>
            <w:r w:rsidRPr="00972E37">
              <w:rPr>
                <w:color w:val="222222"/>
                <w:lang w:val="en"/>
              </w:rPr>
              <w:t xml:space="preserve">Expert supervision (Engineer) on the project of the Hungarian-Serbian railway line in the territory of the Republic of Serbia, section Belgrade Center - </w:t>
            </w:r>
            <w:proofErr w:type="spellStart"/>
            <w:r w:rsidRPr="00972E37">
              <w:rPr>
                <w:color w:val="222222"/>
                <w:lang w:val="en"/>
              </w:rPr>
              <w:t>Stara</w:t>
            </w:r>
            <w:proofErr w:type="spellEnd"/>
            <w:r w:rsidRPr="00972E37">
              <w:rPr>
                <w:color w:val="222222"/>
                <w:lang w:val="en"/>
              </w:rPr>
              <w:t xml:space="preserve"> </w:t>
            </w:r>
            <w:proofErr w:type="spellStart"/>
            <w:r w:rsidRPr="00972E37">
              <w:rPr>
                <w:color w:val="222222"/>
                <w:lang w:val="en"/>
              </w:rPr>
              <w:t>Pazova</w:t>
            </w:r>
            <w:proofErr w:type="spellEnd"/>
          </w:p>
          <w:p w:rsidR="00A32EFF" w:rsidRPr="00972E37" w:rsidRDefault="00A32EFF" w:rsidP="005C18AD">
            <w:pPr>
              <w:pStyle w:val="Default"/>
              <w:tabs>
                <w:tab w:val="left" w:pos="240"/>
              </w:tabs>
              <w:rPr>
                <w:b/>
                <w:lang w:val="sr-Cyrl-RS"/>
              </w:rPr>
            </w:pPr>
          </w:p>
        </w:tc>
        <w:tc>
          <w:tcPr>
            <w:tcW w:w="3505" w:type="dxa"/>
            <w:shd w:val="clear" w:color="auto" w:fill="FFFFFF" w:themeFill="background1"/>
          </w:tcPr>
          <w:p w:rsidR="00A32EFF" w:rsidRPr="00972E37" w:rsidRDefault="00A32EFF" w:rsidP="00A32EFF">
            <w:pPr>
              <w:rPr>
                <w:sz w:val="22"/>
                <w:szCs w:val="22"/>
                <w:lang w:val="sr-Cyrl-CS"/>
              </w:rPr>
            </w:pPr>
            <w:r w:rsidRPr="00972E37">
              <w:rPr>
                <w:lang w:val="sr-Cyrl-CS"/>
              </w:rPr>
              <w:t>Supervision of Design and documentation – 71248000.</w:t>
            </w:r>
          </w:p>
          <w:p w:rsidR="00A32EFF" w:rsidRPr="00972E37" w:rsidRDefault="00A32EFF" w:rsidP="005C18AD">
            <w:pPr>
              <w:jc w:val="both"/>
              <w:rPr>
                <w:b/>
                <w:lang w:val="sr-Cyrl-RS"/>
              </w:rPr>
            </w:pPr>
            <w:bookmarkStart w:id="0" w:name="_GoBack"/>
            <w:bookmarkEnd w:id="0"/>
          </w:p>
        </w:tc>
      </w:tr>
      <w:tr w:rsidR="00A32EFF" w:rsidRPr="00972E37" w:rsidTr="00972E37">
        <w:tc>
          <w:tcPr>
            <w:tcW w:w="3192" w:type="dxa"/>
            <w:shd w:val="clear" w:color="auto" w:fill="FFFFFF" w:themeFill="background1"/>
          </w:tcPr>
          <w:p w:rsidR="00A32EFF" w:rsidRPr="00972E37" w:rsidRDefault="00A32EFF" w:rsidP="005C18AD">
            <w:pPr>
              <w:pStyle w:val="Default"/>
              <w:tabs>
                <w:tab w:val="left" w:pos="240"/>
              </w:tabs>
              <w:rPr>
                <w:b/>
                <w:lang w:val="sr-Cyrl-RS"/>
              </w:rPr>
            </w:pPr>
            <w:r w:rsidRPr="00972E37">
              <w:t xml:space="preserve">Lot </w:t>
            </w:r>
            <w:r w:rsidRPr="00972E37">
              <w:rPr>
                <w:lang w:val="sr-Cyrl-RS"/>
              </w:rPr>
              <w:t xml:space="preserve">2 </w:t>
            </w:r>
          </w:p>
        </w:tc>
        <w:tc>
          <w:tcPr>
            <w:tcW w:w="3192" w:type="dxa"/>
            <w:shd w:val="clear" w:color="auto" w:fill="FFFFFF" w:themeFill="background1"/>
          </w:tcPr>
          <w:p w:rsidR="00972E37" w:rsidRPr="00972E37" w:rsidRDefault="00972E37" w:rsidP="00972E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222222"/>
                <w:lang w:val="en-US"/>
              </w:rPr>
            </w:pPr>
            <w:r w:rsidRPr="00972E37">
              <w:rPr>
                <w:color w:val="222222"/>
                <w:lang w:val="en"/>
              </w:rPr>
              <w:t xml:space="preserve">Expert supervision (Engineer) on the project "Reconstruction and construction of the second track on the section of the railway </w:t>
            </w:r>
            <w:proofErr w:type="spellStart"/>
            <w:r w:rsidRPr="00972E37">
              <w:rPr>
                <w:color w:val="222222"/>
                <w:lang w:val="en"/>
              </w:rPr>
              <w:t>Stara</w:t>
            </w:r>
            <w:proofErr w:type="spellEnd"/>
            <w:r w:rsidRPr="00972E37">
              <w:rPr>
                <w:color w:val="222222"/>
                <w:lang w:val="en"/>
              </w:rPr>
              <w:t xml:space="preserve"> </w:t>
            </w:r>
            <w:proofErr w:type="spellStart"/>
            <w:r w:rsidRPr="00972E37">
              <w:rPr>
                <w:color w:val="222222"/>
                <w:lang w:val="en"/>
              </w:rPr>
              <w:t>Pazova</w:t>
            </w:r>
            <w:proofErr w:type="spellEnd"/>
            <w:r w:rsidRPr="00972E37">
              <w:rPr>
                <w:color w:val="222222"/>
                <w:lang w:val="en"/>
              </w:rPr>
              <w:t>-Novi Sad"</w:t>
            </w:r>
          </w:p>
          <w:p w:rsidR="00A32EFF" w:rsidRPr="00972E37" w:rsidRDefault="00A32EFF" w:rsidP="005C18AD">
            <w:pPr>
              <w:pStyle w:val="Default"/>
              <w:tabs>
                <w:tab w:val="left" w:pos="240"/>
              </w:tabs>
              <w:rPr>
                <w:b/>
                <w:lang w:val="sr-Cyrl-RS"/>
              </w:rPr>
            </w:pPr>
          </w:p>
        </w:tc>
        <w:tc>
          <w:tcPr>
            <w:tcW w:w="3505" w:type="dxa"/>
            <w:shd w:val="clear" w:color="auto" w:fill="FFFFFF" w:themeFill="background1"/>
          </w:tcPr>
          <w:p w:rsidR="00A32EFF" w:rsidRPr="00972E37" w:rsidRDefault="00A32EFF" w:rsidP="00A32EFF">
            <w:pPr>
              <w:rPr>
                <w:sz w:val="22"/>
                <w:szCs w:val="22"/>
                <w:lang w:val="sr-Cyrl-CS"/>
              </w:rPr>
            </w:pPr>
            <w:r w:rsidRPr="00972E37">
              <w:rPr>
                <w:lang w:val="sr-Cyrl-CS"/>
              </w:rPr>
              <w:t>Supervision of Design and documentation – 71248000.</w:t>
            </w:r>
          </w:p>
          <w:p w:rsidR="00A32EFF" w:rsidRPr="00972E37" w:rsidRDefault="00A32EFF" w:rsidP="005C18AD">
            <w:pPr>
              <w:jc w:val="both"/>
              <w:rPr>
                <w:b/>
                <w:lang w:val="sr-Cyrl-RS"/>
              </w:rPr>
            </w:pPr>
          </w:p>
        </w:tc>
      </w:tr>
    </w:tbl>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A32EFF" w:rsidP="00390A3D">
            <w:pPr>
              <w:spacing w:line="270" w:lineRule="atLeast"/>
              <w:jc w:val="both"/>
              <w:rPr>
                <w:bCs/>
              </w:rPr>
            </w:pPr>
            <w:r>
              <w:t>Lowest offered price</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w:t>
            </w:r>
            <w:r w:rsidRPr="00D415DF">
              <w:rPr>
                <w:b/>
                <w:lang w:val="en-GB"/>
              </w:rPr>
              <w:lastRenderedPageBreak/>
              <w:t xml:space="preserve">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lastRenderedPageBreak/>
              <w:t xml:space="preserve">Tender documentation </w:t>
            </w:r>
            <w:r w:rsidR="00390A3D" w:rsidRPr="00D415DF">
              <w:rPr>
                <w:rFonts w:ascii="Times New Roman" w:hAnsi="Times New Roman"/>
                <w:sz w:val="24"/>
                <w:szCs w:val="24"/>
                <w:lang w:val="en-GB"/>
              </w:rPr>
              <w:t xml:space="preserve">shall be downloaded from the Public Procurement </w:t>
            </w:r>
            <w:r w:rsidR="00390A3D" w:rsidRPr="00D415DF">
              <w:rPr>
                <w:rFonts w:ascii="Times New Roman" w:hAnsi="Times New Roman"/>
                <w:sz w:val="24"/>
                <w:szCs w:val="24"/>
                <w:lang w:val="en-GB"/>
              </w:rPr>
              <w:lastRenderedPageBreak/>
              <w:t>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2F24A8" w:rsidRPr="00D415DF" w:rsidRDefault="00222C9F" w:rsidP="00724428">
            <w:pPr>
              <w:jc w:val="both"/>
              <w:rPr>
                <w:rFonts w:eastAsia="Arial Unicode MS"/>
                <w:kern w:val="2"/>
                <w:lang w:eastAsia="ar-SA"/>
              </w:rPr>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The Bidder is obliged to submit the bid processed in the said manner in a sealed and secured envelope or a box so that, on the opening of bids, it can be established with certainty that it is being opened for the first time, and it shall be marked as follows</w:t>
            </w:r>
            <w:r w:rsidR="00BB37D2" w:rsidRPr="00D415DF">
              <w:rPr>
                <w:rFonts w:eastAsia="Arial Unicode MS"/>
                <w:kern w:val="2"/>
                <w:lang w:eastAsia="ar-SA"/>
              </w:rPr>
              <w:t>:</w:t>
            </w:r>
          </w:p>
          <w:p w:rsidR="00DA5616" w:rsidRPr="00A32EFF" w:rsidRDefault="00A32EFF" w:rsidP="00A32EFF">
            <w:pPr>
              <w:pStyle w:val="HTMLPreformatted"/>
              <w:shd w:val="clear" w:color="auto" w:fill="F8F9FA"/>
              <w:spacing w:line="360" w:lineRule="atLeast"/>
              <w:jc w:val="both"/>
              <w:rPr>
                <w:rFonts w:ascii="Times New Roman" w:hAnsi="Times New Roman"/>
                <w:color w:val="222222"/>
                <w:sz w:val="24"/>
                <w:szCs w:val="24"/>
              </w:rPr>
            </w:pPr>
            <w:proofErr w:type="gramStart"/>
            <w:r w:rsidRPr="00A32EFF">
              <w:rPr>
                <w:rFonts w:ascii="Times New Roman" w:hAnsi="Times New Roman"/>
                <w:color w:val="222222"/>
                <w:sz w:val="24"/>
                <w:szCs w:val="24"/>
                <w:lang w:val="en"/>
              </w:rPr>
              <w:t>Supervisory body services - Sector 1 and Sector 2 project engineer</w:t>
            </w:r>
            <w:r w:rsidR="00173BC7" w:rsidRPr="00A32EFF">
              <w:rPr>
                <w:rFonts w:ascii="Times New Roman" w:hAnsi="Times New Roman"/>
                <w:sz w:val="24"/>
                <w:szCs w:val="24"/>
              </w:rPr>
              <w:t xml:space="preserve">, </w:t>
            </w:r>
            <w:r w:rsidRPr="00A32EFF">
              <w:rPr>
                <w:rFonts w:ascii="Times New Roman" w:hAnsi="Times New Roman"/>
                <w:color w:val="222222"/>
                <w:sz w:val="24"/>
                <w:szCs w:val="24"/>
                <w:lang w:val="en"/>
              </w:rPr>
              <w:t xml:space="preserve">the number and name of the lot for which the offer is being submitted, </w:t>
            </w:r>
            <w:r w:rsidR="00173BC7" w:rsidRPr="00A32EFF">
              <w:rPr>
                <w:rFonts w:ascii="Times New Roman" w:hAnsi="Times New Roman"/>
                <w:sz w:val="24"/>
                <w:szCs w:val="24"/>
              </w:rPr>
              <w:t>Public Procurement number</w:t>
            </w:r>
            <w:r w:rsidR="00590787" w:rsidRPr="00A32EFF">
              <w:rPr>
                <w:rFonts w:ascii="Times New Roman" w:hAnsi="Times New Roman"/>
                <w:bCs/>
                <w:sz w:val="24"/>
                <w:szCs w:val="24"/>
              </w:rPr>
              <w:t xml:space="preserve"> </w:t>
            </w:r>
            <w:r w:rsidR="00173BC7" w:rsidRPr="00A32EFF">
              <w:rPr>
                <w:rFonts w:ascii="Times New Roman" w:hAnsi="Times New Roman"/>
                <w:bCs/>
                <w:sz w:val="24"/>
                <w:szCs w:val="24"/>
              </w:rPr>
              <w:t xml:space="preserve">JN </w:t>
            </w:r>
            <w:r w:rsidRPr="00A32EFF">
              <w:rPr>
                <w:rFonts w:ascii="Times New Roman" w:hAnsi="Times New Roman"/>
                <w:bCs/>
                <w:sz w:val="24"/>
                <w:szCs w:val="24"/>
              </w:rPr>
              <w:t>32</w:t>
            </w:r>
            <w:r w:rsidR="00590787" w:rsidRPr="00A32EFF">
              <w:rPr>
                <w:rFonts w:ascii="Times New Roman" w:hAnsi="Times New Roman"/>
                <w:bCs/>
                <w:sz w:val="24"/>
                <w:szCs w:val="24"/>
              </w:rPr>
              <w:t>/2019</w:t>
            </w:r>
            <w:r w:rsidR="00173BC7" w:rsidRPr="00A32EFF">
              <w:rPr>
                <w:rFonts w:ascii="Times New Roman" w:hAnsi="Times New Roman"/>
                <w:bCs/>
                <w:sz w:val="24"/>
                <w:szCs w:val="24"/>
              </w:rPr>
              <w:t xml:space="preserve"> </w:t>
            </w:r>
            <w:r w:rsidR="00DA5616" w:rsidRPr="00A32EFF">
              <w:rPr>
                <w:rFonts w:ascii="Times New Roman" w:eastAsia="Arial Unicode MS" w:hAnsi="Times New Roman"/>
                <w:kern w:val="2"/>
                <w:sz w:val="24"/>
                <w:szCs w:val="24"/>
                <w:lang w:eastAsia="ar-SA"/>
              </w:rPr>
              <w:t xml:space="preserve">– </w:t>
            </w:r>
            <w:r w:rsidR="00173BC7" w:rsidRPr="00A32EFF">
              <w:rPr>
                <w:rFonts w:ascii="Times New Roman" w:eastAsia="Arial Unicode MS" w:hAnsi="Times New Roman"/>
                <w:kern w:val="2"/>
                <w:sz w:val="24"/>
                <w:szCs w:val="24"/>
                <w:lang w:eastAsia="ar-SA"/>
              </w:rPr>
              <w:t xml:space="preserve">DO NOT OPEN“, and shall be sent to the following address: Ministry of Construction, Transport and Infrastructure, 22-26 </w:t>
            </w:r>
            <w:proofErr w:type="spellStart"/>
            <w:r w:rsidR="00173BC7" w:rsidRPr="00A32EFF">
              <w:rPr>
                <w:rFonts w:ascii="Times New Roman" w:eastAsia="Arial Unicode MS" w:hAnsi="Times New Roman"/>
                <w:kern w:val="2"/>
                <w:sz w:val="24"/>
                <w:szCs w:val="24"/>
                <w:lang w:eastAsia="ar-SA"/>
              </w:rPr>
              <w:t>Nemanjina</w:t>
            </w:r>
            <w:proofErr w:type="spellEnd"/>
            <w:r w:rsidR="00173BC7" w:rsidRPr="00A32EFF">
              <w:rPr>
                <w:rFonts w:ascii="Times New Roman" w:eastAsia="Arial Unicode MS" w:hAnsi="Times New Roman"/>
                <w:kern w:val="2"/>
                <w:sz w:val="24"/>
                <w:szCs w:val="24"/>
                <w:lang w:eastAsia="ar-SA"/>
              </w:rPr>
              <w:t xml:space="preserve"> Street, via </w:t>
            </w:r>
            <w:r w:rsidR="00232A0F" w:rsidRPr="00A32EFF">
              <w:rPr>
                <w:rFonts w:ascii="Times New Roman" w:eastAsia="Arial Unicode MS" w:hAnsi="Times New Roman"/>
                <w:kern w:val="2"/>
                <w:sz w:val="24"/>
                <w:szCs w:val="24"/>
                <w:lang w:eastAsia="ar-SA"/>
              </w:rPr>
              <w:t>the Administration for Joint Services of the Republic Bodies office</w:t>
            </w:r>
            <w:r w:rsidR="00DA5616" w:rsidRPr="00A32EFF">
              <w:rPr>
                <w:rFonts w:ascii="Times New Roman" w:eastAsia="Arial Unicode MS" w:hAnsi="Times New Roman"/>
                <w:kern w:val="2"/>
                <w:sz w:val="24"/>
                <w:szCs w:val="24"/>
                <w:lang w:eastAsia="ar-SA"/>
              </w:rPr>
              <w:t>.</w:t>
            </w:r>
            <w:proofErr w:type="gramEnd"/>
            <w:r w:rsidR="00DA5616" w:rsidRPr="00A32EFF">
              <w:rPr>
                <w:rFonts w:ascii="Times New Roman" w:eastAsia="Arial Unicode MS" w:hAnsi="Times New Roman"/>
                <w:b/>
                <w:kern w:val="2"/>
                <w:sz w:val="24"/>
                <w:szCs w:val="24"/>
                <w:lang w:eastAsia="ar-SA"/>
              </w:rPr>
              <w:t xml:space="preserve"> </w:t>
            </w:r>
          </w:p>
          <w:p w:rsidR="002F24A8" w:rsidRPr="00D415DF" w:rsidRDefault="002F24A8" w:rsidP="00724428">
            <w:pPr>
              <w:jc w:val="both"/>
            </w:pPr>
          </w:p>
          <w:p w:rsidR="002F24A8" w:rsidRPr="00D415DF" w:rsidRDefault="00232A0F" w:rsidP="00232A0F">
            <w:pPr>
              <w:tabs>
                <w:tab w:val="left" w:pos="567"/>
              </w:tabs>
              <w:suppressAutoHyphens/>
              <w:spacing w:line="276" w:lineRule="auto"/>
              <w:jc w:val="both"/>
              <w:rPr>
                <w:rFonts w:eastAsia="Arial Unicode MS"/>
                <w:kern w:val="2"/>
                <w:lang w:eastAsia="ar-SA"/>
              </w:rPr>
            </w:pPr>
            <w:r w:rsidRPr="00D415DF">
              <w:rPr>
                <w:rFonts w:eastAsia="Arial Unicode MS"/>
                <w:kern w:val="2"/>
                <w:lang w:eastAsia="ar-SA"/>
              </w:rPr>
              <w:t>The name and the address of the Bidder shall be indicated on the back of the envelope or the box.</w:t>
            </w:r>
          </w:p>
          <w:p w:rsidR="00DA5616" w:rsidRPr="00D415DF" w:rsidRDefault="00232A0F" w:rsidP="00724428">
            <w:pPr>
              <w:pStyle w:val="NoSpacing"/>
              <w:spacing w:line="276" w:lineRule="auto"/>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D415DF" w:rsidRDefault="00DA5616" w:rsidP="00724428">
            <w:pPr>
              <w:spacing w:line="276" w:lineRule="auto"/>
              <w:jc w:val="both"/>
              <w:rPr>
                <w:b/>
              </w:rPr>
            </w:pPr>
          </w:p>
          <w:p w:rsidR="00DA5616" w:rsidRPr="00D415DF" w:rsidRDefault="00232A0F" w:rsidP="00724428">
            <w:pPr>
              <w:spacing w:line="276" w:lineRule="auto"/>
              <w:jc w:val="both"/>
              <w:rPr>
                <w:b/>
              </w:rPr>
            </w:pPr>
            <w:r w:rsidRPr="00D415DF">
              <w:t xml:space="preserve">Deadline for submission of bids expires </w:t>
            </w:r>
            <w:r w:rsidRPr="00A32EFF">
              <w:t>on</w:t>
            </w:r>
            <w:r w:rsidR="00DA5616" w:rsidRPr="00A32EFF">
              <w:t xml:space="preserve"> </w:t>
            </w:r>
            <w:r w:rsidR="00A32EFF" w:rsidRPr="00A32EFF">
              <w:t xml:space="preserve">9 </w:t>
            </w:r>
            <w:proofErr w:type="spellStart"/>
            <w:r w:rsidR="00A32EFF" w:rsidRPr="00A32EFF">
              <w:t>september</w:t>
            </w:r>
            <w:proofErr w:type="spellEnd"/>
            <w:r w:rsidR="00A32EFF" w:rsidRPr="00A32EFF">
              <w:t xml:space="preserve"> </w:t>
            </w:r>
            <w:r w:rsidRPr="00D415DF">
              <w:t>at 12:00</w:t>
            </w:r>
            <w:r w:rsidR="00DA5616" w:rsidRPr="00D415DF">
              <w:t xml:space="preserve">. </w:t>
            </w:r>
          </w:p>
          <w:p w:rsidR="00DA5616" w:rsidRPr="00D415DF" w:rsidRDefault="00DA5616" w:rsidP="00724428">
            <w:pPr>
              <w:spacing w:line="276" w:lineRule="auto"/>
              <w:jc w:val="both"/>
              <w:rPr>
                <w:b/>
              </w:rPr>
            </w:pP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724428">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A32EFF">
              <w:rPr>
                <w:rStyle w:val="Bodytext"/>
                <w:rFonts w:ascii="Times New Roman" w:hAnsi="Times New Roman" w:cs="Times New Roman"/>
                <w:sz w:val="24"/>
                <w:szCs w:val="24"/>
                <w:u w:val="single"/>
                <w:lang w:val="en-GB" w:eastAsia="sr-Cyrl-CS"/>
              </w:rPr>
              <w:t>on</w:t>
            </w:r>
            <w:r w:rsidR="00DA5616" w:rsidRPr="00A32EFF">
              <w:rPr>
                <w:rStyle w:val="Bodytext"/>
                <w:rFonts w:ascii="Times New Roman" w:hAnsi="Times New Roman" w:cs="Times New Roman"/>
                <w:sz w:val="24"/>
                <w:szCs w:val="24"/>
                <w:u w:val="single"/>
                <w:lang w:val="en-GB" w:eastAsia="sr-Cyrl-CS"/>
              </w:rPr>
              <w:t xml:space="preserve">  </w:t>
            </w:r>
            <w:r w:rsidR="00A32EFF" w:rsidRPr="00A32EFF">
              <w:rPr>
                <w:rStyle w:val="Bodytext"/>
                <w:rFonts w:ascii="Times New Roman" w:hAnsi="Times New Roman" w:cs="Times New Roman"/>
                <w:sz w:val="24"/>
                <w:szCs w:val="24"/>
                <w:u w:val="single"/>
                <w:lang w:val="en-GB" w:eastAsia="sr-Cyrl-CS"/>
              </w:rPr>
              <w:t xml:space="preserve">9 </w:t>
            </w:r>
            <w:proofErr w:type="spellStart"/>
            <w:r w:rsidR="00A32EFF" w:rsidRPr="00A32EFF">
              <w:rPr>
                <w:rStyle w:val="Bodytext"/>
                <w:rFonts w:ascii="Times New Roman" w:hAnsi="Times New Roman" w:cs="Times New Roman"/>
                <w:sz w:val="24"/>
                <w:szCs w:val="24"/>
                <w:u w:val="single"/>
                <w:lang w:val="en-GB" w:eastAsia="sr-Cyrl-CS"/>
              </w:rPr>
              <w:t>september</w:t>
            </w:r>
            <w:proofErr w:type="spellEnd"/>
            <w:r w:rsidR="00A32EFF" w:rsidRPr="00A32EFF">
              <w:rPr>
                <w:rStyle w:val="Bodytext"/>
                <w:rFonts w:ascii="Times New Roman" w:hAnsi="Times New Roman" w:cs="Times New Roman"/>
                <w:sz w:val="24"/>
                <w:szCs w:val="24"/>
                <w:u w:val="single"/>
                <w:lang w:val="en-GB" w:eastAsia="sr-Cyrl-CS"/>
              </w:rPr>
              <w:t xml:space="preserve"> 2019</w:t>
            </w:r>
            <w:r w:rsidR="00DA5616" w:rsidRPr="00D415DF">
              <w:rPr>
                <w:rStyle w:val="Bodytext"/>
                <w:rFonts w:ascii="Times New Roman" w:hAnsi="Times New Roman" w:cs="Times New Roman"/>
                <w:sz w:val="24"/>
                <w:szCs w:val="24"/>
                <w:u w:val="single"/>
                <w:lang w:val="en-GB" w:eastAsia="sr-Cyrl-CS"/>
              </w:rPr>
              <w:t xml:space="preserve">, </w:t>
            </w:r>
            <w:r w:rsidRPr="00D415DF">
              <w:rPr>
                <w:rStyle w:val="Bodytext"/>
                <w:rFonts w:ascii="Times New Roman" w:hAnsi="Times New Roman" w:cs="Times New Roman"/>
                <w:sz w:val="24"/>
                <w:szCs w:val="24"/>
                <w:u w:val="single"/>
                <w:lang w:val="en-GB" w:eastAsia="sr-Cyrl-CS"/>
              </w:rPr>
              <w:t>starting at</w:t>
            </w:r>
            <w:r w:rsidR="00DA5616" w:rsidRPr="00D415DF">
              <w:rPr>
                <w:rStyle w:val="Bodytext"/>
                <w:rFonts w:ascii="Times New Roman" w:hAnsi="Times New Roman" w:cs="Times New Roman"/>
                <w:sz w:val="24"/>
                <w:szCs w:val="24"/>
                <w:u w:val="single"/>
                <w:lang w:val="en-GB" w:eastAsia="sr-Cyrl-CS"/>
              </w:rPr>
              <w:t xml:space="preserve"> 1</w:t>
            </w:r>
            <w:r w:rsidR="00C86DAD" w:rsidRPr="00D415DF">
              <w:rPr>
                <w:rStyle w:val="Bodytext"/>
                <w:rFonts w:ascii="Times New Roman" w:hAnsi="Times New Roman" w:cs="Times New Roman"/>
                <w:sz w:val="24"/>
                <w:szCs w:val="24"/>
                <w:u w:val="single"/>
                <w:lang w:val="en-GB" w:eastAsia="sr-Cyrl-CS"/>
              </w:rPr>
              <w:t>2</w:t>
            </w:r>
            <w:r w:rsidR="00DA5616" w:rsidRPr="00D415DF">
              <w:rPr>
                <w:rStyle w:val="Bodytext"/>
                <w:rFonts w:ascii="Times New Roman" w:hAnsi="Times New Roman" w:cs="Times New Roman"/>
                <w:sz w:val="24"/>
                <w:szCs w:val="24"/>
                <w:u w:val="single"/>
                <w:lang w:val="en-GB" w:eastAsia="sr-Cyrl-CS"/>
              </w:rPr>
              <w:t>,</w:t>
            </w:r>
            <w:r w:rsidR="00782FA1" w:rsidRPr="00D415DF">
              <w:rPr>
                <w:rStyle w:val="Bodytext"/>
                <w:rFonts w:ascii="Times New Roman" w:hAnsi="Times New Roman" w:cs="Times New Roman"/>
                <w:sz w:val="24"/>
                <w:szCs w:val="24"/>
                <w:u w:val="single"/>
                <w:lang w:val="en-GB" w:eastAsia="sr-Cyrl-CS"/>
              </w:rPr>
              <w:t>3</w:t>
            </w:r>
            <w:r w:rsidR="00922D82" w:rsidRPr="00D415DF">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D415DF">
              <w:rPr>
                <w:rFonts w:ascii="Times New Roman" w:hAnsi="Times New Roman" w:cs="Times New Roman"/>
                <w:sz w:val="24"/>
                <w:szCs w:val="24"/>
                <w:shd w:val="clear" w:color="auto" w:fill="FFFFFF"/>
                <w:lang w:val="en-GB" w:eastAsia="sr-Cyrl-CS"/>
              </w:rPr>
              <w:t>Nemanjina</w:t>
            </w:r>
            <w:proofErr w:type="spellEnd"/>
            <w:r w:rsidRPr="00D415DF">
              <w:rPr>
                <w:rFonts w:ascii="Times New Roman" w:hAnsi="Times New Roman" w:cs="Times New Roman"/>
                <w:sz w:val="24"/>
                <w:szCs w:val="24"/>
                <w:shd w:val="clear" w:color="auto" w:fill="FFFFFF"/>
                <w:lang w:val="en-GB" w:eastAsia="sr-Cyrl-CS"/>
              </w:rPr>
              <w:t xml:space="preserve">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24428">
        <w:trPr>
          <w:trHeight w:val="1910"/>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724428">
            <w:pPr>
              <w:spacing w:line="276" w:lineRule="auto"/>
              <w:rPr>
                <w:color w:val="FF0000"/>
              </w:rPr>
            </w:pPr>
            <w:proofErr w:type="spellStart"/>
            <w:r w:rsidRPr="00D415DF">
              <w:rPr>
                <w:rStyle w:val="Bodytext"/>
                <w:color w:val="000000"/>
                <w:lang w:eastAsia="sr-Cyrl-CS"/>
              </w:rPr>
              <w:t>Snežana</w:t>
            </w:r>
            <w:proofErr w:type="spellEnd"/>
            <w:r w:rsidRPr="00D415DF">
              <w:rPr>
                <w:rStyle w:val="Bodytext"/>
                <w:color w:val="000000"/>
                <w:lang w:eastAsia="sr-Cyrl-CS"/>
              </w:rPr>
              <w:t xml:space="preserve"> </w:t>
            </w:r>
            <w:proofErr w:type="spellStart"/>
            <w:r w:rsidRPr="00D415DF">
              <w:rPr>
                <w:rStyle w:val="Bodytext"/>
                <w:color w:val="000000"/>
                <w:lang w:eastAsia="sr-Cyrl-CS"/>
              </w:rPr>
              <w:t>Šokčanić</w:t>
            </w:r>
            <w:proofErr w:type="spellEnd"/>
            <w:r w:rsidR="00DA5616" w:rsidRPr="00D415DF">
              <w:rPr>
                <w:rStyle w:val="Bodytext"/>
                <w:color w:val="000000"/>
                <w:lang w:eastAsia="sr-Cyrl-CS"/>
              </w:rPr>
              <w:t>, е-mail: snezana.sokcanic@mgsi.gov.rs</w:t>
            </w:r>
          </w:p>
          <w:p w:rsidR="00DA5616" w:rsidRPr="00D415DF" w:rsidRDefault="00DA5616" w:rsidP="00724428">
            <w:pPr>
              <w:pStyle w:val="Default"/>
              <w:spacing w:line="276" w:lineRule="auto"/>
              <w:rPr>
                <w:b/>
                <w:lang w:val="en-GB"/>
              </w:rPr>
            </w:pP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88"/>
    <w:rsid w:val="00007E25"/>
    <w:rsid w:val="000744AA"/>
    <w:rsid w:val="001332F8"/>
    <w:rsid w:val="00173BC7"/>
    <w:rsid w:val="00181D58"/>
    <w:rsid w:val="00222C9F"/>
    <w:rsid w:val="00232A0F"/>
    <w:rsid w:val="00264F9A"/>
    <w:rsid w:val="002941D4"/>
    <w:rsid w:val="002F24A8"/>
    <w:rsid w:val="00315DD5"/>
    <w:rsid w:val="00327CCA"/>
    <w:rsid w:val="00384D3E"/>
    <w:rsid w:val="00390A3D"/>
    <w:rsid w:val="003D001B"/>
    <w:rsid w:val="004672A3"/>
    <w:rsid w:val="004B45F0"/>
    <w:rsid w:val="005650AE"/>
    <w:rsid w:val="00590787"/>
    <w:rsid w:val="00607735"/>
    <w:rsid w:val="006472CD"/>
    <w:rsid w:val="00661651"/>
    <w:rsid w:val="0069138B"/>
    <w:rsid w:val="006C17AF"/>
    <w:rsid w:val="006D648D"/>
    <w:rsid w:val="00701628"/>
    <w:rsid w:val="00773888"/>
    <w:rsid w:val="00782FA1"/>
    <w:rsid w:val="00793CCE"/>
    <w:rsid w:val="008110FA"/>
    <w:rsid w:val="00843F73"/>
    <w:rsid w:val="008701A5"/>
    <w:rsid w:val="0088219B"/>
    <w:rsid w:val="008A674D"/>
    <w:rsid w:val="008B22BE"/>
    <w:rsid w:val="008C762B"/>
    <w:rsid w:val="00922D82"/>
    <w:rsid w:val="00932BEB"/>
    <w:rsid w:val="009414F2"/>
    <w:rsid w:val="00972E37"/>
    <w:rsid w:val="00976508"/>
    <w:rsid w:val="009862ED"/>
    <w:rsid w:val="009D7DAF"/>
    <w:rsid w:val="009F25D2"/>
    <w:rsid w:val="00A0245C"/>
    <w:rsid w:val="00A32EFF"/>
    <w:rsid w:val="00AA2751"/>
    <w:rsid w:val="00AB4FA4"/>
    <w:rsid w:val="00B7295F"/>
    <w:rsid w:val="00BB37D2"/>
    <w:rsid w:val="00C86DAD"/>
    <w:rsid w:val="00CD16EC"/>
    <w:rsid w:val="00CD6306"/>
    <w:rsid w:val="00CE6C93"/>
    <w:rsid w:val="00CF2084"/>
    <w:rsid w:val="00D132BC"/>
    <w:rsid w:val="00D415DF"/>
    <w:rsid w:val="00D501BD"/>
    <w:rsid w:val="00D7496F"/>
    <w:rsid w:val="00D91A30"/>
    <w:rsid w:val="00D940BA"/>
    <w:rsid w:val="00DA5616"/>
    <w:rsid w:val="00DE4A0C"/>
    <w:rsid w:val="00E3050F"/>
    <w:rsid w:val="00E3385C"/>
    <w:rsid w:val="00E37F2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 w:type="table" w:styleId="TableGrid">
    <w:name w:val="Table Grid"/>
    <w:basedOn w:val="TableNormal"/>
    <w:uiPriority w:val="59"/>
    <w:rsid w:val="00A3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32EFF"/>
    <w:rPr>
      <w:rFonts w:ascii="Consolas" w:hAnsi="Consolas"/>
      <w:sz w:val="20"/>
      <w:szCs w:val="20"/>
    </w:rPr>
  </w:style>
  <w:style w:type="character" w:customStyle="1" w:styleId="HTMLPreformattedChar">
    <w:name w:val="HTML Preformatted Char"/>
    <w:basedOn w:val="DefaultParagraphFont"/>
    <w:link w:val="HTMLPreformatted"/>
    <w:uiPriority w:val="99"/>
    <w:rsid w:val="00A32EFF"/>
    <w:rPr>
      <w:rFonts w:ascii="Consolas" w:eastAsia="Times New Roman" w:hAnsi="Consola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135">
      <w:bodyDiv w:val="1"/>
      <w:marLeft w:val="0"/>
      <w:marRight w:val="0"/>
      <w:marTop w:val="0"/>
      <w:marBottom w:val="0"/>
      <w:divBdr>
        <w:top w:val="none" w:sz="0" w:space="0" w:color="auto"/>
        <w:left w:val="none" w:sz="0" w:space="0" w:color="auto"/>
        <w:bottom w:val="none" w:sz="0" w:space="0" w:color="auto"/>
        <w:right w:val="none" w:sz="0" w:space="0" w:color="auto"/>
      </w:divBdr>
    </w:div>
    <w:div w:id="8677209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742684968">
      <w:bodyDiv w:val="1"/>
      <w:marLeft w:val="0"/>
      <w:marRight w:val="0"/>
      <w:marTop w:val="0"/>
      <w:marBottom w:val="0"/>
      <w:divBdr>
        <w:top w:val="none" w:sz="0" w:space="0" w:color="auto"/>
        <w:left w:val="none" w:sz="0" w:space="0" w:color="auto"/>
        <w:bottom w:val="none" w:sz="0" w:space="0" w:color="auto"/>
        <w:right w:val="none" w:sz="0" w:space="0" w:color="auto"/>
      </w:divBdr>
    </w:div>
    <w:div w:id="874077808">
      <w:bodyDiv w:val="1"/>
      <w:marLeft w:val="0"/>
      <w:marRight w:val="0"/>
      <w:marTop w:val="0"/>
      <w:marBottom w:val="0"/>
      <w:divBdr>
        <w:top w:val="none" w:sz="0" w:space="0" w:color="auto"/>
        <w:left w:val="none" w:sz="0" w:space="0" w:color="auto"/>
        <w:bottom w:val="none" w:sz="0" w:space="0" w:color="auto"/>
        <w:right w:val="none" w:sz="0" w:space="0" w:color="auto"/>
      </w:divBdr>
    </w:div>
    <w:div w:id="1244098379">
      <w:bodyDiv w:val="1"/>
      <w:marLeft w:val="0"/>
      <w:marRight w:val="0"/>
      <w:marTop w:val="0"/>
      <w:marBottom w:val="0"/>
      <w:divBdr>
        <w:top w:val="none" w:sz="0" w:space="0" w:color="auto"/>
        <w:left w:val="none" w:sz="0" w:space="0" w:color="auto"/>
        <w:bottom w:val="none" w:sz="0" w:space="0" w:color="auto"/>
        <w:right w:val="none" w:sz="0" w:space="0" w:color="auto"/>
      </w:divBdr>
    </w:div>
    <w:div w:id="1264680088">
      <w:bodyDiv w:val="1"/>
      <w:marLeft w:val="0"/>
      <w:marRight w:val="0"/>
      <w:marTop w:val="0"/>
      <w:marBottom w:val="0"/>
      <w:divBdr>
        <w:top w:val="none" w:sz="0" w:space="0" w:color="auto"/>
        <w:left w:val="none" w:sz="0" w:space="0" w:color="auto"/>
        <w:bottom w:val="none" w:sz="0" w:space="0" w:color="auto"/>
        <w:right w:val="none" w:sz="0" w:space="0" w:color="auto"/>
      </w:divBdr>
    </w:div>
    <w:div w:id="13961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10</cp:revision>
  <cp:lastPrinted>2017-10-11T08:42:00Z</cp:lastPrinted>
  <dcterms:created xsi:type="dcterms:W3CDTF">2019-03-26T09:27:00Z</dcterms:created>
  <dcterms:modified xsi:type="dcterms:W3CDTF">2019-07-30T13:05:00Z</dcterms:modified>
</cp:coreProperties>
</file>