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4C1DA6" w:rsidRPr="004C1DA6" w:rsidTr="007F4ADD">
        <w:trPr>
          <w:trHeight w:val="293"/>
        </w:trPr>
        <w:tc>
          <w:tcPr>
            <w:tcW w:w="4928" w:type="dxa"/>
            <w:vAlign w:val="center"/>
          </w:tcPr>
          <w:p w:rsidR="004C1DA6" w:rsidRPr="004C1DA6" w:rsidRDefault="004C1DA6" w:rsidP="004C1DA6">
            <w:pPr>
              <w:suppressAutoHyphens w:val="0"/>
              <w:spacing w:line="240" w:lineRule="auto"/>
              <w:jc w:val="center"/>
              <w:rPr>
                <w:rFonts w:eastAsia="MS Mincho"/>
                <w:color w:val="auto"/>
                <w:kern w:val="0"/>
                <w:lang w:val="sr-Cyrl-CS" w:eastAsia="en-US"/>
              </w:rPr>
            </w:pPr>
            <w:r w:rsidRPr="004C1DA6">
              <w:rPr>
                <w:rFonts w:eastAsia="MS Mincho"/>
                <w:noProof/>
                <w:color w:val="auto"/>
                <w:kern w:val="0"/>
                <w:lang w:eastAsia="en-US"/>
              </w:rPr>
              <w:drawing>
                <wp:inline distT="0" distB="0" distL="0" distR="0" wp14:anchorId="1B1852AF" wp14:editId="0F28BED9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DA6" w:rsidRPr="004C1DA6" w:rsidTr="007F4ADD">
        <w:trPr>
          <w:trHeight w:val="293"/>
        </w:trPr>
        <w:tc>
          <w:tcPr>
            <w:tcW w:w="4928" w:type="dxa"/>
            <w:vAlign w:val="center"/>
          </w:tcPr>
          <w:p w:rsidR="004C1DA6" w:rsidRPr="004C1DA6" w:rsidRDefault="004C1DA6" w:rsidP="004C1DA6">
            <w:pPr>
              <w:suppressAutoHyphens w:val="0"/>
              <w:spacing w:line="240" w:lineRule="auto"/>
              <w:jc w:val="center"/>
              <w:rPr>
                <w:rFonts w:eastAsia="MS Mincho"/>
                <w:b/>
                <w:color w:val="auto"/>
                <w:kern w:val="0"/>
                <w:lang w:val="sr-Cyrl-CS" w:eastAsia="en-US"/>
              </w:rPr>
            </w:pPr>
            <w:r w:rsidRPr="004C1DA6">
              <w:rPr>
                <w:rFonts w:eastAsia="MS Mincho"/>
                <w:b/>
                <w:color w:val="auto"/>
                <w:kern w:val="0"/>
                <w:lang w:val="sr-Cyrl-CS" w:eastAsia="en-US"/>
              </w:rPr>
              <w:t>Република Србија</w:t>
            </w:r>
          </w:p>
        </w:tc>
      </w:tr>
      <w:tr w:rsidR="004C1DA6" w:rsidRPr="004C1DA6" w:rsidTr="007F4ADD">
        <w:trPr>
          <w:trHeight w:val="293"/>
        </w:trPr>
        <w:tc>
          <w:tcPr>
            <w:tcW w:w="4928" w:type="dxa"/>
            <w:vAlign w:val="center"/>
          </w:tcPr>
          <w:p w:rsidR="004C1DA6" w:rsidRPr="004C1DA6" w:rsidRDefault="004C1DA6" w:rsidP="004C1DA6">
            <w:pPr>
              <w:suppressAutoHyphens w:val="0"/>
              <w:spacing w:line="240" w:lineRule="auto"/>
              <w:jc w:val="center"/>
              <w:rPr>
                <w:rFonts w:eastAsia="MS Mincho"/>
                <w:b/>
                <w:color w:val="auto"/>
                <w:kern w:val="0"/>
                <w:lang w:val="sr-Cyrl-CS" w:eastAsia="en-US"/>
              </w:rPr>
            </w:pPr>
            <w:r w:rsidRPr="004C1DA6">
              <w:rPr>
                <w:rFonts w:eastAsia="MS Mincho"/>
                <w:b/>
                <w:color w:val="auto"/>
                <w:kern w:val="0"/>
                <w:lang w:val="sr-Cyrl-CS" w:eastAsia="en-US"/>
              </w:rPr>
              <w:t>МИНИСТАРСТВО ГРАЂЕВИНАРСТВА,</w:t>
            </w:r>
          </w:p>
        </w:tc>
      </w:tr>
      <w:tr w:rsidR="004C1DA6" w:rsidRPr="004C1DA6" w:rsidTr="007F4ADD">
        <w:trPr>
          <w:trHeight w:val="293"/>
        </w:trPr>
        <w:tc>
          <w:tcPr>
            <w:tcW w:w="4928" w:type="dxa"/>
            <w:vAlign w:val="center"/>
          </w:tcPr>
          <w:p w:rsidR="004C1DA6" w:rsidRPr="004C1DA6" w:rsidRDefault="004C1DA6" w:rsidP="004C1DA6">
            <w:pPr>
              <w:suppressAutoHyphens w:val="0"/>
              <w:spacing w:line="240" w:lineRule="auto"/>
              <w:jc w:val="center"/>
              <w:rPr>
                <w:rFonts w:eastAsia="MS Mincho"/>
                <w:b/>
                <w:color w:val="auto"/>
                <w:kern w:val="0"/>
                <w:lang w:val="sr-Cyrl-CS" w:eastAsia="en-US"/>
              </w:rPr>
            </w:pPr>
            <w:r w:rsidRPr="004C1DA6">
              <w:rPr>
                <w:rFonts w:eastAsia="MS Mincho"/>
                <w:b/>
                <w:color w:val="auto"/>
                <w:kern w:val="0"/>
                <w:lang w:val="sr-Cyrl-CS" w:eastAsia="en-US"/>
              </w:rPr>
              <w:t>САОБРАЋАЈА И ИНФРАСТРУКТУРЕ</w:t>
            </w:r>
          </w:p>
        </w:tc>
      </w:tr>
      <w:tr w:rsidR="004C1DA6" w:rsidRPr="004C1DA6" w:rsidTr="007F4ADD">
        <w:trPr>
          <w:trHeight w:val="293"/>
        </w:trPr>
        <w:tc>
          <w:tcPr>
            <w:tcW w:w="4928" w:type="dxa"/>
            <w:vAlign w:val="center"/>
          </w:tcPr>
          <w:p w:rsidR="004C1DA6" w:rsidRPr="004C1DA6" w:rsidRDefault="004C1DA6" w:rsidP="004C1DA6">
            <w:pPr>
              <w:suppressAutoHyphens w:val="0"/>
              <w:spacing w:line="240" w:lineRule="auto"/>
              <w:jc w:val="center"/>
              <w:rPr>
                <w:rFonts w:eastAsia="MS Mincho"/>
                <w:color w:val="FF0000"/>
                <w:kern w:val="0"/>
                <w:lang w:val="sr-Cyrl-RS" w:eastAsia="en-US"/>
              </w:rPr>
            </w:pPr>
            <w:r w:rsidRPr="004C1DA6">
              <w:rPr>
                <w:rFonts w:eastAsia="MS Mincho"/>
                <w:color w:val="auto"/>
                <w:kern w:val="0"/>
                <w:lang w:val="sr-Cyrl-CS" w:eastAsia="en-US"/>
              </w:rPr>
              <w:t>Број</w:t>
            </w:r>
            <w:r w:rsidRPr="004C1DA6">
              <w:rPr>
                <w:rFonts w:eastAsia="MS Mincho"/>
                <w:color w:val="auto"/>
                <w:kern w:val="0"/>
                <w:lang w:val="sr-Cyrl-RS" w:eastAsia="en-US"/>
              </w:rPr>
              <w:t>:</w:t>
            </w:r>
            <w:r w:rsidRPr="004C1DA6">
              <w:rPr>
                <w:rFonts w:eastAsia="MS Mincho"/>
                <w:color w:val="auto"/>
                <w:kern w:val="0"/>
                <w:lang w:eastAsia="en-US"/>
              </w:rPr>
              <w:t xml:space="preserve"> </w:t>
            </w:r>
            <w:r w:rsidRPr="004C1DA6">
              <w:rPr>
                <w:rFonts w:eastAsia="Calibri"/>
                <w:color w:val="auto"/>
                <w:kern w:val="1"/>
              </w:rPr>
              <w:t>404-02-</w:t>
            </w:r>
            <w:r w:rsidRPr="004C1DA6">
              <w:rPr>
                <w:rFonts w:eastAsia="Calibri"/>
                <w:color w:val="auto"/>
                <w:kern w:val="1"/>
                <w:lang w:val="sr-Cyrl-CS"/>
              </w:rPr>
              <w:t>167</w:t>
            </w:r>
            <w:r w:rsidR="004F4707">
              <w:rPr>
                <w:rFonts w:eastAsia="Calibri"/>
                <w:color w:val="auto"/>
                <w:kern w:val="1"/>
                <w:lang w:val="sr-Latn-CS"/>
              </w:rPr>
              <w:t>/5</w:t>
            </w:r>
            <w:r w:rsidRPr="004C1DA6">
              <w:rPr>
                <w:rFonts w:eastAsia="Calibri"/>
                <w:color w:val="auto"/>
                <w:kern w:val="1"/>
                <w:lang w:val="sr-Cyrl-CS"/>
              </w:rPr>
              <w:t>/</w:t>
            </w:r>
            <w:r w:rsidRPr="004C1DA6">
              <w:rPr>
                <w:rFonts w:eastAsia="Calibri"/>
                <w:color w:val="auto"/>
                <w:kern w:val="1"/>
              </w:rPr>
              <w:t>2019-02</w:t>
            </w:r>
          </w:p>
        </w:tc>
      </w:tr>
      <w:tr w:rsidR="004C1DA6" w:rsidRPr="004C1DA6" w:rsidTr="007F4ADD">
        <w:trPr>
          <w:trHeight w:val="293"/>
        </w:trPr>
        <w:tc>
          <w:tcPr>
            <w:tcW w:w="4928" w:type="dxa"/>
            <w:vAlign w:val="center"/>
          </w:tcPr>
          <w:p w:rsidR="004C1DA6" w:rsidRPr="004C1DA6" w:rsidRDefault="004C1DA6" w:rsidP="00677656">
            <w:pPr>
              <w:suppressAutoHyphens w:val="0"/>
              <w:spacing w:line="240" w:lineRule="auto"/>
              <w:jc w:val="center"/>
              <w:rPr>
                <w:rFonts w:eastAsia="MS Mincho"/>
                <w:color w:val="FF0000"/>
                <w:kern w:val="0"/>
                <w:lang w:val="sr-Cyrl-RS" w:eastAsia="en-US"/>
              </w:rPr>
            </w:pPr>
            <w:r w:rsidRPr="004C1DA6">
              <w:rPr>
                <w:rFonts w:eastAsia="MS Mincho"/>
                <w:color w:val="auto"/>
                <w:kern w:val="0"/>
                <w:lang w:val="sr-Cyrl-CS" w:eastAsia="en-US"/>
              </w:rPr>
              <w:t>Датум</w:t>
            </w:r>
            <w:r w:rsidRPr="004C1DA6">
              <w:rPr>
                <w:rFonts w:eastAsia="MS Mincho"/>
                <w:color w:val="auto"/>
                <w:kern w:val="0"/>
                <w:lang w:val="sr-Cyrl-RS" w:eastAsia="en-US"/>
              </w:rPr>
              <w:t>:</w:t>
            </w:r>
            <w:r w:rsidRPr="004C1DA6">
              <w:rPr>
                <w:rFonts w:eastAsia="MS Mincho"/>
                <w:color w:val="auto"/>
                <w:kern w:val="0"/>
                <w:lang w:eastAsia="en-US"/>
              </w:rPr>
              <w:t xml:space="preserve"> </w:t>
            </w:r>
            <w:r w:rsidR="004F4707">
              <w:rPr>
                <w:rFonts w:eastAsia="MS Mincho"/>
                <w:color w:val="auto"/>
                <w:kern w:val="0"/>
                <w:lang w:val="sr-Cyrl-CS" w:eastAsia="en-US"/>
              </w:rPr>
              <w:t>07</w:t>
            </w:r>
            <w:r w:rsidRPr="004C1DA6">
              <w:rPr>
                <w:rFonts w:eastAsia="MS Mincho"/>
                <w:color w:val="auto"/>
                <w:kern w:val="0"/>
                <w:lang w:val="sr-Cyrl-RS" w:eastAsia="en-US"/>
              </w:rPr>
              <w:t>.</w:t>
            </w:r>
            <w:r w:rsidR="004F4707">
              <w:rPr>
                <w:rFonts w:eastAsia="MS Mincho"/>
                <w:color w:val="auto"/>
                <w:kern w:val="0"/>
                <w:lang w:val="sr-Latn-CS" w:eastAsia="en-US"/>
              </w:rPr>
              <w:t>10</w:t>
            </w:r>
            <w:r w:rsidRPr="004C1DA6">
              <w:rPr>
                <w:rFonts w:eastAsia="MS Mincho"/>
                <w:color w:val="auto"/>
                <w:kern w:val="0"/>
                <w:lang w:val="sr-Cyrl-RS" w:eastAsia="en-US"/>
              </w:rPr>
              <w:t>.201</w:t>
            </w:r>
            <w:r w:rsidRPr="004C1DA6">
              <w:rPr>
                <w:rFonts w:eastAsia="MS Mincho"/>
                <w:color w:val="auto"/>
                <w:kern w:val="0"/>
                <w:lang w:val="sr-Latn-CS" w:eastAsia="en-US"/>
              </w:rPr>
              <w:t>9</w:t>
            </w:r>
            <w:r w:rsidRPr="004C1DA6">
              <w:rPr>
                <w:rFonts w:eastAsia="MS Mincho"/>
                <w:color w:val="auto"/>
                <w:kern w:val="0"/>
                <w:lang w:val="sr-Cyrl-RS" w:eastAsia="en-US"/>
              </w:rPr>
              <w:t>. године</w:t>
            </w:r>
          </w:p>
        </w:tc>
      </w:tr>
      <w:tr w:rsidR="004C1DA6" w:rsidRPr="004C1DA6" w:rsidTr="007F4ADD">
        <w:trPr>
          <w:trHeight w:val="293"/>
        </w:trPr>
        <w:tc>
          <w:tcPr>
            <w:tcW w:w="4928" w:type="dxa"/>
            <w:vAlign w:val="center"/>
          </w:tcPr>
          <w:p w:rsidR="004C1DA6" w:rsidRPr="004C1DA6" w:rsidRDefault="004C1DA6" w:rsidP="004C1DA6">
            <w:pPr>
              <w:suppressAutoHyphens w:val="0"/>
              <w:spacing w:line="240" w:lineRule="auto"/>
              <w:jc w:val="center"/>
              <w:rPr>
                <w:rFonts w:eastAsia="MS Mincho"/>
                <w:kern w:val="0"/>
                <w:lang w:val="sr-Cyrl-CS" w:eastAsia="en-US"/>
              </w:rPr>
            </w:pPr>
            <w:r w:rsidRPr="004C1DA6">
              <w:rPr>
                <w:rFonts w:eastAsia="MS Mincho"/>
                <w:kern w:val="0"/>
                <w:lang w:val="sr-Cyrl-CS" w:eastAsia="en-US"/>
              </w:rPr>
              <w:t>Немањина 22-26, Београд</w:t>
            </w:r>
          </w:p>
          <w:p w:rsidR="004C1DA6" w:rsidRPr="004C1DA6" w:rsidRDefault="004C1DA6" w:rsidP="004C1DA6">
            <w:pPr>
              <w:suppressAutoHyphens w:val="0"/>
              <w:spacing w:line="240" w:lineRule="auto"/>
              <w:jc w:val="center"/>
              <w:rPr>
                <w:rFonts w:eastAsia="MS Mincho"/>
                <w:kern w:val="0"/>
                <w:lang w:val="sr-Cyrl-CS" w:eastAsia="en-US"/>
              </w:rPr>
            </w:pPr>
          </w:p>
        </w:tc>
      </w:tr>
    </w:tbl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4C1DA6" w:rsidRDefault="004C1DA6" w:rsidP="00677656">
      <w:pPr>
        <w:jc w:val="both"/>
        <w:rPr>
          <w:lang w:val="sr-Latn-RS"/>
        </w:rPr>
      </w:pPr>
      <w:r w:rsidRPr="004C1DA6">
        <w:rPr>
          <w:lang w:val="sr-Latn-RS"/>
        </w:rPr>
        <w:t xml:space="preserve">На основу члана 63. став 1. и члана 54. Закона о јавним набавкама („Сл. Гласник РС“ број 124/12, 14/15 и 68/15) Комисија за јавну набавку обавештава сва заинтересована лица у поступку да је извршена измена и допуна Конкурсне документације за јавну набавку </w:t>
      </w:r>
      <w:r w:rsidR="00677656" w:rsidRPr="00677656">
        <w:rPr>
          <w:lang w:val="sr-Latn-RS"/>
        </w:rPr>
        <w:t>Услуге израде Плана детаљне регулације и Студије оправданости са Идејним пројектом реконструкције и изградње државног пута IIА-177, деоница: Горњи Милановац – Клатићево – Таково, обилазница Горњег Милановца,</w:t>
      </w:r>
      <w:r w:rsidR="00677656">
        <w:rPr>
          <w:lang w:val="sr-Latn-RS"/>
        </w:rPr>
        <w:t xml:space="preserve"> </w:t>
      </w:r>
      <w:r w:rsidR="00677656" w:rsidRPr="00677656">
        <w:rPr>
          <w:lang w:val="sr-Latn-RS"/>
        </w:rPr>
        <w:t>редни број ЈН 34/2019</w:t>
      </w:r>
    </w:p>
    <w:p w:rsidR="004C1DA6" w:rsidRDefault="004C1DA6" w:rsidP="004C1DA6">
      <w:pPr>
        <w:jc w:val="both"/>
        <w:rPr>
          <w:lang w:val="sr-Latn-RS"/>
        </w:rPr>
      </w:pPr>
    </w:p>
    <w:p w:rsidR="004C1DA6" w:rsidRPr="004C1DA6" w:rsidRDefault="004C1DA6" w:rsidP="004C1DA6">
      <w:pPr>
        <w:jc w:val="both"/>
        <w:rPr>
          <w:lang w:val="sr-Latn-RS"/>
        </w:rPr>
      </w:pPr>
    </w:p>
    <w:p w:rsidR="000A4766" w:rsidRDefault="004C1DA6" w:rsidP="004C1DA6">
      <w:pPr>
        <w:jc w:val="center"/>
        <w:rPr>
          <w:b/>
          <w:lang w:val="sr-Latn-RS"/>
        </w:rPr>
      </w:pPr>
      <w:r w:rsidRPr="004C1DA6">
        <w:rPr>
          <w:b/>
          <w:lang w:val="sr-Latn-RS"/>
        </w:rPr>
        <w:t>ИЗМЕНА И ДОПУН</w:t>
      </w:r>
      <w:r>
        <w:rPr>
          <w:b/>
          <w:lang w:val="sr-Latn-RS"/>
        </w:rPr>
        <w:t>А КОНКУРСН</w:t>
      </w:r>
      <w:r w:rsidR="00072EC8">
        <w:rPr>
          <w:b/>
          <w:lang w:val="sr-Latn-RS"/>
        </w:rPr>
        <w:t>Е ДОКУМЕНТАЦИЈЕ БРОЈ 2</w:t>
      </w:r>
    </w:p>
    <w:p w:rsidR="000A4766" w:rsidRDefault="000A4766" w:rsidP="004C1DA6">
      <w:pPr>
        <w:jc w:val="center"/>
        <w:rPr>
          <w:b/>
          <w:lang w:val="sr-Latn-RS"/>
        </w:rPr>
      </w:pPr>
    </w:p>
    <w:p w:rsidR="000A4766" w:rsidRDefault="000A4766" w:rsidP="00957CF9">
      <w:pPr>
        <w:jc w:val="both"/>
        <w:rPr>
          <w:b/>
          <w:lang w:val="sr-Latn-RS"/>
        </w:rPr>
      </w:pPr>
    </w:p>
    <w:p w:rsidR="00957CF9" w:rsidRDefault="00957CF9" w:rsidP="00957CF9">
      <w:pPr>
        <w:jc w:val="both"/>
        <w:rPr>
          <w:b/>
          <w:lang w:val="sr-Cyrl-RS"/>
        </w:rPr>
      </w:pPr>
      <w:r w:rsidRPr="000A4766">
        <w:rPr>
          <w:b/>
          <w:lang w:val="sr-Latn-RS"/>
        </w:rPr>
        <w:t>Me</w:t>
      </w:r>
      <w:r w:rsidRPr="000A4766">
        <w:rPr>
          <w:b/>
          <w:lang w:val="sr-Cyrl-RS"/>
        </w:rPr>
        <w:t>ња се конкурсна документација на страни 69, тако да уместо текста:</w:t>
      </w:r>
    </w:p>
    <w:p w:rsidR="00072EC8" w:rsidRPr="00072EC8" w:rsidRDefault="00072EC8" w:rsidP="00957CF9">
      <w:pPr>
        <w:jc w:val="both"/>
        <w:rPr>
          <w:b/>
          <w:lang w:val="sr-Cyrl-RS"/>
        </w:rPr>
      </w:pPr>
    </w:p>
    <w:p w:rsidR="00072EC8" w:rsidRPr="000A4766" w:rsidRDefault="00957CF9" w:rsidP="00957CF9">
      <w:pPr>
        <w:jc w:val="both"/>
        <w:rPr>
          <w:lang w:val="sr-Cyrl-CS"/>
        </w:rPr>
      </w:pPr>
      <w:r w:rsidRPr="000A4766">
        <w:rPr>
          <w:lang w:val="sr-Cyrl-CS"/>
        </w:rPr>
        <w:t xml:space="preserve">Да располаже неопходним </w:t>
      </w:r>
      <w:r w:rsidRPr="000A4766">
        <w:rPr>
          <w:b/>
          <w:u w:val="single"/>
          <w:lang w:val="sr-Cyrl-CS"/>
        </w:rPr>
        <w:t>пословним капацитетом</w:t>
      </w:r>
      <w:r w:rsidRPr="000A4766">
        <w:rPr>
          <w:lang w:val="sr-Cyrl-CS"/>
        </w:rPr>
        <w:t>:</w:t>
      </w:r>
    </w:p>
    <w:p w:rsidR="00957CF9" w:rsidRPr="000A4766" w:rsidRDefault="00957CF9" w:rsidP="00957CF9">
      <w:pPr>
        <w:jc w:val="both"/>
        <w:rPr>
          <w:lang w:val="sr-Cyrl-CS"/>
        </w:rPr>
      </w:pPr>
      <w:r w:rsidRPr="000A4766">
        <w:rPr>
          <w:lang w:val="sr-Cyrl-CS"/>
        </w:rPr>
        <w:t>а) уговори о извршеним услугама:</w:t>
      </w:r>
    </w:p>
    <w:p w:rsidR="00957CF9" w:rsidRPr="000A4766" w:rsidRDefault="00957CF9" w:rsidP="00957CF9">
      <w:pPr>
        <w:jc w:val="both"/>
        <w:rPr>
          <w:color w:val="auto"/>
          <w:lang w:val="sr-Cyrl-CS"/>
        </w:rPr>
      </w:pPr>
      <w:r w:rsidRPr="000A4766">
        <w:rPr>
          <w:lang w:val="sr-Cyrl-CS"/>
        </w:rPr>
        <w:t xml:space="preserve">Под неопходним пословним капацитетом Наручилац подразумева да је Понуђач у претходних 5 година пре дана објављивања позива за подношење понуда </w:t>
      </w:r>
      <w:r w:rsidRPr="000A4766">
        <w:rPr>
          <w:color w:val="auto"/>
          <w:lang w:val="sr-Cyrl-CS"/>
        </w:rPr>
        <w:t>израдио најмање:</w:t>
      </w:r>
    </w:p>
    <w:p w:rsidR="00957CF9" w:rsidRPr="000A4766" w:rsidRDefault="00957CF9" w:rsidP="00957CF9">
      <w:pPr>
        <w:jc w:val="both"/>
        <w:rPr>
          <w:color w:val="auto"/>
          <w:lang w:val="sr-Cyrl-CS"/>
        </w:rPr>
      </w:pPr>
    </w:p>
    <w:p w:rsidR="00957CF9" w:rsidRPr="000A4766" w:rsidRDefault="00957CF9" w:rsidP="00957CF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0A4766">
        <w:rPr>
          <w:color w:val="auto"/>
          <w:lang w:val="sr-Cyrl-CS"/>
        </w:rPr>
        <w:t xml:space="preserve">5 (пет) Студија оправданости са Идејним пројектом или Пројекта за грађевинску дозволу, за изградњу </w:t>
      </w:r>
      <w:r w:rsidRPr="000A4766">
        <w:rPr>
          <w:lang w:val="sr-Cyrl-CS"/>
        </w:rPr>
        <w:t>државних путева I и II реда минималне дужине 5км;</w:t>
      </w:r>
    </w:p>
    <w:p w:rsidR="00957CF9" w:rsidRPr="00072EC8" w:rsidRDefault="00BC5687" w:rsidP="00957CF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color w:val="auto"/>
          <w:lang w:val="sr-Cyrl-CS"/>
        </w:rPr>
        <w:t xml:space="preserve">3 (три) </w:t>
      </w:r>
      <w:r w:rsidR="00957CF9" w:rsidRPr="000A4766">
        <w:rPr>
          <w:color w:val="auto"/>
          <w:lang w:val="sr-Cyrl-CS"/>
        </w:rPr>
        <w:t>уговора о вршењу услуга израде планске документације</w:t>
      </w:r>
      <w:r w:rsidR="00957CF9" w:rsidRPr="000A4766">
        <w:rPr>
          <w:color w:val="auto"/>
          <w:lang w:val="sr-Latn-BA"/>
        </w:rPr>
        <w:t xml:space="preserve"> </w:t>
      </w:r>
      <w:r w:rsidR="00957CF9" w:rsidRPr="000A4766">
        <w:rPr>
          <w:color w:val="auto"/>
          <w:lang w:val="sr-Cyrl-CS"/>
        </w:rPr>
        <w:t>саобраћајне инфраструктуре</w:t>
      </w:r>
    </w:p>
    <w:p w:rsidR="00072EC8" w:rsidRDefault="00072EC8" w:rsidP="00072EC8">
      <w:pPr>
        <w:jc w:val="both"/>
        <w:rPr>
          <w:lang w:val="sr-Cyrl-CS"/>
        </w:rPr>
      </w:pPr>
    </w:p>
    <w:p w:rsidR="00072EC8" w:rsidRPr="00072EC8" w:rsidRDefault="00072EC8" w:rsidP="00072EC8">
      <w:pPr>
        <w:ind w:left="360"/>
        <w:jc w:val="both"/>
        <w:rPr>
          <w:b/>
          <w:lang w:val="sr-Cyrl-CS"/>
        </w:rPr>
      </w:pPr>
      <w:r w:rsidRPr="000A4766">
        <w:rPr>
          <w:b/>
          <w:lang w:val="sr-Cyrl-CS"/>
        </w:rPr>
        <w:t>Сада стоји:</w:t>
      </w:r>
    </w:p>
    <w:p w:rsidR="00072EC8" w:rsidRPr="000A4766" w:rsidRDefault="00072EC8" w:rsidP="00072EC8">
      <w:pPr>
        <w:jc w:val="both"/>
        <w:rPr>
          <w:lang w:val="sr-Cyrl-CS"/>
        </w:rPr>
      </w:pPr>
      <w:r w:rsidRPr="000A4766">
        <w:rPr>
          <w:lang w:val="sr-Cyrl-CS"/>
        </w:rPr>
        <w:t xml:space="preserve">Да располаже неопходним </w:t>
      </w:r>
      <w:r w:rsidRPr="000A4766">
        <w:rPr>
          <w:b/>
          <w:u w:val="single"/>
          <w:lang w:val="sr-Cyrl-CS"/>
        </w:rPr>
        <w:t>пословним капацитетом</w:t>
      </w:r>
      <w:r w:rsidRPr="000A4766">
        <w:rPr>
          <w:lang w:val="sr-Cyrl-CS"/>
        </w:rPr>
        <w:t>:</w:t>
      </w:r>
    </w:p>
    <w:p w:rsidR="00072EC8" w:rsidRPr="000A4766" w:rsidRDefault="00072EC8" w:rsidP="00072EC8">
      <w:pPr>
        <w:jc w:val="both"/>
        <w:rPr>
          <w:lang w:val="sr-Cyrl-CS"/>
        </w:rPr>
      </w:pPr>
      <w:r w:rsidRPr="000A4766">
        <w:rPr>
          <w:lang w:val="sr-Cyrl-CS"/>
        </w:rPr>
        <w:t>а) уговори о извршеним услугама:</w:t>
      </w:r>
    </w:p>
    <w:p w:rsidR="00072EC8" w:rsidRPr="000A4766" w:rsidRDefault="00072EC8" w:rsidP="00072EC8">
      <w:pPr>
        <w:jc w:val="both"/>
        <w:rPr>
          <w:color w:val="auto"/>
          <w:lang w:val="sr-Cyrl-CS"/>
        </w:rPr>
      </w:pPr>
      <w:r w:rsidRPr="000A4766">
        <w:rPr>
          <w:lang w:val="sr-Cyrl-CS"/>
        </w:rPr>
        <w:t xml:space="preserve">Под неопходним пословним капацитетом Наручилац подразумева да је Понуђач у претходних 5 година пре дана објављивања позива за подношење понуда </w:t>
      </w:r>
      <w:r w:rsidRPr="000A4766">
        <w:rPr>
          <w:color w:val="auto"/>
          <w:lang w:val="sr-Cyrl-CS"/>
        </w:rPr>
        <w:t>израдио најмање:</w:t>
      </w:r>
    </w:p>
    <w:p w:rsidR="00072EC8" w:rsidRPr="000A4766" w:rsidRDefault="00072EC8" w:rsidP="00072EC8">
      <w:pPr>
        <w:jc w:val="both"/>
        <w:rPr>
          <w:color w:val="auto"/>
          <w:lang w:val="sr-Cyrl-CS"/>
        </w:rPr>
      </w:pPr>
    </w:p>
    <w:p w:rsidR="00072EC8" w:rsidRPr="000A4766" w:rsidRDefault="00072EC8" w:rsidP="00072EC8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075DB4">
        <w:rPr>
          <w:color w:val="auto"/>
          <w:u w:val="single"/>
          <w:lang w:val="sr-Cyrl-CS"/>
        </w:rPr>
        <w:t>4 (четири) Студије оправданости са Идејним пројектом или Пројекта за грађевинску</w:t>
      </w:r>
      <w:r w:rsidRPr="000A4766">
        <w:rPr>
          <w:color w:val="auto"/>
          <w:lang w:val="sr-Cyrl-CS"/>
        </w:rPr>
        <w:t xml:space="preserve"> дозволу, за изградњу </w:t>
      </w:r>
      <w:r w:rsidRPr="000A4766">
        <w:rPr>
          <w:lang w:val="sr-Cyrl-CS"/>
        </w:rPr>
        <w:t>државних путева I и II реда минималне дужине 5км;</w:t>
      </w:r>
    </w:p>
    <w:p w:rsidR="00072EC8" w:rsidRPr="00072EC8" w:rsidRDefault="00072EC8" w:rsidP="00072EC8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color w:val="auto"/>
          <w:lang w:val="sr-Cyrl-CS"/>
        </w:rPr>
        <w:lastRenderedPageBreak/>
        <w:t xml:space="preserve">3 (три) </w:t>
      </w:r>
      <w:r w:rsidRPr="000A4766">
        <w:rPr>
          <w:color w:val="auto"/>
          <w:lang w:val="sr-Cyrl-CS"/>
        </w:rPr>
        <w:t>уговора о вршењу услуга израде планске документације</w:t>
      </w:r>
      <w:r w:rsidRPr="000A4766">
        <w:rPr>
          <w:color w:val="auto"/>
          <w:lang w:val="sr-Latn-BA"/>
        </w:rPr>
        <w:t xml:space="preserve"> </w:t>
      </w:r>
      <w:r w:rsidRPr="000A4766">
        <w:rPr>
          <w:color w:val="auto"/>
          <w:lang w:val="sr-Cyrl-CS"/>
        </w:rPr>
        <w:t>саобраћајне инфраструктуре</w:t>
      </w:r>
    </w:p>
    <w:p w:rsidR="00072EC8" w:rsidRDefault="00072EC8" w:rsidP="00072EC8">
      <w:pPr>
        <w:jc w:val="both"/>
        <w:rPr>
          <w:lang w:val="sr-Cyrl-CS"/>
        </w:rPr>
      </w:pPr>
    </w:p>
    <w:p w:rsidR="00072EC8" w:rsidRPr="00B20F5C" w:rsidRDefault="00315579" w:rsidP="00072EC8">
      <w:pPr>
        <w:jc w:val="both"/>
        <w:rPr>
          <w:b/>
          <w:lang w:val="sr-Cyrl-CS"/>
        </w:rPr>
      </w:pPr>
      <w:r w:rsidRPr="00B20F5C">
        <w:rPr>
          <w:b/>
          <w:lang w:val="sr-Cyrl-CS"/>
        </w:rPr>
        <w:t>Мења се конкурсна документација на страни 59 тако да уместо текста:</w:t>
      </w:r>
    </w:p>
    <w:p w:rsidR="00315579" w:rsidRPr="00072EC8" w:rsidRDefault="00315579" w:rsidP="00072EC8">
      <w:pPr>
        <w:jc w:val="both"/>
        <w:rPr>
          <w:lang w:val="sr-Cyrl-CS"/>
        </w:rPr>
      </w:pPr>
    </w:p>
    <w:p w:rsidR="00315579" w:rsidRDefault="00315579" w:rsidP="00315579">
      <w:pPr>
        <w:suppressAutoHyphens w:val="0"/>
        <w:spacing w:line="240" w:lineRule="atLeast"/>
        <w:ind w:firstLine="720"/>
        <w:jc w:val="both"/>
        <w:rPr>
          <w:b/>
          <w:lang w:val="sr-Cyrl-CS"/>
        </w:rPr>
      </w:pPr>
      <w:r w:rsidRPr="00CC3F6A">
        <w:rPr>
          <w:b/>
          <w:lang w:val="sr-Cyrl-CS"/>
        </w:rPr>
        <w:t>15.2 Понуђач је у обавези да достави и оригинална писма о намерама банке за издавање банкарских гаранција, које морају бити неопозиве, без права на приговор, безусловне и плативе на први позив, и то:</w:t>
      </w:r>
    </w:p>
    <w:p w:rsidR="00315579" w:rsidRPr="00CC3F6A" w:rsidRDefault="00315579" w:rsidP="00315579">
      <w:pPr>
        <w:suppressAutoHyphens w:val="0"/>
        <w:spacing w:line="240" w:lineRule="atLeast"/>
        <w:ind w:firstLine="720"/>
        <w:jc w:val="both"/>
        <w:rPr>
          <w:b/>
          <w:lang w:val="sr-Cyrl-CS"/>
        </w:rPr>
      </w:pPr>
    </w:p>
    <w:p w:rsidR="00315579" w:rsidRPr="00315579" w:rsidRDefault="00315579" w:rsidP="00315579">
      <w:pPr>
        <w:suppressAutoHyphens w:val="0"/>
        <w:spacing w:line="240" w:lineRule="atLeast"/>
        <w:jc w:val="both"/>
        <w:rPr>
          <w:lang w:val="sr-Cyrl-CS"/>
        </w:rPr>
      </w:pPr>
      <w:r w:rsidRPr="00315579">
        <w:rPr>
          <w:b/>
          <w:lang w:val="sr-Cyrl-CS"/>
        </w:rPr>
        <w:t xml:space="preserve">- </w:t>
      </w:r>
      <w:r w:rsidRPr="00315579">
        <w:rPr>
          <w:lang w:val="sr-Cyrl-CS"/>
        </w:rPr>
        <w:t>Писмо о намерама банке за издавање банкарске гаранције за повраћај аванса у висини траженог аванса са ПДВ-ом и са роком важења до краја уговореног рока за извршење уговорних обавеза од стране изабраног понуђача;</w:t>
      </w:r>
    </w:p>
    <w:p w:rsidR="00315579" w:rsidRPr="00315579" w:rsidRDefault="00315579" w:rsidP="00315579">
      <w:pPr>
        <w:suppressAutoHyphens w:val="0"/>
        <w:spacing w:line="240" w:lineRule="atLeast"/>
        <w:jc w:val="both"/>
        <w:rPr>
          <w:lang w:val="sr-Cyrl-CS"/>
        </w:rPr>
      </w:pPr>
    </w:p>
    <w:p w:rsidR="00315579" w:rsidRPr="00315579" w:rsidRDefault="00315579" w:rsidP="00315579">
      <w:pPr>
        <w:suppressAutoHyphens w:val="0"/>
        <w:spacing w:line="240" w:lineRule="atLeast"/>
        <w:jc w:val="both"/>
        <w:rPr>
          <w:b/>
          <w:lang w:val="sr-Cyrl-CS"/>
        </w:rPr>
      </w:pPr>
      <w:r w:rsidRPr="00315579">
        <w:rPr>
          <w:b/>
          <w:lang w:val="sr-Cyrl-CS"/>
        </w:rPr>
        <w:t>Сада стоји:</w:t>
      </w:r>
    </w:p>
    <w:p w:rsidR="00315579" w:rsidRPr="00315579" w:rsidRDefault="00315579" w:rsidP="00315579">
      <w:pPr>
        <w:suppressAutoHyphens w:val="0"/>
        <w:spacing w:line="240" w:lineRule="atLeast"/>
        <w:ind w:firstLine="720"/>
        <w:jc w:val="both"/>
        <w:rPr>
          <w:b/>
          <w:lang w:val="sr-Cyrl-CS"/>
        </w:rPr>
      </w:pPr>
      <w:r w:rsidRPr="00315579">
        <w:rPr>
          <w:b/>
          <w:lang w:val="sr-Cyrl-CS"/>
        </w:rPr>
        <w:t>15.2 Понуђач је у обавези да достави и оригинална писма о намерама банке за издавање банкарских гаранција, које морају бити неопозиве, без права на приговор, безусловне и плативе на први позив, и то:</w:t>
      </w:r>
    </w:p>
    <w:p w:rsidR="00794284" w:rsidRPr="000A4766" w:rsidRDefault="00315579" w:rsidP="00315579">
      <w:pPr>
        <w:suppressAutoHyphens w:val="0"/>
        <w:spacing w:line="240" w:lineRule="atLeast"/>
        <w:jc w:val="both"/>
        <w:rPr>
          <w:b/>
          <w:lang w:val="sr-Cyrl-CS"/>
        </w:rPr>
      </w:pPr>
      <w:r w:rsidRPr="00315579">
        <w:rPr>
          <w:b/>
          <w:lang w:val="sr-Cyrl-CS"/>
        </w:rPr>
        <w:t xml:space="preserve">- </w:t>
      </w:r>
      <w:r w:rsidRPr="00315579">
        <w:rPr>
          <w:lang w:val="sr-Cyrl-CS"/>
        </w:rPr>
        <w:t xml:space="preserve">Писмо о намерама банке за издавање банкарске гаранције за повраћај аванса у висини траженог аванса са ПДВ-ом и </w:t>
      </w:r>
      <w:r w:rsidRPr="00315579">
        <w:rPr>
          <w:u w:val="single"/>
          <w:lang w:val="sr-Cyrl-CS"/>
        </w:rPr>
        <w:t xml:space="preserve">са роком важења до краја рока </w:t>
      </w:r>
      <w:r w:rsidR="00B20F5C">
        <w:rPr>
          <w:u w:val="single"/>
          <w:lang w:val="sr-Cyrl-CS"/>
        </w:rPr>
        <w:t>трајања</w:t>
      </w:r>
      <w:r w:rsidRPr="00315579">
        <w:rPr>
          <w:u w:val="single"/>
          <w:lang w:val="sr-Cyrl-CS"/>
        </w:rPr>
        <w:t xml:space="preserve"> уговора</w:t>
      </w:r>
      <w:r w:rsidRPr="00315579">
        <w:rPr>
          <w:lang w:val="sr-Cyrl-CS"/>
        </w:rPr>
        <w:t>.</w:t>
      </w:r>
    </w:p>
    <w:p w:rsidR="000D70D6" w:rsidRDefault="000D70D6" w:rsidP="000D70D6">
      <w:pPr>
        <w:spacing w:before="60" w:line="240" w:lineRule="auto"/>
        <w:jc w:val="both"/>
        <w:rPr>
          <w:b/>
          <w:lang w:val="sr-Cyrl-RS"/>
        </w:rPr>
      </w:pPr>
    </w:p>
    <w:p w:rsidR="00315579" w:rsidRDefault="00315579" w:rsidP="000D70D6">
      <w:pPr>
        <w:spacing w:before="6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>Мења се конкурсна документација на страни 59 и 60 тако да уместо текста:</w:t>
      </w:r>
    </w:p>
    <w:p w:rsidR="00315579" w:rsidRPr="00315579" w:rsidRDefault="00315579" w:rsidP="00315579">
      <w:pPr>
        <w:suppressAutoHyphens w:val="0"/>
        <w:spacing w:line="240" w:lineRule="atLeast"/>
        <w:ind w:firstLine="720"/>
        <w:jc w:val="both"/>
      </w:pPr>
      <w:r w:rsidRPr="007E0A4C">
        <w:rPr>
          <w:b/>
          <w:lang w:val="sr-Cyrl-CS"/>
        </w:rPr>
        <w:t>15</w:t>
      </w:r>
      <w:r w:rsidRPr="00315579">
        <w:rPr>
          <w:b/>
          <w:lang w:val="sr-Cyrl-CS"/>
        </w:rPr>
        <w:t>.4</w:t>
      </w:r>
      <w:r w:rsidRPr="00315579">
        <w:rPr>
          <w:lang w:val="sr-Cyrl-CS"/>
        </w:rPr>
        <w:t xml:space="preserve">  </w:t>
      </w:r>
      <w:r w:rsidRPr="00315579">
        <w:rPr>
          <w:b/>
          <w:lang w:val="sr-Cyrl-CS"/>
        </w:rPr>
        <w:t xml:space="preserve">Банкарску гаранцију за повраћај аванса </w:t>
      </w:r>
      <w:r w:rsidRPr="00315579">
        <w:rPr>
          <w:lang w:val="sr-Cyrl-CS"/>
        </w:rPr>
        <w:t xml:space="preserve">у висини траженог аванса са ПДВ-ом, која ће бити са клаузулама: неопозива, без права на приговор, безусловна и платива на први позив; у висини траженог аванса, која важи до краја рока </w:t>
      </w:r>
      <w:proofErr w:type="spellStart"/>
      <w:r w:rsidRPr="00315579">
        <w:t>за</w:t>
      </w:r>
      <w:proofErr w:type="spellEnd"/>
      <w:r w:rsidRPr="00315579">
        <w:t xml:space="preserve"> </w:t>
      </w:r>
      <w:r w:rsidRPr="00315579">
        <w:rPr>
          <w:lang w:val="sr-Cyrl-CS"/>
        </w:rPr>
        <w:t>извршења услуге.</w:t>
      </w:r>
    </w:p>
    <w:p w:rsidR="00315579" w:rsidRPr="00315579" w:rsidRDefault="00315579" w:rsidP="00315579">
      <w:pPr>
        <w:suppressAutoHyphens w:val="0"/>
        <w:spacing w:line="240" w:lineRule="atLeast"/>
        <w:jc w:val="both"/>
        <w:rPr>
          <w:lang w:val="sr-Cyrl-CS"/>
        </w:rPr>
      </w:pPr>
      <w:r w:rsidRPr="00315579">
        <w:rPr>
          <w:lang w:val="sr-Cyrl-CS"/>
        </w:rPr>
        <w:t xml:space="preserve">Ако се за време трајања уговора промене рокови за извршење уговорне обавезе, важност банкарске гаранције за повраћај аванса мора да се продужи. </w:t>
      </w:r>
    </w:p>
    <w:p w:rsidR="00315579" w:rsidRPr="00315579" w:rsidRDefault="00315579" w:rsidP="000D70D6">
      <w:pPr>
        <w:spacing w:before="60" w:line="240" w:lineRule="auto"/>
        <w:jc w:val="both"/>
        <w:rPr>
          <w:b/>
          <w:lang w:val="sr-Cyrl-RS"/>
        </w:rPr>
      </w:pPr>
      <w:r w:rsidRPr="00315579">
        <w:rPr>
          <w:b/>
          <w:lang w:val="sr-Cyrl-RS"/>
        </w:rPr>
        <w:t>Сада стоји:</w:t>
      </w:r>
    </w:p>
    <w:p w:rsidR="00315579" w:rsidRPr="00315579" w:rsidRDefault="00315579" w:rsidP="00315579">
      <w:pPr>
        <w:suppressAutoHyphens w:val="0"/>
        <w:spacing w:line="240" w:lineRule="atLeast"/>
        <w:ind w:firstLine="720"/>
        <w:jc w:val="both"/>
      </w:pPr>
      <w:r w:rsidRPr="00315579">
        <w:rPr>
          <w:b/>
          <w:lang w:val="sr-Cyrl-CS"/>
        </w:rPr>
        <w:t>15.4</w:t>
      </w:r>
      <w:r w:rsidRPr="00315579">
        <w:rPr>
          <w:lang w:val="sr-Cyrl-CS"/>
        </w:rPr>
        <w:t xml:space="preserve">  </w:t>
      </w:r>
      <w:r w:rsidRPr="00315579">
        <w:rPr>
          <w:b/>
          <w:lang w:val="sr-Cyrl-CS"/>
        </w:rPr>
        <w:t xml:space="preserve">Банкарску гаранцију за повраћај аванса </w:t>
      </w:r>
      <w:r w:rsidRPr="00315579">
        <w:rPr>
          <w:lang w:val="sr-Cyrl-CS"/>
        </w:rPr>
        <w:t xml:space="preserve">у висини траженог аванса са ПДВ-ом, која ће бити са клаузулама: неопозива, без права на приговор, безусловна и платива на први позив; у висини траженог аванса, </w:t>
      </w:r>
      <w:r w:rsidRPr="00315579">
        <w:rPr>
          <w:u w:val="single"/>
          <w:lang w:val="sr-Cyrl-CS"/>
        </w:rPr>
        <w:t xml:space="preserve">која важи до краја </w:t>
      </w:r>
      <w:r w:rsidR="00B20F5C">
        <w:rPr>
          <w:u w:val="single"/>
          <w:lang w:val="sr-Cyrl-CS"/>
        </w:rPr>
        <w:t>трајања</w:t>
      </w:r>
      <w:r w:rsidRPr="00315579">
        <w:rPr>
          <w:u w:val="single"/>
          <w:lang w:val="sr-Cyrl-CS"/>
        </w:rPr>
        <w:t xml:space="preserve"> уговора</w:t>
      </w:r>
      <w:r w:rsidRPr="00315579">
        <w:rPr>
          <w:lang w:val="sr-Cyrl-CS"/>
        </w:rPr>
        <w:t>.</w:t>
      </w:r>
    </w:p>
    <w:p w:rsidR="00315579" w:rsidRDefault="00315579" w:rsidP="00315579">
      <w:pPr>
        <w:suppressAutoHyphens w:val="0"/>
        <w:spacing w:line="240" w:lineRule="atLeast"/>
        <w:jc w:val="both"/>
        <w:rPr>
          <w:lang w:val="sr-Cyrl-CS"/>
        </w:rPr>
      </w:pPr>
      <w:r w:rsidRPr="00315579">
        <w:rPr>
          <w:lang w:val="sr-Cyrl-CS"/>
        </w:rPr>
        <w:t xml:space="preserve">Ако се за време трајања уговора промени </w:t>
      </w:r>
      <w:r w:rsidR="00B20F5C">
        <w:rPr>
          <w:lang w:val="sr-Cyrl-CS"/>
        </w:rPr>
        <w:t>промени време трајања</w:t>
      </w:r>
      <w:r w:rsidRPr="00315579">
        <w:rPr>
          <w:lang w:val="sr-Cyrl-CS"/>
        </w:rPr>
        <w:t xml:space="preserve"> уговора, важност банкарске гаранције за повраћај аванса мора да се продужи.</w:t>
      </w:r>
      <w:r w:rsidRPr="007E0A4C">
        <w:rPr>
          <w:lang w:val="sr-Cyrl-CS"/>
        </w:rPr>
        <w:t xml:space="preserve"> </w:t>
      </w:r>
    </w:p>
    <w:p w:rsidR="00B20F5C" w:rsidRPr="007E0A4C" w:rsidRDefault="00B20F5C" w:rsidP="00315579">
      <w:pPr>
        <w:suppressAutoHyphens w:val="0"/>
        <w:spacing w:line="240" w:lineRule="atLeast"/>
        <w:jc w:val="both"/>
        <w:rPr>
          <w:lang w:val="sr-Cyrl-CS"/>
        </w:rPr>
      </w:pPr>
    </w:p>
    <w:p w:rsidR="00315579" w:rsidRDefault="00B20F5C" w:rsidP="000D70D6">
      <w:pPr>
        <w:spacing w:before="6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>Мења се конкурсна документација на страни 98 у члану 9 Модела уговора тако да уместо текста:</w:t>
      </w:r>
    </w:p>
    <w:p w:rsidR="00B20F5C" w:rsidRPr="00B20F5C" w:rsidRDefault="00B20F5C" w:rsidP="00B20F5C">
      <w:pPr>
        <w:ind w:firstLine="720"/>
        <w:jc w:val="both"/>
      </w:pPr>
      <w:r w:rsidRPr="00B14C4F">
        <w:rPr>
          <w:lang w:val="sr-Cyrl-CS"/>
        </w:rPr>
        <w:t xml:space="preserve">- </w:t>
      </w:r>
      <w:proofErr w:type="spellStart"/>
      <w:r w:rsidRPr="00B14C4F">
        <w:rPr>
          <w:b/>
        </w:rPr>
        <w:t>банкарску</w:t>
      </w:r>
      <w:proofErr w:type="spellEnd"/>
      <w:r w:rsidRPr="00B14C4F">
        <w:rPr>
          <w:b/>
        </w:rPr>
        <w:t xml:space="preserve"> </w:t>
      </w:r>
      <w:proofErr w:type="spellStart"/>
      <w:r w:rsidRPr="00B14C4F">
        <w:rPr>
          <w:b/>
        </w:rPr>
        <w:t>гаранцију</w:t>
      </w:r>
      <w:proofErr w:type="spellEnd"/>
      <w:r w:rsidRPr="00B14C4F">
        <w:rPr>
          <w:b/>
        </w:rPr>
        <w:t xml:space="preserve"> </w:t>
      </w:r>
      <w:proofErr w:type="spellStart"/>
      <w:r w:rsidRPr="00B14C4F">
        <w:rPr>
          <w:b/>
        </w:rPr>
        <w:t>за</w:t>
      </w:r>
      <w:proofErr w:type="spellEnd"/>
      <w:r w:rsidRPr="00B14C4F">
        <w:rPr>
          <w:b/>
        </w:rPr>
        <w:t xml:space="preserve"> </w:t>
      </w:r>
      <w:proofErr w:type="spellStart"/>
      <w:r w:rsidRPr="00B14C4F">
        <w:rPr>
          <w:b/>
        </w:rPr>
        <w:t>повраћај</w:t>
      </w:r>
      <w:proofErr w:type="spellEnd"/>
      <w:r w:rsidRPr="00B14C4F">
        <w:rPr>
          <w:b/>
        </w:rPr>
        <w:t xml:space="preserve"> </w:t>
      </w:r>
      <w:proofErr w:type="spellStart"/>
      <w:r w:rsidRPr="00B14C4F">
        <w:rPr>
          <w:b/>
        </w:rPr>
        <w:t>аванса</w:t>
      </w:r>
      <w:proofErr w:type="spellEnd"/>
      <w:r w:rsidRPr="00B14C4F">
        <w:rPr>
          <w:b/>
        </w:rPr>
        <w:t xml:space="preserve"> </w:t>
      </w:r>
      <w:r w:rsidRPr="00B14C4F">
        <w:rPr>
          <w:lang w:val="sr-Cyrl-RS"/>
        </w:rPr>
        <w:t xml:space="preserve">у висини </w:t>
      </w:r>
      <w:r>
        <w:rPr>
          <w:lang w:val="sr-Cyrl-RS"/>
        </w:rPr>
        <w:t xml:space="preserve">траженог </w:t>
      </w:r>
      <w:r w:rsidRPr="00B14C4F">
        <w:rPr>
          <w:lang w:val="sr-Cyrl-RS"/>
        </w:rPr>
        <w:t>аванса</w:t>
      </w:r>
      <w:r w:rsidRPr="00B14C4F">
        <w:t xml:space="preserve"> </w:t>
      </w:r>
      <w:proofErr w:type="spellStart"/>
      <w:r w:rsidRPr="00B14C4F">
        <w:t>са</w:t>
      </w:r>
      <w:proofErr w:type="spellEnd"/>
      <w:r w:rsidRPr="00B14C4F">
        <w:t xml:space="preserve"> ПДВ-</w:t>
      </w:r>
      <w:proofErr w:type="spellStart"/>
      <w:r w:rsidRPr="00B14C4F">
        <w:t>ом</w:t>
      </w:r>
      <w:proofErr w:type="spellEnd"/>
      <w:r w:rsidRPr="00B14C4F">
        <w:rPr>
          <w:b/>
        </w:rPr>
        <w:t>,</w:t>
      </w:r>
      <w:r w:rsidRPr="00B14C4F">
        <w:t xml:space="preserve"> </w:t>
      </w:r>
      <w:proofErr w:type="spellStart"/>
      <w:r w:rsidRPr="00B14C4F">
        <w:t>са</w:t>
      </w:r>
      <w:proofErr w:type="spellEnd"/>
      <w:r w:rsidRPr="00B14C4F">
        <w:t xml:space="preserve"> </w:t>
      </w:r>
      <w:proofErr w:type="spellStart"/>
      <w:r w:rsidRPr="00B14C4F">
        <w:t>роком</w:t>
      </w:r>
      <w:proofErr w:type="spellEnd"/>
      <w:r w:rsidRPr="00B14C4F">
        <w:t xml:space="preserve"> </w:t>
      </w:r>
      <w:proofErr w:type="spellStart"/>
      <w:r w:rsidRPr="00B20F5C">
        <w:t>важења</w:t>
      </w:r>
      <w:proofErr w:type="spellEnd"/>
      <w:r w:rsidRPr="00B20F5C">
        <w:t xml:space="preserve"> </w:t>
      </w:r>
      <w:proofErr w:type="spellStart"/>
      <w:r w:rsidRPr="00B20F5C">
        <w:t>до</w:t>
      </w:r>
      <w:proofErr w:type="spellEnd"/>
      <w:r w:rsidRPr="00B20F5C">
        <w:t xml:space="preserve"> </w:t>
      </w:r>
      <w:proofErr w:type="spellStart"/>
      <w:r w:rsidRPr="00B20F5C">
        <w:t>краја</w:t>
      </w:r>
      <w:proofErr w:type="spellEnd"/>
      <w:r w:rsidRPr="00B20F5C">
        <w:t xml:space="preserve"> </w:t>
      </w:r>
      <w:r w:rsidRPr="00B20F5C">
        <w:rPr>
          <w:lang w:val="sr-Cyrl-CS"/>
        </w:rPr>
        <w:t>извршења услуге</w:t>
      </w:r>
      <w:r w:rsidRPr="00B20F5C">
        <w:t xml:space="preserve">, </w:t>
      </w:r>
      <w:proofErr w:type="spellStart"/>
      <w:r w:rsidRPr="00B20F5C">
        <w:t>која</w:t>
      </w:r>
      <w:proofErr w:type="spellEnd"/>
      <w:r w:rsidRPr="00B20F5C">
        <w:t xml:space="preserve"> </w:t>
      </w:r>
      <w:proofErr w:type="spellStart"/>
      <w:r w:rsidRPr="00B20F5C">
        <w:t>мора</w:t>
      </w:r>
      <w:proofErr w:type="spellEnd"/>
      <w:r w:rsidRPr="00B20F5C">
        <w:t xml:space="preserve"> </w:t>
      </w:r>
      <w:proofErr w:type="spellStart"/>
      <w:r w:rsidRPr="00B20F5C">
        <w:t>бити</w:t>
      </w:r>
      <w:proofErr w:type="spellEnd"/>
      <w:r w:rsidRPr="00B20F5C">
        <w:t xml:space="preserve"> </w:t>
      </w:r>
      <w:proofErr w:type="spellStart"/>
      <w:r w:rsidRPr="00B20F5C">
        <w:t>безусловна</w:t>
      </w:r>
      <w:proofErr w:type="spellEnd"/>
      <w:r w:rsidRPr="00B20F5C">
        <w:t xml:space="preserve">, </w:t>
      </w:r>
      <w:proofErr w:type="spellStart"/>
      <w:r w:rsidRPr="00B20F5C">
        <w:t>неопозива</w:t>
      </w:r>
      <w:proofErr w:type="spellEnd"/>
      <w:r w:rsidRPr="00B20F5C">
        <w:t xml:space="preserve">, </w:t>
      </w:r>
      <w:proofErr w:type="spellStart"/>
      <w:r w:rsidRPr="00B20F5C">
        <w:t>без</w:t>
      </w:r>
      <w:proofErr w:type="spellEnd"/>
      <w:r w:rsidRPr="00B20F5C">
        <w:t xml:space="preserve"> </w:t>
      </w:r>
      <w:proofErr w:type="spellStart"/>
      <w:r w:rsidRPr="00B20F5C">
        <w:t>права</w:t>
      </w:r>
      <w:proofErr w:type="spellEnd"/>
      <w:r w:rsidRPr="00B20F5C">
        <w:t xml:space="preserve"> </w:t>
      </w:r>
      <w:proofErr w:type="spellStart"/>
      <w:r w:rsidRPr="00B20F5C">
        <w:t>на</w:t>
      </w:r>
      <w:proofErr w:type="spellEnd"/>
      <w:r w:rsidRPr="00B20F5C">
        <w:t xml:space="preserve"> </w:t>
      </w:r>
      <w:proofErr w:type="spellStart"/>
      <w:r w:rsidRPr="00B20F5C">
        <w:t>приговор</w:t>
      </w:r>
      <w:proofErr w:type="spellEnd"/>
      <w:r w:rsidRPr="00B20F5C">
        <w:t xml:space="preserve"> и </w:t>
      </w:r>
      <w:proofErr w:type="spellStart"/>
      <w:r w:rsidRPr="00B20F5C">
        <w:t>платива</w:t>
      </w:r>
      <w:proofErr w:type="spellEnd"/>
      <w:r w:rsidRPr="00B20F5C">
        <w:t xml:space="preserve"> </w:t>
      </w:r>
      <w:proofErr w:type="spellStart"/>
      <w:r w:rsidRPr="00B20F5C">
        <w:t>на</w:t>
      </w:r>
      <w:proofErr w:type="spellEnd"/>
      <w:r w:rsidRPr="00B20F5C">
        <w:t xml:space="preserve"> </w:t>
      </w:r>
      <w:proofErr w:type="spellStart"/>
      <w:r w:rsidRPr="00B20F5C">
        <w:t>први</w:t>
      </w:r>
      <w:proofErr w:type="spellEnd"/>
      <w:r w:rsidRPr="00B20F5C">
        <w:t xml:space="preserve"> </w:t>
      </w:r>
      <w:proofErr w:type="spellStart"/>
      <w:r w:rsidRPr="00B20F5C">
        <w:t>позив</w:t>
      </w:r>
      <w:proofErr w:type="spellEnd"/>
      <w:r w:rsidRPr="00B20F5C">
        <w:t xml:space="preserve">, а у </w:t>
      </w:r>
      <w:proofErr w:type="spellStart"/>
      <w:r w:rsidRPr="00B20F5C">
        <w:t>корист</w:t>
      </w:r>
      <w:proofErr w:type="spellEnd"/>
      <w:r w:rsidRPr="00B20F5C">
        <w:t xml:space="preserve"> </w:t>
      </w:r>
      <w:proofErr w:type="spellStart"/>
      <w:r w:rsidRPr="00B20F5C">
        <w:t>Наручиоца</w:t>
      </w:r>
      <w:proofErr w:type="spellEnd"/>
      <w:r w:rsidRPr="00B20F5C">
        <w:rPr>
          <w:lang w:val="sr-Cyrl-CS"/>
        </w:rPr>
        <w:t>, сходно члану 1087. Закона о облигационим односима</w:t>
      </w:r>
      <w:r w:rsidRPr="00B20F5C">
        <w:t>;</w:t>
      </w:r>
    </w:p>
    <w:p w:rsidR="00B20F5C" w:rsidRDefault="00B20F5C" w:rsidP="000D70D6">
      <w:pPr>
        <w:spacing w:before="60" w:line="240" w:lineRule="auto"/>
        <w:jc w:val="both"/>
        <w:rPr>
          <w:b/>
          <w:lang w:val="sr-Cyrl-RS"/>
        </w:rPr>
      </w:pPr>
      <w:r w:rsidRPr="00B20F5C">
        <w:rPr>
          <w:b/>
          <w:lang w:val="sr-Cyrl-RS"/>
        </w:rPr>
        <w:t>Сада стоји:</w:t>
      </w:r>
    </w:p>
    <w:p w:rsidR="00B20F5C" w:rsidRDefault="00B20F5C" w:rsidP="00B20F5C">
      <w:pPr>
        <w:ind w:firstLine="720"/>
        <w:jc w:val="both"/>
      </w:pPr>
      <w:r w:rsidRPr="00B14C4F">
        <w:rPr>
          <w:lang w:val="sr-Cyrl-CS"/>
        </w:rPr>
        <w:t xml:space="preserve">- </w:t>
      </w:r>
      <w:proofErr w:type="spellStart"/>
      <w:r w:rsidRPr="00B14C4F">
        <w:rPr>
          <w:b/>
        </w:rPr>
        <w:t>банкарску</w:t>
      </w:r>
      <w:proofErr w:type="spellEnd"/>
      <w:r w:rsidRPr="00B14C4F">
        <w:rPr>
          <w:b/>
        </w:rPr>
        <w:t xml:space="preserve"> </w:t>
      </w:r>
      <w:proofErr w:type="spellStart"/>
      <w:r w:rsidRPr="00B14C4F">
        <w:rPr>
          <w:b/>
        </w:rPr>
        <w:t>гаранцију</w:t>
      </w:r>
      <w:proofErr w:type="spellEnd"/>
      <w:r w:rsidRPr="00B14C4F">
        <w:rPr>
          <w:b/>
        </w:rPr>
        <w:t xml:space="preserve"> </w:t>
      </w:r>
      <w:proofErr w:type="spellStart"/>
      <w:r w:rsidRPr="00B14C4F">
        <w:rPr>
          <w:b/>
        </w:rPr>
        <w:t>за</w:t>
      </w:r>
      <w:proofErr w:type="spellEnd"/>
      <w:r w:rsidRPr="00B14C4F">
        <w:rPr>
          <w:b/>
        </w:rPr>
        <w:t xml:space="preserve"> </w:t>
      </w:r>
      <w:proofErr w:type="spellStart"/>
      <w:r w:rsidRPr="00B14C4F">
        <w:rPr>
          <w:b/>
        </w:rPr>
        <w:t>повраћај</w:t>
      </w:r>
      <w:proofErr w:type="spellEnd"/>
      <w:r w:rsidRPr="00B14C4F">
        <w:rPr>
          <w:b/>
        </w:rPr>
        <w:t xml:space="preserve"> </w:t>
      </w:r>
      <w:proofErr w:type="spellStart"/>
      <w:r w:rsidRPr="00B14C4F">
        <w:rPr>
          <w:b/>
        </w:rPr>
        <w:t>аванса</w:t>
      </w:r>
      <w:proofErr w:type="spellEnd"/>
      <w:r w:rsidRPr="00B14C4F">
        <w:rPr>
          <w:b/>
        </w:rPr>
        <w:t xml:space="preserve"> </w:t>
      </w:r>
      <w:r w:rsidRPr="00B14C4F">
        <w:rPr>
          <w:lang w:val="sr-Cyrl-RS"/>
        </w:rPr>
        <w:t xml:space="preserve">у висини </w:t>
      </w:r>
      <w:r>
        <w:rPr>
          <w:lang w:val="sr-Cyrl-RS"/>
        </w:rPr>
        <w:t xml:space="preserve">траженог </w:t>
      </w:r>
      <w:r w:rsidRPr="00B14C4F">
        <w:rPr>
          <w:lang w:val="sr-Cyrl-RS"/>
        </w:rPr>
        <w:t>аванса</w:t>
      </w:r>
      <w:r w:rsidRPr="00B14C4F">
        <w:t xml:space="preserve"> </w:t>
      </w:r>
      <w:proofErr w:type="spellStart"/>
      <w:r w:rsidRPr="00B14C4F">
        <w:t>са</w:t>
      </w:r>
      <w:proofErr w:type="spellEnd"/>
      <w:r w:rsidRPr="00B14C4F">
        <w:t xml:space="preserve"> ПДВ-</w:t>
      </w:r>
      <w:proofErr w:type="spellStart"/>
      <w:r w:rsidRPr="00B14C4F">
        <w:t>ом</w:t>
      </w:r>
      <w:proofErr w:type="spellEnd"/>
      <w:r w:rsidRPr="00B14C4F">
        <w:rPr>
          <w:b/>
        </w:rPr>
        <w:t>,</w:t>
      </w:r>
      <w:r w:rsidRPr="00B14C4F">
        <w:t xml:space="preserve"> </w:t>
      </w:r>
      <w:proofErr w:type="spellStart"/>
      <w:r w:rsidRPr="00B14C4F">
        <w:t>са</w:t>
      </w:r>
      <w:proofErr w:type="spellEnd"/>
      <w:r w:rsidRPr="00B14C4F">
        <w:t xml:space="preserve"> </w:t>
      </w:r>
      <w:proofErr w:type="spellStart"/>
      <w:r w:rsidRPr="00B14C4F">
        <w:t>роком</w:t>
      </w:r>
      <w:proofErr w:type="spellEnd"/>
      <w:r w:rsidRPr="00B14C4F">
        <w:t xml:space="preserve"> </w:t>
      </w:r>
      <w:proofErr w:type="spellStart"/>
      <w:r w:rsidRPr="00B20F5C">
        <w:t>важења</w:t>
      </w:r>
      <w:proofErr w:type="spellEnd"/>
      <w:r w:rsidRPr="00B20F5C">
        <w:t xml:space="preserve"> </w:t>
      </w:r>
      <w:proofErr w:type="spellStart"/>
      <w:r w:rsidRPr="00B20F5C">
        <w:t>до</w:t>
      </w:r>
      <w:proofErr w:type="spellEnd"/>
      <w:r w:rsidRPr="00B20F5C">
        <w:t xml:space="preserve"> </w:t>
      </w:r>
      <w:proofErr w:type="spellStart"/>
      <w:r w:rsidRPr="00075DB4">
        <w:rPr>
          <w:u w:val="single"/>
        </w:rPr>
        <w:t>краја</w:t>
      </w:r>
      <w:proofErr w:type="spellEnd"/>
      <w:r w:rsidRPr="00075DB4">
        <w:rPr>
          <w:u w:val="single"/>
        </w:rPr>
        <w:t xml:space="preserve"> </w:t>
      </w:r>
      <w:r w:rsidRPr="00075DB4">
        <w:rPr>
          <w:u w:val="single"/>
          <w:lang w:val="sr-Cyrl-CS"/>
        </w:rPr>
        <w:t>трајања уговора</w:t>
      </w:r>
      <w:r w:rsidRPr="00B20F5C">
        <w:t xml:space="preserve">, </w:t>
      </w:r>
      <w:proofErr w:type="spellStart"/>
      <w:r w:rsidRPr="00B20F5C">
        <w:t>која</w:t>
      </w:r>
      <w:proofErr w:type="spellEnd"/>
      <w:r w:rsidRPr="00B20F5C">
        <w:t xml:space="preserve"> </w:t>
      </w:r>
      <w:proofErr w:type="spellStart"/>
      <w:r w:rsidRPr="00B20F5C">
        <w:t>мора</w:t>
      </w:r>
      <w:proofErr w:type="spellEnd"/>
      <w:r w:rsidRPr="00B20F5C">
        <w:t xml:space="preserve"> </w:t>
      </w:r>
      <w:proofErr w:type="spellStart"/>
      <w:r w:rsidRPr="00B20F5C">
        <w:t>бити</w:t>
      </w:r>
      <w:proofErr w:type="spellEnd"/>
      <w:r w:rsidRPr="00B20F5C">
        <w:t xml:space="preserve"> </w:t>
      </w:r>
      <w:proofErr w:type="spellStart"/>
      <w:r w:rsidRPr="00B20F5C">
        <w:t>безусловна</w:t>
      </w:r>
      <w:proofErr w:type="spellEnd"/>
      <w:r w:rsidRPr="00B20F5C">
        <w:t xml:space="preserve">, </w:t>
      </w:r>
      <w:proofErr w:type="spellStart"/>
      <w:r w:rsidRPr="00B20F5C">
        <w:t>неопозива</w:t>
      </w:r>
      <w:proofErr w:type="spellEnd"/>
      <w:r w:rsidRPr="00B20F5C">
        <w:t xml:space="preserve">, </w:t>
      </w:r>
      <w:proofErr w:type="spellStart"/>
      <w:r w:rsidRPr="00B20F5C">
        <w:t>без</w:t>
      </w:r>
      <w:proofErr w:type="spellEnd"/>
      <w:r w:rsidRPr="00B20F5C">
        <w:t xml:space="preserve"> </w:t>
      </w:r>
      <w:proofErr w:type="spellStart"/>
      <w:r w:rsidRPr="00B20F5C">
        <w:t>права</w:t>
      </w:r>
      <w:proofErr w:type="spellEnd"/>
      <w:r w:rsidRPr="00B20F5C">
        <w:t xml:space="preserve"> </w:t>
      </w:r>
      <w:proofErr w:type="spellStart"/>
      <w:r w:rsidRPr="00B20F5C">
        <w:t>на</w:t>
      </w:r>
      <w:proofErr w:type="spellEnd"/>
      <w:r w:rsidRPr="00B20F5C">
        <w:t xml:space="preserve"> </w:t>
      </w:r>
      <w:proofErr w:type="spellStart"/>
      <w:r w:rsidRPr="00B20F5C">
        <w:t>приговор</w:t>
      </w:r>
      <w:proofErr w:type="spellEnd"/>
      <w:r w:rsidRPr="00B20F5C">
        <w:t xml:space="preserve"> и </w:t>
      </w:r>
      <w:proofErr w:type="spellStart"/>
      <w:r w:rsidRPr="00B20F5C">
        <w:t>платива</w:t>
      </w:r>
      <w:proofErr w:type="spellEnd"/>
      <w:r w:rsidRPr="00B20F5C">
        <w:t xml:space="preserve"> </w:t>
      </w:r>
      <w:proofErr w:type="spellStart"/>
      <w:r w:rsidRPr="00B20F5C">
        <w:t>на</w:t>
      </w:r>
      <w:proofErr w:type="spellEnd"/>
      <w:r w:rsidRPr="00B20F5C">
        <w:t xml:space="preserve"> </w:t>
      </w:r>
      <w:proofErr w:type="spellStart"/>
      <w:r w:rsidRPr="00B20F5C">
        <w:t>први</w:t>
      </w:r>
      <w:proofErr w:type="spellEnd"/>
      <w:r w:rsidRPr="00B20F5C">
        <w:t xml:space="preserve"> </w:t>
      </w:r>
      <w:proofErr w:type="spellStart"/>
      <w:r w:rsidRPr="00B20F5C">
        <w:t>позив</w:t>
      </w:r>
      <w:proofErr w:type="spellEnd"/>
      <w:r w:rsidRPr="00B20F5C">
        <w:t xml:space="preserve">, а у </w:t>
      </w:r>
      <w:proofErr w:type="spellStart"/>
      <w:r w:rsidRPr="00B20F5C">
        <w:t>корист</w:t>
      </w:r>
      <w:proofErr w:type="spellEnd"/>
      <w:r w:rsidRPr="00B20F5C">
        <w:t xml:space="preserve"> </w:t>
      </w:r>
      <w:proofErr w:type="spellStart"/>
      <w:r w:rsidRPr="00B20F5C">
        <w:t>Наручиоца</w:t>
      </w:r>
      <w:proofErr w:type="spellEnd"/>
      <w:r w:rsidRPr="00B20F5C">
        <w:rPr>
          <w:lang w:val="sr-Cyrl-CS"/>
        </w:rPr>
        <w:t>, сходно члану 1087. Закона о облигационим односима</w:t>
      </w:r>
      <w:r>
        <w:t>.</w:t>
      </w:r>
    </w:p>
    <w:p w:rsidR="00B20F5C" w:rsidRDefault="00B20F5C" w:rsidP="00B20F5C">
      <w:pPr>
        <w:ind w:firstLine="720"/>
        <w:jc w:val="both"/>
      </w:pPr>
    </w:p>
    <w:p w:rsidR="00B20F5C" w:rsidRPr="00B20F5C" w:rsidRDefault="00B20F5C" w:rsidP="00B20F5C">
      <w:pPr>
        <w:jc w:val="both"/>
        <w:rPr>
          <w:b/>
          <w:lang w:val="sr-Cyrl-CS"/>
        </w:rPr>
      </w:pPr>
      <w:r w:rsidRPr="00B20F5C">
        <w:rPr>
          <w:b/>
          <w:lang w:val="sr-Cyrl-CS"/>
        </w:rPr>
        <w:lastRenderedPageBreak/>
        <w:t>Мења се конкурсна документација на страни 101, тако да уместо текста:</w:t>
      </w:r>
    </w:p>
    <w:p w:rsidR="00B20F5C" w:rsidRPr="00B20F5C" w:rsidRDefault="00B20F5C" w:rsidP="00B20F5C">
      <w:pPr>
        <w:ind w:firstLine="720"/>
        <w:jc w:val="both"/>
        <w:rPr>
          <w:lang w:val="sr-Cyrl-CS"/>
        </w:rPr>
      </w:pPr>
    </w:p>
    <w:p w:rsidR="00B20F5C" w:rsidRPr="00B20F5C" w:rsidRDefault="00B20F5C" w:rsidP="00B20F5C">
      <w:pPr>
        <w:widowControl w:val="0"/>
        <w:tabs>
          <w:tab w:val="left" w:pos="1440"/>
        </w:tabs>
        <w:spacing w:line="240" w:lineRule="auto"/>
        <w:jc w:val="center"/>
        <w:rPr>
          <w:rFonts w:eastAsia="Malgun Gothic"/>
          <w:spacing w:val="-6"/>
          <w:lang w:val="sr-Cyrl-CS"/>
        </w:rPr>
      </w:pPr>
      <w:r w:rsidRPr="00B20F5C">
        <w:rPr>
          <w:rFonts w:eastAsia="Malgun Gothic"/>
          <w:spacing w:val="-6"/>
          <w:lang w:val="sr-Cyrl-CS"/>
        </w:rPr>
        <w:t>Члан 21.</w:t>
      </w:r>
    </w:p>
    <w:p w:rsidR="00B20F5C" w:rsidRPr="00B20F5C" w:rsidRDefault="00B20F5C" w:rsidP="00B20F5C">
      <w:pPr>
        <w:spacing w:line="240" w:lineRule="auto"/>
        <w:ind w:firstLine="720"/>
        <w:jc w:val="both"/>
        <w:rPr>
          <w:bCs/>
          <w:lang w:val="sr-Cyrl-CS"/>
        </w:rPr>
      </w:pPr>
      <w:r w:rsidRPr="00B20F5C">
        <w:rPr>
          <w:bCs/>
          <w:lang w:val="sr-Cyrl-CS"/>
        </w:rPr>
        <w:t>Овај уговор се сматра закљученим даном потписивања од стране овлашћених представника уговорних страна, и то даном последњег потписа.</w:t>
      </w:r>
    </w:p>
    <w:p w:rsidR="00B20F5C" w:rsidRPr="00B20F5C" w:rsidRDefault="00B20F5C" w:rsidP="00B20F5C">
      <w:pPr>
        <w:spacing w:line="240" w:lineRule="auto"/>
        <w:ind w:firstLine="720"/>
        <w:jc w:val="both"/>
        <w:rPr>
          <w:bCs/>
          <w:lang w:val="sr-Cyrl-CS"/>
        </w:rPr>
      </w:pPr>
      <w:r w:rsidRPr="00B20F5C">
        <w:rPr>
          <w:bCs/>
          <w:lang w:val="sr-Cyrl-CS"/>
        </w:rPr>
        <w:t xml:space="preserve">Овај уговор се може изменити само писаним анексом, потписаним од стране </w:t>
      </w:r>
      <w:bookmarkStart w:id="0" w:name="_GoBack"/>
      <w:bookmarkEnd w:id="0"/>
      <w:r w:rsidRPr="00B20F5C">
        <w:rPr>
          <w:bCs/>
          <w:lang w:val="sr-Cyrl-CS"/>
        </w:rPr>
        <w:t xml:space="preserve">овлашћених представника уговорних страна. </w:t>
      </w:r>
    </w:p>
    <w:p w:rsidR="00B20F5C" w:rsidRPr="00B20F5C" w:rsidRDefault="00B20F5C" w:rsidP="000D70D6">
      <w:pPr>
        <w:spacing w:before="60" w:line="240" w:lineRule="auto"/>
        <w:jc w:val="both"/>
        <w:rPr>
          <w:b/>
          <w:lang w:val="sr-Cyrl-RS"/>
        </w:rPr>
      </w:pPr>
      <w:r w:rsidRPr="00B20F5C">
        <w:rPr>
          <w:b/>
          <w:lang w:val="sr-Cyrl-RS"/>
        </w:rPr>
        <w:t>Сада стоји:</w:t>
      </w:r>
    </w:p>
    <w:p w:rsidR="00B20F5C" w:rsidRPr="00B20F5C" w:rsidRDefault="00B20F5C" w:rsidP="000D70D6">
      <w:pPr>
        <w:spacing w:before="60" w:line="240" w:lineRule="auto"/>
        <w:jc w:val="both"/>
        <w:rPr>
          <w:b/>
          <w:lang w:val="sr-Cyrl-RS"/>
        </w:rPr>
      </w:pPr>
    </w:p>
    <w:p w:rsidR="00B20F5C" w:rsidRPr="00B20F5C" w:rsidRDefault="00B20F5C" w:rsidP="00B20F5C">
      <w:pPr>
        <w:widowControl w:val="0"/>
        <w:tabs>
          <w:tab w:val="left" w:pos="1440"/>
        </w:tabs>
        <w:spacing w:line="240" w:lineRule="auto"/>
        <w:jc w:val="center"/>
        <w:rPr>
          <w:rFonts w:eastAsia="Malgun Gothic"/>
          <w:spacing w:val="-6"/>
          <w:lang w:val="sr-Cyrl-CS"/>
        </w:rPr>
      </w:pPr>
      <w:r w:rsidRPr="00B20F5C">
        <w:rPr>
          <w:rFonts w:eastAsia="Malgun Gothic"/>
          <w:spacing w:val="-6"/>
          <w:lang w:val="sr-Cyrl-CS"/>
        </w:rPr>
        <w:t>Члан 21.</w:t>
      </w:r>
    </w:p>
    <w:p w:rsidR="00B20F5C" w:rsidRPr="00B20F5C" w:rsidRDefault="00B20F5C" w:rsidP="00B20F5C">
      <w:pPr>
        <w:spacing w:line="240" w:lineRule="auto"/>
        <w:ind w:firstLine="720"/>
        <w:jc w:val="both"/>
        <w:rPr>
          <w:bCs/>
          <w:lang w:val="sr-Cyrl-CS"/>
        </w:rPr>
      </w:pPr>
      <w:r w:rsidRPr="00B20F5C">
        <w:rPr>
          <w:bCs/>
          <w:lang w:val="sr-Cyrl-CS"/>
        </w:rPr>
        <w:t xml:space="preserve">Овај уговор се сматра закљученим даном потписивања од стране овлашћених представника уговорних страна, и то даном последњег потписа и </w:t>
      </w:r>
      <w:r w:rsidRPr="00075DB4">
        <w:rPr>
          <w:bCs/>
          <w:u w:val="single"/>
          <w:lang w:val="sr-Cyrl-CS"/>
        </w:rPr>
        <w:t>траје 12 месеци</w:t>
      </w:r>
      <w:r w:rsidRPr="00B20F5C">
        <w:rPr>
          <w:bCs/>
          <w:lang w:val="sr-Cyrl-CS"/>
        </w:rPr>
        <w:t>.</w:t>
      </w:r>
    </w:p>
    <w:p w:rsidR="00B20F5C" w:rsidRPr="00863131" w:rsidRDefault="00B20F5C" w:rsidP="00B20F5C">
      <w:pPr>
        <w:spacing w:line="240" w:lineRule="auto"/>
        <w:ind w:firstLine="720"/>
        <w:jc w:val="both"/>
        <w:rPr>
          <w:bCs/>
          <w:lang w:val="sr-Cyrl-CS"/>
        </w:rPr>
      </w:pPr>
      <w:r w:rsidRPr="00B20F5C">
        <w:rPr>
          <w:bCs/>
          <w:lang w:val="sr-Cyrl-CS"/>
        </w:rPr>
        <w:t>Овај уговор се може изменити само писаним анексом, потписаним од стране овлашћених представника уговорних страна.</w:t>
      </w:r>
      <w:r w:rsidRPr="00863131">
        <w:rPr>
          <w:bCs/>
          <w:lang w:val="sr-Cyrl-CS"/>
        </w:rPr>
        <w:t xml:space="preserve"> </w:t>
      </w:r>
    </w:p>
    <w:p w:rsidR="00B20F5C" w:rsidRDefault="00B20F5C" w:rsidP="000D70D6">
      <w:pPr>
        <w:spacing w:before="60" w:line="240" w:lineRule="auto"/>
        <w:jc w:val="both"/>
        <w:rPr>
          <w:b/>
          <w:lang w:val="sr-Cyrl-RS"/>
        </w:rPr>
      </w:pPr>
    </w:p>
    <w:p w:rsidR="00B20F5C" w:rsidRPr="000A4766" w:rsidRDefault="00B20F5C" w:rsidP="000D70D6">
      <w:pPr>
        <w:spacing w:before="60" w:line="240" w:lineRule="auto"/>
        <w:jc w:val="both"/>
        <w:rPr>
          <w:b/>
          <w:lang w:val="sr-Cyrl-RS"/>
        </w:rPr>
      </w:pPr>
    </w:p>
    <w:sectPr w:rsidR="00B20F5C" w:rsidRPr="000A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454C"/>
    <w:multiLevelType w:val="hybridMultilevel"/>
    <w:tmpl w:val="9144414C"/>
    <w:lvl w:ilvl="0" w:tplc="87425C1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F9"/>
    <w:rsid w:val="00072EC8"/>
    <w:rsid w:val="00075DB4"/>
    <w:rsid w:val="000A4766"/>
    <w:rsid w:val="000D70D6"/>
    <w:rsid w:val="00237BFA"/>
    <w:rsid w:val="00285DAA"/>
    <w:rsid w:val="00315579"/>
    <w:rsid w:val="004C1DA6"/>
    <w:rsid w:val="004F4707"/>
    <w:rsid w:val="00505D31"/>
    <w:rsid w:val="00570E8D"/>
    <w:rsid w:val="00677656"/>
    <w:rsid w:val="00794284"/>
    <w:rsid w:val="00957CF9"/>
    <w:rsid w:val="00A23C3A"/>
    <w:rsid w:val="00B20F5C"/>
    <w:rsid w:val="00BC5687"/>
    <w:rsid w:val="00C92D8D"/>
    <w:rsid w:val="00CA597E"/>
    <w:rsid w:val="00CD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EFE1"/>
  <w15:docId w15:val="{7E14079A-A8E7-4AA8-9EAA-96F14BD8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CF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CF9"/>
    <w:pPr>
      <w:ind w:left="720"/>
    </w:pPr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Tatjana Radukić</cp:lastModifiedBy>
  <cp:revision>3</cp:revision>
  <dcterms:created xsi:type="dcterms:W3CDTF">2019-10-07T06:44:00Z</dcterms:created>
  <dcterms:modified xsi:type="dcterms:W3CDTF">2019-10-07T07:21:00Z</dcterms:modified>
</cp:coreProperties>
</file>