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Latn-RS"/>
        </w:rPr>
      </w:pPr>
    </w:p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Cyrl-RS"/>
        </w:rPr>
      </w:pPr>
    </w:p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Cyrl-RS"/>
        </w:rPr>
      </w:pPr>
    </w:p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Cyrl-RS"/>
        </w:rPr>
      </w:pPr>
    </w:p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Cyrl-RS"/>
        </w:rPr>
      </w:pPr>
    </w:p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Cyrl-RS"/>
        </w:rPr>
      </w:pPr>
    </w:p>
    <w:p>
      <w:pPr>
        <w:spacing w:line="240" w:lineRule="auto"/>
        <w:rPr>
          <w:rFonts w:ascii="Arial" w:hAnsi="Arial" w:cs="Arial"/>
          <w:b/>
          <w:noProof/>
          <w:spacing w:val="-4"/>
          <w:sz w:val="44"/>
          <w:szCs w:val="44"/>
          <w:lang w:val="sr-Cyrl-RS"/>
        </w:rPr>
      </w:pPr>
      <w:r>
        <w:rPr>
          <w:rFonts w:ascii="Arial" w:hAnsi="Arial" w:cs="Arial"/>
          <w:b/>
          <w:noProof/>
          <w:spacing w:val="-4"/>
          <w:sz w:val="44"/>
          <w:szCs w:val="44"/>
          <w:lang w:val="sr-Cyrl-RS"/>
        </w:rPr>
        <w:t>ИДП</w:t>
      </w:r>
      <w:r>
        <w:rPr>
          <w:rFonts w:ascii="Arial" w:hAnsi="Arial" w:cs="Arial"/>
          <w:b/>
          <w:noProof/>
          <w:spacing w:val="-4"/>
          <w:sz w:val="44"/>
          <w:szCs w:val="44"/>
        </w:rPr>
        <w:t xml:space="preserve"> – </w:t>
      </w:r>
      <w:r>
        <w:rPr>
          <w:rFonts w:ascii="Arial" w:hAnsi="Arial" w:cs="Arial"/>
          <w:b/>
          <w:noProof/>
          <w:spacing w:val="-4"/>
          <w:sz w:val="44"/>
          <w:szCs w:val="44"/>
          <w:lang w:val="sr-Cyrl-RS"/>
        </w:rPr>
        <w:t>ИДЕЈНИ ПРОЈЕКАТ</w:t>
      </w:r>
    </w:p>
    <w:p>
      <w:pPr>
        <w:spacing w:line="240" w:lineRule="auto"/>
        <w:rPr>
          <w:rFonts w:ascii="Arial" w:hAnsi="Arial" w:cs="Arial"/>
          <w:b/>
          <w:noProof/>
          <w:spacing w:val="-4"/>
          <w:sz w:val="32"/>
          <w:szCs w:val="32"/>
          <w:lang w:val="sr-Cyrl-RS"/>
        </w:rPr>
      </w:pPr>
    </w:p>
    <w:p>
      <w:pPr>
        <w:spacing w:line="240" w:lineRule="auto"/>
        <w:jc w:val="center"/>
        <w:rPr>
          <w:rFonts w:ascii="Arial" w:hAnsi="Arial" w:cs="Arial"/>
          <w:b/>
          <w:noProof/>
          <w:sz w:val="36"/>
          <w:szCs w:val="36"/>
          <w:lang w:val="sr-Cyrl-RS"/>
        </w:rPr>
      </w:pPr>
    </w:p>
    <w:p>
      <w:pPr>
        <w:tabs>
          <w:tab w:val="left" w:pos="4253"/>
        </w:tabs>
        <w:spacing w:before="60" w:line="240" w:lineRule="auto"/>
        <w:ind w:left="4253" w:hanging="4253"/>
        <w:rPr>
          <w:rFonts w:ascii="Arial" w:eastAsiaTheme="minorEastAsia" w:hAnsi="Arial" w:cs="Arial"/>
          <w:b/>
          <w:sz w:val="44"/>
          <w:szCs w:val="44"/>
          <w:lang w:val="sr-Cyrl-CS" w:eastAsia="en-US"/>
        </w:rPr>
      </w:pPr>
      <w:r>
        <w:rPr>
          <w:rFonts w:ascii="Arial" w:eastAsiaTheme="minorEastAsia" w:hAnsi="Arial" w:cs="Arial"/>
          <w:b/>
          <w:sz w:val="44"/>
          <w:szCs w:val="44"/>
          <w:lang w:val="sr-Cyrl-CS" w:eastAsia="en-US"/>
        </w:rPr>
        <w:t xml:space="preserve">Друмски  мост  Каракај преко реке Дрине </w:t>
      </w:r>
    </w:p>
    <w:p>
      <w:pPr>
        <w:tabs>
          <w:tab w:val="left" w:pos="4253"/>
        </w:tabs>
        <w:spacing w:before="60" w:line="240" w:lineRule="auto"/>
        <w:ind w:left="4253" w:hanging="4253"/>
        <w:rPr>
          <w:rFonts w:ascii="Arial" w:eastAsiaTheme="minorEastAsia" w:hAnsi="Arial" w:cs="Arial"/>
          <w:b/>
          <w:sz w:val="32"/>
          <w:szCs w:val="32"/>
          <w:lang w:val="sr-Cyrl-CS" w:eastAsia="en-US"/>
        </w:rPr>
      </w:pP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>на државном  пут</w:t>
      </w:r>
      <w:r>
        <w:rPr>
          <w:rFonts w:ascii="Arial" w:eastAsiaTheme="minorEastAsia" w:hAnsi="Arial" w:cs="Arial"/>
          <w:b/>
          <w:sz w:val="32"/>
          <w:szCs w:val="32"/>
          <w:lang w:val="sr-Cyrl-RS" w:eastAsia="en-US"/>
        </w:rPr>
        <w:t>у</w:t>
      </w: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 xml:space="preserve">  </w:t>
      </w:r>
      <w:r>
        <w:rPr>
          <w:rFonts w:ascii="Arial" w:eastAsiaTheme="minorEastAsia" w:hAnsi="Arial" w:cs="Arial"/>
          <w:b/>
          <w:sz w:val="32"/>
          <w:szCs w:val="32"/>
          <w:lang w:val="sr-Latn-CS" w:eastAsia="en-US"/>
        </w:rPr>
        <w:t>I</w:t>
      </w:r>
      <w:r>
        <w:rPr>
          <w:rFonts w:ascii="Arial" w:eastAsiaTheme="minorEastAsia" w:hAnsi="Arial" w:cs="Arial"/>
          <w:b/>
          <w:sz w:val="32"/>
          <w:szCs w:val="32"/>
          <w:lang w:val="sr-Cyrl-RS" w:eastAsia="en-US"/>
        </w:rPr>
        <w:t>Б</w:t>
      </w:r>
      <w:r>
        <w:rPr>
          <w:rFonts w:ascii="Arial" w:eastAsiaTheme="minorEastAsia" w:hAnsi="Arial" w:cs="Arial"/>
          <w:b/>
          <w:sz w:val="32"/>
          <w:szCs w:val="32"/>
          <w:lang w:val="sr-Latn-CS" w:eastAsia="en-US"/>
        </w:rPr>
        <w:t xml:space="preserve"> </w:t>
      </w: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 xml:space="preserve">реда бр. 26 </w:t>
      </w:r>
    </w:p>
    <w:p>
      <w:pPr>
        <w:tabs>
          <w:tab w:val="left" w:pos="4253"/>
        </w:tabs>
        <w:spacing w:before="60" w:line="240" w:lineRule="auto"/>
        <w:ind w:left="4253" w:hanging="4253"/>
        <w:rPr>
          <w:rFonts w:ascii="Arial" w:eastAsiaTheme="minorEastAsia" w:hAnsi="Arial" w:cs="Arial"/>
          <w:b/>
          <w:sz w:val="32"/>
          <w:szCs w:val="32"/>
          <w:lang w:val="sr-Cyrl-CS" w:eastAsia="en-US"/>
        </w:rPr>
      </w:pP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>на граничном прелазу Мали Зворник</w:t>
      </w:r>
      <w:r>
        <w:rPr>
          <w:rFonts w:ascii="Arial" w:eastAsiaTheme="minorEastAsia" w:hAnsi="Arial" w:cs="Arial"/>
          <w:b/>
          <w:sz w:val="32"/>
          <w:szCs w:val="32"/>
          <w:lang w:val="ru-RU" w:eastAsia="en-US"/>
        </w:rPr>
        <w:t xml:space="preserve"> </w:t>
      </w: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 xml:space="preserve">на </w:t>
      </w:r>
    </w:p>
    <w:p>
      <w:pPr>
        <w:tabs>
          <w:tab w:val="left" w:pos="4253"/>
        </w:tabs>
        <w:spacing w:before="60" w:line="240" w:lineRule="auto"/>
        <w:ind w:left="4253" w:hanging="4253"/>
        <w:rPr>
          <w:rFonts w:ascii="Arial" w:eastAsiaTheme="minorEastAsia" w:hAnsi="Arial" w:cs="Arial"/>
          <w:b/>
          <w:sz w:val="32"/>
          <w:szCs w:val="32"/>
          <w:lang w:val="ru-RU" w:eastAsia="en-US"/>
        </w:rPr>
      </w:pP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 xml:space="preserve">К.О. Мали Зворник: </w:t>
      </w:r>
      <w:r>
        <w:rPr>
          <w:rFonts w:ascii="Arial" w:eastAsiaTheme="minorEastAsia" w:hAnsi="Arial" w:cs="Arial"/>
          <w:b/>
          <w:sz w:val="32"/>
          <w:szCs w:val="32"/>
          <w:lang w:val="ru-RU" w:eastAsia="en-US"/>
        </w:rPr>
        <w:t>739/1, 766</w:t>
      </w:r>
      <w:r>
        <w:rPr>
          <w:rFonts w:ascii="Arial" w:eastAsiaTheme="minorEastAsia" w:hAnsi="Arial" w:cs="Arial"/>
          <w:b/>
          <w:sz w:val="32"/>
          <w:szCs w:val="32"/>
          <w:lang w:val="en-US" w:eastAsia="en-US"/>
        </w:rPr>
        <w:t>/1</w:t>
      </w:r>
      <w:r>
        <w:rPr>
          <w:rFonts w:ascii="Arial" w:eastAsiaTheme="minorEastAsia" w:hAnsi="Arial" w:cs="Arial"/>
          <w:b/>
          <w:sz w:val="32"/>
          <w:szCs w:val="32"/>
          <w:lang w:val="ru-RU" w:eastAsia="en-US"/>
        </w:rPr>
        <w:t xml:space="preserve"> </w:t>
      </w:r>
    </w:p>
    <w:p>
      <w:pPr>
        <w:tabs>
          <w:tab w:val="left" w:pos="3690"/>
        </w:tabs>
        <w:spacing w:before="60" w:line="240" w:lineRule="auto"/>
        <w:rPr>
          <w:rFonts w:ascii="Arial" w:eastAsiaTheme="minorEastAsia" w:hAnsi="Arial" w:cs="Arial"/>
          <w:b/>
          <w:sz w:val="32"/>
          <w:szCs w:val="32"/>
          <w:lang w:val="ru-RU" w:eastAsia="en-US"/>
        </w:rPr>
      </w:pP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 xml:space="preserve">К.О. </w:t>
      </w:r>
      <w:r>
        <w:rPr>
          <w:rFonts w:ascii="Arial" w:hAnsi="Arial" w:cs="Arial"/>
          <w:b/>
          <w:sz w:val="32"/>
          <w:szCs w:val="32"/>
          <w:lang w:val="sr-Cyrl-CS"/>
        </w:rPr>
        <w:t>Зворник</w:t>
      </w:r>
      <w:r>
        <w:rPr>
          <w:rFonts w:ascii="Arial" w:eastAsiaTheme="minorEastAsia" w:hAnsi="Arial" w:cs="Arial"/>
          <w:b/>
          <w:sz w:val="32"/>
          <w:szCs w:val="32"/>
          <w:lang w:val="sr-Cyrl-CS" w:eastAsia="en-US"/>
        </w:rPr>
        <w:t xml:space="preserve">: </w:t>
      </w:r>
      <w:r>
        <w:rPr>
          <w:rFonts w:ascii="Arial" w:eastAsiaTheme="minorEastAsia" w:hAnsi="Arial" w:cs="Arial"/>
          <w:b/>
          <w:sz w:val="32"/>
          <w:szCs w:val="32"/>
          <w:lang w:val="ru-RU" w:eastAsia="en-US"/>
        </w:rPr>
        <w:t>8698/1, 7252/2, 7252/6, 7251/2, 7248/18</w:t>
      </w:r>
    </w:p>
    <w:p>
      <w:pPr>
        <w:tabs>
          <w:tab w:val="left" w:pos="3690"/>
        </w:tabs>
        <w:spacing w:before="60" w:line="240" w:lineRule="auto"/>
        <w:rPr>
          <w:rFonts w:ascii="Arial" w:eastAsiaTheme="minorEastAsia" w:hAnsi="Arial" w:cs="Arial"/>
          <w:b/>
          <w:sz w:val="32"/>
          <w:szCs w:val="32"/>
          <w:lang w:val="ru-RU" w:eastAsia="en-US"/>
        </w:rPr>
      </w:pPr>
    </w:p>
    <w:p>
      <w:pPr>
        <w:spacing w:line="240" w:lineRule="auto"/>
        <w:rPr>
          <w:rFonts w:ascii="Arial" w:hAnsi="Arial" w:cs="Arial"/>
          <w:b/>
          <w:noProof/>
          <w:sz w:val="28"/>
          <w:szCs w:val="28"/>
          <w:lang w:val="sr-Cyrl-R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sz w:val="40"/>
          <w:szCs w:val="40"/>
          <w:lang w:val="sr-Cyrl-CS"/>
        </w:rPr>
      </w:pPr>
      <w:r>
        <w:rPr>
          <w:rFonts w:ascii="Arial" w:hAnsi="Arial" w:cs="Arial"/>
          <w:b/>
          <w:sz w:val="40"/>
          <w:szCs w:val="40"/>
          <w:lang w:val="sr-Cyrl-CS"/>
        </w:rPr>
        <w:t xml:space="preserve">Свеска </w:t>
      </w:r>
      <w:r>
        <w:rPr>
          <w:rFonts w:ascii="Arial" w:hAnsi="Arial" w:cs="Arial"/>
          <w:b/>
          <w:sz w:val="40"/>
          <w:szCs w:val="40"/>
          <w:lang w:val="sr-Cyrl-RS"/>
        </w:rPr>
        <w:t>0</w:t>
      </w:r>
      <w:r>
        <w:rPr>
          <w:rFonts w:ascii="Arial" w:hAnsi="Arial" w:cs="Arial"/>
          <w:b/>
          <w:sz w:val="40"/>
          <w:szCs w:val="40"/>
          <w:lang w:val="sr-Cyrl-CS"/>
        </w:rPr>
        <w:t xml:space="preserve">: </w:t>
      </w: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sz w:val="40"/>
          <w:szCs w:val="40"/>
          <w:lang w:val="sr-Cyrl-CS"/>
        </w:rPr>
      </w:pPr>
      <w:r>
        <w:rPr>
          <w:rFonts w:ascii="Arial" w:hAnsi="Arial" w:cs="Arial"/>
          <w:b/>
          <w:sz w:val="40"/>
          <w:szCs w:val="40"/>
          <w:lang w:val="sr-Cyrl-CS"/>
        </w:rPr>
        <w:t>ГЛАВНА СВЕСКА</w:t>
      </w: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sz w:val="40"/>
          <w:szCs w:val="40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sz w:val="32"/>
          <w:szCs w:val="32"/>
          <w:lang w:val="sr-Cyrl-R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  <w:r>
        <w:rPr>
          <w:rFonts w:ascii="Arial" w:hAnsi="Arial" w:cs="Arial"/>
          <w:sz w:val="32"/>
          <w:szCs w:val="32"/>
          <w:lang w:val="sr-Latn-CS"/>
        </w:rPr>
        <w:t xml:space="preserve">Бр: </w:t>
      </w:r>
      <w:r>
        <w:rPr>
          <w:rFonts w:ascii="Arial" w:hAnsi="Arial" w:cs="Arial"/>
          <w:sz w:val="32"/>
          <w:szCs w:val="32"/>
          <w:lang w:val="ru-RU"/>
        </w:rPr>
        <w:t>21</w:t>
      </w:r>
      <w:r>
        <w:rPr>
          <w:rFonts w:ascii="Arial" w:hAnsi="Arial" w:cs="Arial"/>
          <w:sz w:val="32"/>
          <w:szCs w:val="32"/>
          <w:lang w:val="sr-Cyrl-CS"/>
        </w:rPr>
        <w:t>-</w:t>
      </w:r>
      <w:r>
        <w:rPr>
          <w:rFonts w:ascii="Arial" w:hAnsi="Arial" w:cs="Arial"/>
          <w:sz w:val="32"/>
          <w:szCs w:val="32"/>
          <w:lang w:val="ru-RU"/>
        </w:rPr>
        <w:t>398</w:t>
      </w:r>
      <w:r>
        <w:rPr>
          <w:rFonts w:ascii="Arial" w:hAnsi="Arial" w:cs="Arial"/>
          <w:sz w:val="32"/>
          <w:szCs w:val="32"/>
          <w:lang w:val="sr-Cyrl-CS"/>
        </w:rPr>
        <w:t>-0-ИДП</w:t>
      </w: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color w:val="FF0000"/>
          <w:sz w:val="24"/>
          <w:szCs w:val="24"/>
          <w:lang w:val="en-GB" w:eastAsia="en-GB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768985</wp:posOffset>
            </wp:positionH>
            <wp:positionV relativeFrom="paragraph">
              <wp:posOffset>5891530</wp:posOffset>
            </wp:positionV>
            <wp:extent cx="1271270" cy="1259840"/>
            <wp:effectExtent l="0" t="0" r="5080" b="0"/>
            <wp:wrapNone/>
            <wp:docPr id="28" name="Picture 28" descr="Mostprojekt pecat fir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ostprojekt pecat firm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27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ru-RU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ru-RU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ru-RU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color w:val="FF0000"/>
          <w:sz w:val="24"/>
          <w:szCs w:val="24"/>
          <w:lang w:val="sr-Cyrl-C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hAnsi="Arial" w:cs="Arial"/>
          <w:b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</w:rPr>
        <w:lastRenderedPageBreak/>
        <w:t>0.1</w:t>
      </w:r>
      <w:r>
        <w:rPr>
          <w:rFonts w:ascii="Arial" w:hAnsi="Arial" w:cs="Arial"/>
          <w:b/>
          <w:sz w:val="24"/>
          <w:szCs w:val="24"/>
          <w:lang w:val="sr-Latn-RS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  НАСЛОВНА СТРАНА </w:t>
      </w:r>
      <w:r>
        <w:rPr>
          <w:rFonts w:ascii="Arial" w:hAnsi="Arial" w:cs="Arial"/>
          <w:b/>
          <w:sz w:val="24"/>
          <w:szCs w:val="24"/>
          <w:lang w:val="sr-Cyrl-CS"/>
        </w:rPr>
        <w:t>ГЛАВНЕ СВЕСКЕ ТЕХНИЧКЕ ДОКУМЕНТАЦИЈЕ</w:t>
      </w:r>
    </w:p>
    <w:p>
      <w:pPr>
        <w:rPr>
          <w:rFonts w:ascii="Arial" w:hAnsi="Arial" w:cs="Arial"/>
          <w:color w:val="FF0000"/>
        </w:rPr>
      </w:pPr>
      <w:r>
        <w:rPr>
          <w:rFonts w:ascii="Arial" w:eastAsiaTheme="minorEastAsia" w:hAnsi="Arial" w:cs="Arial"/>
          <w:noProof/>
          <w:color w:val="FF0000"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3749040</wp:posOffset>
                </wp:positionH>
                <wp:positionV relativeFrom="paragraph">
                  <wp:posOffset>17780</wp:posOffset>
                </wp:positionV>
                <wp:extent cx="2000250" cy="638175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638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CS"/>
                              </w:rPr>
                              <w:t xml:space="preserve">„Мостпројект“ а.д.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 Београд</w:t>
                            </w:r>
                          </w:p>
                          <w:p>
                            <w:pPr>
                              <w:spacing w:line="240" w:lineRule="auto"/>
                              <w:rPr>
                                <w:rFonts w:ascii="Arial" w:hAnsi="Arial" w:cs="Arial"/>
                                <w:i/>
                                <w:sz w:val="20"/>
                                <w:lang w:val="sr-Latn-RS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бр: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Latn-RS"/>
                              </w:rPr>
                              <w:t>398</w:t>
                            </w:r>
                          </w:p>
                          <w:p>
                            <w:pPr>
                              <w:spacing w:line="240" w:lineRule="auto"/>
                              <w:rPr>
                                <w:rFonts w:ascii="Arial" w:hAnsi="Arial" w:cs="Arial"/>
                                <w:i/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од: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RS"/>
                              </w:rPr>
                              <w:t>06.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Latn-RS"/>
                              </w:rPr>
                              <w:t>0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RS"/>
                              </w:rPr>
                              <w:t>6.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Latn-RS"/>
                              </w:rPr>
                              <w:t>2021.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295.2pt;margin-top:1.4pt;width:157.5pt;height:5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" filled="f" stroked="f">
                <v:textbox>
                  <w:txbxContent>
                    <w:p>
                      <w:pPr>
                        <w:spacing w:line="240" w:lineRule="auto"/>
                        <w:rPr>
                          <w:rFonts w:ascii="Arial" w:hAnsi="Arial" w:cs="Arial"/>
                          <w:i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  <w:lang w:val="sr-Cyrl-CS"/>
                        </w:rPr>
                        <w:t xml:space="preserve">„Мостпројект“ а.д. 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 Београд</w:t>
                      </w:r>
                    </w:p>
                    <w:p>
                      <w:pPr>
                        <w:spacing w:line="240" w:lineRule="auto"/>
                        <w:rPr>
                          <w:rFonts w:ascii="Arial" w:hAnsi="Arial" w:cs="Arial"/>
                          <w:i/>
                          <w:sz w:val="20"/>
                          <w:lang w:val="sr-Latn-RS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бр: 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Latn-RS"/>
                        </w:rPr>
                        <w:t>398</w:t>
                      </w:r>
                    </w:p>
                    <w:p>
                      <w:pPr>
                        <w:spacing w:line="240" w:lineRule="auto"/>
                        <w:rPr>
                          <w:rFonts w:ascii="Arial" w:hAnsi="Arial" w:cs="Arial"/>
                          <w:i/>
                          <w:sz w:val="2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од: 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Cyrl-RS"/>
                        </w:rPr>
                        <w:t>06.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Latn-RS"/>
                        </w:rPr>
                        <w:t>0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Cyrl-RS"/>
                        </w:rPr>
                        <w:t>6.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Latn-RS"/>
                        </w:rPr>
                        <w:t>2021.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Arial" w:hAnsi="Arial" w:cs="Arial"/>
          <w:b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  <w:lang w:val="sr-Cyrl-CS"/>
        </w:rPr>
        <w:t>0.</w:t>
      </w:r>
      <w:r>
        <w:rPr>
          <w:rFonts w:ascii="Arial" w:hAnsi="Arial" w:cs="Arial"/>
          <w:b/>
          <w:sz w:val="24"/>
          <w:szCs w:val="24"/>
          <w:lang w:val="sr-Cyrl-RS"/>
        </w:rPr>
        <w:t xml:space="preserve">  -   </w:t>
      </w:r>
      <w:r>
        <w:rPr>
          <w:rFonts w:ascii="Arial" w:hAnsi="Arial" w:cs="Arial"/>
          <w:b/>
          <w:sz w:val="24"/>
          <w:szCs w:val="24"/>
          <w:lang w:val="sr-Latn-CS"/>
        </w:rPr>
        <w:t xml:space="preserve"> </w:t>
      </w:r>
      <w:r>
        <w:rPr>
          <w:rFonts w:ascii="Arial" w:hAnsi="Arial" w:cs="Arial"/>
          <w:b/>
          <w:sz w:val="24"/>
          <w:szCs w:val="24"/>
          <w:lang w:val="sr-Cyrl-CS"/>
        </w:rPr>
        <w:t>ГЛАВНА СВЕСКА</w:t>
      </w:r>
    </w:p>
    <w:p>
      <w:pPr>
        <w:rPr>
          <w:rFonts w:ascii="Arial" w:hAnsi="Arial" w:cs="Arial"/>
          <w:color w:val="FF0000"/>
          <w:sz w:val="24"/>
          <w:szCs w:val="24"/>
          <w:lang w:val="ru-RU"/>
        </w:rPr>
      </w:pPr>
    </w:p>
    <w:p>
      <w:pPr>
        <w:ind w:left="3600" w:hanging="3600"/>
        <w:rPr>
          <w:rFonts w:ascii="Arial" w:hAnsi="Arial" w:cs="Arial"/>
          <w:color w:val="FF0000"/>
          <w:sz w:val="24"/>
          <w:szCs w:val="24"/>
        </w:rPr>
      </w:pPr>
    </w:p>
    <w:p>
      <w:pPr>
        <w:pStyle w:val="Footer"/>
        <w:tabs>
          <w:tab w:val="clear" w:pos="4680"/>
          <w:tab w:val="left" w:pos="284"/>
          <w:tab w:val="left" w:pos="4253"/>
          <w:tab w:val="left" w:pos="482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Инвеститор: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J</w:t>
      </w:r>
      <w:r>
        <w:rPr>
          <w:rFonts w:ascii="Arial" w:hAnsi="Arial" w:cs="Arial"/>
          <w:b/>
          <w:sz w:val="24"/>
          <w:szCs w:val="24"/>
          <w:lang w:val="sr-Cyrl-CS"/>
        </w:rPr>
        <w:t>П „ПУТЕВИ СРБИЈЕ“</w:t>
      </w:r>
      <w:r>
        <w:rPr>
          <w:rFonts w:ascii="Arial" w:hAnsi="Arial" w:cs="Arial"/>
          <w:b/>
          <w:sz w:val="24"/>
          <w:szCs w:val="24"/>
        </w:rPr>
        <w:t xml:space="preserve"> </w:t>
      </w:r>
    </w:p>
    <w:p>
      <w:pPr>
        <w:pStyle w:val="Footer"/>
        <w:tabs>
          <w:tab w:val="clear" w:pos="4680"/>
          <w:tab w:val="left" w:pos="284"/>
          <w:tab w:val="left" w:pos="4253"/>
          <w:tab w:val="left" w:pos="4820"/>
        </w:tabs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Булевар краља Александра 282, Београд</w:t>
      </w:r>
    </w:p>
    <w:p>
      <w:pPr>
        <w:rPr>
          <w:rFonts w:ascii="Arial" w:hAnsi="Arial" w:cs="Arial"/>
          <w:color w:val="FF0000"/>
          <w:szCs w:val="22"/>
        </w:rPr>
      </w:pPr>
    </w:p>
    <w:p>
      <w:pPr>
        <w:tabs>
          <w:tab w:val="left" w:pos="4253"/>
        </w:tabs>
        <w:spacing w:line="240" w:lineRule="auto"/>
        <w:ind w:left="4253" w:hanging="4253"/>
        <w:rPr>
          <w:rFonts w:ascii="Arial" w:eastAsiaTheme="minorEastAsia" w:hAnsi="Arial" w:cs="Arial"/>
          <w:sz w:val="24"/>
          <w:szCs w:val="24"/>
          <w:lang w:val="ru-RU" w:eastAsia="en-US"/>
        </w:rPr>
      </w:pPr>
      <w:r>
        <w:rPr>
          <w:rFonts w:ascii="Arial" w:hAnsi="Arial" w:cs="Arial"/>
          <w:sz w:val="24"/>
          <w:szCs w:val="24"/>
        </w:rPr>
        <w:t>Објекат: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Друмски  мост  Каракај преко реке Дрине на државном  пута  </w:t>
      </w:r>
      <w:r>
        <w:rPr>
          <w:rFonts w:ascii="Arial" w:eastAsiaTheme="minorEastAsia" w:hAnsi="Arial" w:cs="Arial"/>
          <w:sz w:val="24"/>
          <w:szCs w:val="24"/>
          <w:lang w:val="sr-Latn-CS" w:eastAsia="en-US"/>
        </w:rPr>
        <w:t>I</w:t>
      </w:r>
      <w:r>
        <w:rPr>
          <w:rFonts w:ascii="Arial" w:eastAsiaTheme="minorEastAsia" w:hAnsi="Arial" w:cs="Arial"/>
          <w:sz w:val="24"/>
          <w:szCs w:val="24"/>
          <w:lang w:val="sr-Cyrl-RS" w:eastAsia="en-US"/>
        </w:rPr>
        <w:t>Б</w:t>
      </w:r>
      <w:r>
        <w:rPr>
          <w:rFonts w:ascii="Arial" w:eastAsiaTheme="minorEastAsia" w:hAnsi="Arial" w:cs="Arial"/>
          <w:sz w:val="24"/>
          <w:szCs w:val="24"/>
          <w:lang w:val="sr-Latn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реда бр. 26 на граничном прелазу Мали Зворник</w:t>
      </w:r>
    </w:p>
    <w:p>
      <w:pPr>
        <w:tabs>
          <w:tab w:val="left" w:pos="3690"/>
        </w:tabs>
        <w:spacing w:line="240" w:lineRule="auto"/>
        <w:ind w:left="4253"/>
        <w:rPr>
          <w:rFonts w:ascii="Arial" w:eastAsiaTheme="minorEastAsia" w:hAnsi="Arial" w:cs="Arial"/>
          <w:sz w:val="24"/>
          <w:szCs w:val="24"/>
          <w:lang w:val="ru-RU" w:eastAsia="en-US"/>
        </w:rPr>
      </w:pP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на К.О. Мали Зворник: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 xml:space="preserve">739/1, 766/1 </w:t>
      </w:r>
    </w:p>
    <w:p>
      <w:pPr>
        <w:tabs>
          <w:tab w:val="left" w:pos="3690"/>
        </w:tabs>
        <w:spacing w:line="240" w:lineRule="auto"/>
        <w:ind w:left="4253"/>
        <w:rPr>
          <w:rFonts w:ascii="Arial" w:eastAsiaTheme="minorEastAsia" w:hAnsi="Arial" w:cs="Arial"/>
          <w:sz w:val="24"/>
          <w:szCs w:val="24"/>
          <w:lang w:val="ru-RU" w:eastAsia="en-US"/>
        </w:rPr>
      </w:pP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К.О. </w:t>
      </w:r>
      <w:r>
        <w:rPr>
          <w:rFonts w:ascii="Arial" w:hAnsi="Arial" w:cs="Arial"/>
          <w:sz w:val="24"/>
          <w:szCs w:val="24"/>
          <w:lang w:val="sr-Cyrl-CS"/>
        </w:rPr>
        <w:t>Зворник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: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8698/1, 7252/2, 7252/6,</w:t>
      </w:r>
    </w:p>
    <w:p>
      <w:pPr>
        <w:tabs>
          <w:tab w:val="left" w:pos="3690"/>
        </w:tabs>
        <w:spacing w:line="240" w:lineRule="auto"/>
        <w:ind w:left="4253"/>
        <w:rPr>
          <w:rFonts w:ascii="Arial" w:eastAsiaTheme="minorEastAsia" w:hAnsi="Arial" w:cs="Arial"/>
          <w:sz w:val="24"/>
          <w:szCs w:val="24"/>
          <w:lang w:val="ru-RU" w:eastAsia="en-US"/>
        </w:rPr>
      </w:pPr>
      <w:r>
        <w:rPr>
          <w:rFonts w:ascii="Arial" w:eastAsiaTheme="minorEastAsia" w:hAnsi="Arial" w:cs="Arial"/>
          <w:sz w:val="24"/>
          <w:szCs w:val="24"/>
          <w:lang w:val="ru-RU" w:eastAsia="en-US"/>
        </w:rPr>
        <w:t>7251/2, 7248/18</w:t>
      </w:r>
    </w:p>
    <w:p>
      <w:pPr>
        <w:tabs>
          <w:tab w:val="left" w:pos="3686"/>
          <w:tab w:val="left" w:pos="3888"/>
          <w:tab w:val="left" w:pos="4678"/>
        </w:tabs>
        <w:spacing w:line="240" w:lineRule="auto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4253"/>
        </w:tabs>
        <w:spacing w:line="240" w:lineRule="auto"/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</w:rPr>
        <w:t>Врста техничке документације:</w:t>
      </w:r>
      <w:r>
        <w:rPr>
          <w:rFonts w:ascii="Arial" w:hAnsi="Arial" w:cs="Arial"/>
          <w:sz w:val="24"/>
          <w:szCs w:val="24"/>
          <w:lang w:val="sr-Cyrl-CS"/>
        </w:rPr>
        <w:tab/>
        <w:t>ИДП Идејни пројекат</w:t>
      </w:r>
    </w:p>
    <w:p>
      <w:pPr>
        <w:tabs>
          <w:tab w:val="left" w:pos="4678"/>
        </w:tabs>
        <w:rPr>
          <w:rFonts w:ascii="Arial" w:hAnsi="Arial" w:cs="Arial"/>
          <w:color w:val="FF0000"/>
          <w:szCs w:val="22"/>
        </w:rPr>
      </w:pPr>
    </w:p>
    <w:p>
      <w:pPr>
        <w:tabs>
          <w:tab w:val="left" w:pos="3690"/>
        </w:tabs>
        <w:spacing w:line="240" w:lineRule="auto"/>
        <w:ind w:left="4253" w:hanging="4253"/>
        <w:rPr>
          <w:rFonts w:ascii="Arial" w:eastAsiaTheme="minorEastAsia" w:hAnsi="Arial" w:cs="Arial"/>
          <w:sz w:val="24"/>
          <w:szCs w:val="24"/>
          <w:lang w:val="ru-RU" w:eastAsia="en-US"/>
        </w:rPr>
      </w:pPr>
      <w:r>
        <w:rPr>
          <w:rFonts w:ascii="Arial" w:hAnsi="Arial" w:cs="Arial"/>
          <w:sz w:val="24"/>
          <w:szCs w:val="24"/>
        </w:rPr>
        <w:t>За грађење/извођење радова: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eastAsiaTheme="minorEastAsia" w:hAnsi="Arial" w:cs="Arial"/>
          <w:sz w:val="24"/>
          <w:szCs w:val="24"/>
          <w:lang w:val="sr-Cyrl-RS" w:eastAsia="en-US"/>
        </w:rPr>
        <w:t>Радови на</w:t>
      </w:r>
      <w:r>
        <w:rPr>
          <w:rFonts w:ascii="Arial" w:eastAsiaTheme="minorEastAsia" w:hAnsi="Arial" w:cs="Arial"/>
          <w:b/>
          <w:sz w:val="24"/>
          <w:szCs w:val="24"/>
          <w:lang w:val="sr-Cyrl-R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реконструкцији моста Каракај преко реке Дрине на државном путу </w:t>
      </w:r>
      <w:r>
        <w:rPr>
          <w:rFonts w:ascii="Arial" w:eastAsiaTheme="minorEastAsia" w:hAnsi="Arial" w:cs="Arial"/>
          <w:sz w:val="24"/>
          <w:szCs w:val="24"/>
          <w:lang w:val="en-US" w:eastAsia="en-US"/>
        </w:rPr>
        <w:t>I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Б реда бр.26 на граничном прелазу Мали Зворник</w:t>
      </w:r>
    </w:p>
    <w:p>
      <w:pPr>
        <w:tabs>
          <w:tab w:val="left" w:pos="3690"/>
        </w:tabs>
        <w:spacing w:line="240" w:lineRule="auto"/>
        <w:ind w:left="4253" w:hanging="4253"/>
        <w:rPr>
          <w:rFonts w:ascii="Arial" w:hAnsi="Arial" w:cs="Arial"/>
          <w:color w:val="FF0000"/>
          <w:szCs w:val="22"/>
          <w:lang w:val="sr-Cyrl-RS"/>
        </w:rPr>
      </w:pPr>
    </w:p>
    <w:p>
      <w:pPr>
        <w:tabs>
          <w:tab w:val="left" w:pos="3690"/>
        </w:tabs>
        <w:spacing w:line="240" w:lineRule="auto"/>
        <w:ind w:left="4253" w:hanging="4253"/>
        <w:rPr>
          <w:rFonts w:ascii="Arial" w:hAnsi="Arial" w:cs="Arial"/>
          <w:color w:val="FF0000"/>
          <w:szCs w:val="22"/>
          <w:lang w:val="sr-Cyrl-R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МОСТПРОЈЕКТ АД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Омладинских бригада 102</w:t>
      </w:r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sr-Cyrl-RS"/>
        </w:rPr>
        <w:t xml:space="preserve">Нови </w:t>
      </w:r>
      <w:r>
        <w:rPr>
          <w:rFonts w:ascii="Arial" w:hAnsi="Arial" w:cs="Arial"/>
          <w:sz w:val="24"/>
          <w:szCs w:val="24"/>
        </w:rPr>
        <w:t>Београд</w:t>
      </w:r>
    </w:p>
    <w:p>
      <w:pPr>
        <w:tabs>
          <w:tab w:val="left" w:pos="4678"/>
        </w:tabs>
        <w:rPr>
          <w:rFonts w:ascii="Arial" w:hAnsi="Arial" w:cs="Arial"/>
          <w:color w:val="FF0000"/>
          <w:szCs w:val="22"/>
          <w:lang w:val="sr-Cyrl-CS"/>
        </w:rPr>
      </w:pPr>
    </w:p>
    <w:p>
      <w:pPr>
        <w:tabs>
          <w:tab w:val="left" w:pos="4253"/>
        </w:tabs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Одговорно лице пројектанта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RS"/>
        </w:rPr>
        <w:t>Радомир Радичевић</w:t>
      </w:r>
      <w:r>
        <w:rPr>
          <w:rFonts w:ascii="Arial" w:hAnsi="Arial" w:cs="Arial"/>
          <w:sz w:val="24"/>
          <w:szCs w:val="24"/>
          <w:lang w:val="sr-Cyrl-CS"/>
        </w:rPr>
        <w:t>, директор</w:t>
      </w:r>
    </w:p>
    <w:p>
      <w:pPr>
        <w:tabs>
          <w:tab w:val="left" w:pos="4253"/>
        </w:tabs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Потпис:</w:t>
      </w:r>
    </w:p>
    <w:p>
      <w:pPr>
        <w:rPr>
          <w:rFonts w:ascii="Arial" w:hAnsi="Arial" w:cs="Arial"/>
          <w:color w:val="FF0000"/>
          <w:szCs w:val="22"/>
        </w:rPr>
      </w:pPr>
    </w:p>
    <w:p>
      <w:pPr>
        <w:rPr>
          <w:rFonts w:ascii="Arial" w:hAnsi="Arial" w:cs="Arial"/>
          <w:color w:val="FF0000"/>
          <w:szCs w:val="22"/>
          <w:lang w:val="sr-Cyrl-CS"/>
        </w:rPr>
      </w:pPr>
      <w:r>
        <w:rPr>
          <w:rFonts w:ascii="Arial" w:hAnsi="Arial" w:cs="Arial"/>
          <w:noProof/>
          <w:color w:val="FF0000"/>
          <w:szCs w:val="22"/>
          <w:lang w:val="en-GB" w:eastAsia="en-GB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1737360</wp:posOffset>
            </wp:positionH>
            <wp:positionV relativeFrom="paragraph">
              <wp:posOffset>71120</wp:posOffset>
            </wp:positionV>
            <wp:extent cx="1878965" cy="899795"/>
            <wp:effectExtent l="0" t="0" r="6985" b="0"/>
            <wp:wrapNone/>
            <wp:docPr id="36" name="Picture 36" descr="Radomir Radicevic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adomir Radicevic potpi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896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FF0000"/>
          <w:szCs w:val="22"/>
          <w:lang w:val="en-GB" w:eastAsia="en-GB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73025</wp:posOffset>
            </wp:positionV>
            <wp:extent cx="1162451" cy="1152000"/>
            <wp:effectExtent l="0" t="0" r="0" b="0"/>
            <wp:wrapNone/>
            <wp:docPr id="35" name="Picture 35" descr="Mostprojekt pecat fir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ostprojekt pecat firm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451" cy="11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color w:val="FF0000"/>
          <w:sz w:val="24"/>
          <w:szCs w:val="24"/>
          <w:lang w:val="en-GB" w:eastAsia="en-GB"/>
        </w:rPr>
        <w:drawing>
          <wp:inline distT="0" distB="0" distL="0" distR="0">
            <wp:extent cx="1250030" cy="1332000"/>
            <wp:effectExtent l="0" t="0" r="762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030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sz w:val="24"/>
          <w:szCs w:val="24"/>
          <w:lang w:val="sr-Cyrl-C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  <w:lang w:val="sr-Cyrl-CS"/>
        </w:rPr>
        <w:t>Главн</w:t>
      </w:r>
      <w:r>
        <w:rPr>
          <w:rFonts w:ascii="Arial" w:hAnsi="Arial" w:cs="Arial"/>
          <w:sz w:val="24"/>
          <w:szCs w:val="24"/>
        </w:rPr>
        <w:t xml:space="preserve">и пројектант: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Ненад Јаковљевић</w:t>
      </w:r>
      <w:r>
        <w:rPr>
          <w:rFonts w:ascii="Arial" w:hAnsi="Arial" w:cs="Arial"/>
          <w:sz w:val="24"/>
          <w:szCs w:val="24"/>
          <w:lang w:val="sr-Cyrl-CS"/>
        </w:rPr>
        <w:t>, дипл. инж. грађ.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310 0205 03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rPr>
          <w:rFonts w:ascii="Arial" w:hAnsi="Arial" w:cs="Arial"/>
          <w:color w:val="FF0000"/>
          <w:szCs w:val="22"/>
        </w:rPr>
      </w:pPr>
    </w:p>
    <w:p>
      <w:pPr>
        <w:spacing w:after="120"/>
        <w:rPr>
          <w:rFonts w:ascii="Arial" w:hAnsi="Arial" w:cs="Arial"/>
          <w:color w:val="FF0000"/>
          <w:szCs w:val="22"/>
          <w:lang w:val="sr-Cyrl-C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1456055</wp:posOffset>
            </wp:positionH>
            <wp:positionV relativeFrom="paragraph">
              <wp:posOffset>156845</wp:posOffset>
            </wp:positionV>
            <wp:extent cx="2011680" cy="990600"/>
            <wp:effectExtent l="0" t="0" r="7620" b="0"/>
            <wp:wrapNone/>
            <wp:docPr id="32" name="Picture 32" descr="Bane -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ane - potpi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47056</wp:posOffset>
            </wp:positionH>
            <wp:positionV relativeFrom="paragraph">
              <wp:posOffset>115646</wp:posOffset>
            </wp:positionV>
            <wp:extent cx="1184275" cy="1043940"/>
            <wp:effectExtent l="0" t="0" r="0" b="3810"/>
            <wp:wrapNone/>
            <wp:docPr id="30" name="Picture 30" descr="Bane-pec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ane-peca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275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color w:val="FF0000"/>
          <w:sz w:val="24"/>
          <w:szCs w:val="24"/>
          <w:lang w:val="en-GB" w:eastAsia="en-GB"/>
        </w:rPr>
        <w:drawing>
          <wp:inline distT="0" distB="0" distL="0" distR="0">
            <wp:extent cx="1323566" cy="1332000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566" cy="13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3600" w:hanging="3600"/>
        <w:rPr>
          <w:rFonts w:ascii="Arial" w:hAnsi="Arial" w:cs="Arial"/>
          <w:sz w:val="24"/>
          <w:szCs w:val="24"/>
          <w:lang w:val="en-US"/>
        </w:rPr>
      </w:pPr>
    </w:p>
    <w:p>
      <w:pPr>
        <w:ind w:left="3600" w:hanging="3600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</w:rPr>
        <w:t>Број техничке документације: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hAnsi="Arial" w:cs="Arial"/>
          <w:sz w:val="24"/>
          <w:szCs w:val="24"/>
          <w:lang w:val="ru-RU"/>
        </w:rPr>
        <w:t>21</w:t>
      </w:r>
      <w:r>
        <w:rPr>
          <w:rFonts w:ascii="Arial" w:hAnsi="Arial" w:cs="Arial"/>
          <w:sz w:val="24"/>
          <w:szCs w:val="24"/>
          <w:lang w:val="sr-Cyrl-CS"/>
        </w:rPr>
        <w:t>-</w:t>
      </w:r>
      <w:r>
        <w:rPr>
          <w:rFonts w:ascii="Arial" w:hAnsi="Arial" w:cs="Arial"/>
          <w:sz w:val="24"/>
          <w:szCs w:val="24"/>
          <w:lang w:val="ru-RU"/>
        </w:rPr>
        <w:t>398</w:t>
      </w:r>
      <w:r>
        <w:rPr>
          <w:rFonts w:ascii="Arial" w:hAnsi="Arial" w:cs="Arial"/>
          <w:sz w:val="24"/>
          <w:szCs w:val="24"/>
          <w:lang w:val="sr-Cyrl-CS"/>
        </w:rPr>
        <w:t>-0-ИДП</w:t>
      </w:r>
    </w:p>
    <w:p>
      <w:pPr>
        <w:ind w:left="3600" w:hanging="360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Место и датум: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  <w:t xml:space="preserve">Београд, </w:t>
      </w:r>
      <w:r>
        <w:rPr>
          <w:rFonts w:ascii="Arial" w:hAnsi="Arial" w:cs="Arial"/>
          <w:sz w:val="24"/>
          <w:szCs w:val="24"/>
          <w:lang w:val="sr-Cyrl-RS"/>
        </w:rPr>
        <w:t>јун</w:t>
      </w:r>
      <w:r>
        <w:rPr>
          <w:rFonts w:ascii="Arial" w:hAnsi="Arial" w:cs="Arial"/>
          <w:sz w:val="24"/>
          <w:szCs w:val="24"/>
          <w:lang w:val="sr-Cyrl-CS"/>
        </w:rPr>
        <w:t xml:space="preserve"> 2021. год.</w:t>
      </w:r>
    </w:p>
    <w:p>
      <w:pPr>
        <w:ind w:left="3600" w:hanging="3600"/>
        <w:rPr>
          <w:rFonts w:ascii="Arial" w:hAnsi="Arial" w:cs="Arial"/>
          <w:color w:val="FF0000"/>
          <w:szCs w:val="22"/>
          <w:lang w:val="ru-RU"/>
        </w:rPr>
      </w:pPr>
      <w:r>
        <w:rPr>
          <w:rFonts w:ascii="Arial" w:hAnsi="Arial" w:cs="Arial"/>
          <w:color w:val="FF0000"/>
          <w:szCs w:val="22"/>
        </w:rPr>
        <w:br w:type="page"/>
      </w: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  <w:lang w:val="sr-Cyrl-CS"/>
        </w:rPr>
        <w:lastRenderedPageBreak/>
        <w:t>0.2.</w:t>
      </w:r>
      <w:r>
        <w:rPr>
          <w:rFonts w:ascii="Arial" w:hAnsi="Arial" w:cs="Arial"/>
          <w:b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  САДРЖАЈ </w:t>
      </w:r>
      <w:r>
        <w:rPr>
          <w:rFonts w:ascii="Arial" w:hAnsi="Arial" w:cs="Arial"/>
          <w:b/>
          <w:sz w:val="24"/>
          <w:szCs w:val="24"/>
          <w:lang w:val="sr-Cyrl-CS"/>
        </w:rPr>
        <w:t>ГЛАВНЕ СВЕСКЕ</w:t>
      </w:r>
    </w:p>
    <w:p>
      <w:pPr>
        <w:rPr>
          <w:rFonts w:ascii="Arial" w:hAnsi="Arial" w:cs="Arial"/>
          <w:color w:val="FF0000"/>
          <w:szCs w:val="22"/>
          <w:lang w:val="sr-Cyrl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7"/>
        <w:gridCol w:w="8363"/>
      </w:tblGrid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0.1.</w:t>
            </w:r>
          </w:p>
        </w:tc>
        <w:tc>
          <w:tcPr>
            <w:tcW w:w="8363" w:type="dxa"/>
            <w:vAlign w:val="center"/>
          </w:tcPr>
          <w:p>
            <w:pPr>
              <w:tabs>
                <w:tab w:val="left" w:pos="142"/>
                <w:tab w:val="left" w:pos="709"/>
              </w:tabs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Насловна страна главне свеске             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0.2.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Садржај главне свеске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0.3.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Одлука о одређивању главног пројектанта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0.4.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Изјава главног пројектанта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0.</w:t>
            </w: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5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Садржај техничке документације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0.</w:t>
            </w: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6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Подаци о пројектантима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0.</w:t>
            </w: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7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Општи подаци о објекту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 xml:space="preserve">0.8. 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Сажети технички опис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0.9.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Изјаве овлашћених лица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0.10.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Пројектни задатак</w:t>
            </w:r>
          </w:p>
        </w:tc>
      </w:tr>
      <w:tr>
        <w:trPr>
          <w:trHeight w:val="454"/>
          <w:jc w:val="center"/>
        </w:trPr>
        <w:tc>
          <w:tcPr>
            <w:tcW w:w="817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0.11.</w:t>
            </w:r>
          </w:p>
        </w:tc>
        <w:tc>
          <w:tcPr>
            <w:tcW w:w="8363" w:type="dxa"/>
            <w:vAlign w:val="center"/>
          </w:tcPr>
          <w:p>
            <w:pPr>
              <w:spacing w:line="240" w:lineRule="auto"/>
              <w:rPr>
                <w:rFonts w:ascii="Arial" w:hAnsi="Arial" w:cs="Arial"/>
                <w:noProof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val="sr-Cyrl-RS"/>
              </w:rPr>
              <w:t>Локацијски услови</w:t>
            </w:r>
          </w:p>
        </w:tc>
      </w:tr>
    </w:tbl>
    <w:p>
      <w:pPr>
        <w:spacing w:after="200" w:line="276" w:lineRule="auto"/>
        <w:rPr>
          <w:rFonts w:ascii="Arial" w:hAnsi="Arial" w:cs="Arial"/>
          <w:b/>
          <w:noProof/>
          <w:color w:val="FF0000"/>
          <w:szCs w:val="22"/>
          <w:lang w:val="sr-Cyrl-CS"/>
        </w:rPr>
      </w:pPr>
      <w:r>
        <w:rPr>
          <w:rFonts w:ascii="Arial" w:hAnsi="Arial" w:cs="Arial"/>
          <w:b/>
          <w:noProof/>
          <w:color w:val="FF0000"/>
          <w:szCs w:val="22"/>
          <w:lang w:val="sr-Cyrl-CS"/>
        </w:rPr>
        <w:br w:type="page"/>
      </w:r>
    </w:p>
    <w:p>
      <w:pPr>
        <w:spacing w:after="200" w:line="276" w:lineRule="auto"/>
        <w:rPr>
          <w:rFonts w:ascii="Arial" w:eastAsiaTheme="minorEastAsia" w:hAnsi="Arial" w:cs="Arial"/>
          <w:b/>
          <w:noProof/>
          <w:sz w:val="24"/>
          <w:szCs w:val="24"/>
          <w:lang w:val="sr-Cyrl-RS" w:eastAsia="en-US"/>
        </w:rPr>
      </w:pPr>
      <w:r>
        <w:rPr>
          <w:rFonts w:ascii="Arial" w:eastAsiaTheme="minorEastAsia" w:hAnsi="Arial" w:cs="Arial"/>
          <w:b/>
          <w:noProof/>
          <w:sz w:val="24"/>
          <w:szCs w:val="24"/>
          <w:lang w:val="sr-Cyrl-RS" w:eastAsia="en-US"/>
        </w:rPr>
        <w:lastRenderedPageBreak/>
        <w:t>0.3.  ОДЛУКА О ОДРЕЂИВАЊУ ГЛАВНОГ ПРОЈЕКТАНТА</w:t>
      </w:r>
    </w:p>
    <w:p>
      <w:pPr>
        <w:spacing w:after="200" w:line="276" w:lineRule="auto"/>
        <w:jc w:val="center"/>
        <w:rPr>
          <w:rFonts w:ascii="Arial" w:eastAsiaTheme="minorEastAsia" w:hAnsi="Arial" w:cs="Arial"/>
          <w:noProof/>
          <w:color w:val="FF0000"/>
          <w:sz w:val="24"/>
          <w:szCs w:val="24"/>
          <w:lang w:val="sr-Cyrl-RS" w:eastAsia="en-US"/>
        </w:rPr>
      </w:pPr>
    </w:p>
    <w:p>
      <w:pPr>
        <w:spacing w:line="240" w:lineRule="auto"/>
        <w:jc w:val="both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after="200" w:line="240" w:lineRule="auto"/>
        <w:jc w:val="both"/>
        <w:rPr>
          <w:rFonts w:ascii="Arial" w:eastAsiaTheme="minorEastAsia" w:hAnsi="Arial" w:cs="Arial"/>
          <w:sz w:val="24"/>
          <w:szCs w:val="24"/>
          <w:lang w:val="ru-RU" w:eastAsia="en-US"/>
        </w:rPr>
      </w:pPr>
      <w:r>
        <w:rPr>
          <w:rFonts w:ascii="Arial" w:eastAsiaTheme="minorEastAsia" w:hAnsi="Arial" w:cs="Arial"/>
          <w:spacing w:val="-4"/>
          <w:sz w:val="24"/>
          <w:szCs w:val="24"/>
          <w:lang w:val="uz-Cyrl-UZ" w:eastAsia="en-US"/>
        </w:rPr>
        <w:t xml:space="preserve">На основу члана 128. </w:t>
      </w:r>
      <w:r>
        <w:rPr>
          <w:rFonts w:ascii="Arial" w:eastAsiaTheme="minorEastAsia" w:hAnsi="Arial" w:cs="Arial"/>
          <w:spacing w:val="-4"/>
          <w:sz w:val="24"/>
          <w:szCs w:val="24"/>
          <w:lang w:val="ru-RU" w:eastAsia="en-US"/>
        </w:rPr>
        <w:t>Закона о планирању и изградњи (''Службени гласник РС'',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 xml:space="preserve"> бр. 72/2009, 81/2009-исправка, 64/2010 - одлука УС, 24/2011 , 121/2012, 42/2013–одлука УС, </w:t>
      </w:r>
      <w:r>
        <w:rPr>
          <w:rFonts w:ascii="Arial" w:eastAsiaTheme="minorEastAsia" w:hAnsi="Arial" w:cs="Arial"/>
          <w:spacing w:val="-4"/>
          <w:sz w:val="24"/>
          <w:szCs w:val="24"/>
          <w:lang w:val="ru-RU" w:eastAsia="en-US"/>
        </w:rPr>
        <w:t xml:space="preserve">50/2013–одлука УС, 98/2013–одлука УС, 132/2014 , 145/2014 , 83/2018 и 31/2019, 37/2019 – др.закон, 9/2020 и 52/21) </w:t>
      </w:r>
      <w:r>
        <w:rPr>
          <w:rFonts w:ascii="Arial" w:eastAsiaTheme="minorEastAsia" w:hAnsi="Arial" w:cs="Arial"/>
          <w:spacing w:val="-4"/>
          <w:sz w:val="24"/>
          <w:szCs w:val="24"/>
          <w:lang w:val="uz-Cyrl-UZ" w:eastAsia="en-US"/>
        </w:rPr>
        <w:t>и одредби Правилника о садржини, начину и поступку израде и начин вршења контроле техничке докумен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тације према класи и намени објеката (“Службени гласник РС”, бр. </w:t>
      </w:r>
      <w:r>
        <w:rPr>
          <w:rFonts w:ascii="Arial" w:eastAsiaTheme="minorEastAsia" w:hAnsi="Arial" w:cs="Arial"/>
          <w:sz w:val="24"/>
          <w:szCs w:val="24"/>
          <w:lang w:val="sr-Cyrl-RS" w:eastAsia="en-US"/>
        </w:rPr>
        <w:t>73/2019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>) као:</w:t>
      </w: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>Г Л А В Н И  П Р О Ј Е К Т А Н Т</w:t>
      </w: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ab/>
      </w:r>
    </w:p>
    <w:p>
      <w:pPr>
        <w:spacing w:line="240" w:lineRule="auto"/>
        <w:jc w:val="center"/>
        <w:rPr>
          <w:rFonts w:ascii="Arial" w:eastAsiaTheme="minorEastAsia" w:hAnsi="Arial" w:cs="Arial"/>
          <w:b/>
          <w:color w:val="FF0000"/>
          <w:sz w:val="24"/>
          <w:szCs w:val="24"/>
          <w:lang w:val="uz-Cyrl-UZ" w:eastAsia="en-US"/>
        </w:rPr>
      </w:pPr>
    </w:p>
    <w:p>
      <w:pPr>
        <w:spacing w:line="240" w:lineRule="auto"/>
        <w:jc w:val="both"/>
        <w:rPr>
          <w:rFonts w:ascii="Arial" w:eastAsiaTheme="minorHAnsi" w:hAnsi="Arial" w:cs="Arial"/>
          <w:sz w:val="24"/>
          <w:szCs w:val="24"/>
          <w:lang w:val="uz-Cyrl-UZ" w:eastAsia="en-US"/>
        </w:rPr>
      </w:pPr>
      <w:r>
        <w:rPr>
          <w:rFonts w:ascii="Arial" w:eastAsiaTheme="minorHAnsi" w:hAnsi="Arial" w:cs="Arial"/>
          <w:sz w:val="24"/>
          <w:szCs w:val="24"/>
          <w:lang w:val="uz-Cyrl-UZ" w:eastAsia="en-US"/>
        </w:rPr>
        <w:t xml:space="preserve">за израду  </w:t>
      </w:r>
      <w:r>
        <w:rPr>
          <w:rFonts w:ascii="Arial" w:eastAsiaTheme="minorHAnsi" w:hAnsi="Arial" w:cs="Arial"/>
          <w:b/>
          <w:sz w:val="24"/>
          <w:szCs w:val="24"/>
          <w:lang w:val="uz-Cyrl-UZ" w:eastAsia="en-US"/>
        </w:rPr>
        <w:t xml:space="preserve">Идејног пројекта моста </w:t>
      </w:r>
      <w:r>
        <w:rPr>
          <w:rFonts w:ascii="Arial" w:eastAsiaTheme="minorHAnsi" w:hAnsi="Arial" w:cs="Arial"/>
          <w:sz w:val="24"/>
          <w:szCs w:val="24"/>
          <w:lang w:val="uz-Cyrl-UZ" w:eastAsia="en-US"/>
        </w:rPr>
        <w:t xml:space="preserve"> који је део техничке документације за реконструкцију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  моста Каракај преко реке Дрине на државном путу </w:t>
      </w:r>
      <w:r>
        <w:rPr>
          <w:rFonts w:ascii="Arial" w:eastAsiaTheme="minorEastAsia" w:hAnsi="Arial" w:cs="Arial"/>
          <w:sz w:val="24"/>
          <w:szCs w:val="24"/>
          <w:lang w:val="en-US" w:eastAsia="en-US"/>
        </w:rPr>
        <w:t>I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Б реда бр.26 на граничном прелазу Мали Зворник</w:t>
      </w:r>
      <w:r>
        <w:rPr>
          <w:rFonts w:ascii="Arial" w:eastAsiaTheme="minorEastAsia" w:hAnsi="Arial" w:cs="Arial"/>
          <w:color w:val="FF0000"/>
          <w:sz w:val="24"/>
          <w:szCs w:val="24"/>
          <w:lang w:val="sr-Cyrl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на  К.О. Мали Зворник: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739/1, 766/1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,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К.О. Мали Зворник:</w:t>
      </w:r>
      <w:r>
        <w:rPr>
          <w:rFonts w:ascii="Arial" w:eastAsiaTheme="minorEastAsia" w:hAnsi="Arial" w:cs="Arial"/>
          <w:color w:val="FF0000"/>
          <w:sz w:val="24"/>
          <w:szCs w:val="24"/>
          <w:lang w:val="sr-Cyrl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8698/1, 7252/2, 7252/6, 7251/2, 7248/18</w:t>
      </w:r>
      <w:r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  <w:t xml:space="preserve"> </w:t>
      </w:r>
      <w:r>
        <w:rPr>
          <w:rFonts w:ascii="Arial" w:eastAsiaTheme="minorHAnsi" w:hAnsi="Arial" w:cs="Arial"/>
          <w:sz w:val="24"/>
          <w:szCs w:val="24"/>
          <w:lang w:val="uz-Cyrl-UZ" w:eastAsia="en-US"/>
        </w:rPr>
        <w:t>одређује се:</w:t>
      </w: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</w:pPr>
    </w:p>
    <w:p>
      <w:pPr>
        <w:rPr>
          <w:rFonts w:ascii="Arial" w:hAnsi="Arial" w:cs="Arial"/>
          <w:szCs w:val="22"/>
        </w:rPr>
      </w:pPr>
      <w:r>
        <w:rPr>
          <w:rFonts w:ascii="Arial" w:eastAsia="Calibri" w:hAnsi="Arial" w:cs="Arial"/>
          <w:b/>
          <w:noProof/>
          <w:sz w:val="24"/>
          <w:szCs w:val="24"/>
          <w:lang w:val="sr-Cyrl-CS" w:eastAsia="en-US"/>
        </w:rPr>
        <w:t xml:space="preserve">Ненад Јаковљевић , </w:t>
      </w:r>
      <w:r>
        <w:rPr>
          <w:rFonts w:ascii="Arial" w:eastAsia="Calibri" w:hAnsi="Arial" w:cs="Arial"/>
          <w:noProof/>
          <w:sz w:val="24"/>
          <w:szCs w:val="24"/>
          <w:lang w:val="sr-Cyrl-CS" w:eastAsia="en-US"/>
        </w:rPr>
        <w:t xml:space="preserve"> дипл.инж.грађ.    .</w:t>
      </w:r>
      <w:r>
        <w:rPr>
          <w:rFonts w:ascii="Arial" w:eastAsiaTheme="minorEastAsia" w:hAnsi="Arial" w:cs="Arial"/>
          <w:noProof/>
          <w:sz w:val="24"/>
          <w:szCs w:val="24"/>
          <w:lang w:val="uz-Cyrl-UZ" w:eastAsia="en-US"/>
        </w:rPr>
        <w:t xml:space="preserve">.............................број лиценце </w:t>
      </w:r>
      <w:r>
        <w:rPr>
          <w:rFonts w:ascii="Arial" w:hAnsi="Arial" w:cs="Arial"/>
          <w:szCs w:val="22"/>
          <w:lang w:val="sr-Cyrl-CS"/>
        </w:rPr>
        <w:t>310 0205 03</w:t>
      </w: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spacing w:line="276" w:lineRule="auto"/>
        <w:rPr>
          <w:rFonts w:ascii="Arial" w:eastAsiaTheme="minorEastAsia" w:hAnsi="Arial" w:cs="Arial"/>
          <w:noProof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sz w:val="24"/>
          <w:szCs w:val="24"/>
          <w:lang w:val="uz-Cyrl-UZ" w:eastAsia="en-US"/>
        </w:rPr>
        <w:t>Инвеститор: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ab/>
      </w:r>
      <w:r>
        <w:rPr>
          <w:rFonts w:ascii="Arial" w:hAnsi="Arial" w:cs="Arial"/>
          <w:b/>
          <w:noProof/>
          <w:sz w:val="24"/>
          <w:szCs w:val="24"/>
          <w:lang w:val="sr-Cyrl-RS"/>
        </w:rPr>
        <w:t>Јавно предузеће „Путеви Србије“</w:t>
      </w:r>
    </w:p>
    <w:p>
      <w:pPr>
        <w:tabs>
          <w:tab w:val="left" w:pos="4253"/>
        </w:tabs>
        <w:ind w:firstLine="3572"/>
        <w:rPr>
          <w:rFonts w:ascii="Arial" w:hAnsi="Arial" w:cs="Arial"/>
          <w:noProof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noProof/>
          <w:sz w:val="24"/>
          <w:szCs w:val="24"/>
          <w:lang w:val="sr-Cyrl-RS"/>
        </w:rPr>
        <w:t>Булевар краља Александра 282, Београд</w:t>
      </w:r>
    </w:p>
    <w:p>
      <w:pPr>
        <w:tabs>
          <w:tab w:val="left" w:pos="4253"/>
        </w:tabs>
        <w:ind w:firstLine="3572"/>
        <w:rPr>
          <w:rFonts w:ascii="Arial" w:hAnsi="Arial" w:cs="Arial"/>
          <w:sz w:val="24"/>
          <w:szCs w:val="24"/>
          <w:lang w:val="sr-Cyrl-RS"/>
        </w:rPr>
      </w:pPr>
    </w:p>
    <w:p>
      <w:pPr>
        <w:tabs>
          <w:tab w:val="left" w:pos="4253"/>
        </w:tabs>
        <w:ind w:firstLine="4253"/>
        <w:rPr>
          <w:rFonts w:ascii="Arial" w:hAnsi="Arial" w:cs="Arial"/>
          <w:szCs w:val="22"/>
          <w:lang w:val="sr-Cyrl-RS"/>
        </w:rPr>
      </w:pPr>
    </w:p>
    <w:p>
      <w:pPr>
        <w:tabs>
          <w:tab w:val="left" w:pos="3686"/>
          <w:tab w:val="left" w:pos="3888"/>
        </w:tabs>
        <w:spacing w:line="240" w:lineRule="auto"/>
        <w:ind w:left="3629" w:hanging="3629"/>
        <w:rPr>
          <w:rFonts w:ascii="Arial" w:eastAsiaTheme="minorEastAsia" w:hAnsi="Arial" w:cs="Arial"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sz w:val="24"/>
          <w:szCs w:val="24"/>
          <w:lang w:val="uz-Cyrl-UZ" w:eastAsia="en-US"/>
        </w:rPr>
        <w:t>Одговорно лице/заступник:</w:t>
      </w: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>ВД ДИРЕКТОРА</w:t>
      </w:r>
    </w:p>
    <w:p>
      <w:pPr>
        <w:tabs>
          <w:tab w:val="left" w:pos="3686"/>
          <w:tab w:val="left" w:pos="3888"/>
        </w:tabs>
        <w:spacing w:line="240" w:lineRule="auto"/>
        <w:ind w:left="3629" w:hanging="3629"/>
        <w:rPr>
          <w:rFonts w:ascii="Arial" w:eastAsiaTheme="minorEastAsia" w:hAnsi="Arial" w:cs="Arial"/>
          <w:noProof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sz w:val="24"/>
          <w:szCs w:val="24"/>
          <w:lang w:val="uz-Cyrl-UZ" w:eastAsia="en-US"/>
        </w:rPr>
        <w:tab/>
        <w:t>Зоран Дробњак</w:t>
      </w:r>
      <w:r>
        <w:rPr>
          <w:rFonts w:ascii="Arial" w:eastAsiaTheme="minorEastAsia" w:hAnsi="Arial" w:cs="Arial"/>
          <w:noProof/>
          <w:sz w:val="24"/>
          <w:szCs w:val="24"/>
          <w:lang w:val="uz-Cyrl-UZ" w:eastAsia="en-US"/>
        </w:rPr>
        <w:t>, дипл.инж.грађ.</w:t>
      </w:r>
    </w:p>
    <w:p>
      <w:pPr>
        <w:tabs>
          <w:tab w:val="left" w:pos="3686"/>
          <w:tab w:val="left" w:pos="3888"/>
        </w:tabs>
        <w:spacing w:line="240" w:lineRule="auto"/>
        <w:ind w:left="3629" w:hanging="3629"/>
        <w:rPr>
          <w:rFonts w:ascii="Arial" w:eastAsiaTheme="minorEastAsia" w:hAnsi="Arial" w:cs="Arial"/>
          <w:noProof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29" w:hanging="3629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29" w:hanging="3629"/>
        <w:rPr>
          <w:rFonts w:ascii="Arial" w:eastAsiaTheme="minorEastAsia" w:hAnsi="Arial" w:cs="Arial"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sz w:val="24"/>
          <w:szCs w:val="24"/>
          <w:lang w:val="uz-Cyrl-UZ" w:eastAsia="en-US"/>
        </w:rPr>
        <w:t>Печат: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ab/>
        <w:t>Потпис:</w:t>
      </w: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384045" cy="1392865"/>
            <wp:effectExtent l="0" t="0" r="698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153" cy="1390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sr-Cyrl-CS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sr-Cyrl-CS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sr-Cyrl-CS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tabs>
          <w:tab w:val="left" w:pos="3686"/>
        </w:tabs>
        <w:spacing w:line="240" w:lineRule="auto"/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</w:pPr>
      <w:r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  <w:t>Место и датум:</w:t>
      </w:r>
      <w:r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  <w:tab/>
        <w:t xml:space="preserve">Београд, јун 2021. год. </w:t>
      </w:r>
    </w:p>
    <w:p>
      <w:pPr>
        <w:rPr>
          <w:rFonts w:ascii="Arial" w:hAnsi="Arial" w:cs="Arial"/>
          <w:b/>
          <w:noProof/>
          <w:color w:val="FF0000"/>
          <w:szCs w:val="22"/>
          <w:lang w:val="sr-Cyrl-CS"/>
        </w:rPr>
      </w:pPr>
    </w:p>
    <w:p>
      <w:pPr>
        <w:rPr>
          <w:rFonts w:ascii="Arial" w:hAnsi="Arial" w:cs="Arial"/>
          <w:b/>
          <w:noProof/>
          <w:color w:val="FF0000"/>
          <w:szCs w:val="22"/>
          <w:lang w:val="sr-Cyrl-CS"/>
        </w:rPr>
      </w:pPr>
    </w:p>
    <w:p>
      <w:pPr>
        <w:spacing w:after="200" w:line="276" w:lineRule="auto"/>
        <w:rPr>
          <w:rFonts w:ascii="Arial" w:eastAsiaTheme="minorEastAsia" w:hAnsi="Arial" w:cs="Arial"/>
          <w:b/>
          <w:noProof/>
          <w:sz w:val="24"/>
          <w:szCs w:val="24"/>
          <w:lang w:val="sr-Cyrl-RS" w:eastAsia="en-US"/>
        </w:rPr>
      </w:pPr>
      <w:r>
        <w:rPr>
          <w:rFonts w:ascii="Arial" w:eastAsiaTheme="minorEastAsia" w:hAnsi="Arial" w:cs="Arial"/>
          <w:b/>
          <w:noProof/>
          <w:sz w:val="24"/>
          <w:szCs w:val="24"/>
          <w:lang w:val="sr-Cyrl-RS" w:eastAsia="en-US"/>
        </w:rPr>
        <w:t>0.4.  ИЗЈАВА ГЛАВНОГ ПРОЈЕКТАНТА</w:t>
      </w:r>
    </w:p>
    <w:p>
      <w:pPr>
        <w:spacing w:after="200" w:line="276" w:lineRule="auto"/>
        <w:jc w:val="center"/>
        <w:rPr>
          <w:rFonts w:ascii="Arial" w:eastAsiaTheme="minorEastAsia" w:hAnsi="Arial" w:cs="Arial"/>
          <w:noProof/>
          <w:color w:val="FF0000"/>
          <w:sz w:val="24"/>
          <w:szCs w:val="24"/>
          <w:lang w:val="sr-Cyrl-RS" w:eastAsia="en-US"/>
        </w:rPr>
      </w:pPr>
      <w:r>
        <w:rPr>
          <w:rFonts w:ascii="Arial" w:eastAsiaTheme="minorEastAsia" w:hAnsi="Arial" w:cs="Arial"/>
          <w:noProof/>
          <w:color w:val="FF0000"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3460750</wp:posOffset>
                </wp:positionH>
                <wp:positionV relativeFrom="paragraph">
                  <wp:posOffset>-1058</wp:posOffset>
                </wp:positionV>
                <wp:extent cx="2292985" cy="63817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2985" cy="638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CS"/>
                              </w:rPr>
                              <w:t xml:space="preserve">„Мостпројект“ а.д.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 Београд</w:t>
                            </w:r>
                          </w:p>
                          <w:p>
                            <w:pPr>
                              <w:spacing w:line="240" w:lineRule="auto"/>
                              <w:rPr>
                                <w:rFonts w:ascii="Arial" w:hAnsi="Arial" w:cs="Arial"/>
                                <w:i/>
                                <w:sz w:val="20"/>
                                <w:lang w:val="ru-RU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бр: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RS"/>
                              </w:rPr>
                              <w:t>398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ru-RU"/>
                              </w:rPr>
                              <w:t>/1</w:t>
                            </w:r>
                          </w:p>
                          <w:p>
                            <w:pPr>
                              <w:spacing w:line="240" w:lineRule="auto"/>
                              <w:rPr>
                                <w:rFonts w:ascii="Arial" w:hAnsi="Arial" w:cs="Arial"/>
                                <w:i/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 xml:space="preserve">од: 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RS"/>
                              </w:rPr>
                              <w:t>06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en-US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RS"/>
                              </w:rPr>
                              <w:t>06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en-US"/>
                              </w:rPr>
                              <w:t>.20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sr-Cyrl-RS"/>
                              </w:rPr>
                              <w:t>21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left:0;text-align:left;margin-left:272.5pt;margin-top:-.1pt;width:180.55pt;height:5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" filled="f" stroked="f">
                <v:textbox>
                  <w:txbxContent>
                    <w:p>
                      <w:pPr>
                        <w:spacing w:line="240" w:lineRule="auto"/>
                        <w:rPr>
                          <w:rFonts w:ascii="Arial" w:hAnsi="Arial" w:cs="Arial"/>
                          <w:i/>
                          <w:sz w:val="20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  <w:lang w:val="sr-Cyrl-CS"/>
                        </w:rPr>
                        <w:t xml:space="preserve">„Мостпројект“ а.д. 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 Београд</w:t>
                      </w:r>
                    </w:p>
                    <w:p>
                      <w:pPr>
                        <w:spacing w:line="240" w:lineRule="auto"/>
                        <w:rPr>
                          <w:rFonts w:ascii="Arial" w:hAnsi="Arial" w:cs="Arial"/>
                          <w:i/>
                          <w:sz w:val="20"/>
                          <w:lang w:val="ru-RU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бр: 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Cyrl-RS"/>
                        </w:rPr>
                        <w:t>398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ru-RU"/>
                        </w:rPr>
                        <w:t>/1</w:t>
                      </w:r>
                    </w:p>
                    <w:p>
                      <w:pPr>
                        <w:spacing w:line="240" w:lineRule="auto"/>
                        <w:rPr>
                          <w:rFonts w:ascii="Arial" w:hAnsi="Arial" w:cs="Arial"/>
                          <w:i/>
                          <w:sz w:val="2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 xml:space="preserve">од: 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Cyrl-RS"/>
                        </w:rPr>
                        <w:t>06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en-US"/>
                        </w:rPr>
                        <w:t>.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Cyrl-RS"/>
                        </w:rPr>
                        <w:t>06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en-US"/>
                        </w:rPr>
                        <w:t>.20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sr-Cyrl-RS"/>
                        </w:rPr>
                        <w:t>21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  <w:lang w:val="en-U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240" w:lineRule="auto"/>
        <w:jc w:val="both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jc w:val="both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Као </w:t>
      </w: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>Главн</w:t>
      </w:r>
      <w:r>
        <w:rPr>
          <w:rFonts w:ascii="Arial" w:eastAsiaTheme="minorEastAsia" w:hAnsi="Arial" w:cs="Arial"/>
          <w:b/>
          <w:sz w:val="24"/>
          <w:szCs w:val="24"/>
          <w:lang w:val="sr-Cyrl-RS" w:eastAsia="en-US"/>
        </w:rPr>
        <w:t>и</w:t>
      </w: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 xml:space="preserve"> пројектант Пројекта моста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 који је део </w:t>
      </w: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>Идејног пројекта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 </w:t>
      </w:r>
    </w:p>
    <w:p>
      <w:pPr>
        <w:spacing w:line="240" w:lineRule="auto"/>
        <w:jc w:val="both"/>
        <w:rPr>
          <w:rFonts w:ascii="Arial" w:eastAsiaTheme="minorHAnsi" w:hAnsi="Arial" w:cs="Arial"/>
          <w:sz w:val="24"/>
          <w:szCs w:val="24"/>
          <w:lang w:val="uz-Cyrl-UZ" w:eastAsia="en-US"/>
        </w:rPr>
      </w:pPr>
      <w:r>
        <w:rPr>
          <w:rFonts w:ascii="Arial" w:eastAsiaTheme="minorHAnsi" w:hAnsi="Arial" w:cs="Arial"/>
          <w:sz w:val="24"/>
          <w:szCs w:val="24"/>
          <w:lang w:val="uz-Cyrl-UZ" w:eastAsia="en-US"/>
        </w:rPr>
        <w:t>техничке документације за реконструкцију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  моста Каракај преко реке Дрине на државном путу </w:t>
      </w:r>
      <w:r>
        <w:rPr>
          <w:rFonts w:ascii="Arial" w:eastAsiaTheme="minorEastAsia" w:hAnsi="Arial" w:cs="Arial"/>
          <w:sz w:val="24"/>
          <w:szCs w:val="24"/>
          <w:lang w:val="en-US" w:eastAsia="en-US"/>
        </w:rPr>
        <w:t>I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Б реда бр.26 на граничном прелазу Мали Зворник</w:t>
      </w:r>
      <w:r>
        <w:rPr>
          <w:rFonts w:ascii="Arial" w:eastAsiaTheme="minorEastAsia" w:hAnsi="Arial" w:cs="Arial"/>
          <w:color w:val="FF0000"/>
          <w:sz w:val="24"/>
          <w:szCs w:val="24"/>
          <w:lang w:val="sr-Cyrl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на  К.О. Мали Зворник: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739/1, 766/1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,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К.О. Зворник:</w:t>
      </w:r>
      <w:r>
        <w:rPr>
          <w:rFonts w:ascii="Arial" w:eastAsiaTheme="minorEastAsia" w:hAnsi="Arial" w:cs="Arial"/>
          <w:color w:val="FF0000"/>
          <w:sz w:val="24"/>
          <w:szCs w:val="24"/>
          <w:lang w:val="sr-Cyrl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8698/1, 7252/2, 7252/6, 7251/2, 7248/18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>.</w:t>
      </w: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</w:pP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  <w:r>
        <w:rPr>
          <w:rFonts w:ascii="Arial" w:eastAsia="Calibri" w:hAnsi="Arial" w:cs="Arial"/>
          <w:b/>
          <w:noProof/>
          <w:sz w:val="24"/>
          <w:szCs w:val="24"/>
          <w:lang w:val="sr-Cyrl-CS" w:eastAsia="en-US"/>
        </w:rPr>
        <w:t xml:space="preserve">Ненад Јаковљевић , </w:t>
      </w:r>
      <w:r>
        <w:rPr>
          <w:rFonts w:ascii="Arial" w:eastAsia="Calibri" w:hAnsi="Arial" w:cs="Arial"/>
          <w:noProof/>
          <w:sz w:val="24"/>
          <w:szCs w:val="24"/>
          <w:lang w:val="sr-Cyrl-CS" w:eastAsia="en-US"/>
        </w:rPr>
        <w:t xml:space="preserve"> дипл.инж.грађ.</w:t>
      </w: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</w:p>
    <w:p>
      <w:pPr>
        <w:jc w:val="center"/>
        <w:rPr>
          <w:rFonts w:ascii="Arial" w:eastAsia="Calibri" w:hAnsi="Arial" w:cs="Arial"/>
          <w:b/>
          <w:noProof/>
          <w:sz w:val="28"/>
          <w:szCs w:val="28"/>
          <w:lang w:val="sr-Cyrl-CS" w:eastAsia="en-US"/>
        </w:rPr>
      </w:pPr>
      <w:r>
        <w:rPr>
          <w:rFonts w:ascii="Arial" w:eastAsia="Calibri" w:hAnsi="Arial" w:cs="Arial"/>
          <w:b/>
          <w:noProof/>
          <w:sz w:val="28"/>
          <w:szCs w:val="28"/>
          <w:lang w:val="sr-Cyrl-CS" w:eastAsia="en-US"/>
        </w:rPr>
        <w:t>ИЗЈАВЉУЈЕМ</w:t>
      </w: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right" w:pos="142"/>
          <w:tab w:val="left" w:pos="567"/>
        </w:tabs>
        <w:spacing w:line="240" w:lineRule="auto"/>
        <w:jc w:val="center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 xml:space="preserve">да су делови </w:t>
      </w:r>
      <w:r>
        <w:rPr>
          <w:rFonts w:ascii="Arial" w:hAnsi="Arial" w:cs="Arial"/>
          <w:b/>
          <w:sz w:val="24"/>
          <w:szCs w:val="24"/>
          <w:lang w:val="sr-Cyrl-CS"/>
        </w:rPr>
        <w:t>ИДП-Идејног пројекта</w:t>
      </w:r>
      <w:r>
        <w:rPr>
          <w:rFonts w:ascii="Arial" w:hAnsi="Arial" w:cs="Arial"/>
          <w:sz w:val="24"/>
          <w:szCs w:val="24"/>
          <w:lang w:val="sr-Cyrl-CS"/>
        </w:rPr>
        <w:t xml:space="preserve"> међусобно усаглашени, да подаци у главној свесци одговарају садржини пројекта и да су пројекту приложени одговарајући елаборати и студије</w:t>
      </w:r>
    </w:p>
    <w:p>
      <w:pPr>
        <w:tabs>
          <w:tab w:val="right" w:pos="142"/>
          <w:tab w:val="left" w:pos="567"/>
        </w:tabs>
        <w:spacing w:line="240" w:lineRule="auto"/>
        <w:jc w:val="center"/>
        <w:rPr>
          <w:rFonts w:ascii="Arial" w:hAnsi="Arial" w:cs="Arial"/>
          <w:sz w:val="24"/>
          <w:szCs w:val="24"/>
          <w:lang w:val="sr-Cyrl-CS"/>
        </w:rPr>
      </w:pPr>
    </w:p>
    <w:tbl>
      <w:tblPr>
        <w:tblW w:w="96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10"/>
        <w:gridCol w:w="5850"/>
        <w:gridCol w:w="2821"/>
      </w:tblGrid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0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ГЛАВНА СВЕСКА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-0-ИДП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2/1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lang w:val="uz-Cyrl-UZ"/>
              </w:rPr>
              <w:t>Пројекат моста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-2/1-ИДП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2/2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Пројекат уклапања пута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П-94/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I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3.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Пројекат одводњавања моста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-3-ИДП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en-US"/>
              </w:rPr>
            </w:pPr>
            <w:r>
              <w:rPr>
                <w:rFonts w:ascii="Arial" w:hAnsi="Arial" w:cs="Arial"/>
                <w:noProof/>
                <w:lang w:val="sr-Cyrl-RS"/>
              </w:rPr>
              <w:t>8.</w:t>
            </w:r>
            <w:r>
              <w:rPr>
                <w:rFonts w:ascii="Arial" w:hAnsi="Arial" w:cs="Arial"/>
                <w:noProof/>
                <w:lang w:val="en-US"/>
              </w:rPr>
              <w:t>1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Пројекат саобраћајне сигнализације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П-94/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II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en-US"/>
              </w:rPr>
            </w:pPr>
            <w:r>
              <w:rPr>
                <w:rFonts w:ascii="Arial" w:hAnsi="Arial" w:cs="Arial"/>
                <w:noProof/>
                <w:lang w:val="sr-Cyrl-RS"/>
              </w:rPr>
              <w:t>8.</w:t>
            </w:r>
            <w:r>
              <w:rPr>
                <w:rFonts w:ascii="Arial" w:hAnsi="Arial" w:cs="Arial"/>
                <w:noProof/>
                <w:lang w:val="en-US"/>
              </w:rPr>
              <w:t>2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Пројекат саобраћај</w:t>
            </w:r>
            <w:r>
              <w:rPr>
                <w:rFonts w:ascii="Arial" w:hAnsi="Arial" w:cs="Arial"/>
                <w:lang w:val="sr-Cyrl-CS"/>
              </w:rPr>
              <w:t xml:space="preserve">не </w:t>
            </w:r>
            <w:r>
              <w:rPr>
                <w:rFonts w:ascii="Arial" w:hAnsi="Arial" w:cs="Arial"/>
                <w:lang w:val="sr-Cyrl-RS"/>
              </w:rPr>
              <w:t>сигнализације за време извођења радова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П-94/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III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ЕЛ 1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Елаборат геодетских радова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-ЕЛ1-ИДП</w:t>
            </w:r>
          </w:p>
        </w:tc>
      </w:tr>
    </w:tbl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sr-Cyrl-CS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beforeLines="40" w:before="96" w:line="240" w:lineRule="auto"/>
        <w:ind w:left="3686" w:hanging="3686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eastAsiaTheme="minorEastAsia" w:hAnsi="Arial" w:cs="Arial"/>
          <w:sz w:val="24"/>
          <w:szCs w:val="24"/>
          <w:lang w:val="sr-Cyrl-CS" w:eastAsia="en-US"/>
        </w:rPr>
        <w:t>Одговорни пројектант ИДП: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Ненад Јаковљевић</w:t>
      </w:r>
      <w:r>
        <w:rPr>
          <w:rFonts w:ascii="Arial" w:hAnsi="Arial" w:cs="Arial"/>
          <w:sz w:val="24"/>
          <w:szCs w:val="24"/>
          <w:lang w:val="sr-Cyrl-CS"/>
        </w:rPr>
        <w:t>, дипл. инж. грађ.</w:t>
      </w:r>
    </w:p>
    <w:p>
      <w:pPr>
        <w:tabs>
          <w:tab w:val="left" w:pos="3686"/>
          <w:tab w:val="left" w:pos="3888"/>
        </w:tabs>
        <w:spacing w:beforeLines="40" w:before="96" w:line="240" w:lineRule="auto"/>
        <w:ind w:left="3686" w:hanging="3686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eastAsiaTheme="minorEastAsia" w:hAnsi="Arial" w:cs="Arial"/>
          <w:sz w:val="24"/>
          <w:szCs w:val="24"/>
          <w:lang w:val="sr-Cyrl-CS" w:eastAsia="en-US"/>
        </w:rPr>
        <w:t>Број лиценце: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ab/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ab/>
      </w:r>
      <w:r>
        <w:rPr>
          <w:rFonts w:ascii="Arial" w:hAnsi="Arial" w:cs="Arial"/>
          <w:sz w:val="24"/>
          <w:szCs w:val="24"/>
          <w:lang w:val="sr-Cyrl-CS"/>
        </w:rPr>
        <w:t>310 0205 03</w:t>
      </w:r>
    </w:p>
    <w:p>
      <w:pPr>
        <w:spacing w:beforeLines="40" w:before="96"/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  <w:t>Потпис: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</w:p>
    <w:p>
      <w:pPr>
        <w:ind w:left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2694305</wp:posOffset>
            </wp:positionH>
            <wp:positionV relativeFrom="paragraph">
              <wp:posOffset>115570</wp:posOffset>
            </wp:positionV>
            <wp:extent cx="2011680" cy="990600"/>
            <wp:effectExtent l="0" t="0" r="7620" b="0"/>
            <wp:wrapNone/>
            <wp:docPr id="13" name="Picture 13" descr="Bane -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ane - potpi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36830</wp:posOffset>
            </wp:positionH>
            <wp:positionV relativeFrom="paragraph">
              <wp:posOffset>115067</wp:posOffset>
            </wp:positionV>
            <wp:extent cx="1296000" cy="13032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00" cy="13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>
      <w:pPr>
        <w:ind w:left="425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79375</wp:posOffset>
            </wp:positionV>
            <wp:extent cx="1184275" cy="1043940"/>
            <wp:effectExtent l="0" t="0" r="0" b="3810"/>
            <wp:wrapNone/>
            <wp:docPr id="14" name="Picture 14" descr="Bane-pec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ane-peca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275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>
      <w:pPr>
        <w:ind w:left="3600"/>
        <w:rPr>
          <w:rFonts w:ascii="Arial" w:hAnsi="Arial" w:cs="Arial"/>
          <w:sz w:val="24"/>
          <w:szCs w:val="24"/>
        </w:rPr>
      </w:pPr>
    </w:p>
    <w:p>
      <w:pPr>
        <w:ind w:left="3600"/>
        <w:rPr>
          <w:rFonts w:ascii="Arial" w:hAnsi="Arial" w:cs="Arial"/>
          <w:sz w:val="24"/>
          <w:szCs w:val="24"/>
        </w:rPr>
      </w:pPr>
    </w:p>
    <w:p>
      <w:pPr>
        <w:ind w:left="3600"/>
        <w:rPr>
          <w:rFonts w:ascii="Arial" w:hAnsi="Arial" w:cs="Arial"/>
          <w:sz w:val="24"/>
          <w:szCs w:val="24"/>
          <w:lang w:val="sr-Cyrl-CS"/>
        </w:rPr>
      </w:pPr>
    </w:p>
    <w:p>
      <w:pPr>
        <w:ind w:left="360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ind w:left="360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ind w:left="3600" w:hanging="3600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</w:rPr>
        <w:t xml:space="preserve">Број </w:t>
      </w:r>
      <w:r>
        <w:rPr>
          <w:rFonts w:ascii="Arial" w:hAnsi="Arial" w:cs="Arial"/>
          <w:sz w:val="24"/>
          <w:szCs w:val="24"/>
          <w:lang w:val="sr-Cyrl-CS"/>
        </w:rPr>
        <w:t>техничке документације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 xml:space="preserve"> 21-3</w:t>
      </w:r>
      <w:r>
        <w:rPr>
          <w:rFonts w:ascii="Arial" w:hAnsi="Arial" w:cs="Arial"/>
          <w:sz w:val="24"/>
          <w:szCs w:val="24"/>
          <w:lang w:val="ru-RU"/>
        </w:rPr>
        <w:t>98</w:t>
      </w:r>
      <w:r>
        <w:rPr>
          <w:rFonts w:ascii="Arial" w:hAnsi="Arial" w:cs="Arial"/>
          <w:sz w:val="24"/>
          <w:szCs w:val="24"/>
          <w:lang w:val="sr-Cyrl-CS"/>
        </w:rPr>
        <w:t>-0-ИДП</w:t>
      </w:r>
    </w:p>
    <w:p>
      <w:pPr>
        <w:tabs>
          <w:tab w:val="left" w:pos="3686"/>
        </w:tabs>
        <w:spacing w:line="240" w:lineRule="auto"/>
        <w:rPr>
          <w:rFonts w:ascii="Arial" w:hAnsi="Arial" w:cs="Arial"/>
          <w:b/>
          <w:noProof/>
          <w:color w:val="FF0000"/>
          <w:szCs w:val="22"/>
          <w:lang w:val="ru-RU"/>
        </w:rPr>
      </w:pPr>
      <w:r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  <w:t>Место и датум:</w:t>
      </w:r>
      <w:r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  <w:tab/>
        <w:t xml:space="preserve">Београд, јун 2021. год. </w:t>
      </w:r>
    </w:p>
    <w:p>
      <w:pPr>
        <w:tabs>
          <w:tab w:val="left" w:pos="3686"/>
        </w:tabs>
        <w:spacing w:line="240" w:lineRule="auto"/>
        <w:rPr>
          <w:rFonts w:ascii="Arial" w:hAnsi="Arial" w:cs="Arial"/>
          <w:b/>
          <w:noProof/>
          <w:color w:val="FF0000"/>
          <w:szCs w:val="22"/>
          <w:lang w:val="ru-RU"/>
        </w:rPr>
      </w:pP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  <w:lang w:val="sr-Cyrl-CS"/>
        </w:rPr>
        <w:t>0.5.</w:t>
      </w:r>
      <w:r>
        <w:rPr>
          <w:rFonts w:ascii="Arial" w:hAnsi="Arial" w:cs="Arial"/>
          <w:b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  САДРЖАЈ </w:t>
      </w:r>
      <w:r>
        <w:rPr>
          <w:rFonts w:ascii="Arial" w:hAnsi="Arial" w:cs="Arial"/>
          <w:b/>
          <w:sz w:val="24"/>
          <w:szCs w:val="24"/>
          <w:lang w:val="sr-Cyrl-CS"/>
        </w:rPr>
        <w:t>ТЕХНИЧКЕ ДОКУМЕНТАЦИЈЕ</w:t>
      </w: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</w:p>
    <w:p>
      <w:pPr>
        <w:ind w:left="3600" w:hanging="3600"/>
        <w:rPr>
          <w:rFonts w:ascii="Arial" w:hAnsi="Arial" w:cs="Arial"/>
          <w:szCs w:val="22"/>
          <w:lang w:val="sr-Cyrl-CS"/>
        </w:rPr>
      </w:pPr>
    </w:p>
    <w:p>
      <w:pPr>
        <w:ind w:left="3600" w:hanging="3600"/>
        <w:rPr>
          <w:rFonts w:ascii="Arial" w:hAnsi="Arial" w:cs="Arial"/>
          <w:szCs w:val="22"/>
          <w:lang w:val="sr-Cyrl-CS"/>
        </w:rPr>
      </w:pPr>
    </w:p>
    <w:tbl>
      <w:tblPr>
        <w:tblW w:w="96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10"/>
        <w:gridCol w:w="5850"/>
        <w:gridCol w:w="2821"/>
      </w:tblGrid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0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ГЛАВНА СВЕСКА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-0-ИДП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2/1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lang w:val="uz-Cyrl-UZ"/>
              </w:rPr>
              <w:t>Пројекат моста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-2/1-ИДП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2/2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Пројекат уклапања пута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П-94/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I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3.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>Пројекат одводњавања моста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-3-ИДП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en-US"/>
              </w:rPr>
            </w:pPr>
            <w:r>
              <w:rPr>
                <w:rFonts w:ascii="Arial" w:hAnsi="Arial" w:cs="Arial"/>
                <w:noProof/>
                <w:lang w:val="sr-Cyrl-RS"/>
              </w:rPr>
              <w:t>8.</w:t>
            </w:r>
            <w:r>
              <w:rPr>
                <w:rFonts w:ascii="Arial" w:hAnsi="Arial" w:cs="Arial"/>
                <w:noProof/>
                <w:lang w:val="en-US"/>
              </w:rPr>
              <w:t>1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Пројекат саобраћајне сигнализације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П-94/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II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en-US"/>
              </w:rPr>
            </w:pPr>
            <w:r>
              <w:rPr>
                <w:rFonts w:ascii="Arial" w:hAnsi="Arial" w:cs="Arial"/>
                <w:noProof/>
                <w:lang w:val="sr-Cyrl-RS"/>
              </w:rPr>
              <w:t>8.</w:t>
            </w:r>
            <w:r>
              <w:rPr>
                <w:rFonts w:ascii="Arial" w:hAnsi="Arial" w:cs="Arial"/>
                <w:noProof/>
                <w:lang w:val="en-US"/>
              </w:rPr>
              <w:t>2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Пројекат саобраћај</w:t>
            </w:r>
            <w:r>
              <w:rPr>
                <w:rFonts w:ascii="Arial" w:hAnsi="Arial" w:cs="Arial"/>
                <w:lang w:val="sr-Cyrl-CS"/>
              </w:rPr>
              <w:t xml:space="preserve">не </w:t>
            </w:r>
            <w:r>
              <w:rPr>
                <w:rFonts w:ascii="Arial" w:hAnsi="Arial" w:cs="Arial"/>
                <w:lang w:val="sr-Cyrl-RS"/>
              </w:rPr>
              <w:t>сигнализације за време извођења радова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П-94/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III</w:t>
            </w:r>
          </w:p>
        </w:tc>
      </w:tr>
      <w:tr>
        <w:trPr>
          <w:trHeight w:val="397"/>
          <w:jc w:val="center"/>
        </w:trPr>
        <w:tc>
          <w:tcPr>
            <w:tcW w:w="101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noProof/>
                <w:lang w:val="sr-Cyrl-RS"/>
              </w:rPr>
            </w:pPr>
            <w:r>
              <w:rPr>
                <w:rFonts w:ascii="Arial" w:hAnsi="Arial" w:cs="Arial"/>
                <w:noProof/>
                <w:lang w:val="sr-Cyrl-RS"/>
              </w:rPr>
              <w:t>ЕЛ 1</w:t>
            </w:r>
          </w:p>
        </w:tc>
        <w:tc>
          <w:tcPr>
            <w:tcW w:w="5850" w:type="dxa"/>
            <w:vAlign w:val="center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RS"/>
              </w:rPr>
            </w:pPr>
            <w:r>
              <w:rPr>
                <w:rFonts w:ascii="Arial" w:hAnsi="Arial" w:cs="Arial"/>
                <w:lang w:val="sr-Cyrl-RS"/>
              </w:rPr>
              <w:t>Елаборат геодетских радова</w:t>
            </w:r>
          </w:p>
        </w:tc>
        <w:tc>
          <w:tcPr>
            <w:tcW w:w="2821" w:type="dxa"/>
            <w:vAlign w:val="center"/>
          </w:tcPr>
          <w:p>
            <w:pPr>
              <w:spacing w:line="240" w:lineRule="auto"/>
              <w:ind w:left="3600" w:hanging="3600"/>
              <w:rPr>
                <w:rFonts w:ascii="Arial" w:hAnsi="Arial" w:cs="Arial"/>
                <w:lang w:val="uz-Cyrl-UZ"/>
              </w:rPr>
            </w:pPr>
            <w:r>
              <w:rPr>
                <w:rFonts w:ascii="Arial" w:hAnsi="Arial" w:cs="Arial"/>
                <w:lang w:val="uz-Cyrl-UZ"/>
              </w:rPr>
              <w:t xml:space="preserve">бр.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18-3</w:t>
            </w:r>
            <w:r>
              <w:rPr>
                <w:rFonts w:ascii="Arial" w:hAnsi="Arial" w:cs="Arial"/>
                <w:sz w:val="24"/>
                <w:szCs w:val="24"/>
                <w:lang w:val="ru-RU"/>
              </w:rPr>
              <w:t>82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-ЕЛ1-ИДП</w:t>
            </w:r>
          </w:p>
        </w:tc>
      </w:tr>
    </w:tbl>
    <w:p>
      <w:pPr>
        <w:spacing w:after="200" w:line="276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200" w:line="276" w:lineRule="auto"/>
        <w:rPr>
          <w:rFonts w:ascii="Arial" w:hAnsi="Arial" w:cs="Arial"/>
          <w:b/>
          <w:noProof/>
          <w:color w:val="FF0000"/>
          <w:szCs w:val="22"/>
          <w:lang w:val="sr-Cyrl-CS"/>
        </w:rPr>
      </w:pPr>
      <w:r>
        <w:rPr>
          <w:rFonts w:ascii="Arial" w:hAnsi="Arial" w:cs="Arial"/>
          <w:b/>
          <w:noProof/>
          <w:color w:val="FF0000"/>
          <w:szCs w:val="22"/>
          <w:lang w:val="sr-Cyrl-CS"/>
        </w:rPr>
        <w:br w:type="page"/>
      </w: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  <w:lang w:val="sr-Cyrl-CS"/>
        </w:rPr>
        <w:lastRenderedPageBreak/>
        <w:t>0.6.</w:t>
      </w:r>
      <w:r>
        <w:rPr>
          <w:rFonts w:ascii="Arial" w:hAnsi="Arial" w:cs="Arial"/>
          <w:b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  <w:lang w:val="sr-Cyrl-CS"/>
        </w:rPr>
        <w:t>ПОДАЦИ О ПРОЈЕКТАНТИМА</w:t>
      </w:r>
    </w:p>
    <w:p>
      <w:pPr>
        <w:spacing w:before="240" w:after="200" w:line="276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t>0.  ГЛАВНА СВЕСКА: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МОСТПРОЈЕКТ АД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Омладинских бригада 102</w:t>
      </w:r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sr-Cyrl-RS"/>
        </w:rPr>
        <w:t xml:space="preserve">Нови </w:t>
      </w:r>
      <w:r>
        <w:rPr>
          <w:rFonts w:ascii="Arial" w:hAnsi="Arial" w:cs="Arial"/>
          <w:sz w:val="24"/>
          <w:szCs w:val="24"/>
        </w:rPr>
        <w:t>Београд</w:t>
      </w:r>
    </w:p>
    <w:p>
      <w:pPr>
        <w:spacing w:line="240" w:lineRule="auto"/>
        <w:ind w:left="4253" w:hanging="4253"/>
        <w:rPr>
          <w:rFonts w:ascii="Arial" w:hAnsi="Arial" w:cs="Arial"/>
          <w:sz w:val="16"/>
          <w:szCs w:val="16"/>
          <w:lang w:val="sr-Cyrl-C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Главн</w:t>
      </w:r>
      <w:r>
        <w:rPr>
          <w:rFonts w:ascii="Arial" w:hAnsi="Arial" w:cs="Arial"/>
          <w:sz w:val="24"/>
          <w:szCs w:val="24"/>
        </w:rPr>
        <w:t xml:space="preserve">и пројектант: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Ненад Јаковљевић</w:t>
      </w:r>
      <w:r>
        <w:rPr>
          <w:rFonts w:ascii="Arial" w:hAnsi="Arial" w:cs="Arial"/>
          <w:sz w:val="24"/>
          <w:szCs w:val="24"/>
          <w:lang w:val="sr-Cyrl-CS"/>
        </w:rPr>
        <w:t>, дипл. инж. грађ.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310 0205 03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spacing w:line="240" w:lineRule="auto"/>
        <w:ind w:left="4253" w:hanging="4253"/>
        <w:rPr>
          <w:rFonts w:ascii="Arial" w:hAnsi="Arial" w:cs="Arial"/>
          <w:sz w:val="16"/>
          <w:szCs w:val="16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2751455</wp:posOffset>
            </wp:positionH>
            <wp:positionV relativeFrom="paragraph">
              <wp:posOffset>130810</wp:posOffset>
            </wp:positionV>
            <wp:extent cx="2011680" cy="990600"/>
            <wp:effectExtent l="0" t="0" r="7620" b="0"/>
            <wp:wrapNone/>
            <wp:docPr id="37" name="Picture 37" descr="Bane -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ane - potpi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54933</wp:posOffset>
            </wp:positionH>
            <wp:positionV relativeFrom="paragraph">
              <wp:posOffset>133350</wp:posOffset>
            </wp:positionV>
            <wp:extent cx="1184275" cy="1043940"/>
            <wp:effectExtent l="0" t="0" r="0" b="3810"/>
            <wp:wrapNone/>
            <wp:docPr id="31" name="Picture 31" descr="Bane-pec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ane-peca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275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295400" cy="13036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0" w:after="200" w:line="276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t>2/1  ПРОЈЕКАТ МОСТА: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МОСТПРОЈЕКТ АД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Омладинских бригада 102</w:t>
      </w:r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sr-Cyrl-RS"/>
        </w:rPr>
        <w:t xml:space="preserve">Нови </w:t>
      </w:r>
      <w:r>
        <w:rPr>
          <w:rFonts w:ascii="Arial" w:hAnsi="Arial" w:cs="Arial"/>
          <w:sz w:val="24"/>
          <w:szCs w:val="24"/>
        </w:rPr>
        <w:t>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Одговорни пројектант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Ненад Јаковљевић</w:t>
      </w:r>
      <w:r>
        <w:rPr>
          <w:rFonts w:ascii="Arial" w:hAnsi="Arial" w:cs="Arial"/>
          <w:sz w:val="24"/>
          <w:szCs w:val="24"/>
          <w:lang w:val="sr-Cyrl-CS"/>
        </w:rPr>
        <w:t>, дипл. инж. грађ.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310 0205 03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spacing w:line="240" w:lineRule="auto"/>
        <w:ind w:left="4253" w:hanging="4253"/>
        <w:rPr>
          <w:rFonts w:ascii="Arial" w:hAnsi="Arial" w:cs="Arial"/>
          <w:sz w:val="16"/>
          <w:szCs w:val="16"/>
          <w:lang w:val="sr-Cyrl-CS"/>
        </w:rPr>
      </w:pPr>
    </w:p>
    <w:p>
      <w:pPr>
        <w:spacing w:after="120" w:line="240" w:lineRule="auto"/>
        <w:rPr>
          <w:rFonts w:ascii="Arial" w:eastAsiaTheme="minorEastAsia" w:hAnsi="Arial" w:cs="Arial"/>
          <w:noProof/>
          <w:sz w:val="24"/>
          <w:szCs w:val="24"/>
          <w:lang w:val="en-US" w:eastAsia="en-U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2751455</wp:posOffset>
            </wp:positionH>
            <wp:positionV relativeFrom="paragraph">
              <wp:posOffset>172720</wp:posOffset>
            </wp:positionV>
            <wp:extent cx="2011680" cy="990600"/>
            <wp:effectExtent l="0" t="0" r="7620" b="0"/>
            <wp:wrapNone/>
            <wp:docPr id="39" name="Picture 39" descr="Bane -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ane - potpi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54610</wp:posOffset>
            </wp:positionH>
            <wp:positionV relativeFrom="paragraph">
              <wp:posOffset>175260</wp:posOffset>
            </wp:positionV>
            <wp:extent cx="1184275" cy="1043940"/>
            <wp:effectExtent l="0" t="0" r="0" b="3810"/>
            <wp:wrapNone/>
            <wp:docPr id="38" name="Picture 38" descr="Bane-pec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ane-peca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275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295400" cy="13036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</w:p>
    <w:p>
      <w:pPr>
        <w:spacing w:before="240" w:after="200" w:line="276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t>2/2  ПРОЈЕКАТ УКЛАПАЊА ПУТА: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ВИА-ПРОЈЕКТ д.о.о.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Устаничка 128а, 11000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Одговорни пројектант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Андрија Лукић</w:t>
      </w:r>
      <w:r>
        <w:rPr>
          <w:rFonts w:ascii="Arial" w:hAnsi="Arial" w:cs="Arial"/>
          <w:sz w:val="24"/>
          <w:szCs w:val="24"/>
          <w:lang w:val="sr-Cyrl-CS"/>
        </w:rPr>
        <w:t>, дипл. инж. грађ.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 xml:space="preserve">315 </w:t>
      </w:r>
      <w:r>
        <w:rPr>
          <w:rFonts w:ascii="Arial" w:hAnsi="Arial" w:cs="Arial"/>
          <w:sz w:val="24"/>
          <w:szCs w:val="24"/>
          <w:lang w:val="en-US"/>
        </w:rPr>
        <w:t>N</w:t>
      </w:r>
      <w:r>
        <w:rPr>
          <w:rFonts w:ascii="Arial" w:hAnsi="Arial" w:cs="Arial"/>
          <w:sz w:val="24"/>
          <w:szCs w:val="24"/>
          <w:lang w:val="sr-Cyrl-CS"/>
        </w:rPr>
        <w:t>008 14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2588098</wp:posOffset>
            </wp:positionH>
            <wp:positionV relativeFrom="paragraph">
              <wp:posOffset>167256</wp:posOffset>
            </wp:positionV>
            <wp:extent cx="1414130" cy="698904"/>
            <wp:effectExtent l="0" t="0" r="0" b="635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-POTPIS.b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661" cy="6986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spacing w:line="240" w:lineRule="auto"/>
        <w:ind w:left="4253" w:hanging="4253"/>
        <w:rPr>
          <w:rFonts w:ascii="Arial" w:hAnsi="Arial" w:cs="Arial"/>
          <w:sz w:val="16"/>
          <w:szCs w:val="16"/>
          <w:lang w:val="sr-Cyrl-CS"/>
        </w:rPr>
      </w:pPr>
    </w:p>
    <w:p>
      <w:pPr>
        <w:spacing w:after="120" w:line="240" w:lineRule="auto"/>
        <w:rPr>
          <w:rFonts w:ascii="Arial" w:eastAsiaTheme="minorEastAsia" w:hAnsi="Arial" w:cs="Arial"/>
          <w:noProof/>
          <w:sz w:val="24"/>
          <w:szCs w:val="24"/>
          <w:lang w:val="en-US" w:eastAsia="en-US"/>
        </w:rPr>
      </w:pPr>
      <w:r>
        <w:rPr>
          <w:rFonts w:ascii="Arial" w:hAnsi="Arial" w:cs="Arial"/>
          <w:noProof/>
          <w:sz w:val="16"/>
          <w:szCs w:val="16"/>
          <w:lang w:val="en-GB" w:eastAsia="en-GB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57549</wp:posOffset>
            </wp:positionH>
            <wp:positionV relativeFrom="paragraph">
              <wp:posOffset>66542</wp:posOffset>
            </wp:positionV>
            <wp:extent cx="1180214" cy="1118896"/>
            <wp:effectExtent l="0" t="0" r="1270" b="508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-315.b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0215" cy="11188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295400" cy="130365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0" w:after="200" w:line="276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lastRenderedPageBreak/>
        <w:t>3  ПРОЈЕКАТ ОДВОДЊАВАЊА МОСТА: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МОСТПРОЈЕКТ АД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Омладинских бригада 102</w:t>
      </w:r>
      <w:r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sr-Cyrl-RS"/>
        </w:rPr>
        <w:t xml:space="preserve">Нови </w:t>
      </w:r>
      <w:r>
        <w:rPr>
          <w:rFonts w:ascii="Arial" w:hAnsi="Arial" w:cs="Arial"/>
          <w:sz w:val="24"/>
          <w:szCs w:val="24"/>
        </w:rPr>
        <w:t>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Одговорни пројектант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Лазар Сташић</w:t>
      </w:r>
      <w:r>
        <w:rPr>
          <w:rFonts w:ascii="Arial" w:hAnsi="Arial" w:cs="Arial"/>
          <w:sz w:val="24"/>
          <w:szCs w:val="24"/>
          <w:lang w:val="sr-Cyrl-CS"/>
        </w:rPr>
        <w:t>, дипл. инж. грађ.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lang w:val="sr-Cyrl-CS"/>
        </w:rPr>
        <w:t>315 В345 05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spacing w:line="240" w:lineRule="auto"/>
        <w:ind w:left="4253" w:hanging="4253"/>
        <w:rPr>
          <w:rFonts w:ascii="Arial" w:hAnsi="Arial" w:cs="Arial"/>
          <w:sz w:val="16"/>
          <w:szCs w:val="16"/>
          <w:lang w:val="sr-Cyrl-CS"/>
        </w:rPr>
      </w:pPr>
    </w:p>
    <w:p>
      <w:pPr>
        <w:spacing w:after="120" w:line="240" w:lineRule="auto"/>
        <w:rPr>
          <w:rFonts w:ascii="Arial" w:eastAsiaTheme="minorEastAsia" w:hAnsi="Arial" w:cs="Arial"/>
          <w:noProof/>
          <w:sz w:val="24"/>
          <w:szCs w:val="24"/>
          <w:lang w:val="en-US" w:eastAsia="en-U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51435</wp:posOffset>
            </wp:positionV>
            <wp:extent cx="1260000" cy="1128711"/>
            <wp:effectExtent l="0" t="0" r="0" b="0"/>
            <wp:wrapNone/>
            <wp:docPr id="40" name="Picture 40" descr="Lazar pecet 314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Lazar pecet 314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1128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2627783</wp:posOffset>
            </wp:positionH>
            <wp:positionV relativeFrom="paragraph">
              <wp:posOffset>105537</wp:posOffset>
            </wp:positionV>
            <wp:extent cx="1990090" cy="720090"/>
            <wp:effectExtent l="0" t="0" r="0" b="3810"/>
            <wp:wrapNone/>
            <wp:docPr id="41" name="Picture 41" descr="potpis 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otpis LS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295400" cy="130365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40" w:after="200" w:line="276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t>8.1  ПРОЈЕКАТ САОБРАЋАЈНЕ СИГНАЛИЗАЦИЈЕ: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ВИА-ПРОЈЕКТ д.о.о.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Устаничка 128а, 11000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Одговорни пројектант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Владимир Николић</w:t>
      </w:r>
      <w:r>
        <w:rPr>
          <w:rFonts w:ascii="Arial" w:hAnsi="Arial" w:cs="Arial"/>
          <w:sz w:val="24"/>
          <w:szCs w:val="24"/>
          <w:lang w:val="sr-Cyrl-CS"/>
        </w:rPr>
        <w:t>, дипл. инж. саоб.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370 К991 12</w:t>
      </w:r>
    </w:p>
    <w:p>
      <w:pPr>
        <w:ind w:left="4253" w:hanging="4253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2569845</wp:posOffset>
            </wp:positionH>
            <wp:positionV relativeFrom="paragraph">
              <wp:posOffset>146685</wp:posOffset>
            </wp:positionV>
            <wp:extent cx="1690370" cy="873125"/>
            <wp:effectExtent l="0" t="0" r="0" b="317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adimir Nikolic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0370" cy="873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</w:p>
    <w:p>
      <w:pPr>
        <w:spacing w:after="120" w:line="240" w:lineRule="auto"/>
        <w:rPr>
          <w:rFonts w:ascii="Arial" w:eastAsiaTheme="minorEastAsia" w:hAnsi="Arial" w:cs="Arial"/>
          <w:noProof/>
          <w:sz w:val="24"/>
          <w:szCs w:val="24"/>
          <w:lang w:val="sr-Cyrl-CS" w:eastAsia="en-U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110298</wp:posOffset>
            </wp:positionH>
            <wp:positionV relativeFrom="paragraph">
              <wp:posOffset>185716</wp:posOffset>
            </wp:positionV>
            <wp:extent cx="1158949" cy="1047035"/>
            <wp:effectExtent l="0" t="0" r="3175" b="127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adimir Nikolic-370.b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949" cy="1047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295400" cy="130365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 w:line="240" w:lineRule="auto"/>
        <w:rPr>
          <w:rFonts w:ascii="Arial" w:eastAsiaTheme="minorEastAsia" w:hAnsi="Arial" w:cs="Arial"/>
          <w:noProof/>
          <w:sz w:val="24"/>
          <w:szCs w:val="24"/>
          <w:lang w:val="sr-Cyrl-CS" w:eastAsia="en-US"/>
        </w:rPr>
      </w:pPr>
    </w:p>
    <w:p>
      <w:pPr>
        <w:spacing w:before="240" w:after="200" w:line="276" w:lineRule="auto"/>
        <w:rPr>
          <w:rFonts w:ascii="Arial" w:hAnsi="Arial" w:cs="Arial"/>
          <w:b/>
          <w:noProof/>
          <w:szCs w:val="22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t xml:space="preserve">8.2  </w:t>
      </w:r>
      <w:r>
        <w:rPr>
          <w:rFonts w:ascii="Arial" w:hAnsi="Arial" w:cs="Arial"/>
          <w:b/>
          <w:noProof/>
          <w:szCs w:val="22"/>
          <w:lang w:val="sr-Cyrl-CS"/>
        </w:rPr>
        <w:t>ПРОЈЕКАТ САОБРАЋАЈНЕ СИГНАЛИЗАЦИЈЕ ЗА ВРЕМЕ ИЗВОЂЕЊА РАДОВА: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П</w:t>
      </w:r>
      <w:r>
        <w:rPr>
          <w:rFonts w:ascii="Arial" w:hAnsi="Arial" w:cs="Arial"/>
          <w:sz w:val="24"/>
          <w:szCs w:val="24"/>
        </w:rPr>
        <w:t xml:space="preserve">ројектант: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ВИА-ПРОЈЕКТ д.о.о.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Устаничка 128а, 11000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ru-RU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Одговорни пројектант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Владимир Николић</w:t>
      </w:r>
      <w:r>
        <w:rPr>
          <w:rFonts w:ascii="Arial" w:hAnsi="Arial" w:cs="Arial"/>
          <w:sz w:val="24"/>
          <w:szCs w:val="24"/>
          <w:lang w:val="sr-Cyrl-CS"/>
        </w:rPr>
        <w:t>, дипл. инж. саоб.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370 К991 12</w:t>
      </w:r>
    </w:p>
    <w:p>
      <w:pPr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2417977</wp:posOffset>
            </wp:positionH>
            <wp:positionV relativeFrom="paragraph">
              <wp:posOffset>16570</wp:posOffset>
            </wp:positionV>
            <wp:extent cx="1690576" cy="873534"/>
            <wp:effectExtent l="0" t="0" r="0" b="317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adimir Nikolic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147" cy="8800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hAnsi="Arial" w:cs="Arial"/>
          <w:sz w:val="24"/>
          <w:szCs w:val="24"/>
          <w:lang w:val="sr-Cyrl-CS"/>
        </w:rPr>
        <w:tab/>
      </w:r>
      <w:r>
        <w:rPr>
          <w:rFonts w:ascii="Arial" w:hAnsi="Arial" w:cs="Arial"/>
          <w:sz w:val="24"/>
          <w:szCs w:val="24"/>
        </w:rPr>
        <w:t>Потпис: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</w:rPr>
        <w:tab/>
      </w:r>
    </w:p>
    <w:p>
      <w:pPr>
        <w:spacing w:after="120" w:line="240" w:lineRule="auto"/>
        <w:rPr>
          <w:rFonts w:ascii="Arial" w:eastAsiaTheme="minorEastAsia" w:hAnsi="Arial" w:cs="Arial"/>
          <w:noProof/>
          <w:sz w:val="24"/>
          <w:szCs w:val="24"/>
          <w:lang w:val="sr-Cyrl-CS" w:eastAsia="en-US"/>
        </w:rPr>
      </w:pP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113030</wp:posOffset>
            </wp:positionH>
            <wp:positionV relativeFrom="paragraph">
              <wp:posOffset>104775</wp:posOffset>
            </wp:positionV>
            <wp:extent cx="1158875" cy="1046480"/>
            <wp:effectExtent l="0" t="0" r="3175" b="127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adimir Nikolic-370.b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8875" cy="1046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295400" cy="13036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30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b/>
          <w:sz w:val="24"/>
          <w:szCs w:val="24"/>
          <w:lang w:val="sr-Cyrl-CS"/>
        </w:rPr>
      </w:pPr>
    </w:p>
    <w:p>
      <w:pPr>
        <w:ind w:left="3600" w:hanging="3600"/>
        <w:rPr>
          <w:rFonts w:ascii="Arial" w:hAnsi="Arial" w:cs="Arial"/>
          <w:b/>
          <w:sz w:val="24"/>
          <w:szCs w:val="24"/>
          <w:lang w:val="sr-Cyrl-CS"/>
        </w:rPr>
      </w:pPr>
      <w:r>
        <w:rPr>
          <w:rFonts w:ascii="Arial" w:hAnsi="Arial" w:cs="Arial"/>
          <w:b/>
          <w:sz w:val="24"/>
          <w:szCs w:val="24"/>
          <w:lang w:val="sr-Cyrl-CS"/>
        </w:rPr>
        <w:lastRenderedPageBreak/>
        <w:t>0.6.1</w:t>
      </w:r>
      <w:r>
        <w:rPr>
          <w:rFonts w:ascii="Arial" w:hAnsi="Arial" w:cs="Arial"/>
          <w:b/>
          <w:sz w:val="24"/>
          <w:szCs w:val="24"/>
          <w:lang w:val="sr-Cyrl-RS"/>
        </w:rPr>
        <w:t>.</w:t>
      </w:r>
      <w:r>
        <w:rPr>
          <w:rFonts w:ascii="Arial" w:hAnsi="Arial" w:cs="Arial"/>
          <w:b/>
          <w:sz w:val="24"/>
          <w:szCs w:val="24"/>
        </w:rPr>
        <w:t xml:space="preserve">  </w:t>
      </w:r>
      <w:r>
        <w:rPr>
          <w:rFonts w:ascii="Arial" w:hAnsi="Arial" w:cs="Arial"/>
          <w:b/>
          <w:sz w:val="24"/>
          <w:szCs w:val="24"/>
          <w:lang w:val="sr-Cyrl-CS"/>
        </w:rPr>
        <w:t>ПОДАЦИ О ЛИЦИМА КОЈА СУ ИЗРАДИЛА ЕЛАБОРАТЕ И СТУДИЈЕ</w:t>
      </w:r>
    </w:p>
    <w:p>
      <w:pPr>
        <w:spacing w:before="240" w:after="200" w:line="276" w:lineRule="auto"/>
        <w:rPr>
          <w:rFonts w:ascii="Arial" w:hAnsi="Arial" w:cs="Arial"/>
          <w:b/>
          <w:noProof/>
          <w:sz w:val="24"/>
          <w:szCs w:val="24"/>
          <w:lang w:val="sr-Cyrl-CS"/>
        </w:rPr>
      </w:pPr>
      <w:r>
        <w:rPr>
          <w:rFonts w:ascii="Arial" w:hAnsi="Arial" w:cs="Arial"/>
          <w:b/>
          <w:noProof/>
          <w:sz w:val="24"/>
          <w:szCs w:val="24"/>
          <w:lang w:val="sr-Cyrl-CS"/>
        </w:rPr>
        <w:t>ЕЛ1.  ЕЛАБОРАТ ГЕОДЕТСКИХ РАДОВА: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Израђивач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БИРО ЗА ГЕОДЕЗИЈУ ДОО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RS"/>
        </w:rPr>
        <w:t>Вељка Лукића Курјака бр.14</w:t>
      </w:r>
      <w:r>
        <w:rPr>
          <w:rFonts w:ascii="Arial" w:hAnsi="Arial" w:cs="Arial"/>
          <w:sz w:val="24"/>
          <w:szCs w:val="24"/>
        </w:rPr>
        <w:t>, Београд</w:t>
      </w:r>
    </w:p>
    <w:p>
      <w:pPr>
        <w:spacing w:line="240" w:lineRule="auto"/>
        <w:ind w:left="4253" w:hanging="4253"/>
        <w:rPr>
          <w:rFonts w:ascii="Arial" w:hAnsi="Arial" w:cs="Arial"/>
          <w:sz w:val="16"/>
          <w:szCs w:val="16"/>
          <w:lang w:val="sr-Cyrl-C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Овлашћено лице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Владимир Констатиновић</w:t>
      </w:r>
      <w:r>
        <w:rPr>
          <w:rFonts w:ascii="Arial" w:hAnsi="Arial" w:cs="Arial"/>
          <w:sz w:val="24"/>
          <w:szCs w:val="24"/>
          <w:lang w:val="sr-Cyrl-CS"/>
        </w:rPr>
        <w:t>, дипл. инж. геод.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372А181 04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spacing w:after="120" w:line="240" w:lineRule="auto"/>
        <w:rPr>
          <w:rFonts w:ascii="Arial" w:hAnsi="Arial" w:cs="Arial"/>
          <w:szCs w:val="22"/>
          <w:lang w:val="ru-RU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  <w:r>
        <w:rPr>
          <w:rFonts w:ascii="Arial" w:hAnsi="Arial" w:cs="Arial"/>
          <w:b/>
          <w:noProof/>
          <w:szCs w:val="22"/>
          <w:lang w:val="en-GB" w:eastAsia="en-GB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3269956</wp:posOffset>
            </wp:positionH>
            <wp:positionV relativeFrom="paragraph">
              <wp:posOffset>184984</wp:posOffset>
            </wp:positionV>
            <wp:extent cx="832485" cy="899795"/>
            <wp:effectExtent l="0" t="0" r="5715" b="0"/>
            <wp:wrapNone/>
            <wp:docPr id="17" name="Picture 17" descr="Vladimir Konstantinovic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ladimir Konstantinovic potpi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Cs w:val="22"/>
          <w:lang w:val="en-GB" w:eastAsia="en-GB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33551</wp:posOffset>
            </wp:positionH>
            <wp:positionV relativeFrom="paragraph">
              <wp:posOffset>188197</wp:posOffset>
            </wp:positionV>
            <wp:extent cx="1339850" cy="1080770"/>
            <wp:effectExtent l="0" t="0" r="0" b="5080"/>
            <wp:wrapNone/>
            <wp:docPr id="5" name="Picture 5" descr="Vladimir Konstantinovic pec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ladimir Konstantinovic peca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inline distT="0" distB="0" distL="0" distR="0">
            <wp:extent cx="1412996" cy="1422000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996" cy="142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</w:p>
    <w:p>
      <w:pPr>
        <w:tabs>
          <w:tab w:val="left" w:pos="3686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sr-Cyrl-CS" w:eastAsia="en-US"/>
        </w:rPr>
      </w:pPr>
      <w:r>
        <w:rPr>
          <w:rFonts w:ascii="Arial" w:eastAsia="Calibri" w:hAnsi="Arial" w:cs="Arial"/>
          <w:b/>
          <w:sz w:val="24"/>
          <w:szCs w:val="24"/>
          <w:lang w:val="sr-Cyrl-CS" w:eastAsia="en-US"/>
        </w:rPr>
        <w:lastRenderedPageBreak/>
        <w:t>0.7.  ОПШТИ И ОСНОВНИ ПОДАЦИ О ОБЈЕКТУ И ЛОКАЦИЈИ</w:t>
      </w:r>
    </w:p>
    <w:p>
      <w:pPr>
        <w:tabs>
          <w:tab w:val="left" w:pos="3686"/>
        </w:tabs>
        <w:spacing w:line="240" w:lineRule="auto"/>
        <w:rPr>
          <w:rFonts w:ascii="Arial" w:eastAsia="Calibri" w:hAnsi="Arial" w:cs="Arial"/>
          <w:b/>
          <w:sz w:val="16"/>
          <w:szCs w:val="16"/>
          <w:lang w:val="sr-Cyrl-CS" w:eastAsia="en-US"/>
        </w:rPr>
      </w:pPr>
    </w:p>
    <w:p>
      <w:pPr>
        <w:tabs>
          <w:tab w:val="left" w:pos="3686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sr-Cyrl-CS" w:eastAsia="en-US"/>
        </w:rPr>
      </w:pPr>
      <w:r>
        <w:rPr>
          <w:rFonts w:ascii="Arial" w:eastAsia="Calibri" w:hAnsi="Arial" w:cs="Arial"/>
          <w:b/>
          <w:sz w:val="24"/>
          <w:szCs w:val="24"/>
          <w:lang w:val="sr-Cyrl-CS" w:eastAsia="en-US"/>
        </w:rPr>
        <w:t>ОПШТИ ПОДАЦИ О ОБЈЕКТУ И ЛОКАЦИЈИ</w:t>
      </w:r>
    </w:p>
    <w:p>
      <w:pPr>
        <w:tabs>
          <w:tab w:val="left" w:pos="3686"/>
        </w:tabs>
        <w:spacing w:line="240" w:lineRule="auto"/>
        <w:rPr>
          <w:rFonts w:ascii="Arial" w:eastAsia="Calibri" w:hAnsi="Arial" w:cs="Arial"/>
          <w:b/>
          <w:sz w:val="12"/>
          <w:szCs w:val="12"/>
          <w:lang w:val="sr-Cyrl-CS" w:eastAsia="en-U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1559"/>
        <w:gridCol w:w="5104"/>
      </w:tblGrid>
      <w:tr>
        <w:tc>
          <w:tcPr>
            <w:tcW w:w="2552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тип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објекта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6663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Инжењерски објекат - мост</w:t>
            </w:r>
          </w:p>
        </w:tc>
      </w:tr>
      <w:tr>
        <w:tc>
          <w:tcPr>
            <w:tcW w:w="2552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категорија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објекта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6663" w:type="dxa"/>
            <w:gridSpan w:val="2"/>
          </w:tcPr>
          <w:p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sz w:val="24"/>
                <w:szCs w:val="24"/>
                <w:lang w:val="sr-Cyrl-RS"/>
              </w:rPr>
              <w:t>Г</w:t>
            </w:r>
          </w:p>
        </w:tc>
      </w:tr>
      <w:tr>
        <w:trPr>
          <w:trHeight w:val="165"/>
        </w:trPr>
        <w:tc>
          <w:tcPr>
            <w:tcW w:w="2552" w:type="dxa"/>
            <w:vMerge w:val="restart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класификација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појединих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делова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објекта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1559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учешће у укупној површини објекта (%):</w:t>
            </w:r>
          </w:p>
        </w:tc>
        <w:tc>
          <w:tcPr>
            <w:tcW w:w="5104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класификациона ознака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278"/>
        </w:trPr>
        <w:tc>
          <w:tcPr>
            <w:tcW w:w="2552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  <w:bookmarkStart w:id="0" w:name="_Hlk205700977"/>
          </w:p>
        </w:tc>
        <w:tc>
          <w:tcPr>
            <w:tcW w:w="1559" w:type="dxa"/>
          </w:tcPr>
          <w:p>
            <w:pPr>
              <w:tabs>
                <w:tab w:val="left" w:pos="3686"/>
              </w:tabs>
              <w:spacing w:before="120" w:after="12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 xml:space="preserve"> 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95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%</w:t>
            </w:r>
          </w:p>
          <w:p>
            <w:pPr>
              <w:tabs>
                <w:tab w:val="left" w:pos="3686"/>
              </w:tabs>
              <w:spacing w:before="120" w:after="12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104" w:type="dxa"/>
            <w:shd w:val="clear" w:color="auto" w:fill="auto"/>
          </w:tcPr>
          <w:p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21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4101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- Друмски и железнички мостови (метални,арм.бетонски или од другог материјала) и вијадукти</w:t>
            </w:r>
          </w:p>
        </w:tc>
      </w:tr>
      <w:bookmarkEnd w:id="0"/>
      <w:tr>
        <w:trPr>
          <w:trHeight w:val="277"/>
        </w:trPr>
        <w:tc>
          <w:tcPr>
            <w:tcW w:w="2552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ru-RU" w:eastAsia="en-US"/>
              </w:rPr>
            </w:pPr>
          </w:p>
        </w:tc>
        <w:tc>
          <w:tcPr>
            <w:tcW w:w="1559" w:type="dxa"/>
          </w:tcPr>
          <w:p>
            <w:pPr>
              <w:tabs>
                <w:tab w:val="left" w:pos="3686"/>
              </w:tabs>
              <w:spacing w:before="120" w:after="12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 xml:space="preserve"> 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 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5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%</w:t>
            </w:r>
          </w:p>
          <w:p>
            <w:pPr>
              <w:tabs>
                <w:tab w:val="left" w:pos="3686"/>
              </w:tabs>
              <w:spacing w:before="120" w:after="120"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5104" w:type="dxa"/>
            <w:shd w:val="clear" w:color="auto" w:fill="auto"/>
          </w:tcPr>
          <w:p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21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4102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- Инсталације за расвету, сигнализацију и сигурност промета на мостовима  </w:t>
            </w:r>
          </w:p>
        </w:tc>
      </w:tr>
      <w:tr>
        <w:tc>
          <w:tcPr>
            <w:tcW w:w="2552" w:type="dxa"/>
          </w:tcPr>
          <w:p>
            <w:pPr>
              <w:autoSpaceDE w:val="0"/>
              <w:autoSpaceDN w:val="0"/>
              <w:adjustRightInd w:val="0"/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на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зив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 xml:space="preserve"> просторног односно урбанистичког плана:</w:t>
            </w:r>
          </w:p>
        </w:tc>
        <w:tc>
          <w:tcPr>
            <w:tcW w:w="6663" w:type="dxa"/>
            <w:gridSpan w:val="2"/>
          </w:tcPr>
          <w:p>
            <w:pPr>
              <w:spacing w:line="240" w:lineRule="auto"/>
              <w:rPr>
                <w:rFonts w:ascii="Arial" w:hAnsi="Arial" w:cs="Arial"/>
                <w:color w:val="FF0000"/>
                <w:sz w:val="24"/>
                <w:szCs w:val="24"/>
                <w:lang w:val="sr-Cyrl-CS"/>
              </w:rPr>
            </w:pPr>
            <w:r>
              <w:rPr>
                <w:rFonts w:ascii="Arial" w:hAnsi="Arial" w:cs="Arial"/>
                <w:sz w:val="24"/>
                <w:szCs w:val="24"/>
                <w:lang w:val="sr-Cyrl-CS"/>
              </w:rPr>
              <w:t xml:space="preserve">Просторни план општине Мали Зворник </w:t>
            </w:r>
            <w:r>
              <w:rPr>
                <w:rFonts w:ascii="Arial" w:hAnsi="Arial" w:cs="Arial"/>
                <w:sz w:val="24"/>
                <w:szCs w:val="24"/>
              </w:rPr>
              <w:t>(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Службени лист општине Мали Зворник бр</w:t>
            </w:r>
            <w:r>
              <w:rPr>
                <w:rFonts w:ascii="Arial" w:hAnsi="Arial" w:cs="Arial"/>
                <w:sz w:val="24"/>
                <w:szCs w:val="24"/>
              </w:rPr>
              <w:t xml:space="preserve">. 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8</w:t>
            </w:r>
            <w:r>
              <w:rPr>
                <w:rFonts w:ascii="Arial" w:hAnsi="Arial" w:cs="Arial"/>
                <w:sz w:val="24"/>
                <w:szCs w:val="24"/>
              </w:rPr>
              <w:t>/</w:t>
            </w:r>
            <w:r>
              <w:rPr>
                <w:rFonts w:ascii="Arial" w:hAnsi="Arial" w:cs="Arial"/>
                <w:sz w:val="24"/>
                <w:szCs w:val="24"/>
                <w:lang w:val="sr-Cyrl-CS"/>
              </w:rPr>
              <w:t>12</w:t>
            </w:r>
            <w:r>
              <w:rPr>
                <w:rFonts w:ascii="Arial" w:hAnsi="Arial" w:cs="Arial"/>
                <w:sz w:val="24"/>
                <w:szCs w:val="24"/>
              </w:rPr>
              <w:t>)</w:t>
            </w:r>
          </w:p>
        </w:tc>
      </w:tr>
      <w:tr>
        <w:trPr>
          <w:trHeight w:val="970"/>
        </w:trPr>
        <w:tc>
          <w:tcPr>
            <w:tcW w:w="2552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место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6663" w:type="dxa"/>
            <w:gridSpan w:val="2"/>
          </w:tcPr>
          <w:p>
            <w:pPr>
              <w:tabs>
                <w:tab w:val="left" w:pos="3690"/>
              </w:tabs>
              <w:spacing w:line="240" w:lineRule="auto"/>
              <w:ind w:left="4253" w:hanging="4253"/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hAnsi="Arial" w:cs="Arial"/>
                <w:sz w:val="24"/>
                <w:szCs w:val="24"/>
                <w:lang w:val="sr-Cyrl-CS" w:eastAsia="en-US"/>
              </w:rPr>
              <w:t xml:space="preserve">Државни  пут  </w:t>
            </w:r>
            <w:r>
              <w:rPr>
                <w:rFonts w:ascii="Arial" w:hAnsi="Arial" w:cs="Arial"/>
                <w:sz w:val="24"/>
                <w:szCs w:val="24"/>
                <w:lang w:val="sr-Latn-CS" w:eastAsia="en-US"/>
              </w:rPr>
              <w:t>I</w:t>
            </w:r>
            <w:r>
              <w:rPr>
                <w:rFonts w:ascii="Arial" w:hAnsi="Arial" w:cs="Arial"/>
                <w:sz w:val="24"/>
                <w:szCs w:val="24"/>
                <w:lang w:val="sr-Cyrl-RS" w:eastAsia="en-US"/>
              </w:rPr>
              <w:t>Б</w:t>
            </w:r>
            <w:r>
              <w:rPr>
                <w:rFonts w:ascii="Arial" w:hAnsi="Arial" w:cs="Arial"/>
                <w:sz w:val="24"/>
                <w:szCs w:val="24"/>
                <w:lang w:val="sr-Latn-CS" w:eastAsia="en-US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  <w:lang w:val="sr-Cyrl-CS" w:eastAsia="en-US"/>
              </w:rPr>
              <w:t xml:space="preserve">реда </w:t>
            </w: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>бр.26 - гранични прелаз</w:t>
            </w:r>
          </w:p>
          <w:p>
            <w:pPr>
              <w:tabs>
                <w:tab w:val="left" w:pos="3690"/>
              </w:tabs>
              <w:spacing w:line="240" w:lineRule="auto"/>
              <w:ind w:left="4253" w:hanging="4253"/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>Мали</w:t>
            </w:r>
            <w:r>
              <w:rPr>
                <w:rFonts w:ascii="Arial" w:eastAsiaTheme="minorEastAsia" w:hAnsi="Arial" w:cs="Arial"/>
                <w:sz w:val="24"/>
                <w:szCs w:val="24"/>
                <w:lang w:val="en-US" w:eastAsia="en-US"/>
              </w:rPr>
              <w:t xml:space="preserve"> </w:t>
            </w: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>Зворник</w:t>
            </w:r>
          </w:p>
          <w:p>
            <w:pPr>
              <w:tabs>
                <w:tab w:val="left" w:pos="4253"/>
              </w:tabs>
              <w:spacing w:line="240" w:lineRule="auto"/>
              <w:rPr>
                <w:rFonts w:ascii="Arial" w:hAnsi="Arial" w:cs="Arial"/>
                <w:sz w:val="24"/>
                <w:szCs w:val="24"/>
                <w:lang w:val="ru-RU" w:eastAsia="en-US"/>
              </w:rPr>
            </w:pPr>
          </w:p>
        </w:tc>
      </w:tr>
      <w:tr>
        <w:tc>
          <w:tcPr>
            <w:tcW w:w="2552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број катастар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с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ке парцеле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/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списак катастарских парцела и катастарска општина:</w:t>
            </w:r>
          </w:p>
        </w:tc>
        <w:tc>
          <w:tcPr>
            <w:tcW w:w="6663" w:type="dxa"/>
            <w:gridSpan w:val="2"/>
          </w:tcPr>
          <w:p>
            <w:pPr>
              <w:spacing w:line="240" w:lineRule="auto"/>
              <w:rPr>
                <w:rFonts w:ascii="Arial" w:hAnsi="Arial" w:cs="Arial"/>
                <w:color w:val="FF0000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Зона испод моста (</w:t>
            </w:r>
            <w:r>
              <w:rPr>
                <w:rFonts w:ascii="Arial" w:hAnsi="Arial" w:cs="Arial"/>
                <w:sz w:val="24"/>
                <w:szCs w:val="24"/>
                <w:lang w:val="sr-Cyrl-RS" w:eastAsia="en-US"/>
              </w:rPr>
              <w:t>од стуба С1 до стуба С8)</w:t>
            </w:r>
          </w:p>
          <w:p>
            <w:pPr>
              <w:spacing w:line="240" w:lineRule="auto"/>
              <w:rPr>
                <w:rFonts w:ascii="Arial" w:hAnsi="Arial" w:cs="Arial"/>
                <w:color w:val="FF0000"/>
                <w:szCs w:val="22"/>
                <w:lang w:val="sr-Cyrl-RS" w:eastAsia="en-US"/>
              </w:rPr>
            </w:pPr>
          </w:p>
          <w:p>
            <w:pPr>
              <w:tabs>
                <w:tab w:val="left" w:pos="3690"/>
              </w:tabs>
              <w:spacing w:line="240" w:lineRule="auto"/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 xml:space="preserve">К.О. Мали Зворник 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- КП: </w:t>
            </w:r>
            <w:r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  <w:t xml:space="preserve">739/1, 766/1 </w:t>
            </w:r>
          </w:p>
          <w:p>
            <w:pPr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К.О. </w:t>
            </w: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>Зворник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 - КП: </w:t>
            </w:r>
            <w:r>
              <w:rPr>
                <w:rFonts w:ascii="Arial" w:eastAsiaTheme="minorEastAsia" w:hAnsi="Arial" w:cs="Arial"/>
                <w:sz w:val="24"/>
                <w:szCs w:val="24"/>
                <w:lang w:val="en-US" w:eastAsia="en-US"/>
              </w:rPr>
              <w:t>8698/1, 7252/2, 7252/6, 7251/2, 7248/18</w:t>
            </w:r>
          </w:p>
          <w:p>
            <w:pPr>
              <w:spacing w:line="240" w:lineRule="auto"/>
              <w:rPr>
                <w:rFonts w:ascii="Arial" w:eastAsia="Calibri" w:hAnsi="Arial" w:cs="Arial"/>
                <w:color w:val="FF0000"/>
                <w:szCs w:val="22"/>
                <w:lang w:val="ru-RU" w:eastAsia="en-US"/>
              </w:rPr>
            </w:pPr>
          </w:p>
        </w:tc>
      </w:tr>
      <w:tr>
        <w:tc>
          <w:tcPr>
            <w:tcW w:w="2552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број катастар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с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ке парцеле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/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 xml:space="preserve"> списак катастарских парцела и катастарска општина преко којих прелазе прикључци за инфраструктуру:</w:t>
            </w:r>
          </w:p>
        </w:tc>
        <w:tc>
          <w:tcPr>
            <w:tcW w:w="6663" w:type="dxa"/>
            <w:gridSpan w:val="2"/>
          </w:tcPr>
          <w:p>
            <w:pPr>
              <w:tabs>
                <w:tab w:val="left" w:pos="851"/>
                <w:tab w:val="left" w:pos="1985"/>
              </w:tabs>
              <w:spacing w:line="240" w:lineRule="auto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  <w:p>
            <w:pPr>
              <w:spacing w:line="240" w:lineRule="auto"/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 xml:space="preserve">К.О. Мали Зворник 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- КП: </w:t>
            </w: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 xml:space="preserve"> </w:t>
            </w:r>
            <w:r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  <w:t xml:space="preserve">739/1, 766/1 </w:t>
            </w:r>
          </w:p>
          <w:p>
            <w:pPr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К.О. </w:t>
            </w: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>Зворник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 - КП: </w:t>
            </w:r>
            <w:r>
              <w:rPr>
                <w:rFonts w:ascii="Arial" w:eastAsiaTheme="minorEastAsia" w:hAnsi="Arial" w:cs="Arial"/>
                <w:sz w:val="24"/>
                <w:szCs w:val="24"/>
                <w:lang w:val="en-US" w:eastAsia="en-US"/>
              </w:rPr>
              <w:t>8698/1, 7252/2, 7252/6, 7251/2, 7248/18</w:t>
            </w:r>
          </w:p>
          <w:p>
            <w:pPr>
              <w:tabs>
                <w:tab w:val="left" w:pos="851"/>
                <w:tab w:val="left" w:pos="1985"/>
              </w:tabs>
              <w:spacing w:line="240" w:lineRule="auto"/>
              <w:rPr>
                <w:rFonts w:ascii="Arial" w:hAnsi="Arial" w:cs="Arial"/>
                <w:color w:val="FF0000"/>
                <w:sz w:val="24"/>
                <w:szCs w:val="24"/>
                <w:lang w:val="sr-Cyrl-RS"/>
              </w:rPr>
            </w:pPr>
          </w:p>
        </w:tc>
      </w:tr>
      <w:tr>
        <w:tc>
          <w:tcPr>
            <w:tcW w:w="2552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број катастар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с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ке парцеле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/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 xml:space="preserve"> списак катастарских парцела и катастарска општина на којој се налази прикључак на јавн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у саобраћајницу</w:t>
            </w:r>
            <w:r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  <w:t>:</w:t>
            </w:r>
          </w:p>
        </w:tc>
        <w:tc>
          <w:tcPr>
            <w:tcW w:w="6663" w:type="dxa"/>
            <w:gridSpan w:val="2"/>
          </w:tcPr>
          <w:p>
            <w:pPr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  <w:p>
            <w:pPr>
              <w:spacing w:line="240" w:lineRule="auto"/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 xml:space="preserve">К.О. Мали Зворник 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- КП: </w:t>
            </w:r>
            <w:r>
              <w:rPr>
                <w:rFonts w:ascii="Arial" w:eastAsiaTheme="minorEastAsia" w:hAnsi="Arial" w:cs="Arial"/>
                <w:sz w:val="24"/>
                <w:szCs w:val="24"/>
                <w:lang w:val="ru-RU" w:eastAsia="en-US"/>
              </w:rPr>
              <w:t xml:space="preserve">766/1 </w:t>
            </w:r>
          </w:p>
          <w:p>
            <w:pPr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К.О. </w:t>
            </w:r>
            <w:r>
              <w:rPr>
                <w:rFonts w:ascii="Arial" w:eastAsiaTheme="minorEastAsia" w:hAnsi="Arial" w:cs="Arial"/>
                <w:sz w:val="24"/>
                <w:szCs w:val="24"/>
                <w:lang w:val="sr-Cyrl-CS" w:eastAsia="en-US"/>
              </w:rPr>
              <w:t>Зворник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 - КП:</w:t>
            </w:r>
            <w:r>
              <w:rPr>
                <w:rFonts w:ascii="Arial" w:eastAsiaTheme="minorEastAsia" w:hAnsi="Arial" w:cs="Arial"/>
                <w:sz w:val="24"/>
                <w:szCs w:val="24"/>
                <w:lang w:val="en-US" w:eastAsia="en-US"/>
              </w:rPr>
              <w:t xml:space="preserve"> 7252/2, 7252/6, 7251/2, 7248/18</w:t>
            </w:r>
          </w:p>
        </w:tc>
      </w:tr>
      <w:tr>
        <w:tc>
          <w:tcPr>
            <w:tcW w:w="9215" w:type="dxa"/>
            <w:gridSpan w:val="3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b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b/>
                <w:sz w:val="24"/>
                <w:szCs w:val="24"/>
                <w:lang w:val="en-US" w:eastAsia="en-US"/>
              </w:rPr>
              <w:t>ПРИКЉУЧЦИ НА ИНФРАСТРУКТУРУ:</w:t>
            </w:r>
          </w:p>
        </w:tc>
      </w:tr>
      <w:tr>
        <w:trPr>
          <w:trHeight w:val="559"/>
        </w:trPr>
        <w:tc>
          <w:tcPr>
            <w:tcW w:w="41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b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прикључак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на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 xml:space="preserve"> </w:t>
            </w:r>
          </w:p>
        </w:tc>
        <w:tc>
          <w:tcPr>
            <w:tcW w:w="5104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b/>
                <w:sz w:val="24"/>
                <w:szCs w:val="24"/>
                <w:lang w:val="en-US" w:eastAsia="en-US"/>
              </w:rPr>
            </w:pPr>
          </w:p>
        </w:tc>
      </w:tr>
      <w:tr>
        <w:tc>
          <w:tcPr>
            <w:tcW w:w="41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прикључак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на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 xml:space="preserve">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104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</w:tc>
      </w:tr>
    </w:tbl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ru-RU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sz w:val="24"/>
          <w:szCs w:val="24"/>
          <w:lang w:val="ru-RU" w:eastAsia="en-US"/>
        </w:rPr>
      </w:pPr>
      <w:r>
        <w:rPr>
          <w:rFonts w:ascii="Arial" w:eastAsia="Calibri" w:hAnsi="Arial" w:cs="Arial"/>
          <w:b/>
          <w:sz w:val="24"/>
          <w:szCs w:val="24"/>
          <w:lang w:val="ru-RU" w:eastAsia="en-US"/>
        </w:rPr>
        <w:t>ЛОКАЦИЈСКИ УСЛОВИ</w:t>
      </w:r>
    </w:p>
    <w:p>
      <w:pPr>
        <w:tabs>
          <w:tab w:val="left" w:pos="3686"/>
        </w:tabs>
        <w:spacing w:line="240" w:lineRule="auto"/>
        <w:rPr>
          <w:rFonts w:ascii="Arial" w:eastAsia="Calibri" w:hAnsi="Arial" w:cs="Arial"/>
          <w:color w:val="FF0000"/>
          <w:sz w:val="16"/>
          <w:szCs w:val="16"/>
          <w:lang w:val="sr-Cyrl-RS" w:eastAsia="en-U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10"/>
        <w:gridCol w:w="4536"/>
        <w:gridCol w:w="2273"/>
      </w:tblGrid>
      <w:tr>
        <w:tc>
          <w:tcPr>
            <w:tcW w:w="2410" w:type="dxa"/>
            <w:vMerge w:val="restart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Локацијски услови: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sz w:val="24"/>
                <w:szCs w:val="24"/>
                <w:lang w:val="ru-RU"/>
              </w:rPr>
            </w:pPr>
            <w:r>
              <w:rPr>
                <w:rFonts w:ascii="Arial" w:hAnsi="Arial" w:cs="Arial"/>
                <w:sz w:val="24"/>
                <w:szCs w:val="24"/>
                <w:lang w:val="sr-Cyrl-CS"/>
              </w:rPr>
              <w:t>Локацијски услови</w:t>
            </w:r>
          </w:p>
          <w:p>
            <w:pPr>
              <w:autoSpaceDE w:val="0"/>
              <w:autoSpaceDN w:val="0"/>
              <w:adjustRightInd w:val="0"/>
              <w:spacing w:line="240" w:lineRule="auto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>
              <w:rPr>
                <w:rFonts w:ascii="Arial" w:hAnsi="Arial" w:cs="Arial"/>
                <w:bCs/>
                <w:color w:val="000000"/>
                <w:sz w:val="24"/>
                <w:szCs w:val="24"/>
                <w:lang w:val="ru-RU"/>
              </w:rPr>
              <w:t xml:space="preserve">Република Србија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грађевинарства, саобраћаја и инфраструктуре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ROP-MSGI-23668-LOC-1/2018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бр:350-02-00344/2018-04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датум:27.09.2018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b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b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ЈКП «Дрина» Мали Зворник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-1-НРАР-2/2018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04-893/1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ru-RU"/>
              </w:rPr>
              <w:t xml:space="preserve"> 04.09.2018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ЈП ЕПС Дистрибуција, Огранак «Електродистрибуција Лозница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-1-НРАР-4/2018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8Ј.1.1.0.-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lang w:val="sr-Cyrl-CS"/>
              </w:rPr>
              <w:t>-09.14-248831/1-18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ru-RU"/>
              </w:rPr>
              <w:t xml:space="preserve"> 31.08.2018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“Електромрежа Србије“ а.д. Београд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-1-НРАР-14/2018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130-00-</w:t>
            </w:r>
            <w:r>
              <w:rPr>
                <w:rFonts w:ascii="Arial" w:hAnsi="Arial" w:cs="Arial"/>
              </w:rPr>
              <w:t>UTD</w:t>
            </w:r>
            <w:r>
              <w:rPr>
                <w:rFonts w:ascii="Arial" w:hAnsi="Arial" w:cs="Arial"/>
                <w:lang w:val="sr-Cyrl-CS"/>
              </w:rPr>
              <w:t>-003-835/2018-003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19.09.2018.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Телеком Србија, Дирекција за технику, Сектора за фиксну приступну мрежу, Служба за планирање и изградњу мреже Београд, Одељења за планирање и изградњу мреже Шабац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-1-НРАР-3/2018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А332-357587/1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ru-RU"/>
              </w:rPr>
              <w:t xml:space="preserve"> 06.09.2018.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ЈП Србијагас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-1-НРАР-13/2018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0701/3543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31.08.2018.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«Инфраструктура железнице Србије» а.д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-1-НРАР-7/2018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2/2018-1189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13.09.2018.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пољопривреде, шумарства и водопривреде, Републичка дирекција за воде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-1-НРАР-6/2018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325-05-00803/2018-07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18.09.2018.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sr-Cyrl-CS"/>
              </w:rPr>
              <w:lastRenderedPageBreak/>
              <w:t xml:space="preserve">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Завода за заштиту природе Србије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-1-НРАР-8/2018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020-2357/2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19.09.2018.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одбране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-1-НРАР-12/2018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7378-2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14.09.2018.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унутрашњих послова, Сектора за ванредне ситуације, Управе за превентивну заштиту, Београд, 09/4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-1-НРАР-5/2018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217-1088/18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30.08.2018.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унутрашњих послова, Дирекције полиције, Управе граничне полиције, 03/8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-1-НРАР-11/2018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ОТП 404-2689/18-1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20.09.2018.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грађевинарства, саобраћаја и инфраструктуре, Дирекције за водне путеве „Пловпут“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-1-НРАР-10/2018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11/134-1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30.08.2018.  </w:t>
            </w: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lang w:val="ru-RU"/>
              </w:rPr>
              <w:t>Министарств</w:t>
            </w:r>
            <w:r>
              <w:rPr>
                <w:rFonts w:ascii="Arial" w:hAnsi="Arial" w:cs="Arial"/>
                <w:lang w:val="en-US"/>
              </w:rPr>
              <w:t>o</w:t>
            </w:r>
            <w:r>
              <w:rPr>
                <w:rFonts w:ascii="Arial" w:hAnsi="Arial" w:cs="Arial"/>
                <w:lang w:val="ru-RU"/>
              </w:rPr>
              <w:t xml:space="preserve"> финансија, Управе царина, Сектора за финансијске, инвестиционе и правне послове</w:t>
            </w: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  <w:lang w:val="sr-Cyrl-CS"/>
              </w:rPr>
            </w:pPr>
            <w:r>
              <w:rPr>
                <w:rFonts w:ascii="Arial" w:hAnsi="Arial" w:cs="Arial"/>
              </w:rPr>
              <w:t>ROP</w:t>
            </w:r>
            <w:r>
              <w:rPr>
                <w:rFonts w:ascii="Arial" w:hAnsi="Arial" w:cs="Arial"/>
                <w:lang w:val="sr-Cyrl-CS"/>
              </w:rPr>
              <w:t>-</w:t>
            </w:r>
            <w:r>
              <w:rPr>
                <w:rFonts w:ascii="Arial" w:hAnsi="Arial" w:cs="Arial"/>
              </w:rPr>
              <w:t>MSGI</w:t>
            </w:r>
            <w:r>
              <w:rPr>
                <w:rFonts w:ascii="Arial" w:hAnsi="Arial" w:cs="Arial"/>
                <w:lang w:val="sr-Cyrl-CS"/>
              </w:rPr>
              <w:t>-23668-</w:t>
            </w:r>
            <w:r>
              <w:rPr>
                <w:rFonts w:ascii="Arial" w:hAnsi="Arial" w:cs="Arial"/>
              </w:rPr>
              <w:t>LOC</w:t>
            </w:r>
            <w:r>
              <w:rPr>
                <w:rFonts w:ascii="Arial" w:hAnsi="Arial" w:cs="Arial"/>
                <w:lang w:val="sr-Cyrl-CS"/>
              </w:rPr>
              <w:t>-1-НРАР-9/2018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hAnsi="Arial" w:cs="Arial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  <w:r>
              <w:rPr>
                <w:rFonts w:ascii="Arial" w:hAnsi="Arial" w:cs="Arial"/>
                <w:lang w:val="sr-Cyrl-CS"/>
              </w:rPr>
              <w:t xml:space="preserve"> 148-15-351-01/14/2018  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Latn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  <w:r>
              <w:rPr>
                <w:rFonts w:ascii="Arial" w:hAnsi="Arial" w:cs="Arial"/>
                <w:lang w:val="sr-Cyrl-CS"/>
              </w:rPr>
              <w:t xml:space="preserve"> 10.09.2018. </w:t>
            </w:r>
          </w:p>
        </w:tc>
      </w:tr>
    </w:tbl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sz w:val="24"/>
          <w:szCs w:val="24"/>
          <w:lang w:val="sr-Cyrl-C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sz w:val="24"/>
          <w:szCs w:val="24"/>
          <w:lang w:val="ru-RU" w:eastAsia="en-US"/>
        </w:rPr>
      </w:pPr>
      <w:r>
        <w:rPr>
          <w:rFonts w:ascii="Arial" w:eastAsia="Calibri" w:hAnsi="Arial" w:cs="Arial"/>
          <w:b/>
          <w:sz w:val="24"/>
          <w:szCs w:val="24"/>
          <w:lang w:val="ru-RU" w:eastAsia="en-US"/>
        </w:rPr>
        <w:t>САГЛАСНОСТИ:</w:t>
      </w:r>
    </w:p>
    <w:p>
      <w:pPr>
        <w:tabs>
          <w:tab w:val="left" w:pos="3686"/>
        </w:tabs>
        <w:spacing w:line="240" w:lineRule="auto"/>
        <w:rPr>
          <w:rFonts w:ascii="Arial" w:eastAsia="Calibri" w:hAnsi="Arial" w:cs="Arial"/>
          <w:sz w:val="16"/>
          <w:szCs w:val="16"/>
          <w:lang w:val="sr-Cyrl-RS" w:eastAsia="en-U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10"/>
        <w:gridCol w:w="4536"/>
        <w:gridCol w:w="2273"/>
      </w:tblGrid>
      <w:tr>
        <w:trPr>
          <w:trHeight w:val="1085"/>
        </w:trPr>
        <w:tc>
          <w:tcPr>
            <w:tcW w:w="2410" w:type="dxa"/>
            <w:vMerge w:val="restart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Обавезне сагласности:</w:t>
            </w: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b/>
                <w:sz w:val="24"/>
                <w:szCs w:val="24"/>
                <w:lang w:val="en-US" w:eastAsia="en-US"/>
              </w:rPr>
            </w:pP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</w:p>
        </w:tc>
      </w:tr>
      <w:tr>
        <w:tc>
          <w:tcPr>
            <w:tcW w:w="2410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4536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2273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бр: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датум: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</w:tc>
      </w:tr>
    </w:tbl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color w:val="FF0000"/>
          <w:sz w:val="24"/>
          <w:szCs w:val="24"/>
          <w:lang w:val="ru-RU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sz w:val="24"/>
          <w:szCs w:val="24"/>
          <w:lang w:val="ru-RU" w:eastAsia="en-US"/>
        </w:rPr>
      </w:pPr>
      <w:r>
        <w:rPr>
          <w:rFonts w:ascii="Arial" w:eastAsia="Calibri" w:hAnsi="Arial" w:cs="Arial"/>
          <w:b/>
          <w:sz w:val="24"/>
          <w:szCs w:val="24"/>
          <w:lang w:val="ru-RU" w:eastAsia="en-US"/>
        </w:rPr>
        <w:t>ОСНОВНИ ПОДАЦИ О ОБЈЕКТУ И ЛОКАЦИЈИ</w:t>
      </w:r>
    </w:p>
    <w:p>
      <w:pPr>
        <w:tabs>
          <w:tab w:val="left" w:pos="284"/>
          <w:tab w:val="left" w:pos="3261"/>
          <w:tab w:val="left" w:pos="3686"/>
          <w:tab w:val="left" w:pos="7938"/>
        </w:tabs>
        <w:spacing w:line="240" w:lineRule="auto"/>
        <w:rPr>
          <w:rFonts w:ascii="Arial" w:eastAsia="Calibri" w:hAnsi="Arial" w:cs="Arial"/>
          <w:color w:val="FF0000"/>
          <w:sz w:val="16"/>
          <w:szCs w:val="16"/>
          <w:lang w:val="ru-RU" w:eastAsia="en-US"/>
        </w:rPr>
      </w:pPr>
    </w:p>
    <w:tbl>
      <w:tblPr>
        <w:tblW w:w="0" w:type="auto"/>
        <w:jc w:val="center"/>
        <w:tblInd w:w="2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89"/>
        <w:gridCol w:w="4951"/>
        <w:gridCol w:w="360"/>
        <w:gridCol w:w="1828"/>
      </w:tblGrid>
      <w:tr>
        <w:trPr>
          <w:trHeight w:val="164"/>
          <w:jc w:val="center"/>
        </w:trPr>
        <w:tc>
          <w:tcPr>
            <w:tcW w:w="2189" w:type="dxa"/>
            <w:vMerge w:val="restart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димензије објекта</w:t>
            </w: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укупна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површина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парцеле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/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парцела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отвор моста: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r>
              <w:rPr>
                <w:rFonts w:ascii="Arial" w:hAnsi="Arial" w:cs="Arial"/>
                <w:sz w:val="24"/>
                <w:szCs w:val="24"/>
                <w:lang w:val="sr-Cyrl-CS"/>
              </w:rPr>
              <w:t>61.1</w:t>
            </w:r>
            <w:r>
              <w:rPr>
                <w:rFonts w:ascii="Arial" w:hAnsi="Arial" w:cs="Arial"/>
                <w:sz w:val="24"/>
                <w:szCs w:val="24"/>
              </w:rPr>
              <w:t xml:space="preserve"> m</w:t>
            </w: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укупна дужина моста: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  <w:lang w:val="sr-Cyrl-CS"/>
              </w:rPr>
              <w:t>331.42</w:t>
            </w:r>
            <w:r>
              <w:rPr>
                <w:rFonts w:ascii="Arial" w:hAnsi="Arial" w:cs="Arial"/>
                <w:sz w:val="24"/>
                <w:szCs w:val="24"/>
              </w:rPr>
              <w:t xml:space="preserve"> m са зидовима</w:t>
            </w: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укупна ширина моста: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  <w:lang w:val="sr-Cyrl-CS"/>
              </w:rPr>
              <w:t>11.</w:t>
            </w:r>
            <w:r>
              <w:rPr>
                <w:rFonts w:ascii="Arial" w:hAnsi="Arial" w:cs="Arial"/>
                <w:sz w:val="24"/>
                <w:szCs w:val="24"/>
                <w:lang w:val="en-US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t xml:space="preserve"> m</w:t>
            </w: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дужина припадајуће саобраћајнице: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C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укупна БРГП надземно: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C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укупна БРУТО изграђена површина: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укупна НЕТО површина: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површина приземља: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површина земљишта под објектом/заузетост: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ru-RU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hAnsi="Arial" w:cs="Arial"/>
                <w:sz w:val="24"/>
                <w:szCs w:val="24"/>
              </w:rPr>
              <w:t>спратност (надземних и подземних етажа):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ru-RU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  <w:t>висина објекта (венац, слеме, повучени спрат и др.) према локацијским условима: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ru-RU" w:eastAsia="en-US"/>
              </w:rPr>
            </w:pPr>
          </w:p>
        </w:tc>
      </w:tr>
      <w:tr>
        <w:trPr>
          <w:trHeight w:val="830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autoSpaceDE w:val="0"/>
              <w:autoSpaceDN w:val="0"/>
              <w:adjustRightInd w:val="0"/>
              <w:spacing w:line="240" w:lineRule="auto"/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  <w:t>апсолутна висинска кота (венац,</w:t>
            </w:r>
          </w:p>
          <w:p>
            <w:pPr>
              <w:autoSpaceDE w:val="0"/>
              <w:autoSpaceDN w:val="0"/>
              <w:adjustRightInd w:val="0"/>
              <w:spacing w:line="240" w:lineRule="auto"/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  <w:t>слеме, повучени спрат и др.) према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локацијским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условима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спратна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висина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16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autoSpaceDE w:val="0"/>
              <w:autoSpaceDN w:val="0"/>
              <w:adjustRightInd w:val="0"/>
              <w:spacing w:line="240" w:lineRule="auto"/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  <w:t>број функционалних јединица/број</w:t>
            </w:r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Theme="minorHAnsi" w:hAnsi="Arial" w:cs="Arial"/>
                <w:sz w:val="24"/>
                <w:szCs w:val="24"/>
                <w:lang w:val="ru-RU" w:eastAsia="en-US"/>
              </w:rPr>
              <w:t>станова: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ru-RU" w:eastAsia="en-US"/>
              </w:rPr>
            </w:pPr>
          </w:p>
        </w:tc>
      </w:tr>
      <w:tr>
        <w:trPr>
          <w:trHeight w:val="273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ru-RU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број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паркинг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места</w:t>
            </w:r>
            <w:proofErr w:type="spellEnd"/>
            <w:r>
              <w:rPr>
                <w:rFonts w:ascii="Arial" w:eastAsiaTheme="minorHAns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</w:tr>
      <w:tr>
        <w:trPr>
          <w:trHeight w:val="393"/>
          <w:jc w:val="center"/>
        </w:trPr>
        <w:tc>
          <w:tcPr>
            <w:tcW w:w="2189" w:type="dxa"/>
            <w:vMerge w:val="restart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материјализација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објекта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материјализација конструкције моста: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претходно напрегнути бетон</w:t>
            </w:r>
          </w:p>
        </w:tc>
      </w:tr>
      <w:tr>
        <w:trPr>
          <w:trHeight w:val="58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материјализација саобраћајнице:</w:t>
            </w: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асфалт</w:t>
            </w:r>
          </w:p>
        </w:tc>
      </w:tr>
      <w:tr>
        <w:trPr>
          <w:trHeight w:val="58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585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en-US" w:eastAsia="en-US"/>
              </w:rPr>
            </w:pP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after="200"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180"/>
          <w:jc w:val="center"/>
        </w:trPr>
        <w:tc>
          <w:tcPr>
            <w:tcW w:w="2189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проценат зелених површина:</w:t>
            </w: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603"/>
          <w:jc w:val="center"/>
        </w:trPr>
        <w:tc>
          <w:tcPr>
            <w:tcW w:w="2189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индекс заузетости:</w:t>
            </w: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180"/>
          <w:jc w:val="center"/>
        </w:trPr>
        <w:tc>
          <w:tcPr>
            <w:tcW w:w="2189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индекс изграђености:</w:t>
            </w:r>
          </w:p>
        </w:tc>
        <w:tc>
          <w:tcPr>
            <w:tcW w:w="5311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  <w:tc>
          <w:tcPr>
            <w:tcW w:w="1828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180"/>
          <w:jc w:val="center"/>
        </w:trPr>
        <w:tc>
          <w:tcPr>
            <w:tcW w:w="2189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друге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карактеристике</w:t>
            </w:r>
            <w:proofErr w:type="spellEnd"/>
          </w:p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објекта</w:t>
            </w:r>
            <w:proofErr w:type="spellEnd"/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:</w:t>
            </w:r>
          </w:p>
        </w:tc>
        <w:tc>
          <w:tcPr>
            <w:tcW w:w="7139" w:type="dxa"/>
            <w:gridSpan w:val="3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RS" w:eastAsia="en-US"/>
              </w:rPr>
            </w:pPr>
          </w:p>
        </w:tc>
      </w:tr>
      <w:tr>
        <w:trPr>
          <w:trHeight w:val="180"/>
          <w:jc w:val="center"/>
        </w:trPr>
        <w:tc>
          <w:tcPr>
            <w:tcW w:w="2189" w:type="dxa"/>
            <w:vMerge w:val="restart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предрачунска вредност објекта:</w:t>
            </w:r>
          </w:p>
        </w:tc>
        <w:tc>
          <w:tcPr>
            <w:tcW w:w="4951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предрачунска вредност моста:</w:t>
            </w:r>
          </w:p>
        </w:tc>
        <w:tc>
          <w:tcPr>
            <w:tcW w:w="2188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177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.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944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.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707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,00 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динара</w:t>
            </w:r>
          </w:p>
        </w:tc>
      </w:tr>
      <w:tr>
        <w:trPr>
          <w:trHeight w:val="180"/>
          <w:jc w:val="center"/>
        </w:trPr>
        <w:tc>
          <w:tcPr>
            <w:tcW w:w="2189" w:type="dxa"/>
            <w:vMerge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color w:val="FF0000"/>
                <w:sz w:val="24"/>
                <w:szCs w:val="24"/>
                <w:lang w:val="sr-Cyrl-CS" w:eastAsia="en-US"/>
              </w:rPr>
            </w:pPr>
          </w:p>
        </w:tc>
        <w:tc>
          <w:tcPr>
            <w:tcW w:w="4951" w:type="dxa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укупна предрачунска вредност (мост+саобраћајница+сигнализација):</w:t>
            </w:r>
          </w:p>
        </w:tc>
        <w:tc>
          <w:tcPr>
            <w:tcW w:w="2188" w:type="dxa"/>
            <w:gridSpan w:val="2"/>
          </w:tcPr>
          <w:p>
            <w:pPr>
              <w:tabs>
                <w:tab w:val="left" w:pos="3686"/>
              </w:tabs>
              <w:spacing w:line="240" w:lineRule="auto"/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186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.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738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>.</w:t>
            </w:r>
            <w:r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395</w:t>
            </w:r>
            <w:r>
              <w:rPr>
                <w:rFonts w:ascii="Arial" w:eastAsia="Calibri" w:hAnsi="Arial" w:cs="Arial"/>
                <w:sz w:val="24"/>
                <w:szCs w:val="24"/>
                <w:lang w:val="sr-Cyrl-RS" w:eastAsia="en-US"/>
              </w:rPr>
              <w:t xml:space="preserve">,00 </w:t>
            </w:r>
            <w:r>
              <w:rPr>
                <w:rFonts w:ascii="Arial" w:eastAsia="Calibri" w:hAnsi="Arial" w:cs="Arial"/>
                <w:sz w:val="24"/>
                <w:szCs w:val="24"/>
                <w:lang w:val="sr-Cyrl-CS" w:eastAsia="en-US"/>
              </w:rPr>
              <w:t>динара</w:t>
            </w:r>
          </w:p>
        </w:tc>
      </w:tr>
    </w:tbl>
    <w:p>
      <w:pPr>
        <w:spacing w:line="240" w:lineRule="auto"/>
        <w:rPr>
          <w:rFonts w:ascii="Arial" w:eastAsia="Calibri" w:hAnsi="Arial" w:cs="Arial"/>
          <w:color w:val="FF0000"/>
          <w:szCs w:val="22"/>
          <w:lang w:val="en-US" w:eastAsia="en-US"/>
        </w:rPr>
      </w:pPr>
    </w:p>
    <w:p>
      <w:pPr>
        <w:spacing w:after="200" w:line="276" w:lineRule="auto"/>
        <w:rPr>
          <w:rFonts w:ascii="Arial" w:hAnsi="Arial" w:cs="Arial"/>
          <w:b/>
          <w:noProof/>
          <w:color w:val="FF0000"/>
          <w:szCs w:val="22"/>
          <w:lang w:val="sr-Cyrl-CS"/>
        </w:rPr>
      </w:pPr>
      <w:r>
        <w:rPr>
          <w:rFonts w:ascii="Arial" w:hAnsi="Arial" w:cs="Arial"/>
          <w:b/>
          <w:noProof/>
          <w:color w:val="FF0000"/>
          <w:szCs w:val="22"/>
          <w:lang w:val="sr-Cyrl-CS"/>
        </w:rPr>
        <w:br w:type="page"/>
      </w: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3686"/>
        </w:tabs>
        <w:spacing w:line="240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  <w:r>
        <w:rPr>
          <w:rFonts w:ascii="Arial" w:eastAsia="Calibri" w:hAnsi="Arial" w:cs="Arial"/>
          <w:b/>
          <w:sz w:val="24"/>
          <w:szCs w:val="24"/>
          <w:lang w:val="sr-Cyrl-CS" w:eastAsia="en-US"/>
        </w:rPr>
        <w:t>0.8.  САЖЕТИ ТЕХНИЧКИ ОПИС</w:t>
      </w: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sr-Cyrl-CS"/>
        </w:rPr>
      </w:pPr>
    </w:p>
    <w:p>
      <w:pPr>
        <w:spacing w:after="200" w:line="276" w:lineRule="auto"/>
        <w:rPr>
          <w:rFonts w:ascii="Arial" w:eastAsiaTheme="minorEastAsia" w:hAnsi="Arial" w:cs="Arial"/>
          <w:b/>
          <w:noProof/>
          <w:sz w:val="24"/>
          <w:szCs w:val="24"/>
          <w:lang w:val="sr-Cyrl-RS" w:eastAsia="en-US"/>
        </w:rPr>
      </w:pPr>
      <w:r>
        <w:rPr>
          <w:rFonts w:ascii="Arial" w:eastAsiaTheme="minorEastAsia" w:hAnsi="Arial" w:cs="Arial"/>
          <w:b/>
          <w:noProof/>
          <w:sz w:val="24"/>
          <w:szCs w:val="24"/>
          <w:lang w:val="sr-Cyrl-RS" w:eastAsia="en-US"/>
        </w:rPr>
        <w:lastRenderedPageBreak/>
        <w:t>0.9.  ИЗЈАВА ОВЛАШЋЕНОГ ЛИЦА</w:t>
      </w:r>
    </w:p>
    <w:p>
      <w:pPr>
        <w:spacing w:after="200" w:line="276" w:lineRule="auto"/>
        <w:jc w:val="center"/>
        <w:rPr>
          <w:rFonts w:ascii="Arial" w:eastAsiaTheme="minorEastAsia" w:hAnsi="Arial" w:cs="Arial"/>
          <w:noProof/>
          <w:color w:val="FF0000"/>
          <w:sz w:val="24"/>
          <w:szCs w:val="24"/>
          <w:lang w:val="sr-Cyrl-RS" w:eastAsia="en-US"/>
        </w:rPr>
      </w:pPr>
    </w:p>
    <w:p>
      <w:pPr>
        <w:spacing w:line="240" w:lineRule="auto"/>
        <w:jc w:val="both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jc w:val="center"/>
        <w:rPr>
          <w:rFonts w:ascii="Arial" w:eastAsiaTheme="minorEastAsia" w:hAnsi="Arial" w:cs="Arial"/>
          <w:b/>
          <w:sz w:val="24"/>
          <w:szCs w:val="24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sz w:val="24"/>
          <w:szCs w:val="24"/>
          <w:lang w:val="uz-Cyrl-UZ" w:eastAsia="en-US"/>
        </w:rPr>
      </w:pP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Као овлашћено лице које је израдило </w:t>
      </w: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 xml:space="preserve">Елаборат геодетских радова, 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 који је део </w:t>
      </w:r>
      <w:r>
        <w:rPr>
          <w:rFonts w:ascii="Arial" w:eastAsiaTheme="minorEastAsia" w:hAnsi="Arial" w:cs="Arial"/>
          <w:b/>
          <w:sz w:val="24"/>
          <w:szCs w:val="24"/>
          <w:lang w:val="uz-Cyrl-UZ" w:eastAsia="en-US"/>
        </w:rPr>
        <w:t>Идејног пројекта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 </w:t>
      </w:r>
      <w:r>
        <w:rPr>
          <w:rFonts w:ascii="Arial" w:eastAsiaTheme="minorHAnsi" w:hAnsi="Arial" w:cs="Arial"/>
          <w:sz w:val="24"/>
          <w:szCs w:val="24"/>
          <w:lang w:val="uz-Cyrl-UZ" w:eastAsia="en-US"/>
        </w:rPr>
        <w:t>техничке документације за реконструкцију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  моста Каракај преко реке Дрине на државном путу </w:t>
      </w:r>
      <w:r>
        <w:rPr>
          <w:rFonts w:ascii="Arial" w:eastAsiaTheme="minorEastAsia" w:hAnsi="Arial" w:cs="Arial"/>
          <w:sz w:val="24"/>
          <w:szCs w:val="24"/>
          <w:lang w:val="en-US" w:eastAsia="en-US"/>
        </w:rPr>
        <w:t>I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Б реда бр.26 на граничном прелазу Мали Зворник</w:t>
      </w:r>
      <w:r>
        <w:rPr>
          <w:rFonts w:ascii="Arial" w:eastAsiaTheme="minorEastAsia" w:hAnsi="Arial" w:cs="Arial"/>
          <w:color w:val="FF0000"/>
          <w:sz w:val="24"/>
          <w:szCs w:val="24"/>
          <w:lang w:val="sr-Cyrl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 xml:space="preserve">на  К.О. Мали Зворник: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739/1, 766/1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 xml:space="preserve">, </w:t>
      </w:r>
      <w:r>
        <w:rPr>
          <w:rFonts w:ascii="Arial" w:eastAsiaTheme="minorEastAsia" w:hAnsi="Arial" w:cs="Arial"/>
          <w:sz w:val="24"/>
          <w:szCs w:val="24"/>
          <w:lang w:val="sr-Cyrl-CS" w:eastAsia="en-US"/>
        </w:rPr>
        <w:t>К.О. Зворник:</w:t>
      </w:r>
      <w:r>
        <w:rPr>
          <w:rFonts w:ascii="Arial" w:eastAsiaTheme="minorEastAsia" w:hAnsi="Arial" w:cs="Arial"/>
          <w:color w:val="FF0000"/>
          <w:sz w:val="24"/>
          <w:szCs w:val="24"/>
          <w:lang w:val="sr-Cyrl-CS" w:eastAsia="en-US"/>
        </w:rPr>
        <w:t xml:space="preserve"> </w:t>
      </w:r>
      <w:r>
        <w:rPr>
          <w:rFonts w:ascii="Arial" w:eastAsiaTheme="minorEastAsia" w:hAnsi="Arial" w:cs="Arial"/>
          <w:sz w:val="24"/>
          <w:szCs w:val="24"/>
          <w:lang w:val="ru-RU" w:eastAsia="en-US"/>
        </w:rPr>
        <w:t>8698/1, 7252/2, 7252/6, 7251/2, 7248/18</w:t>
      </w:r>
      <w:r>
        <w:rPr>
          <w:rFonts w:ascii="Arial" w:eastAsiaTheme="minorEastAsia" w:hAnsi="Arial" w:cs="Arial"/>
          <w:sz w:val="24"/>
          <w:szCs w:val="24"/>
          <w:lang w:val="uz-Cyrl-UZ" w:eastAsia="en-US"/>
        </w:rPr>
        <w:t>.</w:t>
      </w: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</w:pPr>
    </w:p>
    <w:p>
      <w:pPr>
        <w:tabs>
          <w:tab w:val="left" w:pos="3686"/>
          <w:tab w:val="left" w:pos="3888"/>
        </w:tabs>
        <w:spacing w:line="240" w:lineRule="auto"/>
        <w:rPr>
          <w:rFonts w:ascii="Arial" w:eastAsiaTheme="minorEastAsia" w:hAnsi="Arial" w:cs="Arial"/>
          <w:color w:val="FF0000"/>
          <w:sz w:val="24"/>
          <w:szCs w:val="24"/>
          <w:lang w:val="uz-Cyrl-UZ" w:eastAsia="en-US"/>
        </w:rPr>
      </w:pP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  <w:r>
        <w:rPr>
          <w:rFonts w:ascii="Arial" w:eastAsia="Calibri" w:hAnsi="Arial" w:cs="Arial"/>
          <w:b/>
          <w:noProof/>
          <w:sz w:val="24"/>
          <w:szCs w:val="24"/>
          <w:lang w:val="sr-Cyrl-CS" w:eastAsia="en-US"/>
        </w:rPr>
        <w:t xml:space="preserve">Владимир Константиновић , </w:t>
      </w:r>
      <w:r>
        <w:rPr>
          <w:rFonts w:ascii="Arial" w:eastAsia="Calibri" w:hAnsi="Arial" w:cs="Arial"/>
          <w:noProof/>
          <w:sz w:val="24"/>
          <w:szCs w:val="24"/>
          <w:lang w:val="sr-Cyrl-CS" w:eastAsia="en-US"/>
        </w:rPr>
        <w:t xml:space="preserve"> дипл.инж.геод.</w:t>
      </w: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</w:p>
    <w:p>
      <w:pPr>
        <w:jc w:val="center"/>
        <w:rPr>
          <w:rFonts w:ascii="Arial" w:eastAsia="Calibri" w:hAnsi="Arial" w:cs="Arial"/>
          <w:noProof/>
          <w:sz w:val="24"/>
          <w:szCs w:val="24"/>
          <w:lang w:val="sr-Cyrl-CS" w:eastAsia="en-US"/>
        </w:rPr>
      </w:pPr>
    </w:p>
    <w:p>
      <w:pPr>
        <w:jc w:val="center"/>
        <w:rPr>
          <w:rFonts w:ascii="Arial" w:eastAsia="Calibri" w:hAnsi="Arial" w:cs="Arial"/>
          <w:b/>
          <w:noProof/>
          <w:sz w:val="28"/>
          <w:szCs w:val="28"/>
          <w:lang w:val="sr-Cyrl-CS" w:eastAsia="en-US"/>
        </w:rPr>
      </w:pPr>
      <w:r>
        <w:rPr>
          <w:rFonts w:ascii="Arial" w:eastAsia="Calibri" w:hAnsi="Arial" w:cs="Arial"/>
          <w:b/>
          <w:noProof/>
          <w:sz w:val="28"/>
          <w:szCs w:val="28"/>
          <w:lang w:val="sr-Cyrl-CS" w:eastAsia="en-US"/>
        </w:rPr>
        <w:t>ИЗЈАВЉУЈЕМ</w:t>
      </w:r>
    </w:p>
    <w:p>
      <w:pPr>
        <w:jc w:val="center"/>
        <w:rPr>
          <w:rFonts w:ascii="Arial" w:eastAsia="Calibri" w:hAnsi="Arial" w:cs="Arial"/>
          <w:b/>
          <w:noProof/>
          <w:sz w:val="28"/>
          <w:szCs w:val="28"/>
          <w:lang w:val="sr-Cyrl-CS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pStyle w:val="ListParagraph"/>
        <w:numPr>
          <w:ilvl w:val="0"/>
          <w:numId w:val="9"/>
        </w:num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да је елаборат израђен у </w:t>
      </w:r>
      <w:proofErr w:type="spellStart"/>
      <w:r>
        <w:rPr>
          <w:sz w:val="24"/>
          <w:szCs w:val="24"/>
          <w:lang w:val="ru-RU"/>
        </w:rPr>
        <w:t>свему</w:t>
      </w:r>
      <w:proofErr w:type="spellEnd"/>
      <w:r>
        <w:rPr>
          <w:sz w:val="24"/>
          <w:szCs w:val="24"/>
          <w:lang w:val="ru-RU"/>
        </w:rPr>
        <w:t xml:space="preserve"> у </w:t>
      </w:r>
      <w:proofErr w:type="spellStart"/>
      <w:r>
        <w:rPr>
          <w:sz w:val="24"/>
          <w:szCs w:val="24"/>
          <w:lang w:val="ru-RU"/>
        </w:rPr>
        <w:t>складу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са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Законом</w:t>
      </w:r>
      <w:proofErr w:type="spellEnd"/>
      <w:r>
        <w:rPr>
          <w:sz w:val="24"/>
          <w:szCs w:val="24"/>
          <w:lang w:val="ru-RU"/>
        </w:rPr>
        <w:t xml:space="preserve"> о </w:t>
      </w:r>
      <w:proofErr w:type="spellStart"/>
      <w:r>
        <w:rPr>
          <w:sz w:val="24"/>
          <w:szCs w:val="24"/>
          <w:lang w:val="ru-RU"/>
        </w:rPr>
        <w:t>планирању</w:t>
      </w:r>
      <w:proofErr w:type="spellEnd"/>
      <w:r>
        <w:rPr>
          <w:sz w:val="24"/>
          <w:szCs w:val="24"/>
          <w:lang w:val="ru-RU"/>
        </w:rPr>
        <w:t xml:space="preserve"> и </w:t>
      </w:r>
      <w:proofErr w:type="spellStart"/>
      <w:r>
        <w:rPr>
          <w:sz w:val="24"/>
          <w:szCs w:val="24"/>
          <w:lang w:val="ru-RU"/>
        </w:rPr>
        <w:t>изградњи</w:t>
      </w:r>
      <w:proofErr w:type="spellEnd"/>
      <w:r>
        <w:rPr>
          <w:sz w:val="24"/>
          <w:szCs w:val="24"/>
          <w:lang w:val="ru-RU"/>
        </w:rPr>
        <w:t xml:space="preserve"> ("</w:t>
      </w:r>
      <w:proofErr w:type="spellStart"/>
      <w:r>
        <w:rPr>
          <w:sz w:val="24"/>
          <w:szCs w:val="24"/>
          <w:lang w:val="ru-RU"/>
        </w:rPr>
        <w:t>Службени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гласник</w:t>
      </w:r>
      <w:proofErr w:type="spellEnd"/>
      <w:r>
        <w:rPr>
          <w:sz w:val="24"/>
          <w:szCs w:val="24"/>
          <w:lang w:val="ru-RU"/>
        </w:rPr>
        <w:t xml:space="preserve"> РС", </w:t>
      </w:r>
      <w:proofErr w:type="spellStart"/>
      <w:r>
        <w:rPr>
          <w:sz w:val="24"/>
          <w:szCs w:val="24"/>
          <w:lang w:val="ru-RU"/>
        </w:rPr>
        <w:t>бр</w:t>
      </w:r>
      <w:proofErr w:type="spellEnd"/>
      <w:r>
        <w:rPr>
          <w:sz w:val="24"/>
          <w:szCs w:val="24"/>
          <w:lang w:val="ru-RU"/>
        </w:rPr>
        <w:t xml:space="preserve">. 72/09, 81/09 - </w:t>
      </w:r>
      <w:proofErr w:type="spellStart"/>
      <w:r>
        <w:rPr>
          <w:sz w:val="24"/>
          <w:szCs w:val="24"/>
          <w:lang w:val="ru-RU"/>
        </w:rPr>
        <w:t>исправка</w:t>
      </w:r>
      <w:proofErr w:type="spellEnd"/>
      <w:r>
        <w:rPr>
          <w:sz w:val="24"/>
          <w:szCs w:val="24"/>
          <w:lang w:val="ru-RU"/>
        </w:rPr>
        <w:t xml:space="preserve">, 64/10 - УС, 24/11, 121/12, 42/13 - УС, 50/2013 - УС, 98/2013 - УС, 132/14 и 145/14 и 83/2018 и 31/2019, 37/2019 – </w:t>
      </w:r>
      <w:proofErr w:type="spellStart"/>
      <w:r>
        <w:rPr>
          <w:sz w:val="24"/>
          <w:szCs w:val="24"/>
          <w:lang w:val="ru-RU"/>
        </w:rPr>
        <w:t>др</w:t>
      </w:r>
      <w:proofErr w:type="spellEnd"/>
      <w:r>
        <w:rPr>
          <w:sz w:val="24"/>
          <w:szCs w:val="24"/>
          <w:lang w:val="ru-RU"/>
        </w:rPr>
        <w:t>.</w:t>
      </w:r>
      <w:proofErr w:type="spellStart"/>
      <w:r>
        <w:rPr>
          <w:sz w:val="24"/>
          <w:szCs w:val="24"/>
          <w:lang w:val="ru-RU"/>
        </w:rPr>
        <w:t>закон</w:t>
      </w:r>
      <w:proofErr w:type="spellEnd"/>
      <w:r>
        <w:rPr>
          <w:sz w:val="24"/>
          <w:szCs w:val="24"/>
          <w:lang w:val="ru-RU"/>
        </w:rPr>
        <w:t xml:space="preserve"> и 9/2020), </w:t>
      </w:r>
      <w:proofErr w:type="spellStart"/>
      <w:r>
        <w:rPr>
          <w:sz w:val="24"/>
          <w:szCs w:val="24"/>
          <w:lang w:val="ru-RU"/>
        </w:rPr>
        <w:t>правилима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струке</w:t>
      </w:r>
      <w:proofErr w:type="spellEnd"/>
      <w:r>
        <w:rPr>
          <w:sz w:val="24"/>
          <w:szCs w:val="24"/>
          <w:lang w:val="ru-RU"/>
        </w:rPr>
        <w:t xml:space="preserve">,  </w:t>
      </w:r>
      <w:proofErr w:type="spellStart"/>
      <w:r>
        <w:rPr>
          <w:sz w:val="24"/>
          <w:szCs w:val="24"/>
          <w:lang w:val="ru-RU"/>
        </w:rPr>
        <w:t>прописима</w:t>
      </w:r>
      <w:proofErr w:type="spellEnd"/>
      <w:r>
        <w:rPr>
          <w:sz w:val="24"/>
          <w:szCs w:val="24"/>
          <w:lang w:val="ru-RU"/>
        </w:rPr>
        <w:t xml:space="preserve">, </w:t>
      </w:r>
      <w:proofErr w:type="spellStart"/>
      <w:r>
        <w:rPr>
          <w:sz w:val="24"/>
          <w:szCs w:val="24"/>
          <w:lang w:val="ru-RU"/>
        </w:rPr>
        <w:t>стандардима</w:t>
      </w:r>
      <w:proofErr w:type="spellEnd"/>
      <w:r>
        <w:rPr>
          <w:sz w:val="24"/>
          <w:szCs w:val="24"/>
          <w:lang w:val="ru-RU"/>
        </w:rPr>
        <w:t xml:space="preserve"> и </w:t>
      </w:r>
      <w:proofErr w:type="spellStart"/>
      <w:r>
        <w:rPr>
          <w:sz w:val="24"/>
          <w:szCs w:val="24"/>
          <w:lang w:val="ru-RU"/>
        </w:rPr>
        <w:t>нормативима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чија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је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примена</w:t>
      </w:r>
      <w:proofErr w:type="spellEnd"/>
      <w:r>
        <w:rPr>
          <w:sz w:val="24"/>
          <w:szCs w:val="24"/>
          <w:lang w:val="ru-RU"/>
        </w:rPr>
        <w:t xml:space="preserve"> обавезна приликом израде Елабората;</w:t>
      </w:r>
    </w:p>
    <w:p>
      <w:pPr>
        <w:pStyle w:val="ListParagraph"/>
        <w:tabs>
          <w:tab w:val="right" w:pos="142"/>
          <w:tab w:val="left" w:pos="3686"/>
        </w:tabs>
        <w:ind w:right="255"/>
        <w:rPr>
          <w:sz w:val="24"/>
          <w:szCs w:val="24"/>
          <w:lang w:val="ru-RU"/>
        </w:rPr>
      </w:pPr>
    </w:p>
    <w:p>
      <w:pPr>
        <w:pStyle w:val="ListParagraph"/>
        <w:numPr>
          <w:ilvl w:val="0"/>
          <w:numId w:val="9"/>
        </w:numPr>
        <w:rPr>
          <w:lang w:val="ru-RU"/>
        </w:rPr>
      </w:pPr>
      <w:r>
        <w:rPr>
          <w:sz w:val="24"/>
          <w:szCs w:val="24"/>
          <w:lang w:val="ru-RU"/>
        </w:rPr>
        <w:t xml:space="preserve">да је Елаборатом  ЕЛ1 </w:t>
      </w:r>
      <w:proofErr w:type="spellStart"/>
      <w:r>
        <w:rPr>
          <w:sz w:val="24"/>
          <w:szCs w:val="24"/>
          <w:lang w:val="ru-RU"/>
        </w:rPr>
        <w:t>обезбеђено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испуњење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одговарајућег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основног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захтева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за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објекат</w:t>
      </w:r>
      <w:proofErr w:type="spellEnd"/>
      <w:r>
        <w:rPr>
          <w:sz w:val="24"/>
          <w:szCs w:val="24"/>
          <w:lang w:val="ru-RU"/>
        </w:rPr>
        <w:t xml:space="preserve"> у </w:t>
      </w:r>
      <w:proofErr w:type="spellStart"/>
      <w:r>
        <w:rPr>
          <w:sz w:val="24"/>
          <w:szCs w:val="24"/>
          <w:lang w:val="ru-RU"/>
        </w:rPr>
        <w:t>погледу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геодетских</w:t>
      </w:r>
      <w:proofErr w:type="spellEnd"/>
      <w:r>
        <w:rPr>
          <w:sz w:val="24"/>
          <w:szCs w:val="24"/>
          <w:lang w:val="ru-RU"/>
        </w:rPr>
        <w:t xml:space="preserve"> </w:t>
      </w:r>
      <w:proofErr w:type="spellStart"/>
      <w:r>
        <w:rPr>
          <w:sz w:val="24"/>
          <w:szCs w:val="24"/>
          <w:lang w:val="ru-RU"/>
        </w:rPr>
        <w:t>радова</w:t>
      </w:r>
      <w:proofErr w:type="spellEnd"/>
      <w:r>
        <w:rPr>
          <w:sz w:val="24"/>
          <w:szCs w:val="24"/>
          <w:lang w:val="ru-RU"/>
        </w:rPr>
        <w:t>.</w:t>
      </w: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ru-RU" w:eastAsia="en-US"/>
        </w:rPr>
      </w:pPr>
    </w:p>
    <w:p>
      <w:pPr>
        <w:tabs>
          <w:tab w:val="left" w:pos="3686"/>
          <w:tab w:val="left" w:pos="3888"/>
        </w:tabs>
        <w:spacing w:line="240" w:lineRule="auto"/>
        <w:ind w:left="3686" w:hanging="3686"/>
        <w:rPr>
          <w:rFonts w:ascii="Arial" w:eastAsiaTheme="minorEastAsia" w:hAnsi="Arial" w:cs="Arial"/>
          <w:sz w:val="24"/>
          <w:szCs w:val="24"/>
          <w:lang w:val="uz-Cyrl-UZ" w:eastAsia="en-US"/>
        </w:rPr>
      </w:pP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Овлашћено лице</w:t>
      </w:r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  <w:lang w:val="sr-Cyrl-CS"/>
        </w:rPr>
        <w:t>Владимир Констатиновић</w:t>
      </w:r>
      <w:r>
        <w:rPr>
          <w:rFonts w:ascii="Arial" w:hAnsi="Arial" w:cs="Arial"/>
          <w:sz w:val="24"/>
          <w:szCs w:val="24"/>
          <w:lang w:val="sr-Cyrl-CS"/>
        </w:rPr>
        <w:t>, дипл. инж. геод.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Број лиценце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>372А181 04</w:t>
      </w:r>
    </w:p>
    <w:p>
      <w:pPr>
        <w:ind w:left="4253" w:hanging="4253"/>
        <w:rPr>
          <w:rFonts w:ascii="Arial" w:hAnsi="Arial" w:cs="Arial"/>
          <w:sz w:val="24"/>
          <w:szCs w:val="24"/>
          <w:lang w:val="sr-Cyrl-CS"/>
        </w:rPr>
      </w:pPr>
      <w:r>
        <w:rPr>
          <w:rFonts w:ascii="Arial" w:hAnsi="Arial" w:cs="Arial"/>
          <w:sz w:val="24"/>
          <w:szCs w:val="24"/>
          <w:lang w:val="sr-Cyrl-CS"/>
        </w:rPr>
        <w:t>Лични печат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  <w:t>Потпис:</w:t>
      </w:r>
    </w:p>
    <w:p>
      <w:pPr>
        <w:ind w:left="4253" w:hanging="4253"/>
        <w:rPr>
          <w:rFonts w:ascii="Arial" w:hAnsi="Arial" w:cs="Arial"/>
          <w:szCs w:val="22"/>
          <w:lang w:val="sr-Cyrl-CS"/>
        </w:rPr>
      </w:pPr>
    </w:p>
    <w:p>
      <w:pPr>
        <w:spacing w:after="120" w:line="240" w:lineRule="auto"/>
        <w:rPr>
          <w:rFonts w:ascii="Arial" w:hAnsi="Arial" w:cs="Arial"/>
          <w:b/>
          <w:noProof/>
          <w:szCs w:val="22"/>
          <w:lang w:val="sr-Cyrl-CS"/>
        </w:rPr>
      </w:pPr>
      <w:r>
        <w:rPr>
          <w:rFonts w:ascii="Arial" w:hAnsi="Arial" w:cs="Arial"/>
          <w:b/>
          <w:noProof/>
          <w:szCs w:val="22"/>
          <w:lang w:val="en-GB" w:eastAsia="en-GB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-1479550</wp:posOffset>
            </wp:positionH>
            <wp:positionV relativeFrom="paragraph">
              <wp:posOffset>232410</wp:posOffset>
            </wp:positionV>
            <wp:extent cx="1339850" cy="1080770"/>
            <wp:effectExtent l="0" t="0" r="0" b="5080"/>
            <wp:wrapNone/>
            <wp:docPr id="20" name="Picture 20" descr="Vladimir Konstantinovic pec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ladimir Konstantinovic pecat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Cs w:val="22"/>
          <w:lang w:val="en-GB" w:eastAsia="en-GB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1661795</wp:posOffset>
            </wp:positionH>
            <wp:positionV relativeFrom="paragraph">
              <wp:posOffset>229235</wp:posOffset>
            </wp:positionV>
            <wp:extent cx="832485" cy="899795"/>
            <wp:effectExtent l="0" t="0" r="5715" b="0"/>
            <wp:wrapNone/>
            <wp:docPr id="19" name="Picture 19" descr="Vladimir Konstantinovic pot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ladimir Konstantinovic potpi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EastAsia" w:hAnsi="Arial" w:cs="Arial"/>
          <w:noProof/>
          <w:sz w:val="24"/>
          <w:szCs w:val="24"/>
          <w:lang w:val="en-GB" w:eastAsia="en-GB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394883" cy="1404000"/>
            <wp:effectExtent l="0" t="0" r="0" b="571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4883" cy="14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Cs w:val="22"/>
          <w:lang w:val="sr-Cyrl-CS"/>
        </w:rPr>
        <w:br w:type="textWrapping" w:clear="all"/>
      </w:r>
    </w:p>
    <w:p>
      <w:pPr>
        <w:ind w:left="360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ind w:left="360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  <w:bookmarkStart w:id="1" w:name="_GoBack"/>
      <w:bookmarkEnd w:id="1"/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spacing w:line="240" w:lineRule="auto"/>
        <w:rPr>
          <w:rFonts w:ascii="Arial" w:eastAsiaTheme="minorEastAsia" w:hAnsi="Arial" w:cs="Arial"/>
          <w:color w:val="FF0000"/>
          <w:szCs w:val="22"/>
          <w:lang w:val="uz-Cyrl-UZ" w:eastAsia="en-US"/>
        </w:rPr>
      </w:pPr>
    </w:p>
    <w:p>
      <w:pPr>
        <w:ind w:left="3600" w:hanging="3600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</w:rPr>
        <w:t xml:space="preserve">Број </w:t>
      </w:r>
      <w:r>
        <w:rPr>
          <w:rFonts w:ascii="Arial" w:hAnsi="Arial" w:cs="Arial"/>
          <w:sz w:val="24"/>
          <w:szCs w:val="24"/>
          <w:lang w:val="sr-Cyrl-CS"/>
        </w:rPr>
        <w:t>техничке документације</w:t>
      </w:r>
      <w:r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  <w:lang w:val="sr-Cyrl-CS"/>
        </w:rPr>
        <w:t xml:space="preserve"> 21-3</w:t>
      </w:r>
      <w:r>
        <w:rPr>
          <w:rFonts w:ascii="Arial" w:hAnsi="Arial" w:cs="Arial"/>
          <w:sz w:val="24"/>
          <w:szCs w:val="24"/>
          <w:lang w:val="ru-RU"/>
        </w:rPr>
        <w:t>98</w:t>
      </w:r>
      <w:r>
        <w:rPr>
          <w:rFonts w:ascii="Arial" w:hAnsi="Arial" w:cs="Arial"/>
          <w:sz w:val="24"/>
          <w:szCs w:val="24"/>
          <w:lang w:val="sr-Cyrl-CS"/>
        </w:rPr>
        <w:t>-0-ИДП</w:t>
      </w:r>
    </w:p>
    <w:p>
      <w:pPr>
        <w:tabs>
          <w:tab w:val="left" w:pos="3686"/>
        </w:tabs>
        <w:spacing w:line="240" w:lineRule="auto"/>
        <w:rPr>
          <w:rFonts w:ascii="Arial" w:hAnsi="Arial" w:cs="Arial"/>
          <w:b/>
          <w:noProof/>
          <w:color w:val="FF0000"/>
          <w:szCs w:val="22"/>
          <w:lang w:val="ru-RU"/>
        </w:rPr>
      </w:pPr>
      <w:r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  <w:t>Место и датум:</w:t>
      </w:r>
      <w:r>
        <w:rPr>
          <w:rFonts w:ascii="Arial" w:eastAsiaTheme="minorEastAsia" w:hAnsi="Arial" w:cs="Arial"/>
          <w:noProof/>
          <w:sz w:val="24"/>
          <w:szCs w:val="24"/>
          <w:lang w:val="sr-Cyrl-RS" w:eastAsia="en-US"/>
        </w:rPr>
        <w:tab/>
        <w:t xml:space="preserve">Београд, јун 2021. год. </w:t>
      </w: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  <w:r>
        <w:rPr>
          <w:rFonts w:ascii="Arial" w:eastAsia="Calibri" w:hAnsi="Arial" w:cs="Arial"/>
          <w:b/>
          <w:sz w:val="24"/>
          <w:szCs w:val="24"/>
          <w:lang w:val="sr-Cyrl-CS" w:eastAsia="en-US"/>
        </w:rPr>
        <w:t>0.10.  ПРОЈЕКТНИ ЗАДАТАК</w:t>
      </w: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spacing w:line="276" w:lineRule="auto"/>
        <w:jc w:val="center"/>
        <w:rPr>
          <w:rFonts w:ascii="Arial" w:eastAsia="Calibri" w:hAnsi="Arial" w:cs="Arial"/>
          <w:b/>
          <w:sz w:val="24"/>
          <w:szCs w:val="24"/>
          <w:lang w:val="sr-Cyrl-CS" w:eastAsia="en-U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C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tabs>
          <w:tab w:val="left" w:pos="-9781"/>
          <w:tab w:val="left" w:pos="142"/>
          <w:tab w:val="left" w:pos="567"/>
        </w:tabs>
        <w:spacing w:line="240" w:lineRule="auto"/>
        <w:jc w:val="center"/>
        <w:outlineLvl w:val="0"/>
        <w:rPr>
          <w:rFonts w:ascii="Arial" w:hAnsi="Arial" w:cs="Arial"/>
          <w:color w:val="FF0000"/>
          <w:sz w:val="24"/>
          <w:szCs w:val="24"/>
          <w:lang w:val="sr-Cyrl-RS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  <w:r>
        <w:rPr>
          <w:rFonts w:ascii="Arial" w:eastAsia="Calibri" w:hAnsi="Arial" w:cs="Arial"/>
          <w:b/>
          <w:sz w:val="24"/>
          <w:szCs w:val="24"/>
          <w:lang w:val="sr-Cyrl-CS" w:eastAsia="en-US"/>
        </w:rPr>
        <w:t>0.11.  ЛОКАЦИЈСКИ УСЛОВИ</w:t>
      </w: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p>
      <w:pPr>
        <w:spacing w:line="276" w:lineRule="auto"/>
        <w:jc w:val="center"/>
        <w:rPr>
          <w:rFonts w:ascii="Arial" w:hAnsi="Arial" w:cs="Arial"/>
          <w:noProof/>
          <w:color w:val="FF0000"/>
          <w:szCs w:val="22"/>
          <w:lang w:val="ru-RU"/>
        </w:rPr>
      </w:pPr>
    </w:p>
    <w:sectPr>
      <w:headerReference w:type="default" r:id="rId22"/>
      <w:footerReference w:type="default" r:id="rId23"/>
      <w:pgSz w:w="11907" w:h="16840" w:code="9"/>
      <w:pgMar w:top="851" w:right="851" w:bottom="851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>
      <w:pPr>
        <w:spacing w:line="240" w:lineRule="auto"/>
      </w:pPr>
      <w:r>
        <w:separator/>
      </w:r>
    </w:p>
  </w:endnote>
  <w:endnote w:type="continuationSeparator" w:id="0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utiger">
    <w:altName w:val="Arial"/>
    <w:panose1 w:val="00000000000000000000"/>
    <w:charset w:val="EE"/>
    <w:family w:val="swiss"/>
    <w:notTrueType/>
    <w:pitch w:val="variable"/>
    <w:sig w:usb0="00000007" w:usb1="00000000" w:usb2="00000000" w:usb3="00000000" w:csb0="0000000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HelvPlain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>
      <w:pPr>
        <w:spacing w:line="240" w:lineRule="auto"/>
      </w:pPr>
      <w:r>
        <w:separator/>
      </w:r>
    </w:p>
  </w:footnote>
  <w:footnote w:type="continuationSeparator" w:id="0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C85C45"/>
    <w:multiLevelType w:val="hybridMultilevel"/>
    <w:tmpl w:val="BE8E00B4"/>
    <w:lvl w:ilvl="0" w:tplc="1C9C03D0"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351046"/>
    <w:multiLevelType w:val="singleLevel"/>
    <w:tmpl w:val="083A0926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2">
    <w:nsid w:val="1A722CA8"/>
    <w:multiLevelType w:val="multilevel"/>
    <w:tmpl w:val="401000F4"/>
    <w:lvl w:ilvl="0">
      <w:start w:val="1"/>
      <w:numFmt w:val="decimal"/>
      <w:lvlText w:val="%1."/>
      <w:lvlJc w:val="left"/>
      <w:pPr>
        <w:ind w:left="1440" w:hanging="360"/>
      </w:pPr>
      <w:rPr>
        <w:i w:val="0"/>
        <w:sz w:val="22"/>
        <w:szCs w:val="22"/>
      </w:rPr>
    </w:lvl>
    <w:lvl w:ilvl="1">
      <w:start w:val="1"/>
      <w:numFmt w:val="decimal"/>
      <w:isLgl/>
      <w:lvlText w:val="%1.%2"/>
      <w:lvlJc w:val="left"/>
      <w:pPr>
        <w:ind w:left="1853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9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8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30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28" w:hanging="1800"/>
      </w:pPr>
      <w:rPr>
        <w:rFonts w:hint="default"/>
      </w:rPr>
    </w:lvl>
  </w:abstractNum>
  <w:abstractNum w:abstractNumId="3">
    <w:nsid w:val="2602456B"/>
    <w:multiLevelType w:val="multilevel"/>
    <w:tmpl w:val="401000F4"/>
    <w:lvl w:ilvl="0">
      <w:start w:val="1"/>
      <w:numFmt w:val="decimal"/>
      <w:lvlText w:val="%1."/>
      <w:lvlJc w:val="left"/>
      <w:pPr>
        <w:ind w:left="1440" w:hanging="360"/>
      </w:pPr>
      <w:rPr>
        <w:i w:val="0"/>
        <w:sz w:val="22"/>
        <w:szCs w:val="22"/>
      </w:rPr>
    </w:lvl>
    <w:lvl w:ilvl="1">
      <w:start w:val="1"/>
      <w:numFmt w:val="decimal"/>
      <w:isLgl/>
      <w:lvlText w:val="%1.%2"/>
      <w:lvlJc w:val="left"/>
      <w:pPr>
        <w:ind w:left="1853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9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8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30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28" w:hanging="1800"/>
      </w:pPr>
      <w:rPr>
        <w:rFonts w:hint="default"/>
      </w:rPr>
    </w:lvl>
  </w:abstractNum>
  <w:abstractNum w:abstractNumId="4">
    <w:nsid w:val="312E6A32"/>
    <w:multiLevelType w:val="hybridMultilevel"/>
    <w:tmpl w:val="4A1C8478"/>
    <w:lvl w:ilvl="0" w:tplc="0409000F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25508D9"/>
    <w:multiLevelType w:val="hybridMultilevel"/>
    <w:tmpl w:val="BEB0F428"/>
    <w:lvl w:ilvl="0" w:tplc="331E550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7355BB2"/>
    <w:multiLevelType w:val="multilevel"/>
    <w:tmpl w:val="E3BA15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110"/>
        </w:tabs>
        <w:ind w:left="111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680"/>
        </w:tabs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5040"/>
        </w:tabs>
        <w:ind w:left="5040" w:hanging="1800"/>
      </w:pPr>
      <w:rPr>
        <w:rFonts w:hint="default"/>
      </w:rPr>
    </w:lvl>
  </w:abstractNum>
  <w:abstractNum w:abstractNumId="7">
    <w:nsid w:val="6C082F01"/>
    <w:multiLevelType w:val="hybridMultilevel"/>
    <w:tmpl w:val="E65E6B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9E752B0"/>
    <w:multiLevelType w:val="hybridMultilevel"/>
    <w:tmpl w:val="C9B6C9F2"/>
    <w:lvl w:ilvl="0" w:tplc="D19A7AE6">
      <w:start w:val="1"/>
      <w:numFmt w:val="decimal"/>
      <w:lvlText w:val="%1.1."/>
      <w:lvlJc w:val="left"/>
      <w:pPr>
        <w:ind w:left="157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1" w:hanging="360"/>
      </w:pPr>
    </w:lvl>
    <w:lvl w:ilvl="2" w:tplc="0409001B" w:tentative="1">
      <w:start w:val="1"/>
      <w:numFmt w:val="lowerRoman"/>
      <w:lvlText w:val="%3."/>
      <w:lvlJc w:val="right"/>
      <w:pPr>
        <w:ind w:left="3011" w:hanging="180"/>
      </w:pPr>
    </w:lvl>
    <w:lvl w:ilvl="3" w:tplc="0409000F" w:tentative="1">
      <w:start w:val="1"/>
      <w:numFmt w:val="decimal"/>
      <w:lvlText w:val="%4."/>
      <w:lvlJc w:val="left"/>
      <w:pPr>
        <w:ind w:left="3731" w:hanging="360"/>
      </w:pPr>
    </w:lvl>
    <w:lvl w:ilvl="4" w:tplc="04090019" w:tentative="1">
      <w:start w:val="1"/>
      <w:numFmt w:val="lowerLetter"/>
      <w:lvlText w:val="%5."/>
      <w:lvlJc w:val="left"/>
      <w:pPr>
        <w:ind w:left="4451" w:hanging="360"/>
      </w:pPr>
    </w:lvl>
    <w:lvl w:ilvl="5" w:tplc="0409001B" w:tentative="1">
      <w:start w:val="1"/>
      <w:numFmt w:val="lowerRoman"/>
      <w:lvlText w:val="%6."/>
      <w:lvlJc w:val="right"/>
      <w:pPr>
        <w:ind w:left="5171" w:hanging="180"/>
      </w:pPr>
    </w:lvl>
    <w:lvl w:ilvl="6" w:tplc="0409000F" w:tentative="1">
      <w:start w:val="1"/>
      <w:numFmt w:val="decimal"/>
      <w:lvlText w:val="%7."/>
      <w:lvlJc w:val="left"/>
      <w:pPr>
        <w:ind w:left="5891" w:hanging="360"/>
      </w:pPr>
    </w:lvl>
    <w:lvl w:ilvl="7" w:tplc="04090019" w:tentative="1">
      <w:start w:val="1"/>
      <w:numFmt w:val="lowerLetter"/>
      <w:lvlText w:val="%8."/>
      <w:lvlJc w:val="left"/>
      <w:pPr>
        <w:ind w:left="6611" w:hanging="360"/>
      </w:pPr>
    </w:lvl>
    <w:lvl w:ilvl="8" w:tplc="0409001B" w:tentative="1">
      <w:start w:val="1"/>
      <w:numFmt w:val="lowerRoman"/>
      <w:lvlText w:val="%9."/>
      <w:lvlJc w:val="right"/>
      <w:pPr>
        <w:ind w:left="7331" w:hanging="180"/>
      </w:pPr>
    </w:lvl>
  </w:abstractNum>
  <w:num w:numId="1">
    <w:abstractNumId w:val="2"/>
  </w:num>
  <w:num w:numId="2">
    <w:abstractNumId w:val="8"/>
  </w:num>
  <w:num w:numId="3">
    <w:abstractNumId w:val="3"/>
  </w:num>
  <w:num w:numId="4">
    <w:abstractNumId w:val="7"/>
  </w:num>
  <w:num w:numId="5">
    <w:abstractNumId w:val="6"/>
  </w:num>
  <w:num w:numId="6">
    <w:abstractNumId w:val="4"/>
  </w:num>
  <w:num w:numId="7">
    <w:abstractNumId w:val="0"/>
  </w:num>
  <w:num w:numId="8">
    <w:abstractNumId w:val="1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0" w:line="260" w:lineRule="atLeast"/>
    </w:pPr>
    <w:rPr>
      <w:rFonts w:ascii="Frutiger" w:eastAsia="Times New Roman" w:hAnsi="Frutiger" w:cs="Times New Roman"/>
      <w:szCs w:val="20"/>
      <w:lang w:val="sl-SI" w:eastAsia="sl-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Pr>
      <w:rFonts w:ascii="Frutiger" w:eastAsia="Times New Roman" w:hAnsi="Frutiger" w:cs="Times New Roman"/>
      <w:szCs w:val="20"/>
      <w:lang w:val="sl-SI" w:eastAsia="sl-SI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Pr>
      <w:rFonts w:ascii="Frutiger" w:eastAsia="Times New Roman" w:hAnsi="Frutiger" w:cs="Times New Roman"/>
      <w:szCs w:val="20"/>
      <w:lang w:val="sl-SI" w:eastAsia="sl-SI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eastAsia="Times New Roman" w:hAnsi="Tahoma" w:cs="Tahoma"/>
      <w:sz w:val="16"/>
      <w:szCs w:val="16"/>
      <w:lang w:val="sl-SI" w:eastAsia="sl-SI"/>
    </w:rPr>
  </w:style>
  <w:style w:type="paragraph" w:styleId="ListParagraph">
    <w:name w:val="List Paragraph"/>
    <w:basedOn w:val="Normal"/>
    <w:link w:val="ListParagraphChar"/>
    <w:uiPriority w:val="34"/>
    <w:qFormat/>
    <w:pPr>
      <w:spacing w:line="240" w:lineRule="auto"/>
      <w:ind w:left="720"/>
      <w:contextualSpacing/>
    </w:pPr>
    <w:rPr>
      <w:rFonts w:ascii="Arial" w:eastAsia="Calibri" w:hAnsi="Arial" w:cs="Arial"/>
      <w:sz w:val="20"/>
      <w:lang w:val="en-US" w:eastAsia="en-US"/>
    </w:rPr>
  </w:style>
  <w:style w:type="character" w:styleId="PageNumber">
    <w:name w:val="page number"/>
    <w:basedOn w:val="DefaultParagraphFont"/>
  </w:style>
  <w:style w:type="paragraph" w:styleId="BodyText">
    <w:name w:val="Body Text"/>
    <w:basedOn w:val="Normal"/>
    <w:link w:val="BodyTextChar"/>
    <w:pPr>
      <w:spacing w:line="240" w:lineRule="auto"/>
      <w:jc w:val="center"/>
    </w:pPr>
    <w:rPr>
      <w:rFonts w:ascii="CHelvPlain" w:hAnsi="CHelvPlain"/>
      <w:sz w:val="28"/>
      <w:szCs w:val="24"/>
      <w:lang w:val="en-US" w:eastAsia="en-US"/>
    </w:rPr>
  </w:style>
  <w:style w:type="character" w:customStyle="1" w:styleId="BodyTextChar">
    <w:name w:val="Body Text Char"/>
    <w:basedOn w:val="DefaultParagraphFont"/>
    <w:link w:val="BodyText"/>
    <w:rPr>
      <w:rFonts w:ascii="CHelvPlain" w:eastAsia="Times New Roman" w:hAnsi="CHelvPlain" w:cs="Times New Roman"/>
      <w:sz w:val="28"/>
      <w:szCs w:val="24"/>
    </w:rPr>
  </w:style>
  <w:style w:type="paragraph" w:customStyle="1" w:styleId="Default">
    <w:name w:val="Default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izobrazba">
    <w:name w:val="izobrazba"/>
    <w:basedOn w:val="Normal"/>
  </w:style>
  <w:style w:type="character" w:customStyle="1" w:styleId="ListParagraphChar">
    <w:name w:val="List Paragraph Char"/>
    <w:link w:val="ListParagraph"/>
    <w:uiPriority w:val="34"/>
    <w:locked/>
    <w:rPr>
      <w:rFonts w:ascii="Arial" w:eastAsia="Calibri" w:hAnsi="Arial" w:cs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0" w:line="260" w:lineRule="atLeast"/>
    </w:pPr>
    <w:rPr>
      <w:rFonts w:ascii="Frutiger" w:eastAsia="Times New Roman" w:hAnsi="Frutiger" w:cs="Times New Roman"/>
      <w:szCs w:val="20"/>
      <w:lang w:val="sl-SI" w:eastAsia="sl-S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Pr>
      <w:rFonts w:ascii="Frutiger" w:eastAsia="Times New Roman" w:hAnsi="Frutiger" w:cs="Times New Roman"/>
      <w:szCs w:val="20"/>
      <w:lang w:val="sl-SI" w:eastAsia="sl-SI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Pr>
      <w:rFonts w:ascii="Frutiger" w:eastAsia="Times New Roman" w:hAnsi="Frutiger" w:cs="Times New Roman"/>
      <w:szCs w:val="20"/>
      <w:lang w:val="sl-SI" w:eastAsia="sl-SI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eastAsia="Times New Roman" w:hAnsi="Tahoma" w:cs="Tahoma"/>
      <w:sz w:val="16"/>
      <w:szCs w:val="16"/>
      <w:lang w:val="sl-SI" w:eastAsia="sl-SI"/>
    </w:rPr>
  </w:style>
  <w:style w:type="paragraph" w:styleId="ListParagraph">
    <w:name w:val="List Paragraph"/>
    <w:basedOn w:val="Normal"/>
    <w:link w:val="ListParagraphChar"/>
    <w:uiPriority w:val="34"/>
    <w:qFormat/>
    <w:pPr>
      <w:spacing w:line="240" w:lineRule="auto"/>
      <w:ind w:left="720"/>
      <w:contextualSpacing/>
    </w:pPr>
    <w:rPr>
      <w:rFonts w:ascii="Arial" w:eastAsia="Calibri" w:hAnsi="Arial" w:cs="Arial"/>
      <w:sz w:val="20"/>
      <w:lang w:val="en-US" w:eastAsia="en-US"/>
    </w:rPr>
  </w:style>
  <w:style w:type="character" w:styleId="PageNumber">
    <w:name w:val="page number"/>
    <w:basedOn w:val="DefaultParagraphFont"/>
  </w:style>
  <w:style w:type="paragraph" w:styleId="BodyText">
    <w:name w:val="Body Text"/>
    <w:basedOn w:val="Normal"/>
    <w:link w:val="BodyTextChar"/>
    <w:pPr>
      <w:spacing w:line="240" w:lineRule="auto"/>
      <w:jc w:val="center"/>
    </w:pPr>
    <w:rPr>
      <w:rFonts w:ascii="CHelvPlain" w:hAnsi="CHelvPlain"/>
      <w:sz w:val="28"/>
      <w:szCs w:val="24"/>
      <w:lang w:val="en-US" w:eastAsia="en-US"/>
    </w:rPr>
  </w:style>
  <w:style w:type="character" w:customStyle="1" w:styleId="BodyTextChar">
    <w:name w:val="Body Text Char"/>
    <w:basedOn w:val="DefaultParagraphFont"/>
    <w:link w:val="BodyText"/>
    <w:rPr>
      <w:rFonts w:ascii="CHelvPlain" w:eastAsia="Times New Roman" w:hAnsi="CHelvPlain" w:cs="Times New Roman"/>
      <w:sz w:val="28"/>
      <w:szCs w:val="24"/>
    </w:rPr>
  </w:style>
  <w:style w:type="paragraph" w:customStyle="1" w:styleId="Default">
    <w:name w:val="Default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customStyle="1" w:styleId="izobrazba">
    <w:name w:val="izobrazba"/>
    <w:basedOn w:val="Normal"/>
  </w:style>
  <w:style w:type="character" w:customStyle="1" w:styleId="ListParagraphChar">
    <w:name w:val="List Paragraph Char"/>
    <w:link w:val="ListParagraph"/>
    <w:uiPriority w:val="34"/>
    <w:locked/>
    <w:rPr>
      <w:rFonts w:ascii="Arial" w:eastAsia="Calibri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54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10D753-B050-4F3F-A71A-33ADC680E1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1227</TotalTime>
  <Pages>17</Pages>
  <Words>1776</Words>
  <Characters>10124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11877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</dc:creator>
  <cp:lastModifiedBy>NJ</cp:lastModifiedBy>
  <cp:revision>75</cp:revision>
  <cp:lastPrinted>2021-07-27T07:43:00Z</cp:lastPrinted>
  <dcterms:created xsi:type="dcterms:W3CDTF">2018-07-12T08:08:00Z</dcterms:created>
  <dcterms:modified xsi:type="dcterms:W3CDTF">2021-10-18T09:58:00Z</dcterms:modified>
</cp:coreProperties>
</file>