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75F" w:rsidRPr="006526B6" w:rsidRDefault="00AA0E83" w:rsidP="00B3075F">
      <w:pPr>
        <w:spacing w:line="240" w:lineRule="auto"/>
        <w:jc w:val="both"/>
        <w:rPr>
          <w:color w:val="auto"/>
        </w:rPr>
      </w:pPr>
      <w:bookmarkStart w:id="0" w:name="_GoBack"/>
      <w:bookmarkEnd w:id="0"/>
      <w:r>
        <w:rPr>
          <w:rFonts w:eastAsia="TimesNewRomanPSMT"/>
          <w:color w:val="auto"/>
        </w:rPr>
        <w:t>На основу члана</w:t>
      </w:r>
      <w:r w:rsidRPr="003F2A7C">
        <w:rPr>
          <w:rFonts w:eastAsia="TimesNewRomanPSMT"/>
          <w:color w:val="auto"/>
        </w:rPr>
        <w:t xml:space="preserve"> 9. Закона о посебним условима за реализацију Пројекта изградње станова за припаднике снага безбедности („Службени гласник РС“ бр. 41/18), чл</w:t>
      </w:r>
      <w:r>
        <w:rPr>
          <w:rFonts w:eastAsia="TimesNewRomanPSMT"/>
          <w:color w:val="auto"/>
        </w:rPr>
        <w:t>ана</w:t>
      </w:r>
      <w:r w:rsidRPr="003F2A7C">
        <w:rPr>
          <w:rFonts w:eastAsia="TimesNewRomanPSMT"/>
          <w:color w:val="auto"/>
        </w:rPr>
        <w:t xml:space="preserve"> </w:t>
      </w:r>
      <w:r w:rsidRPr="003F2A7C">
        <w:rPr>
          <w:rFonts w:eastAsia="TimesNewRomanPSMT"/>
          <w:lang w:val="sr-Latn-CS"/>
        </w:rPr>
        <w:t>3</w:t>
      </w:r>
      <w:r w:rsidRPr="003F2A7C">
        <w:rPr>
          <w:rFonts w:eastAsia="TimesNewRomanPSMT"/>
          <w:lang w:val="sr-Cyrl-CS"/>
        </w:rPr>
        <w:t>2</w:t>
      </w:r>
      <w:r w:rsidRPr="003F2A7C">
        <w:rPr>
          <w:rFonts w:eastAsia="TimesNewRomanPSMT"/>
          <w:lang w:val="sr-Latn-CS"/>
        </w:rPr>
        <w:t xml:space="preserve"> </w:t>
      </w:r>
      <w:r w:rsidRPr="003F2A7C">
        <w:rPr>
          <w:rFonts w:eastAsia="TimesNewRomanPSMT"/>
        </w:rPr>
        <w:t>и</w:t>
      </w:r>
      <w:r w:rsidRPr="003F2A7C">
        <w:rPr>
          <w:rFonts w:eastAsia="TimesNewRomanPSMT"/>
          <w:lang w:val="sr-Latn-CS"/>
        </w:rPr>
        <w:t xml:space="preserve"> </w:t>
      </w:r>
      <w:r w:rsidRPr="003F2A7C">
        <w:rPr>
          <w:rFonts w:eastAsia="TimesNewRomanPSMT"/>
          <w:color w:val="auto"/>
        </w:rPr>
        <w:t>61 Закона о јавним набавкама („Службени гласник РС” број 124/12, 14/15 и 68/15</w:t>
      </w:r>
      <w:r w:rsidR="009949DA">
        <w:rPr>
          <w:rFonts w:eastAsia="TimesNewRomanPSMT"/>
          <w:color w:val="auto"/>
        </w:rPr>
        <w:t>)</w:t>
      </w:r>
      <w:r>
        <w:rPr>
          <w:rFonts w:eastAsia="TimesNewRomanPSMT"/>
          <w:color w:val="auto"/>
        </w:rPr>
        <w:t xml:space="preserve">, у даљем тексту: </w:t>
      </w:r>
      <w:r w:rsidRPr="003F2A7C">
        <w:rPr>
          <w:rFonts w:eastAsia="TimesNewRomanPSMT"/>
          <w:color w:val="auto"/>
        </w:rPr>
        <w:t xml:space="preserve">ЗЈН), </w:t>
      </w:r>
      <w:r w:rsidRPr="006A3E58">
        <w:rPr>
          <w:rFonts w:eastAsia="TimesNewRomanPSMT"/>
          <w:color w:val="auto"/>
        </w:rPr>
        <w:t>члан</w:t>
      </w:r>
      <w:r w:rsidR="00C252D5" w:rsidRPr="006A3E58">
        <w:rPr>
          <w:rFonts w:eastAsia="TimesNewRomanPSMT"/>
          <w:color w:val="auto"/>
        </w:rPr>
        <w:t>a</w:t>
      </w:r>
      <w:r w:rsidRPr="003F2A7C">
        <w:rPr>
          <w:rFonts w:eastAsia="TimesNewRomanPSMT"/>
          <w:color w:val="auto"/>
        </w:rPr>
        <w:t xml:space="preserve">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3F2A7C">
        <w:rPr>
          <w:rFonts w:eastAsia="TimesNewRomanPSMT"/>
          <w:color w:val="FF0000"/>
        </w:rPr>
        <w:t xml:space="preserve"> </w:t>
      </w:r>
      <w:r w:rsidR="00B3075F" w:rsidRPr="003F2A7C">
        <w:rPr>
          <w:color w:val="auto"/>
        </w:rPr>
        <w:t>Одлуке о покретању поступка јавне набавке број</w:t>
      </w:r>
      <w:r w:rsidR="00B3075F">
        <w:rPr>
          <w:color w:val="auto"/>
        </w:rPr>
        <w:t xml:space="preserve"> 404-02-140/2018-02 </w:t>
      </w:r>
      <w:r w:rsidR="00B3075F" w:rsidRPr="003F2A7C">
        <w:rPr>
          <w:color w:val="auto"/>
        </w:rPr>
        <w:t xml:space="preserve">од </w:t>
      </w:r>
      <w:r w:rsidR="001B160F" w:rsidRPr="001B160F">
        <w:rPr>
          <w:color w:val="auto"/>
        </w:rPr>
        <w:t>19</w:t>
      </w:r>
      <w:r w:rsidR="00B3075F" w:rsidRPr="001B160F">
        <w:rPr>
          <w:color w:val="auto"/>
        </w:rPr>
        <w:t>.09.2018.</w:t>
      </w:r>
      <w:r w:rsidR="00B3075F">
        <w:rPr>
          <w:color w:val="auto"/>
        </w:rPr>
        <w:t xml:space="preserve"> године</w:t>
      </w:r>
      <w:r w:rsidR="00B3075F" w:rsidRPr="003F2A7C">
        <w:rPr>
          <w:color w:val="auto"/>
          <w:lang w:val="sr-Cyrl-CS"/>
        </w:rPr>
        <w:t xml:space="preserve"> </w:t>
      </w:r>
      <w:r w:rsidR="00B3075F" w:rsidRPr="003F2A7C">
        <w:rPr>
          <w:color w:val="auto"/>
        </w:rPr>
        <w:t>и Решења о образовању Комисије за спровођење поступка јавне набавке број</w:t>
      </w:r>
      <w:r w:rsidR="00B3075F">
        <w:rPr>
          <w:color w:val="auto"/>
        </w:rPr>
        <w:t xml:space="preserve"> 404-02-140/1/2018-02 </w:t>
      </w:r>
      <w:r w:rsidR="00B3075F" w:rsidRPr="001B160F">
        <w:rPr>
          <w:color w:val="auto"/>
        </w:rPr>
        <w:t xml:space="preserve">од </w:t>
      </w:r>
      <w:r w:rsidR="001B160F" w:rsidRPr="001B160F">
        <w:rPr>
          <w:color w:val="auto"/>
        </w:rPr>
        <w:t>19</w:t>
      </w:r>
      <w:r w:rsidR="00B3075F" w:rsidRPr="001B160F">
        <w:rPr>
          <w:color w:val="auto"/>
        </w:rPr>
        <w:t>.09.2018</w:t>
      </w:r>
      <w:r w:rsidR="00B3075F">
        <w:rPr>
          <w:color w:val="auto"/>
        </w:rPr>
        <w:t xml:space="preserve">. године </w:t>
      </w:r>
      <w:r w:rsidR="00B3075F" w:rsidRPr="003F2A7C">
        <w:rPr>
          <w:lang w:val="sr-Cyrl-CS"/>
        </w:rPr>
        <w:t>припремљена је</w:t>
      </w:r>
    </w:p>
    <w:p w:rsidR="00AA0E83" w:rsidRDefault="00AA0E83" w:rsidP="00B3075F">
      <w:pPr>
        <w:spacing w:line="240" w:lineRule="auto"/>
        <w:jc w:val="both"/>
        <w:rPr>
          <w:b/>
          <w:color w:val="auto"/>
          <w:lang w:val="sr-Cyrl-CS"/>
        </w:rPr>
      </w:pPr>
    </w:p>
    <w:p w:rsidR="00AA0E83" w:rsidRDefault="00AA0E83" w:rsidP="00AA0E83">
      <w:pPr>
        <w:spacing w:line="240" w:lineRule="auto"/>
        <w:jc w:val="center"/>
        <w:rPr>
          <w:b/>
          <w:color w:val="auto"/>
          <w:lang w:val="sr-Cyrl-CS"/>
        </w:rPr>
      </w:pPr>
    </w:p>
    <w:p w:rsidR="00AA0E83" w:rsidRDefault="00AA0E83" w:rsidP="00AA0E83">
      <w:pPr>
        <w:spacing w:line="240" w:lineRule="auto"/>
        <w:jc w:val="center"/>
        <w:rPr>
          <w:b/>
          <w:color w:val="auto"/>
          <w:lang w:val="sr-Cyrl-CS"/>
        </w:rPr>
      </w:pPr>
    </w:p>
    <w:p w:rsidR="00AA0E83" w:rsidRPr="009F562D" w:rsidRDefault="00AA0E83" w:rsidP="00AA0E83">
      <w:pPr>
        <w:spacing w:line="240" w:lineRule="auto"/>
        <w:jc w:val="center"/>
        <w:rPr>
          <w:b/>
          <w:color w:val="auto"/>
          <w:sz w:val="28"/>
          <w:szCs w:val="28"/>
          <w:lang w:val="sr-Cyrl-CS"/>
        </w:rPr>
      </w:pPr>
    </w:p>
    <w:p w:rsidR="00AA0E83" w:rsidRPr="009F562D" w:rsidRDefault="00AA0E83" w:rsidP="00AA0E83">
      <w:pPr>
        <w:spacing w:line="240" w:lineRule="auto"/>
        <w:jc w:val="center"/>
        <w:rPr>
          <w:b/>
          <w:color w:val="auto"/>
          <w:sz w:val="28"/>
          <w:szCs w:val="28"/>
          <w:lang w:val="sr-Cyrl-CS"/>
        </w:rPr>
      </w:pPr>
      <w:r w:rsidRPr="009F562D">
        <w:rPr>
          <w:b/>
          <w:color w:val="auto"/>
          <w:sz w:val="28"/>
          <w:szCs w:val="28"/>
          <w:lang w:val="sr-Cyrl-CS"/>
        </w:rPr>
        <w:t>КОНКУРСНА ДОКУМЕНТАЦИЈА</w:t>
      </w:r>
    </w:p>
    <w:p w:rsidR="00AA0E83" w:rsidRPr="009F562D" w:rsidRDefault="00AA0E83" w:rsidP="00AA0E83">
      <w:pPr>
        <w:spacing w:line="240" w:lineRule="auto"/>
        <w:jc w:val="center"/>
        <w:rPr>
          <w:b/>
          <w:color w:val="auto"/>
          <w:sz w:val="28"/>
          <w:szCs w:val="28"/>
          <w:lang w:val="sr-Cyrl-CS"/>
        </w:rPr>
      </w:pPr>
      <w:r w:rsidRPr="009F562D">
        <w:rPr>
          <w:b/>
          <w:color w:val="auto"/>
          <w:sz w:val="28"/>
          <w:szCs w:val="28"/>
          <w:lang w:val="sr-Cyrl-CS"/>
        </w:rPr>
        <w:t>У ОТВОРЕНОМ ПОСТУПКУ ЈАВНЕ НАБАВКЕ УСЛУГЕ -</w:t>
      </w:r>
    </w:p>
    <w:p w:rsidR="00AA0E83" w:rsidRPr="009F562D" w:rsidRDefault="00AA0E83" w:rsidP="00AA0E83">
      <w:pPr>
        <w:spacing w:line="240" w:lineRule="auto"/>
        <w:jc w:val="center"/>
        <w:rPr>
          <w:b/>
          <w:color w:val="auto"/>
          <w:sz w:val="28"/>
          <w:szCs w:val="28"/>
          <w:lang w:val="sr-Cyrl-CS"/>
        </w:rPr>
      </w:pPr>
      <w:r w:rsidRPr="009F562D">
        <w:rPr>
          <w:b/>
          <w:color w:val="auto"/>
          <w:sz w:val="28"/>
          <w:szCs w:val="28"/>
          <w:lang w:val="sr-Cyrl-CS"/>
        </w:rPr>
        <w:t>УПРАВЉАЊЕ ПРОЈЕКТОМ ИЗГРАДЊЕ СТАНОВА ЗА ПРИПАДНИКЕ СНАГА БЕЗБЕДНОСТИ</w:t>
      </w:r>
    </w:p>
    <w:p w:rsidR="00AA0E83" w:rsidRPr="003F2A7C" w:rsidRDefault="00AA0E83" w:rsidP="00AA0E83">
      <w:pPr>
        <w:spacing w:line="240" w:lineRule="auto"/>
        <w:jc w:val="center"/>
        <w:rPr>
          <w:b/>
          <w:color w:val="auto"/>
          <w:lang w:val="sr-Cyrl-CS"/>
        </w:rPr>
      </w:pPr>
    </w:p>
    <w:p w:rsidR="00AA0E83" w:rsidRPr="006152E4" w:rsidRDefault="00AA0E83" w:rsidP="00AA0E83">
      <w:pPr>
        <w:jc w:val="center"/>
        <w:rPr>
          <w:b/>
          <w:color w:val="FF0000"/>
          <w:lang w:val="sr-Cyrl-CS"/>
        </w:rPr>
      </w:pPr>
      <w:r w:rsidRPr="003F2A7C">
        <w:rPr>
          <w:b/>
          <w:color w:val="auto"/>
          <w:lang w:val="sr-Cyrl-CS"/>
        </w:rPr>
        <w:t xml:space="preserve">број јавне набавке: </w:t>
      </w:r>
      <w:r w:rsidR="000C593F">
        <w:rPr>
          <w:b/>
          <w:color w:val="000000" w:themeColor="text1"/>
          <w:lang w:val="sr-Cyrl-CS"/>
        </w:rPr>
        <w:t>43/</w:t>
      </w:r>
      <w:r w:rsidR="000C593F" w:rsidRPr="000C593F">
        <w:rPr>
          <w:b/>
          <w:color w:val="000000" w:themeColor="text1"/>
          <w:lang w:val="sr-Cyrl-CS"/>
        </w:rPr>
        <w:t>18</w:t>
      </w: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AA0E83" w:rsidRPr="000F5273" w:rsidRDefault="00AA0E83" w:rsidP="00AA0E83">
      <w:pPr>
        <w:jc w:val="center"/>
        <w:rPr>
          <w:b/>
          <w:color w:val="auto"/>
          <w:lang w:val="sr-Cyrl-CS"/>
        </w:rPr>
      </w:pPr>
    </w:p>
    <w:p w:rsidR="00D00DF6" w:rsidRPr="00440F6C" w:rsidRDefault="00D00DF6" w:rsidP="00AA0E83">
      <w:pPr>
        <w:pStyle w:val="Title"/>
        <w:rPr>
          <w:rFonts w:ascii="Times New Roman" w:eastAsia="Arial Unicode MS" w:hAnsi="Times New Roman"/>
          <w:bCs w:val="0"/>
          <w:color w:val="auto"/>
          <w:kern w:val="1"/>
          <w:sz w:val="24"/>
          <w:szCs w:val="24"/>
          <w:lang w:val="sr-Cyrl-CS"/>
        </w:rPr>
      </w:pPr>
    </w:p>
    <w:p w:rsidR="00D00DF6" w:rsidRPr="00440F6C" w:rsidRDefault="00D00DF6" w:rsidP="00D00DF6">
      <w:pPr>
        <w:rPr>
          <w:lang w:val="sr-Cyrl-CS"/>
        </w:rPr>
      </w:pPr>
    </w:p>
    <w:p w:rsidR="00D00DF6" w:rsidRPr="00440F6C" w:rsidRDefault="00D00DF6" w:rsidP="00D00DF6">
      <w:pPr>
        <w:rPr>
          <w:lang w:val="sr-Cyrl-CS"/>
        </w:rPr>
      </w:pPr>
    </w:p>
    <w:p w:rsidR="006152E4" w:rsidRPr="00440F6C" w:rsidRDefault="006152E4" w:rsidP="00D00DF6">
      <w:pPr>
        <w:rPr>
          <w:lang w:val="sr-Cyrl-CS"/>
        </w:rPr>
      </w:pPr>
    </w:p>
    <w:p w:rsidR="006152E4" w:rsidRPr="00440F6C" w:rsidRDefault="006152E4" w:rsidP="00D00DF6">
      <w:pPr>
        <w:rPr>
          <w:lang w:val="sr-Cyrl-CS"/>
        </w:rPr>
      </w:pPr>
    </w:p>
    <w:p w:rsidR="006152E4" w:rsidRPr="00440F6C" w:rsidRDefault="006152E4" w:rsidP="00D00DF6">
      <w:pPr>
        <w:rPr>
          <w:lang w:val="sr-Cyrl-CS"/>
        </w:rPr>
      </w:pPr>
    </w:p>
    <w:p w:rsidR="006152E4" w:rsidRPr="00440F6C" w:rsidRDefault="006152E4" w:rsidP="00D00DF6">
      <w:pPr>
        <w:rPr>
          <w:lang w:val="sr-Cyrl-CS"/>
        </w:rPr>
      </w:pPr>
    </w:p>
    <w:p w:rsidR="006152E4" w:rsidRPr="00440F6C" w:rsidRDefault="006152E4" w:rsidP="00D00DF6">
      <w:pPr>
        <w:rPr>
          <w:lang w:val="sr-Cyrl-CS"/>
        </w:rPr>
      </w:pPr>
    </w:p>
    <w:p w:rsidR="00B3075F" w:rsidRPr="003D1E60" w:rsidRDefault="00B3075F" w:rsidP="006152E4">
      <w:pPr>
        <w:jc w:val="center"/>
        <w:rPr>
          <w:b/>
          <w:lang w:val="sr-Cyrl-CS"/>
        </w:rPr>
      </w:pPr>
    </w:p>
    <w:p w:rsidR="00D00DF6" w:rsidRPr="00440F6C" w:rsidRDefault="00D00DF6" w:rsidP="006152E4">
      <w:pPr>
        <w:jc w:val="center"/>
        <w:rPr>
          <w:b/>
          <w:lang w:val="sr-Cyrl-CS"/>
        </w:rPr>
      </w:pPr>
      <w:r w:rsidRPr="00440F6C">
        <w:rPr>
          <w:b/>
          <w:lang w:val="sr-Cyrl-CS"/>
        </w:rPr>
        <w:lastRenderedPageBreak/>
        <w:t>С</w:t>
      </w:r>
      <w:r w:rsidR="000F5320">
        <w:rPr>
          <w:b/>
          <w:lang w:val="sr-Latn-CS"/>
        </w:rPr>
        <w:t xml:space="preserve"> </w:t>
      </w:r>
      <w:r w:rsidRPr="00440F6C">
        <w:rPr>
          <w:b/>
          <w:lang w:val="sr-Cyrl-CS"/>
        </w:rPr>
        <w:t>А</w:t>
      </w:r>
      <w:r w:rsidR="000F5320">
        <w:rPr>
          <w:b/>
          <w:lang w:val="sr-Latn-CS"/>
        </w:rPr>
        <w:t xml:space="preserve"> </w:t>
      </w:r>
      <w:r w:rsidRPr="00440F6C">
        <w:rPr>
          <w:b/>
          <w:lang w:val="sr-Cyrl-CS"/>
        </w:rPr>
        <w:t>Д</w:t>
      </w:r>
      <w:r w:rsidR="000F5320">
        <w:rPr>
          <w:b/>
          <w:lang w:val="sr-Latn-CS"/>
        </w:rPr>
        <w:t xml:space="preserve"> </w:t>
      </w:r>
      <w:r w:rsidRPr="00440F6C">
        <w:rPr>
          <w:b/>
          <w:lang w:val="sr-Cyrl-CS"/>
        </w:rPr>
        <w:t>Р</w:t>
      </w:r>
      <w:r w:rsidR="000F5320">
        <w:rPr>
          <w:b/>
          <w:lang w:val="sr-Latn-CS"/>
        </w:rPr>
        <w:t xml:space="preserve"> </w:t>
      </w:r>
      <w:r w:rsidRPr="00440F6C">
        <w:rPr>
          <w:b/>
          <w:lang w:val="sr-Cyrl-CS"/>
        </w:rPr>
        <w:t>Ж</w:t>
      </w:r>
      <w:r w:rsidR="000F5320">
        <w:rPr>
          <w:b/>
          <w:lang w:val="sr-Latn-CS"/>
        </w:rPr>
        <w:t xml:space="preserve"> </w:t>
      </w:r>
      <w:r w:rsidRPr="00440F6C">
        <w:rPr>
          <w:b/>
          <w:lang w:val="sr-Cyrl-CS"/>
        </w:rPr>
        <w:t>А</w:t>
      </w:r>
      <w:r w:rsidR="000F5320">
        <w:rPr>
          <w:b/>
          <w:lang w:val="sr-Latn-CS"/>
        </w:rPr>
        <w:t xml:space="preserve"> </w:t>
      </w:r>
      <w:r w:rsidRPr="00440F6C">
        <w:rPr>
          <w:b/>
          <w:lang w:val="sr-Cyrl-CS"/>
        </w:rPr>
        <w:t>Ј</w:t>
      </w:r>
    </w:p>
    <w:p w:rsidR="00D00DF6" w:rsidRPr="00440F6C" w:rsidRDefault="00D00DF6" w:rsidP="00112966">
      <w:pPr>
        <w:pStyle w:val="Title"/>
        <w:spacing w:before="0" w:after="0" w:line="240" w:lineRule="auto"/>
        <w:rPr>
          <w:rFonts w:ascii="Times New Roman" w:hAnsi="Times New Roman"/>
          <w:sz w:val="24"/>
          <w:szCs w:val="24"/>
          <w:lang w:val="sr-Cyrl-CS"/>
        </w:rPr>
      </w:pPr>
    </w:p>
    <w:p w:rsidR="003A22AD" w:rsidRDefault="003A22AD" w:rsidP="00F756D3">
      <w:pPr>
        <w:pStyle w:val="Title"/>
        <w:spacing w:before="0" w:after="0" w:line="240" w:lineRule="auto"/>
        <w:jc w:val="both"/>
        <w:rPr>
          <w:rFonts w:ascii="Times New Roman" w:hAnsi="Times New Roman"/>
          <w:sz w:val="24"/>
          <w:szCs w:val="24"/>
          <w:lang w:val="ru-RU"/>
        </w:rPr>
      </w:pPr>
      <w:r w:rsidRPr="003F2A7C">
        <w:rPr>
          <w:rFonts w:ascii="Times New Roman" w:hAnsi="Times New Roman"/>
          <w:sz w:val="24"/>
          <w:szCs w:val="24"/>
        </w:rPr>
        <w:t>I</w:t>
      </w:r>
      <w:r w:rsidRPr="003F2A7C">
        <w:rPr>
          <w:rFonts w:ascii="Times New Roman" w:hAnsi="Times New Roman"/>
          <w:sz w:val="24"/>
          <w:szCs w:val="24"/>
          <w:lang w:val="ru-RU"/>
        </w:rPr>
        <w:t xml:space="preserve"> ОПШТИ ПОДАЦИ О ЈАВНОЈ НАБАВЦИ</w:t>
      </w:r>
    </w:p>
    <w:p w:rsidR="003A22AD" w:rsidRPr="00A031A7" w:rsidRDefault="003A22AD" w:rsidP="00F756D3">
      <w:pPr>
        <w:pStyle w:val="Title"/>
        <w:spacing w:before="0" w:after="0" w:line="240" w:lineRule="auto"/>
        <w:jc w:val="both"/>
        <w:rPr>
          <w:rFonts w:ascii="Times New Roman" w:hAnsi="Times New Roman"/>
          <w:sz w:val="24"/>
          <w:szCs w:val="24"/>
          <w:lang w:val="sr-Cyrl-CS"/>
        </w:rPr>
      </w:pPr>
    </w:p>
    <w:p w:rsidR="003A22AD" w:rsidRDefault="003A22AD" w:rsidP="00F756D3">
      <w:pPr>
        <w:pStyle w:val="Title"/>
        <w:spacing w:before="0" w:after="0" w:line="240" w:lineRule="auto"/>
        <w:jc w:val="both"/>
        <w:rPr>
          <w:rFonts w:ascii="Times New Roman" w:hAnsi="Times New Roman"/>
          <w:sz w:val="24"/>
          <w:szCs w:val="24"/>
        </w:rPr>
      </w:pPr>
      <w:r w:rsidRPr="003F2A7C">
        <w:rPr>
          <w:rFonts w:ascii="Times New Roman" w:hAnsi="Times New Roman"/>
          <w:sz w:val="24"/>
          <w:szCs w:val="24"/>
          <w:lang w:val="en-GB"/>
        </w:rPr>
        <w:t>II</w:t>
      </w:r>
      <w:r>
        <w:rPr>
          <w:rFonts w:ascii="Times New Roman" w:hAnsi="Times New Roman"/>
          <w:sz w:val="24"/>
          <w:szCs w:val="24"/>
          <w:lang w:val="sr-Cyrl-CS"/>
        </w:rPr>
        <w:t xml:space="preserve"> </w:t>
      </w:r>
      <w:r w:rsidRPr="00E8733A">
        <w:rPr>
          <w:rFonts w:ascii="Times New Roman" w:hAnsi="Times New Roman"/>
          <w:sz w:val="24"/>
          <w:szCs w:val="24"/>
        </w:rPr>
        <w:t>ПР</w:t>
      </w:r>
      <w:r w:rsidRPr="003F2A7C">
        <w:rPr>
          <w:rFonts w:ascii="Times New Roman" w:hAnsi="Times New Roman"/>
          <w:sz w:val="24"/>
          <w:szCs w:val="24"/>
        </w:rPr>
        <w:t>ЕДМЕТ ЈАВНЕ НАБАВКЕ</w:t>
      </w:r>
    </w:p>
    <w:p w:rsidR="003A22AD" w:rsidRDefault="003A22AD" w:rsidP="00F756D3">
      <w:pPr>
        <w:pStyle w:val="Title"/>
        <w:spacing w:before="0" w:after="0" w:line="240" w:lineRule="auto"/>
        <w:jc w:val="both"/>
        <w:rPr>
          <w:rFonts w:ascii="Times New Roman" w:hAnsi="Times New Roman"/>
          <w:sz w:val="24"/>
          <w:szCs w:val="24"/>
        </w:rPr>
      </w:pPr>
    </w:p>
    <w:p w:rsidR="003A22AD" w:rsidRPr="003A22AD" w:rsidRDefault="003A22AD" w:rsidP="00F756D3">
      <w:pPr>
        <w:pStyle w:val="Title"/>
        <w:spacing w:before="0" w:after="0" w:line="240" w:lineRule="auto"/>
        <w:jc w:val="both"/>
        <w:rPr>
          <w:rFonts w:ascii="Times New Roman" w:hAnsi="Times New Roman"/>
          <w:sz w:val="24"/>
          <w:szCs w:val="24"/>
        </w:rPr>
      </w:pPr>
      <w:r w:rsidRPr="003F2A7C">
        <w:rPr>
          <w:rFonts w:ascii="Times New Roman" w:hAnsi="Times New Roman"/>
          <w:sz w:val="24"/>
          <w:szCs w:val="24"/>
        </w:rPr>
        <w:t xml:space="preserve">III  </w:t>
      </w:r>
      <w:r w:rsidRPr="00443FAC">
        <w:rPr>
          <w:rFonts w:ascii="Times New Roman" w:hAnsi="Times New Roman"/>
          <w:color w:val="000000" w:themeColor="text1"/>
          <w:sz w:val="24"/>
          <w:szCs w:val="24"/>
        </w:rPr>
        <w:t>ВРСТА, ТЕХНИЧКИ ОПИС, КВАЛИТЕТ, КОЛИЧИНА И ОПИС УСЛУГА, НАЧИН СПРОВОЂЕЊА КОНТРОЛЕ И ОБЕЗБЕЂИВАЊА ГАРАНЦИЈЕ КВАЛИТЕТА И РОК ИЗВРШЕЊА</w:t>
      </w:r>
    </w:p>
    <w:p w:rsidR="003A22AD" w:rsidRDefault="003A22AD" w:rsidP="00F756D3">
      <w:pPr>
        <w:pStyle w:val="Title"/>
        <w:spacing w:before="0" w:after="0" w:line="240" w:lineRule="auto"/>
        <w:jc w:val="both"/>
        <w:rPr>
          <w:rFonts w:ascii="Times New Roman" w:hAnsi="Times New Roman"/>
          <w:sz w:val="24"/>
          <w:szCs w:val="24"/>
        </w:rPr>
      </w:pPr>
      <w:r w:rsidRPr="006C0DFA">
        <w:rPr>
          <w:rFonts w:ascii="Times New Roman" w:hAnsi="Times New Roman"/>
          <w:sz w:val="24"/>
          <w:szCs w:val="24"/>
        </w:rPr>
        <w:t>I</w:t>
      </w:r>
      <w:r w:rsidRPr="006C0DFA">
        <w:rPr>
          <w:rFonts w:ascii="Times New Roman" w:hAnsi="Times New Roman"/>
          <w:sz w:val="24"/>
          <w:szCs w:val="24"/>
          <w:lang w:val="en-GB"/>
        </w:rPr>
        <w:t>V</w:t>
      </w:r>
      <w:r w:rsidRPr="00417C59">
        <w:rPr>
          <w:rFonts w:ascii="Times New Roman" w:hAnsi="Times New Roman"/>
          <w:sz w:val="24"/>
          <w:szCs w:val="24"/>
        </w:rPr>
        <w:t xml:space="preserve"> УСЛОВИ ЗА УЧЕШЋЕ У ПОСТУПКУ ЈАВНЕ НАБАВКЕ ИЗ ЧЛ. 75. </w:t>
      </w:r>
      <w:r w:rsidRPr="006C0DFA">
        <w:rPr>
          <w:rFonts w:ascii="Times New Roman" w:hAnsi="Times New Roman"/>
          <w:sz w:val="24"/>
          <w:szCs w:val="24"/>
        </w:rPr>
        <w:t>И 76. ЗАКОНА О ЈАВНИМ НАБАВКАМА И УПУТСТВО КАКО СЕ ДОКАЗУЈЕ ИСПУЊЕНОСТ ТИХ УСЛОВА</w:t>
      </w:r>
    </w:p>
    <w:p w:rsidR="003A22AD" w:rsidRDefault="003A22AD" w:rsidP="00F756D3">
      <w:pPr>
        <w:spacing w:line="240" w:lineRule="auto"/>
        <w:jc w:val="both"/>
      </w:pPr>
    </w:p>
    <w:p w:rsidR="003A22AD" w:rsidRDefault="003A22AD" w:rsidP="00F756D3">
      <w:pPr>
        <w:pStyle w:val="Default"/>
        <w:jc w:val="both"/>
        <w:outlineLvl w:val="0"/>
        <w:rPr>
          <w:rFonts w:ascii="Times New Roman" w:hAnsi="Times New Roman"/>
          <w:b/>
          <w:bCs/>
          <w:iCs/>
          <w:color w:val="auto"/>
          <w:lang w:val="sr-Cyrl-CS"/>
        </w:rPr>
      </w:pPr>
      <w:r w:rsidRPr="009C2C23">
        <w:rPr>
          <w:rFonts w:ascii="Times New Roman" w:hAnsi="Times New Roman"/>
          <w:b/>
          <w:bCs/>
          <w:iCs/>
          <w:color w:val="auto"/>
        </w:rPr>
        <w:t>V</w:t>
      </w:r>
      <w:r w:rsidRPr="009C2C23">
        <w:rPr>
          <w:rFonts w:ascii="Times New Roman" w:hAnsi="Times New Roman"/>
          <w:b/>
          <w:bCs/>
          <w:iCs/>
          <w:color w:val="auto"/>
          <w:lang w:val="sr-Cyrl-CS"/>
        </w:rPr>
        <w:t xml:space="preserve"> УПУТСТВО ПОНУЂАЧИМА КАКО ДА САЧИНЕ ПОНУДУ</w:t>
      </w:r>
    </w:p>
    <w:p w:rsidR="003A22AD" w:rsidRPr="003A22AD" w:rsidRDefault="003A22AD" w:rsidP="00F756D3">
      <w:pPr>
        <w:spacing w:line="240" w:lineRule="auto"/>
        <w:jc w:val="both"/>
      </w:pPr>
    </w:p>
    <w:p w:rsidR="000B3216" w:rsidRDefault="000B3216" w:rsidP="00F756D3">
      <w:pPr>
        <w:pStyle w:val="Default"/>
        <w:jc w:val="both"/>
        <w:outlineLvl w:val="0"/>
        <w:rPr>
          <w:rFonts w:ascii="Times New Roman" w:hAnsi="Times New Roman"/>
          <w:b/>
          <w:bCs/>
          <w:iCs/>
          <w:color w:val="auto"/>
          <w:lang w:val="sr-Cyrl-CS"/>
        </w:rPr>
      </w:pPr>
      <w:r w:rsidRPr="00815422">
        <w:rPr>
          <w:rFonts w:ascii="Times New Roman" w:hAnsi="Times New Roman"/>
          <w:b/>
          <w:color w:val="auto"/>
        </w:rPr>
        <w:t>VI</w:t>
      </w:r>
      <w:r w:rsidRPr="009F562D">
        <w:rPr>
          <w:rFonts w:ascii="Times New Roman" w:hAnsi="Times New Roman"/>
          <w:b/>
          <w:color w:val="auto"/>
          <w:lang w:val="sr-Cyrl-CS"/>
        </w:rPr>
        <w:t xml:space="preserve"> </w:t>
      </w:r>
      <w:r w:rsidRPr="009F562D">
        <w:rPr>
          <w:rFonts w:ascii="Times New Roman" w:hAnsi="Times New Roman"/>
          <w:b/>
          <w:bCs/>
          <w:iCs/>
          <w:color w:val="auto"/>
          <w:lang w:val="sr-Cyrl-CS"/>
        </w:rPr>
        <w:t>О</w:t>
      </w:r>
      <w:r w:rsidRPr="00815422">
        <w:rPr>
          <w:rFonts w:ascii="Times New Roman" w:hAnsi="Times New Roman"/>
          <w:b/>
          <w:bCs/>
          <w:iCs/>
          <w:color w:val="auto"/>
          <w:lang w:val="sr-Cyrl-CS"/>
        </w:rPr>
        <w:t>БРАЗАЦ ПОНУДЕ СА УПУТСТВОМ КАКО ДА СЕ ПОПУНИ</w:t>
      </w:r>
    </w:p>
    <w:p w:rsidR="006811EF" w:rsidRDefault="006811EF" w:rsidP="00F756D3">
      <w:pPr>
        <w:keepLines/>
        <w:tabs>
          <w:tab w:val="left" w:pos="-2977"/>
          <w:tab w:val="right" w:pos="4820"/>
        </w:tabs>
        <w:suppressAutoHyphens w:val="0"/>
        <w:spacing w:line="240" w:lineRule="auto"/>
        <w:jc w:val="both"/>
        <w:rPr>
          <w:rFonts w:eastAsia="Times New Roman"/>
          <w:b/>
          <w:bCs/>
          <w:noProof/>
          <w:color w:val="auto"/>
          <w:kern w:val="0"/>
          <w:lang w:eastAsia="en-US"/>
        </w:rPr>
      </w:pPr>
    </w:p>
    <w:p w:rsidR="000B3216" w:rsidRPr="003F2A7C" w:rsidRDefault="000B3216" w:rsidP="00F756D3">
      <w:pPr>
        <w:keepLines/>
        <w:tabs>
          <w:tab w:val="left" w:pos="-2977"/>
          <w:tab w:val="right" w:pos="4820"/>
        </w:tabs>
        <w:suppressAutoHyphens w:val="0"/>
        <w:spacing w:line="240" w:lineRule="auto"/>
        <w:jc w:val="both"/>
        <w:rPr>
          <w:rFonts w:eastAsia="Times New Roman"/>
          <w:b/>
          <w:bCs/>
          <w:noProof/>
          <w:color w:val="auto"/>
          <w:kern w:val="0"/>
          <w:lang w:val="sr-Cyrl-CS" w:eastAsia="en-US"/>
        </w:rPr>
      </w:pPr>
      <w:r>
        <w:rPr>
          <w:rFonts w:eastAsia="Times New Roman"/>
          <w:b/>
          <w:bCs/>
          <w:noProof/>
          <w:color w:val="auto"/>
          <w:kern w:val="0"/>
          <w:lang w:eastAsia="en-US"/>
        </w:rPr>
        <w:t>VII</w:t>
      </w:r>
      <w:r w:rsidRPr="003F2A7C">
        <w:rPr>
          <w:rFonts w:eastAsia="Times New Roman"/>
          <w:b/>
          <w:bCs/>
          <w:noProof/>
          <w:color w:val="auto"/>
          <w:kern w:val="0"/>
          <w:lang w:val="sr-Cyrl-CS" w:eastAsia="en-US"/>
        </w:rPr>
        <w:t xml:space="preserve"> ОБРАЗАЦ ТРОШКОВА ПРИПРЕМЕ ПОНУДЕ</w:t>
      </w:r>
    </w:p>
    <w:p w:rsidR="000B3216" w:rsidRPr="006811EF" w:rsidRDefault="000B3216" w:rsidP="00F756D3">
      <w:pPr>
        <w:pStyle w:val="Default"/>
        <w:jc w:val="both"/>
        <w:outlineLvl w:val="0"/>
        <w:rPr>
          <w:rFonts w:ascii="Times New Roman" w:hAnsi="Times New Roman"/>
          <w:b/>
          <w:color w:val="auto"/>
          <w:lang w:val="sr-Cyrl-CS"/>
        </w:rPr>
      </w:pPr>
    </w:p>
    <w:p w:rsidR="000B3216" w:rsidRDefault="000B3216" w:rsidP="00F756D3">
      <w:pPr>
        <w:pStyle w:val="BodyText3"/>
        <w:spacing w:after="0" w:line="240" w:lineRule="auto"/>
        <w:jc w:val="both"/>
        <w:rPr>
          <w:b/>
          <w:bCs/>
          <w:sz w:val="24"/>
          <w:szCs w:val="24"/>
        </w:rPr>
      </w:pPr>
      <w:r w:rsidRPr="006811EF">
        <w:rPr>
          <w:b/>
          <w:bCs/>
          <w:sz w:val="24"/>
          <w:szCs w:val="24"/>
        </w:rPr>
        <w:t>VIII</w:t>
      </w:r>
      <w:r w:rsidRPr="006811EF">
        <w:rPr>
          <w:b/>
          <w:bCs/>
          <w:sz w:val="24"/>
          <w:szCs w:val="24"/>
          <w:lang w:val="sr-Cyrl-CS"/>
        </w:rPr>
        <w:t xml:space="preserve"> ОБРАЗАЦ ИЗЈАВЕ О НЕЗАВИСНОЈ ПОНУДИ</w:t>
      </w:r>
      <w:r w:rsidRPr="00A031A7">
        <w:rPr>
          <w:b/>
          <w:bCs/>
          <w:sz w:val="24"/>
          <w:szCs w:val="24"/>
          <w:lang w:val="sr-Cyrl-CS"/>
        </w:rPr>
        <w:t xml:space="preserve"> </w:t>
      </w:r>
      <w:r w:rsidRPr="006811EF">
        <w:rPr>
          <w:b/>
          <w:bCs/>
          <w:sz w:val="24"/>
          <w:szCs w:val="24"/>
        </w:rPr>
        <w:t>IX</w:t>
      </w:r>
      <w:r w:rsidRPr="00A031A7">
        <w:rPr>
          <w:b/>
          <w:bCs/>
          <w:sz w:val="24"/>
          <w:szCs w:val="24"/>
          <w:lang w:val="sr-Cyrl-CS"/>
        </w:rPr>
        <w:t xml:space="preserve"> ОБРАЗАЦ ИЗЈАВЕ ПОНУЂАЧА  О ИСПУЊЕНОСТИ ОБАВЕЗНИХ И ДОДАТНИХ УСЛОВА ЗА УЧЕШЋЕ У ПОСТУПКУ ЈАВНЕ НАБАВКЕ ЧЛ. 75. </w:t>
      </w:r>
      <w:r w:rsidRPr="006811EF">
        <w:rPr>
          <w:b/>
          <w:bCs/>
          <w:sz w:val="24"/>
          <w:szCs w:val="24"/>
        </w:rPr>
        <w:t>И 76. ЗЈН</w:t>
      </w:r>
    </w:p>
    <w:p w:rsidR="00F756D3" w:rsidRPr="00F756D3" w:rsidRDefault="00F756D3" w:rsidP="00F756D3">
      <w:pPr>
        <w:pStyle w:val="BodyText3"/>
        <w:spacing w:after="0" w:line="240" w:lineRule="auto"/>
        <w:jc w:val="both"/>
        <w:rPr>
          <w:b/>
          <w:bCs/>
          <w:sz w:val="24"/>
          <w:szCs w:val="24"/>
        </w:rPr>
      </w:pPr>
    </w:p>
    <w:p w:rsidR="000B3216" w:rsidRPr="0083244E" w:rsidRDefault="000B3216" w:rsidP="00F756D3">
      <w:pPr>
        <w:spacing w:line="240" w:lineRule="auto"/>
        <w:jc w:val="both"/>
        <w:rPr>
          <w:b/>
          <w:bCs/>
        </w:rPr>
      </w:pPr>
      <w:r>
        <w:rPr>
          <w:b/>
          <w:bCs/>
        </w:rPr>
        <w:t>I</w:t>
      </w:r>
      <w:r w:rsidRPr="007A5D33">
        <w:rPr>
          <w:b/>
          <w:bCs/>
        </w:rPr>
        <w:t>X</w:t>
      </w:r>
      <w:r w:rsidRPr="0083244E">
        <w:rPr>
          <w:b/>
          <w:bCs/>
        </w:rPr>
        <w:t xml:space="preserve"> ОБРАЗАЦ ИЗЈАВЕ ПОНУЂАЧА  О ИСПУЊЕНОСТИ ОБАВЕЗНИХ И ДОДАТНИХ УСЛОВА ЗА УЧЕШЋЕ У ПОСТУПКУ ЈАВНЕ НАБАВКЕ ЧЛ. 75. И 76. ЗЈН</w:t>
      </w:r>
    </w:p>
    <w:p w:rsidR="000B3216" w:rsidRDefault="000B3216" w:rsidP="00F756D3">
      <w:pPr>
        <w:spacing w:line="240" w:lineRule="auto"/>
        <w:jc w:val="both"/>
        <w:rPr>
          <w:b/>
          <w:bCs/>
        </w:rPr>
      </w:pPr>
    </w:p>
    <w:p w:rsidR="006811EF" w:rsidRPr="00D00DF6" w:rsidRDefault="006811EF" w:rsidP="00F756D3">
      <w:pPr>
        <w:spacing w:line="240" w:lineRule="auto"/>
        <w:jc w:val="both"/>
        <w:rPr>
          <w:b/>
          <w:bCs/>
          <w:lang w:val="ru-RU"/>
        </w:rPr>
      </w:pPr>
      <w:r>
        <w:rPr>
          <w:b/>
          <w:bCs/>
        </w:rPr>
        <w:t>X</w:t>
      </w:r>
      <w:r w:rsidRPr="00D00DF6">
        <w:rPr>
          <w:b/>
          <w:bCs/>
          <w:lang w:val="ru-RU"/>
        </w:rPr>
        <w:t xml:space="preserve"> ОБРАЗАЦ ИЗЈАВЕ ПОДИЗВОЂАЧА  О ИСПУЊЕНОСТИ ОБАВЕЗНИХ УСЛОВА ЗА УЧЕШЋЕ У ПОСТУПКУ ЈАВНЕ НАБАВКЕ-  ЧЛ. 75. ЗЈН- уколико понђач подноси понуду са подизвођачем</w:t>
      </w:r>
    </w:p>
    <w:p w:rsidR="006811EF" w:rsidRPr="00A031A7" w:rsidRDefault="006811EF" w:rsidP="00F756D3">
      <w:pPr>
        <w:spacing w:line="240" w:lineRule="auto"/>
        <w:jc w:val="both"/>
        <w:rPr>
          <w:b/>
          <w:bCs/>
          <w:lang w:val="ru-RU"/>
        </w:rPr>
      </w:pPr>
    </w:p>
    <w:p w:rsidR="006811EF" w:rsidRDefault="006811EF" w:rsidP="00F756D3">
      <w:pPr>
        <w:pStyle w:val="Default"/>
        <w:jc w:val="both"/>
        <w:outlineLvl w:val="0"/>
        <w:rPr>
          <w:rFonts w:ascii="Times New Roman" w:hAnsi="Times New Roman"/>
          <w:b/>
          <w:bCs/>
          <w:iCs/>
          <w:color w:val="auto"/>
          <w:lang w:val="sr-Cyrl-CS"/>
        </w:rPr>
      </w:pPr>
      <w:r w:rsidRPr="00A506F8">
        <w:rPr>
          <w:rFonts w:ascii="Times New Roman" w:hAnsi="Times New Roman"/>
          <w:b/>
          <w:color w:val="auto"/>
        </w:rPr>
        <w:t>XI</w:t>
      </w:r>
      <w:r w:rsidRPr="00A031A7">
        <w:rPr>
          <w:rFonts w:ascii="Times New Roman" w:hAnsi="Times New Roman"/>
          <w:b/>
          <w:color w:val="auto"/>
          <w:lang w:val="ru-RU"/>
        </w:rPr>
        <w:t xml:space="preserve"> </w:t>
      </w:r>
      <w:r w:rsidRPr="00A031A7">
        <w:rPr>
          <w:rFonts w:ascii="Times New Roman" w:hAnsi="Times New Roman"/>
          <w:b/>
          <w:bCs/>
          <w:iCs/>
          <w:color w:val="auto"/>
          <w:lang w:val="ru-RU"/>
        </w:rPr>
        <w:t>ОБРАЗАЦ ЗА</w:t>
      </w:r>
      <w:r w:rsidRPr="00A506F8">
        <w:rPr>
          <w:rFonts w:ascii="Times New Roman" w:hAnsi="Times New Roman"/>
          <w:b/>
          <w:bCs/>
          <w:iCs/>
          <w:color w:val="auto"/>
          <w:lang w:val="sr-Cyrl-CS"/>
        </w:rPr>
        <w:t xml:space="preserve"> ПОСЛОВНИ КАПАЦИТЕТ</w:t>
      </w:r>
    </w:p>
    <w:p w:rsidR="006811EF" w:rsidRDefault="006811EF" w:rsidP="00F756D3">
      <w:pPr>
        <w:pStyle w:val="Default"/>
        <w:jc w:val="both"/>
        <w:outlineLvl w:val="0"/>
        <w:rPr>
          <w:rFonts w:ascii="Times New Roman" w:hAnsi="Times New Roman"/>
          <w:b/>
          <w:bCs/>
          <w:iCs/>
          <w:color w:val="auto"/>
          <w:lang w:val="sr-Cyrl-CS"/>
        </w:rPr>
      </w:pPr>
    </w:p>
    <w:p w:rsidR="006811EF" w:rsidRPr="00CC008B" w:rsidRDefault="006811EF" w:rsidP="00F756D3">
      <w:pPr>
        <w:pStyle w:val="Default"/>
        <w:jc w:val="both"/>
        <w:outlineLvl w:val="0"/>
        <w:rPr>
          <w:rFonts w:ascii="Times New Roman" w:hAnsi="Times New Roman"/>
          <w:b/>
          <w:color w:val="auto"/>
          <w:u w:val="single"/>
          <w:lang w:val="sr-Cyrl-CS"/>
        </w:rPr>
      </w:pPr>
      <w:r>
        <w:rPr>
          <w:rFonts w:ascii="Times New Roman" w:hAnsi="Times New Roman"/>
          <w:b/>
          <w:color w:val="auto"/>
        </w:rPr>
        <w:t>XII</w:t>
      </w:r>
      <w:r w:rsidRPr="00CC008B">
        <w:rPr>
          <w:rFonts w:ascii="Times New Roman" w:hAnsi="Times New Roman"/>
          <w:b/>
          <w:color w:val="auto"/>
          <w:lang w:val="sr-Cyrl-CS"/>
        </w:rPr>
        <w:t xml:space="preserve"> ОБРАЗАЦ </w:t>
      </w:r>
      <w:r w:rsidRPr="00CC008B">
        <w:rPr>
          <w:rFonts w:ascii="Times New Roman" w:hAnsi="Times New Roman"/>
          <w:b/>
          <w:bCs/>
          <w:iCs/>
          <w:color w:val="auto"/>
          <w:lang w:val="sr-Cyrl-CS"/>
        </w:rPr>
        <w:t>ИЗЈАВЕ О КЉУЧНОМ ОСОБЉУ КОЈЕ ЋЕ БИТИ ОДГОВОРНО ЗА ИЗВРШЕЊЕ УГОВОРА И КВАЛИТЕТ ИЗВРШЕНИХ УСЛУГА – КАДРОВСКИ КАПАЦИТЕТ</w:t>
      </w:r>
    </w:p>
    <w:p w:rsidR="006811EF" w:rsidRDefault="006811EF" w:rsidP="00F756D3">
      <w:pPr>
        <w:pStyle w:val="Default"/>
        <w:jc w:val="both"/>
        <w:outlineLvl w:val="0"/>
        <w:rPr>
          <w:rFonts w:ascii="Times New Roman" w:hAnsi="Times New Roman"/>
          <w:b/>
          <w:bCs/>
          <w:iCs/>
          <w:color w:val="auto"/>
          <w:lang w:val="sr-Cyrl-CS"/>
        </w:rPr>
      </w:pPr>
    </w:p>
    <w:p w:rsidR="006811EF" w:rsidRDefault="006811EF" w:rsidP="00F756D3">
      <w:pPr>
        <w:pStyle w:val="Default"/>
        <w:jc w:val="both"/>
        <w:outlineLvl w:val="0"/>
        <w:rPr>
          <w:rFonts w:ascii="Times New Roman" w:hAnsi="Times New Roman"/>
          <w:b/>
          <w:bCs/>
          <w:iCs/>
          <w:color w:val="auto"/>
          <w:lang w:val="sr-Cyrl-CS"/>
        </w:rPr>
      </w:pPr>
      <w:r>
        <w:rPr>
          <w:rFonts w:ascii="Times New Roman" w:hAnsi="Times New Roman"/>
          <w:b/>
          <w:color w:val="auto"/>
        </w:rPr>
        <w:t>XIII</w:t>
      </w:r>
      <w:r w:rsidRPr="009F562D">
        <w:rPr>
          <w:rFonts w:ascii="Times New Roman" w:hAnsi="Times New Roman"/>
          <w:b/>
          <w:color w:val="auto"/>
          <w:lang w:val="sr-Cyrl-CS"/>
        </w:rPr>
        <w:t xml:space="preserve"> </w:t>
      </w:r>
      <w:r w:rsidRPr="009F562D">
        <w:rPr>
          <w:rFonts w:ascii="Times New Roman" w:hAnsi="Times New Roman"/>
          <w:b/>
          <w:bCs/>
          <w:iCs/>
          <w:color w:val="auto"/>
          <w:lang w:val="sr-Cyrl-CS"/>
        </w:rPr>
        <w:t>ОБРАЗАЦ ИЗЈАВЕ О УПИСУ У РЕГИСТАР ПОНУЂАЧА КОЈИ ВОДИ АГЕНЦИЈА ЗА ПРИВРЕДНЕ РЕГИСТРЕ</w:t>
      </w:r>
    </w:p>
    <w:p w:rsidR="006811EF" w:rsidRDefault="006811EF" w:rsidP="00F756D3">
      <w:pPr>
        <w:pStyle w:val="Default"/>
        <w:jc w:val="both"/>
        <w:outlineLvl w:val="0"/>
        <w:rPr>
          <w:rFonts w:ascii="Times New Roman" w:hAnsi="Times New Roman"/>
          <w:b/>
          <w:bCs/>
          <w:iCs/>
          <w:color w:val="auto"/>
          <w:lang w:val="sr-Cyrl-CS"/>
        </w:rPr>
      </w:pPr>
    </w:p>
    <w:p w:rsidR="006811EF" w:rsidRPr="00CC008B" w:rsidRDefault="006811EF" w:rsidP="00F756D3">
      <w:pPr>
        <w:pStyle w:val="Default"/>
        <w:jc w:val="both"/>
        <w:outlineLvl w:val="0"/>
        <w:rPr>
          <w:rFonts w:ascii="Times New Roman" w:hAnsi="Times New Roman"/>
          <w:b/>
          <w:color w:val="auto"/>
          <w:lang w:val="sr-Cyrl-CS"/>
        </w:rPr>
      </w:pPr>
      <w:r w:rsidRPr="00CC008B">
        <w:rPr>
          <w:rFonts w:ascii="Times New Roman" w:hAnsi="Times New Roman"/>
          <w:b/>
          <w:color w:val="auto"/>
        </w:rPr>
        <w:t>XIV</w:t>
      </w:r>
      <w:r w:rsidRPr="009F562D">
        <w:rPr>
          <w:rFonts w:ascii="Times New Roman" w:hAnsi="Times New Roman"/>
          <w:b/>
          <w:color w:val="auto"/>
          <w:lang w:val="ru-RU"/>
        </w:rPr>
        <w:t xml:space="preserve"> </w:t>
      </w:r>
      <w:r w:rsidRPr="00CC008B">
        <w:rPr>
          <w:rFonts w:ascii="Times New Roman" w:hAnsi="Times New Roman"/>
          <w:b/>
          <w:color w:val="auto"/>
          <w:lang w:val="sr-Cyrl-CS"/>
        </w:rPr>
        <w:t>МЕНИЧНО ОВЛАШЋЕЊЕ – ПИСМО за озбиљност понуде, попуњава Понуђач</w:t>
      </w:r>
    </w:p>
    <w:p w:rsidR="006811EF" w:rsidRDefault="006811EF" w:rsidP="00F756D3">
      <w:pPr>
        <w:spacing w:line="240" w:lineRule="auto"/>
        <w:jc w:val="both"/>
        <w:rPr>
          <w:rFonts w:cs="Arial"/>
          <w:b/>
          <w:color w:val="FF0000"/>
          <w:lang w:val="sr-Cyrl-CS"/>
        </w:rPr>
      </w:pPr>
    </w:p>
    <w:p w:rsidR="006811EF" w:rsidRPr="00B151C8" w:rsidRDefault="006811EF" w:rsidP="00F756D3">
      <w:pPr>
        <w:spacing w:line="240" w:lineRule="auto"/>
        <w:jc w:val="both"/>
        <w:rPr>
          <w:rFonts w:cs="Arial"/>
          <w:b/>
          <w:color w:val="000000" w:themeColor="text1"/>
          <w:lang w:val="sr-Cyrl-CS"/>
        </w:rPr>
      </w:pPr>
      <w:r w:rsidRPr="00CC008B">
        <w:rPr>
          <w:b/>
          <w:color w:val="auto"/>
        </w:rPr>
        <w:t>XV</w:t>
      </w:r>
      <w:r w:rsidRPr="00B151C8">
        <w:rPr>
          <w:rFonts w:cs="Arial"/>
          <w:b/>
          <w:color w:val="000000" w:themeColor="text1"/>
          <w:lang w:val="sr-Cyrl-CS"/>
        </w:rPr>
        <w:t xml:space="preserve"> МОДЕЛ УГОВОРА</w:t>
      </w:r>
    </w:p>
    <w:p w:rsidR="006811EF" w:rsidRPr="00CC008B" w:rsidRDefault="006811EF" w:rsidP="00112966">
      <w:pPr>
        <w:spacing w:line="240" w:lineRule="auto"/>
        <w:rPr>
          <w:b/>
          <w:bCs/>
          <w:lang w:val="ru-RU"/>
        </w:rPr>
      </w:pPr>
    </w:p>
    <w:p w:rsidR="006811EF" w:rsidRPr="009F562D" w:rsidRDefault="006811EF" w:rsidP="00112966">
      <w:pPr>
        <w:pStyle w:val="Default"/>
        <w:jc w:val="both"/>
        <w:outlineLvl w:val="0"/>
        <w:rPr>
          <w:rFonts w:ascii="Times New Roman" w:hAnsi="Times New Roman"/>
          <w:b/>
          <w:color w:val="auto"/>
          <w:lang w:val="sr-Cyrl-CS"/>
        </w:rPr>
      </w:pPr>
    </w:p>
    <w:p w:rsidR="006811EF" w:rsidRDefault="006811EF" w:rsidP="006811EF">
      <w:pPr>
        <w:pStyle w:val="Default"/>
        <w:outlineLvl w:val="0"/>
        <w:rPr>
          <w:rFonts w:ascii="Times New Roman" w:hAnsi="Times New Roman"/>
          <w:b/>
          <w:bCs/>
          <w:iCs/>
          <w:color w:val="auto"/>
          <w:lang w:val="sr-Cyrl-CS"/>
        </w:rPr>
      </w:pPr>
    </w:p>
    <w:p w:rsidR="000B3216" w:rsidRPr="00A031A7" w:rsidRDefault="000B3216" w:rsidP="000B3216">
      <w:pPr>
        <w:pStyle w:val="BodyText3"/>
        <w:rPr>
          <w:b/>
          <w:bCs/>
          <w:lang w:val="sr-Cyrl-CS"/>
        </w:rPr>
      </w:pPr>
    </w:p>
    <w:p w:rsidR="000B3216" w:rsidRPr="00A031A7" w:rsidRDefault="000B3216" w:rsidP="000B3216">
      <w:pPr>
        <w:pStyle w:val="BodyText3"/>
        <w:rPr>
          <w:b/>
          <w:bCs/>
          <w:lang w:val="sr-Cyrl-CS"/>
        </w:rPr>
      </w:pPr>
    </w:p>
    <w:p w:rsidR="000B3216" w:rsidRDefault="000B3216" w:rsidP="000B3216">
      <w:pPr>
        <w:pStyle w:val="BodyText3"/>
        <w:rPr>
          <w:b/>
          <w:bCs/>
          <w:lang w:val="sr-Cyrl-CS"/>
        </w:rPr>
      </w:pPr>
    </w:p>
    <w:p w:rsidR="00F756D3" w:rsidRDefault="00F756D3" w:rsidP="000B3216">
      <w:pPr>
        <w:pStyle w:val="BodyText3"/>
        <w:rPr>
          <w:b/>
          <w:bCs/>
          <w:lang w:val="sr-Cyrl-CS"/>
        </w:rPr>
      </w:pPr>
    </w:p>
    <w:p w:rsidR="00F756D3" w:rsidRPr="00A031A7" w:rsidRDefault="00F756D3" w:rsidP="000B3216">
      <w:pPr>
        <w:pStyle w:val="BodyText3"/>
        <w:rPr>
          <w:b/>
          <w:bCs/>
          <w:lang w:val="sr-Cyrl-CS"/>
        </w:rPr>
      </w:pPr>
    </w:p>
    <w:p w:rsidR="00AA0E83" w:rsidRPr="003F2A7C" w:rsidRDefault="00AA0E83" w:rsidP="00AA0E83">
      <w:pPr>
        <w:pStyle w:val="Title"/>
        <w:rPr>
          <w:rFonts w:ascii="Times New Roman" w:hAnsi="Times New Roman"/>
          <w:sz w:val="24"/>
          <w:szCs w:val="24"/>
          <w:lang w:val="ru-RU"/>
        </w:rPr>
      </w:pPr>
      <w:r w:rsidRPr="003F2A7C">
        <w:rPr>
          <w:rFonts w:ascii="Times New Roman" w:hAnsi="Times New Roman"/>
          <w:sz w:val="24"/>
          <w:szCs w:val="24"/>
        </w:rPr>
        <w:lastRenderedPageBreak/>
        <w:t>I</w:t>
      </w:r>
      <w:r w:rsidRPr="003F2A7C">
        <w:rPr>
          <w:rFonts w:ascii="Times New Roman" w:hAnsi="Times New Roman"/>
          <w:sz w:val="24"/>
          <w:szCs w:val="24"/>
          <w:lang w:val="ru-RU"/>
        </w:rPr>
        <w:t xml:space="preserve"> ОПШТИ ПОДАЦИ О ЈАВНОЈ НАБАВЦИ</w:t>
      </w:r>
    </w:p>
    <w:p w:rsidR="00AA0E83" w:rsidRPr="00B3075F" w:rsidRDefault="00AA0E83" w:rsidP="00B3075F">
      <w:pPr>
        <w:spacing w:line="240" w:lineRule="auto"/>
        <w:jc w:val="both"/>
        <w:rPr>
          <w:lang w:val="ru-RU"/>
        </w:rPr>
      </w:pPr>
    </w:p>
    <w:p w:rsidR="00AA0E83" w:rsidRPr="00242CAD" w:rsidRDefault="00242CAD" w:rsidP="00242CAD">
      <w:pPr>
        <w:jc w:val="both"/>
        <w:rPr>
          <w:b/>
          <w:bCs/>
        </w:rPr>
      </w:pPr>
      <w:r>
        <w:rPr>
          <w:b/>
          <w:bCs/>
        </w:rPr>
        <w:t xml:space="preserve">1.1 </w:t>
      </w:r>
      <w:r w:rsidR="00AA0E83" w:rsidRPr="00242CAD">
        <w:rPr>
          <w:b/>
          <w:bCs/>
        </w:rPr>
        <w:t>ПОДАЦИ О НАРУЧИОЦУ</w:t>
      </w:r>
    </w:p>
    <w:p w:rsidR="00B3075F" w:rsidRPr="00242CAD" w:rsidRDefault="00B3075F" w:rsidP="00B3075F">
      <w:pPr>
        <w:numPr>
          <w:ilvl w:val="0"/>
          <w:numId w:val="1"/>
        </w:numPr>
        <w:spacing w:line="240" w:lineRule="auto"/>
        <w:jc w:val="both"/>
        <w:rPr>
          <w:bCs/>
        </w:rPr>
      </w:pPr>
      <w:r w:rsidRPr="00242CAD">
        <w:rPr>
          <w:bCs/>
        </w:rPr>
        <w:t>Назив:  Министарство грађевинарства, саобраћаја и инфраструкт</w:t>
      </w:r>
      <w:r w:rsidRPr="003F2A7C">
        <w:rPr>
          <w:bCs/>
          <w:lang w:val="sr-Cyrl-CS"/>
        </w:rPr>
        <w:t>уре</w:t>
      </w:r>
      <w:r w:rsidRPr="00242CAD">
        <w:rPr>
          <w:bCs/>
        </w:rPr>
        <w:t xml:space="preserve">   (у даљем тексту: Наручилац);</w:t>
      </w:r>
    </w:p>
    <w:p w:rsidR="00B3075F" w:rsidRPr="003F2A7C" w:rsidRDefault="00B3075F" w:rsidP="00B3075F">
      <w:pPr>
        <w:numPr>
          <w:ilvl w:val="0"/>
          <w:numId w:val="1"/>
        </w:numPr>
        <w:spacing w:line="240" w:lineRule="auto"/>
        <w:jc w:val="both"/>
        <w:rPr>
          <w:bCs/>
        </w:rPr>
      </w:pPr>
      <w:r w:rsidRPr="003F2A7C">
        <w:rPr>
          <w:bCs/>
        </w:rPr>
        <w:t xml:space="preserve">Адреса: </w:t>
      </w:r>
      <w:r w:rsidRPr="003F2A7C">
        <w:rPr>
          <w:bCs/>
          <w:lang w:val="sr-Cyrl-CS"/>
        </w:rPr>
        <w:t>Немањина 22-26, Београд</w:t>
      </w:r>
      <w:r>
        <w:rPr>
          <w:bCs/>
          <w:lang w:val="sr-Cyrl-CS"/>
        </w:rPr>
        <w:t>;</w:t>
      </w:r>
    </w:p>
    <w:p w:rsidR="00B3075F" w:rsidRPr="003F2A7C" w:rsidRDefault="00B3075F" w:rsidP="00B3075F">
      <w:pPr>
        <w:numPr>
          <w:ilvl w:val="0"/>
          <w:numId w:val="1"/>
        </w:numPr>
        <w:spacing w:line="240" w:lineRule="auto"/>
        <w:rPr>
          <w:b/>
          <w:bCs/>
        </w:rPr>
      </w:pPr>
      <w:r w:rsidRPr="003F2A7C">
        <w:rPr>
          <w:bCs/>
        </w:rPr>
        <w:t>Интерн</w:t>
      </w:r>
      <w:r>
        <w:rPr>
          <w:bCs/>
        </w:rPr>
        <w:t>ет страница: www.mgsi.gov.rs</w:t>
      </w:r>
      <w:r w:rsidR="00BC36A3">
        <w:rPr>
          <w:bCs/>
        </w:rPr>
        <w:t>;</w:t>
      </w:r>
    </w:p>
    <w:p w:rsidR="00B3075F" w:rsidRPr="003F2A7C" w:rsidRDefault="00B3075F" w:rsidP="00B3075F">
      <w:pPr>
        <w:numPr>
          <w:ilvl w:val="0"/>
          <w:numId w:val="1"/>
        </w:numPr>
        <w:spacing w:line="240" w:lineRule="auto"/>
        <w:rPr>
          <w:bCs/>
        </w:rPr>
      </w:pPr>
      <w:r w:rsidRPr="003F2A7C">
        <w:rPr>
          <w:bCs/>
        </w:rPr>
        <w:t>ПИБ</w:t>
      </w:r>
      <w:r w:rsidRPr="003F2A7C">
        <w:rPr>
          <w:bCs/>
          <w:lang w:val="sr-Cyrl-CS"/>
        </w:rPr>
        <w:t>:</w:t>
      </w:r>
      <w:r w:rsidRPr="006526B6">
        <w:rPr>
          <w:bCs/>
          <w:lang w:val="sr-Cyrl-CS"/>
        </w:rPr>
        <w:t xml:space="preserve"> </w:t>
      </w:r>
      <w:r w:rsidRPr="002B4381">
        <w:rPr>
          <w:bCs/>
          <w:lang w:val="sr-Cyrl-CS"/>
        </w:rPr>
        <w:t>108510088</w:t>
      </w:r>
      <w:r w:rsidR="00BC36A3">
        <w:rPr>
          <w:bCs/>
        </w:rPr>
        <w:t>;</w:t>
      </w:r>
    </w:p>
    <w:p w:rsidR="00B3075F" w:rsidRPr="006526B6" w:rsidRDefault="00B3075F" w:rsidP="00B3075F">
      <w:pPr>
        <w:numPr>
          <w:ilvl w:val="0"/>
          <w:numId w:val="1"/>
        </w:numPr>
        <w:spacing w:line="240" w:lineRule="auto"/>
        <w:rPr>
          <w:bCs/>
        </w:rPr>
      </w:pPr>
      <w:r w:rsidRPr="003F2A7C">
        <w:rPr>
          <w:bCs/>
        </w:rPr>
        <w:t>Матични број</w:t>
      </w:r>
      <w:r w:rsidRPr="003F2A7C">
        <w:rPr>
          <w:bCs/>
          <w:lang w:val="sr-Cyrl-CS"/>
        </w:rPr>
        <w:t>:</w:t>
      </w:r>
      <w:r w:rsidRPr="006526B6">
        <w:rPr>
          <w:bCs/>
          <w:lang w:val="sr-Cyrl-CS"/>
        </w:rPr>
        <w:t xml:space="preserve"> </w:t>
      </w:r>
      <w:r w:rsidRPr="002B4381">
        <w:rPr>
          <w:bCs/>
          <w:lang w:val="sr-Cyrl-CS"/>
        </w:rPr>
        <w:t>17855212</w:t>
      </w:r>
      <w:r w:rsidR="00BC36A3">
        <w:rPr>
          <w:bCs/>
        </w:rPr>
        <w:t>;</w:t>
      </w:r>
    </w:p>
    <w:p w:rsidR="00B3075F" w:rsidRPr="003F2A7C" w:rsidRDefault="00B3075F" w:rsidP="00B3075F">
      <w:pPr>
        <w:numPr>
          <w:ilvl w:val="0"/>
          <w:numId w:val="1"/>
        </w:numPr>
        <w:spacing w:line="240" w:lineRule="auto"/>
        <w:jc w:val="both"/>
        <w:rPr>
          <w:bCs/>
        </w:rPr>
      </w:pPr>
      <w:r w:rsidRPr="003F2A7C">
        <w:rPr>
          <w:bCs/>
        </w:rPr>
        <w:t>Лице одговорно за потписивање уговора</w:t>
      </w:r>
      <w:r w:rsidR="009949DA">
        <w:rPr>
          <w:bCs/>
          <w:lang w:val="sr-Cyrl-CS"/>
        </w:rPr>
        <w:t>: Александра</w:t>
      </w:r>
      <w:r w:rsidR="009949DA">
        <w:rPr>
          <w:bCs/>
        </w:rPr>
        <w:t xml:space="preserve"> </w:t>
      </w:r>
      <w:r w:rsidRPr="003F2A7C">
        <w:rPr>
          <w:bCs/>
          <w:lang w:val="sr-Cyrl-CS"/>
        </w:rPr>
        <w:t>Дамњановић, државни секретар</w:t>
      </w:r>
      <w:r w:rsidR="00BC36A3">
        <w:rPr>
          <w:bCs/>
        </w:rPr>
        <w:t>;</w:t>
      </w:r>
    </w:p>
    <w:p w:rsidR="00B3075F" w:rsidRPr="003F2A7C" w:rsidRDefault="00B3075F" w:rsidP="00B3075F">
      <w:pPr>
        <w:numPr>
          <w:ilvl w:val="0"/>
          <w:numId w:val="1"/>
        </w:numPr>
        <w:suppressAutoHyphens w:val="0"/>
        <w:spacing w:line="240" w:lineRule="auto"/>
        <w:rPr>
          <w:lang w:val="sr-Cyrl-CS"/>
        </w:rPr>
      </w:pPr>
      <w:r w:rsidRPr="003F2A7C">
        <w:rPr>
          <w:lang w:val="sr-Cyrl-CS"/>
        </w:rPr>
        <w:t>Радно време наручиоца: 07:30 - 15:30 часова.</w:t>
      </w:r>
    </w:p>
    <w:p w:rsidR="00AA0E83" w:rsidRPr="00B3075F" w:rsidRDefault="00AA0E83" w:rsidP="00B3075F">
      <w:pPr>
        <w:spacing w:line="240" w:lineRule="auto"/>
        <w:rPr>
          <w:b/>
          <w:bCs/>
        </w:rPr>
      </w:pPr>
    </w:p>
    <w:p w:rsidR="00AA0E83" w:rsidRPr="00242CAD" w:rsidRDefault="00242CAD" w:rsidP="00242CAD">
      <w:pPr>
        <w:spacing w:line="240" w:lineRule="auto"/>
        <w:rPr>
          <w:b/>
          <w:bCs/>
        </w:rPr>
      </w:pPr>
      <w:r w:rsidRPr="00242CAD">
        <w:rPr>
          <w:b/>
          <w:bCs/>
        </w:rPr>
        <w:t>1.2</w:t>
      </w:r>
      <w:r>
        <w:rPr>
          <w:b/>
          <w:bCs/>
        </w:rPr>
        <w:t xml:space="preserve"> </w:t>
      </w:r>
      <w:r w:rsidR="00AA0E83" w:rsidRPr="00242CAD">
        <w:rPr>
          <w:b/>
          <w:bCs/>
        </w:rPr>
        <w:t>ВРСТА ПОСТУПКА ЈАВНЕ НАБАВКЕ</w:t>
      </w:r>
    </w:p>
    <w:p w:rsidR="00AA0E83" w:rsidRPr="00242CAD" w:rsidRDefault="00AA0E83" w:rsidP="00AA0E83">
      <w:pPr>
        <w:spacing w:line="240" w:lineRule="auto"/>
        <w:jc w:val="both"/>
        <w:rPr>
          <w:bCs/>
          <w:color w:val="auto"/>
        </w:rPr>
      </w:pPr>
      <w:r w:rsidRPr="00242CAD">
        <w:rPr>
          <w:bCs/>
        </w:rPr>
        <w:t>Предметна јавна набавка се спроводи у отвореном поступку</w:t>
      </w:r>
      <w:r w:rsidRPr="00242CAD">
        <w:rPr>
          <w:bCs/>
          <w:color w:val="auto"/>
        </w:rPr>
        <w:t xml:space="preserve">, у складу са </w:t>
      </w:r>
      <w:r w:rsidRPr="00242CAD">
        <w:rPr>
          <w:rFonts w:eastAsia="TimesNewRomanPSMT"/>
          <w:color w:val="auto"/>
        </w:rPr>
        <w:t>Законом о посебним условима за реализацију Пројекта изградње станова за припаднике снага безбедности („Службени гласник РС“ бр. 41/18),</w:t>
      </w:r>
      <w:r w:rsidRPr="00242CAD">
        <w:rPr>
          <w:bCs/>
          <w:color w:val="auto"/>
        </w:rPr>
        <w:t xml:space="preserve"> ЗЈН и подзаконским актима којима се уређују јавне набавке.</w:t>
      </w:r>
    </w:p>
    <w:p w:rsidR="00AA0E83" w:rsidRPr="00B3075F" w:rsidRDefault="00AA0E83" w:rsidP="00B3075F">
      <w:pPr>
        <w:spacing w:line="240" w:lineRule="auto"/>
        <w:jc w:val="both"/>
        <w:rPr>
          <w:bCs/>
          <w:color w:val="auto"/>
        </w:rPr>
      </w:pPr>
    </w:p>
    <w:p w:rsidR="00AA0E83" w:rsidRDefault="00AA0E83" w:rsidP="00AA0E83">
      <w:pPr>
        <w:spacing w:line="240" w:lineRule="auto"/>
        <w:jc w:val="both"/>
        <w:rPr>
          <w:b/>
          <w:bCs/>
        </w:rPr>
      </w:pPr>
      <w:r w:rsidRPr="003F2A7C">
        <w:rPr>
          <w:b/>
          <w:bCs/>
        </w:rPr>
        <w:t>1.3 ЦИЉ ПОСТУПКА</w:t>
      </w:r>
    </w:p>
    <w:p w:rsidR="00AA0E83" w:rsidRPr="00242CAD" w:rsidRDefault="00AA0E83" w:rsidP="00AA0E83">
      <w:pPr>
        <w:spacing w:line="240" w:lineRule="auto"/>
        <w:jc w:val="both"/>
        <w:rPr>
          <w:bCs/>
        </w:rPr>
      </w:pPr>
      <w:r w:rsidRPr="00242CAD">
        <w:rPr>
          <w:bCs/>
        </w:rPr>
        <w:t>Поступак јавне наба</w:t>
      </w:r>
      <w:r w:rsidR="00C252D5">
        <w:rPr>
          <w:bCs/>
        </w:rPr>
        <w:t xml:space="preserve">вке се спроводи ради закључења </w:t>
      </w:r>
      <w:r w:rsidR="00C252D5" w:rsidRPr="006A3E58">
        <w:rPr>
          <w:bCs/>
        </w:rPr>
        <w:t>у</w:t>
      </w:r>
      <w:r w:rsidRPr="006A3E58">
        <w:rPr>
          <w:bCs/>
        </w:rPr>
        <w:t>говора о јавној набавци.</w:t>
      </w:r>
    </w:p>
    <w:p w:rsidR="00AA0E83" w:rsidRPr="00B3075F" w:rsidRDefault="00AA0E83" w:rsidP="00B3075F">
      <w:pPr>
        <w:spacing w:line="240" w:lineRule="auto"/>
        <w:jc w:val="both"/>
        <w:rPr>
          <w:bCs/>
        </w:rPr>
      </w:pPr>
    </w:p>
    <w:p w:rsidR="00AA0E83" w:rsidRPr="00242CAD" w:rsidRDefault="00AA0E83" w:rsidP="00AA0E83">
      <w:pPr>
        <w:spacing w:line="240" w:lineRule="auto"/>
        <w:jc w:val="both"/>
        <w:rPr>
          <w:b/>
          <w:bCs/>
        </w:rPr>
      </w:pPr>
      <w:r w:rsidRPr="003F2A7C">
        <w:rPr>
          <w:b/>
          <w:bCs/>
        </w:rPr>
        <w:t>1.4  ПАРТИЈЕ</w:t>
      </w:r>
    </w:p>
    <w:p w:rsidR="00AA0E83" w:rsidRPr="003F2A7C" w:rsidRDefault="00AA0E83" w:rsidP="00AA0E83">
      <w:pPr>
        <w:spacing w:line="240" w:lineRule="auto"/>
        <w:jc w:val="both"/>
        <w:rPr>
          <w:bCs/>
        </w:rPr>
      </w:pPr>
      <w:r w:rsidRPr="003F2A7C">
        <w:rPr>
          <w:bCs/>
        </w:rPr>
        <w:t>Јавна набавка није обликована по партијама.</w:t>
      </w:r>
    </w:p>
    <w:p w:rsidR="00AA0E83" w:rsidRPr="00E8733A" w:rsidRDefault="00AA0E83" w:rsidP="00AA0E83">
      <w:pPr>
        <w:pStyle w:val="BodyText"/>
        <w:spacing w:after="0" w:line="240" w:lineRule="auto"/>
        <w:jc w:val="both"/>
        <w:rPr>
          <w:rFonts w:cs="Arial"/>
          <w:b/>
        </w:rPr>
      </w:pPr>
    </w:p>
    <w:p w:rsidR="00AA0E83" w:rsidRPr="00BA1A15" w:rsidRDefault="00AA0E83" w:rsidP="00AA0E83">
      <w:pPr>
        <w:pStyle w:val="BodyText"/>
        <w:spacing w:line="240" w:lineRule="auto"/>
        <w:jc w:val="both"/>
        <w:rPr>
          <w:b/>
        </w:rPr>
      </w:pPr>
      <w:r w:rsidRPr="00BA1A15">
        <w:rPr>
          <w:b/>
        </w:rPr>
        <w:t>1.5 НАЧИН ПРЕУЗИМАЊА КОНКУРСНЕ ДОКУМЕНТАЦИЈЕ</w:t>
      </w:r>
    </w:p>
    <w:p w:rsidR="00AA0E83" w:rsidRPr="00BA1A15" w:rsidRDefault="00AA0E83" w:rsidP="00AA0E83">
      <w:pPr>
        <w:pStyle w:val="BodyText"/>
        <w:numPr>
          <w:ilvl w:val="0"/>
          <w:numId w:val="2"/>
        </w:numPr>
        <w:tabs>
          <w:tab w:val="left" w:pos="180"/>
        </w:tabs>
        <w:suppressAutoHyphens w:val="0"/>
        <w:spacing w:after="0" w:line="240" w:lineRule="auto"/>
        <w:jc w:val="both"/>
      </w:pPr>
      <w:r w:rsidRPr="00BA1A15">
        <w:rPr>
          <w:b/>
        </w:rPr>
        <w:t>Портал јавних набавки</w:t>
      </w:r>
      <w:r w:rsidRPr="00BA1A15">
        <w:t>, portal.ujn.gov.rs;</w:t>
      </w:r>
    </w:p>
    <w:p w:rsidR="00AA0E83" w:rsidRDefault="00AA0E83" w:rsidP="00AA0E83">
      <w:pPr>
        <w:pStyle w:val="BodyText"/>
        <w:numPr>
          <w:ilvl w:val="0"/>
          <w:numId w:val="2"/>
        </w:numPr>
        <w:tabs>
          <w:tab w:val="left" w:pos="180"/>
        </w:tabs>
        <w:suppressAutoHyphens w:val="0"/>
        <w:spacing w:after="0" w:line="240" w:lineRule="auto"/>
        <w:jc w:val="both"/>
      </w:pPr>
      <w:r w:rsidRPr="00DC563A">
        <w:rPr>
          <w:b/>
        </w:rPr>
        <w:t>Непосредно или путем поште</w:t>
      </w:r>
      <w:r w:rsidRPr="00DC563A">
        <w:t>, на писани захтев понуђача, сваког радног дана од дана објављивања позива за подношење п</w:t>
      </w:r>
      <w:r w:rsidR="00B3075F">
        <w:t>онуда на Порталу јавних набавки;</w:t>
      </w:r>
      <w:r w:rsidRPr="00DC563A">
        <w:t xml:space="preserve"> </w:t>
      </w:r>
    </w:p>
    <w:p w:rsidR="00B3075F" w:rsidRPr="00B3075F" w:rsidRDefault="00B3075F" w:rsidP="00B3075F">
      <w:pPr>
        <w:spacing w:line="240" w:lineRule="auto"/>
        <w:jc w:val="both"/>
        <w:rPr>
          <w:b/>
          <w:bCs/>
        </w:rPr>
      </w:pPr>
    </w:p>
    <w:p w:rsidR="00AA0E83" w:rsidRPr="00BA1A15" w:rsidRDefault="00AA0E83" w:rsidP="00AA0E83">
      <w:pPr>
        <w:spacing w:line="240" w:lineRule="auto"/>
        <w:jc w:val="both"/>
        <w:rPr>
          <w:b/>
          <w:bCs/>
        </w:rPr>
      </w:pPr>
      <w:r w:rsidRPr="00BA1A15">
        <w:rPr>
          <w:b/>
          <w:bCs/>
        </w:rPr>
        <w:t>1.</w:t>
      </w:r>
      <w:r>
        <w:rPr>
          <w:b/>
          <w:bCs/>
        </w:rPr>
        <w:t>6</w:t>
      </w:r>
      <w:r w:rsidRPr="00BA1A15">
        <w:rPr>
          <w:b/>
          <w:bCs/>
        </w:rPr>
        <w:t xml:space="preserve">  КОНТАКТ НАРУЧИОЦА (лице или служба)</w:t>
      </w:r>
    </w:p>
    <w:p w:rsidR="00AA0E83" w:rsidRDefault="00AA0E83" w:rsidP="00440F6C">
      <w:pPr>
        <w:rPr>
          <w:b/>
          <w:color w:val="auto"/>
        </w:rPr>
      </w:pPr>
      <w:r w:rsidRPr="003F2A7C">
        <w:rPr>
          <w:bCs/>
          <w:lang w:val="sr-Cyrl-CS"/>
        </w:rPr>
        <w:t xml:space="preserve">Даница Ускоковић, координатор, </w:t>
      </w:r>
      <w:hyperlink r:id="rId8" w:history="1">
        <w:r w:rsidRPr="003F2A7C">
          <w:rPr>
            <w:rStyle w:val="Hyperlink"/>
            <w:bCs/>
            <w:lang w:val="sr-Latn-CS"/>
          </w:rPr>
          <w:t>danica.uskokovic</w:t>
        </w:r>
        <w:r w:rsidRPr="00E8733A">
          <w:rPr>
            <w:rStyle w:val="Hyperlink"/>
            <w:bCs/>
          </w:rPr>
          <w:t>@</w:t>
        </w:r>
        <w:r w:rsidRPr="003F2A7C">
          <w:rPr>
            <w:rStyle w:val="Hyperlink"/>
            <w:bCs/>
          </w:rPr>
          <w:t>mgsi</w:t>
        </w:r>
        <w:r w:rsidRPr="00E8733A">
          <w:rPr>
            <w:rStyle w:val="Hyperlink"/>
            <w:bCs/>
          </w:rPr>
          <w:t>.</w:t>
        </w:r>
        <w:r w:rsidRPr="003F2A7C">
          <w:rPr>
            <w:rStyle w:val="Hyperlink"/>
            <w:bCs/>
          </w:rPr>
          <w:t>gov</w:t>
        </w:r>
        <w:r w:rsidRPr="00E8733A">
          <w:rPr>
            <w:rStyle w:val="Hyperlink"/>
            <w:bCs/>
          </w:rPr>
          <w:t>.</w:t>
        </w:r>
        <w:r w:rsidRPr="003F2A7C">
          <w:rPr>
            <w:rStyle w:val="Hyperlink"/>
            <w:bCs/>
          </w:rPr>
          <w:t>rs</w:t>
        </w:r>
      </w:hyperlink>
    </w:p>
    <w:p w:rsidR="00AA0E83" w:rsidRPr="009F562D" w:rsidRDefault="00AA0E83" w:rsidP="00AA0E83">
      <w:pPr>
        <w:jc w:val="center"/>
        <w:rPr>
          <w:b/>
          <w:color w:val="auto"/>
        </w:rPr>
      </w:pPr>
    </w:p>
    <w:p w:rsidR="00AA0E83" w:rsidRPr="009F562D" w:rsidRDefault="00AA0E83" w:rsidP="00AA0E83">
      <w:pPr>
        <w:jc w:val="center"/>
        <w:rPr>
          <w:b/>
          <w:color w:val="auto"/>
        </w:rPr>
      </w:pPr>
    </w:p>
    <w:p w:rsidR="00AA0E83" w:rsidRPr="009F562D" w:rsidRDefault="00AA0E83" w:rsidP="00AA0E83">
      <w:pPr>
        <w:jc w:val="center"/>
        <w:rPr>
          <w:b/>
          <w:color w:val="auto"/>
        </w:rPr>
      </w:pPr>
    </w:p>
    <w:p w:rsidR="00242CAD" w:rsidRPr="009F562D" w:rsidRDefault="00242CAD" w:rsidP="00AA0E83">
      <w:pPr>
        <w:jc w:val="center"/>
        <w:rPr>
          <w:b/>
          <w:color w:val="auto"/>
        </w:rPr>
      </w:pPr>
    </w:p>
    <w:p w:rsidR="00242CAD" w:rsidRPr="009F562D" w:rsidRDefault="00242CAD" w:rsidP="00242CAD"/>
    <w:p w:rsidR="006152E4" w:rsidRDefault="006152E4" w:rsidP="00242CAD">
      <w:pPr>
        <w:pStyle w:val="Title"/>
        <w:rPr>
          <w:rFonts w:ascii="Times New Roman" w:hAnsi="Times New Roman"/>
          <w:sz w:val="24"/>
          <w:szCs w:val="24"/>
          <w:lang w:val="en-GB"/>
        </w:rPr>
      </w:pPr>
    </w:p>
    <w:p w:rsidR="006152E4" w:rsidRDefault="006152E4" w:rsidP="00242CAD">
      <w:pPr>
        <w:pStyle w:val="Title"/>
        <w:rPr>
          <w:rFonts w:ascii="Times New Roman" w:hAnsi="Times New Roman"/>
          <w:sz w:val="24"/>
          <w:szCs w:val="24"/>
          <w:lang w:val="en-GB"/>
        </w:rPr>
      </w:pPr>
    </w:p>
    <w:p w:rsidR="006152E4" w:rsidRDefault="006152E4" w:rsidP="00242CAD">
      <w:pPr>
        <w:pStyle w:val="Title"/>
        <w:rPr>
          <w:rFonts w:ascii="Times New Roman" w:hAnsi="Times New Roman"/>
          <w:sz w:val="24"/>
          <w:szCs w:val="24"/>
          <w:lang w:val="en-GB"/>
        </w:rPr>
      </w:pPr>
    </w:p>
    <w:p w:rsidR="0049505A" w:rsidRDefault="0049505A" w:rsidP="00242CAD">
      <w:pPr>
        <w:pStyle w:val="Title"/>
        <w:rPr>
          <w:rFonts w:ascii="Times New Roman" w:hAnsi="Times New Roman"/>
          <w:sz w:val="24"/>
          <w:szCs w:val="24"/>
        </w:rPr>
      </w:pPr>
    </w:p>
    <w:p w:rsidR="00B3075F" w:rsidRDefault="00B3075F" w:rsidP="00242CAD">
      <w:pPr>
        <w:pStyle w:val="Title"/>
        <w:rPr>
          <w:rFonts w:ascii="Times New Roman" w:hAnsi="Times New Roman"/>
          <w:sz w:val="24"/>
          <w:szCs w:val="24"/>
          <w:lang w:val="en-GB"/>
        </w:rPr>
      </w:pPr>
    </w:p>
    <w:p w:rsidR="00B3075F" w:rsidRDefault="00B3075F" w:rsidP="00242CAD">
      <w:pPr>
        <w:pStyle w:val="Title"/>
        <w:rPr>
          <w:rFonts w:ascii="Times New Roman" w:hAnsi="Times New Roman"/>
          <w:sz w:val="24"/>
          <w:szCs w:val="24"/>
          <w:lang w:val="en-GB"/>
        </w:rPr>
      </w:pPr>
    </w:p>
    <w:p w:rsidR="00A03D62" w:rsidRDefault="00A03D62" w:rsidP="00242CAD">
      <w:pPr>
        <w:pStyle w:val="Title"/>
        <w:rPr>
          <w:rFonts w:ascii="Times New Roman" w:hAnsi="Times New Roman"/>
          <w:sz w:val="24"/>
          <w:szCs w:val="24"/>
          <w:lang w:val="en-GB"/>
        </w:rPr>
      </w:pPr>
    </w:p>
    <w:p w:rsidR="00242CAD" w:rsidRPr="00E8733A" w:rsidRDefault="00242CAD" w:rsidP="00242CAD">
      <w:pPr>
        <w:pStyle w:val="Title"/>
        <w:rPr>
          <w:rFonts w:ascii="Times New Roman" w:hAnsi="Times New Roman"/>
          <w:sz w:val="24"/>
          <w:szCs w:val="24"/>
        </w:rPr>
      </w:pPr>
      <w:r w:rsidRPr="003F2A7C">
        <w:rPr>
          <w:rFonts w:ascii="Times New Roman" w:hAnsi="Times New Roman"/>
          <w:sz w:val="24"/>
          <w:szCs w:val="24"/>
          <w:lang w:val="en-GB"/>
        </w:rPr>
        <w:lastRenderedPageBreak/>
        <w:t>II</w:t>
      </w:r>
    </w:p>
    <w:p w:rsidR="00242CAD" w:rsidRPr="003F2A7C" w:rsidRDefault="00242CAD" w:rsidP="00242CAD">
      <w:pPr>
        <w:pStyle w:val="Title"/>
        <w:rPr>
          <w:rFonts w:ascii="Times New Roman" w:hAnsi="Times New Roman"/>
          <w:sz w:val="24"/>
          <w:szCs w:val="24"/>
        </w:rPr>
      </w:pPr>
      <w:r w:rsidRPr="00E8733A">
        <w:rPr>
          <w:rFonts w:ascii="Times New Roman" w:hAnsi="Times New Roman"/>
          <w:sz w:val="24"/>
          <w:szCs w:val="24"/>
        </w:rPr>
        <w:t>ПР</w:t>
      </w:r>
      <w:r w:rsidRPr="003F2A7C">
        <w:rPr>
          <w:rFonts w:ascii="Times New Roman" w:hAnsi="Times New Roman"/>
          <w:sz w:val="24"/>
          <w:szCs w:val="24"/>
        </w:rPr>
        <w:t>ЕДМЕТ ЈАВНЕ НАБАВКЕ</w:t>
      </w:r>
    </w:p>
    <w:p w:rsidR="00242CAD" w:rsidRPr="003F2A7C" w:rsidRDefault="00242CAD" w:rsidP="00242CAD">
      <w:pPr>
        <w:spacing w:line="240" w:lineRule="auto"/>
        <w:jc w:val="both"/>
      </w:pPr>
    </w:p>
    <w:p w:rsidR="00242CAD" w:rsidRPr="003F2A7C" w:rsidRDefault="00242CAD" w:rsidP="00242CAD">
      <w:pPr>
        <w:spacing w:line="240" w:lineRule="auto"/>
        <w:jc w:val="both"/>
        <w:rPr>
          <w:b/>
          <w:bCs/>
        </w:rPr>
      </w:pPr>
      <w:r w:rsidRPr="003F2A7C">
        <w:rPr>
          <w:b/>
          <w:bCs/>
        </w:rPr>
        <w:t>2.1  ПРЕДМЕТ ЈАВНЕ НАБАВКЕ</w:t>
      </w:r>
    </w:p>
    <w:p w:rsidR="00242CAD" w:rsidRPr="003F2A7C" w:rsidRDefault="00242CAD" w:rsidP="00242CAD">
      <w:pPr>
        <w:spacing w:line="240" w:lineRule="auto"/>
        <w:jc w:val="both"/>
        <w:rPr>
          <w:bCs/>
        </w:rPr>
      </w:pPr>
      <w:r w:rsidRPr="003F2A7C">
        <w:rPr>
          <w:lang w:val="sr-Cyrl-CS"/>
        </w:rPr>
        <w:t>Предмет јавне набавке је услуга - У</w:t>
      </w:r>
      <w:r w:rsidRPr="003F2A7C">
        <w:rPr>
          <w:bCs/>
        </w:rPr>
        <w:t>прављање Пројектом изградње станова за припаднике снага безбедности.</w:t>
      </w:r>
    </w:p>
    <w:p w:rsidR="00242CAD" w:rsidRPr="003F2A7C" w:rsidRDefault="00242CAD" w:rsidP="00242CAD">
      <w:pPr>
        <w:spacing w:line="240" w:lineRule="auto"/>
        <w:jc w:val="both"/>
        <w:rPr>
          <w:bCs/>
        </w:rPr>
      </w:pPr>
    </w:p>
    <w:p w:rsidR="00242CAD" w:rsidRPr="003F2A7C" w:rsidRDefault="00242CAD" w:rsidP="00242CAD">
      <w:pPr>
        <w:spacing w:line="240" w:lineRule="auto"/>
        <w:jc w:val="both"/>
        <w:rPr>
          <w:b/>
          <w:bCs/>
        </w:rPr>
      </w:pPr>
      <w:r w:rsidRPr="003F2A7C">
        <w:rPr>
          <w:b/>
          <w:bCs/>
        </w:rPr>
        <w:t>2.2  НАЗИВ И ОЗНАКА ИЗ ОПШТЕГ РЕЧНИКА НАБАВКИ</w:t>
      </w:r>
    </w:p>
    <w:p w:rsidR="00242CAD" w:rsidRPr="003F2A7C" w:rsidRDefault="00242CAD" w:rsidP="00242CAD">
      <w:pPr>
        <w:spacing w:line="240" w:lineRule="auto"/>
        <w:jc w:val="both"/>
        <w:rPr>
          <w:bCs/>
        </w:rPr>
      </w:pPr>
      <w:r w:rsidRPr="003F2A7C">
        <w:rPr>
          <w:rFonts w:eastAsia="TimesNewRomanPS-BoldMT"/>
          <w:bCs/>
          <w:color w:val="auto"/>
        </w:rPr>
        <w:t>Шифра: 71541000-2 – услуге вођења пројеката у грађевинарству</w:t>
      </w:r>
      <w:r w:rsidRPr="003F2A7C">
        <w:rPr>
          <w:bCs/>
          <w:color w:val="auto"/>
        </w:rPr>
        <w:t>.</w:t>
      </w:r>
    </w:p>
    <w:p w:rsidR="00242CAD" w:rsidRPr="003F2A7C" w:rsidRDefault="00242CAD" w:rsidP="00242CAD">
      <w:pPr>
        <w:spacing w:line="240" w:lineRule="auto"/>
        <w:jc w:val="both"/>
      </w:pPr>
    </w:p>
    <w:p w:rsidR="00B3075F" w:rsidRPr="004A658E" w:rsidRDefault="00B3075F" w:rsidP="00B3075F">
      <w:pPr>
        <w:spacing w:line="240" w:lineRule="auto"/>
        <w:jc w:val="both"/>
        <w:rPr>
          <w:bCs/>
          <w:color w:val="auto"/>
          <w:lang w:val="sr-Cyrl-CS"/>
        </w:rPr>
      </w:pPr>
    </w:p>
    <w:p w:rsidR="00242CAD" w:rsidRPr="00B3075F" w:rsidRDefault="00242CAD" w:rsidP="00242CAD">
      <w:pPr>
        <w:jc w:val="both"/>
        <w:rPr>
          <w:bCs/>
          <w:lang w:val="sr-Cyrl-CS"/>
        </w:rPr>
      </w:pPr>
    </w:p>
    <w:p w:rsidR="00AA0E83" w:rsidRDefault="00AA0E83"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Default="00E04B7F" w:rsidP="00AA0E83">
      <w:pPr>
        <w:jc w:val="center"/>
        <w:rPr>
          <w:b/>
          <w:color w:val="auto"/>
        </w:rPr>
      </w:pPr>
    </w:p>
    <w:p w:rsidR="00E04B7F" w:rsidRPr="00300691" w:rsidRDefault="00E04B7F" w:rsidP="00300691">
      <w:pPr>
        <w:rPr>
          <w:b/>
          <w:color w:val="auto"/>
        </w:rPr>
      </w:pPr>
    </w:p>
    <w:p w:rsidR="00440F6C" w:rsidRDefault="00440F6C" w:rsidP="00E04B7F">
      <w:pPr>
        <w:pStyle w:val="Title"/>
        <w:rPr>
          <w:rFonts w:ascii="Times New Roman" w:hAnsi="Times New Roman"/>
          <w:sz w:val="24"/>
          <w:szCs w:val="24"/>
        </w:rPr>
      </w:pPr>
    </w:p>
    <w:p w:rsidR="003A4E6F" w:rsidRDefault="003A4E6F" w:rsidP="00E66C52">
      <w:pPr>
        <w:pStyle w:val="Title"/>
        <w:spacing w:after="0" w:line="240" w:lineRule="auto"/>
        <w:rPr>
          <w:rFonts w:ascii="Times New Roman" w:hAnsi="Times New Roman"/>
          <w:sz w:val="24"/>
          <w:szCs w:val="24"/>
        </w:rPr>
      </w:pPr>
    </w:p>
    <w:p w:rsidR="00E04B7F" w:rsidRPr="00E66C52" w:rsidRDefault="00E04B7F" w:rsidP="00E66C52">
      <w:pPr>
        <w:pStyle w:val="Title"/>
        <w:spacing w:after="0" w:line="240" w:lineRule="auto"/>
        <w:rPr>
          <w:rFonts w:ascii="Times New Roman" w:hAnsi="Times New Roman"/>
          <w:sz w:val="24"/>
          <w:szCs w:val="24"/>
        </w:rPr>
      </w:pPr>
      <w:r w:rsidRPr="003F2A7C">
        <w:rPr>
          <w:rFonts w:ascii="Times New Roman" w:hAnsi="Times New Roman"/>
          <w:sz w:val="24"/>
          <w:szCs w:val="24"/>
        </w:rPr>
        <w:lastRenderedPageBreak/>
        <w:t xml:space="preserve">III  </w:t>
      </w:r>
      <w:r w:rsidRPr="00443FAC">
        <w:rPr>
          <w:rFonts w:ascii="Times New Roman" w:hAnsi="Times New Roman"/>
          <w:color w:val="000000" w:themeColor="text1"/>
          <w:sz w:val="24"/>
          <w:szCs w:val="24"/>
        </w:rPr>
        <w:t>ВРСТА, ТЕХНИЧКИ ОПИС, КВАЛИТЕТ, КОЛИЧИНА И ОПИС УСЛУГА, НАЧИН СПРОВОЂЕЊА КОНТРОЛЕ И ОБЕЗБЕЂИВАЊА ГАРАНЦИЈЕ КВАЛИТЕТА И РОК ИЗВРШЕЊА</w:t>
      </w:r>
    </w:p>
    <w:p w:rsidR="00E04B7F" w:rsidRPr="008B7202" w:rsidRDefault="00E04B7F" w:rsidP="00E04B7F">
      <w:pPr>
        <w:autoSpaceDE w:val="0"/>
        <w:autoSpaceDN w:val="0"/>
        <w:adjustRightInd w:val="0"/>
        <w:spacing w:line="240" w:lineRule="auto"/>
        <w:jc w:val="both"/>
        <w:rPr>
          <w:b/>
          <w:color w:val="FF0000"/>
        </w:rPr>
      </w:pPr>
    </w:p>
    <w:p w:rsidR="00E04B7F" w:rsidRPr="00B3075F" w:rsidRDefault="00E04B7F" w:rsidP="00E04B7F">
      <w:pPr>
        <w:jc w:val="both"/>
        <w:rPr>
          <w:iCs/>
          <w:strike/>
          <w:color w:val="000000" w:themeColor="text1"/>
        </w:rPr>
      </w:pPr>
      <w:r w:rsidRPr="00B3075F">
        <w:rPr>
          <w:iCs/>
          <w:color w:val="000000" w:themeColor="text1"/>
        </w:rPr>
        <w:t>Услуг</w:t>
      </w:r>
      <w:r w:rsidRPr="00B3075F">
        <w:rPr>
          <w:iCs/>
          <w:strike/>
          <w:color w:val="000000" w:themeColor="text1"/>
        </w:rPr>
        <w:t>е</w:t>
      </w:r>
      <w:r w:rsidRPr="00B3075F">
        <w:rPr>
          <w:iCs/>
          <w:color w:val="000000" w:themeColor="text1"/>
        </w:rPr>
        <w:t xml:space="preserve"> обухватају управљање Пројектом израдњ</w:t>
      </w:r>
      <w:r w:rsidR="00C708AE" w:rsidRPr="00B3075F">
        <w:rPr>
          <w:iCs/>
          <w:color w:val="000000" w:themeColor="text1"/>
        </w:rPr>
        <w:t>е</w:t>
      </w:r>
      <w:r w:rsidRPr="00B3075F">
        <w:rPr>
          <w:iCs/>
          <w:color w:val="000000" w:themeColor="text1"/>
        </w:rPr>
        <w:t xml:space="preserve"> станова за припаднике служби безбедности, односно УПРАВЉАЊЕ СВИМ РЕСУРСИМА И ОКРУЖЕЊЕМ. </w:t>
      </w:r>
    </w:p>
    <w:p w:rsidR="00E04B7F" w:rsidRPr="00B3075F" w:rsidRDefault="00E04B7F" w:rsidP="00E04B7F">
      <w:pPr>
        <w:autoSpaceDE w:val="0"/>
        <w:autoSpaceDN w:val="0"/>
        <w:adjustRightInd w:val="0"/>
        <w:spacing w:line="240" w:lineRule="auto"/>
        <w:jc w:val="both"/>
        <w:rPr>
          <w:b/>
          <w:strike/>
          <w:color w:val="000000" w:themeColor="text1"/>
        </w:rPr>
      </w:pPr>
    </w:p>
    <w:p w:rsidR="00E04B7F" w:rsidRPr="00B3075F" w:rsidRDefault="00E04B7F" w:rsidP="00E04B7F">
      <w:pPr>
        <w:autoSpaceDE w:val="0"/>
        <w:autoSpaceDN w:val="0"/>
        <w:adjustRightInd w:val="0"/>
        <w:spacing w:line="240" w:lineRule="auto"/>
        <w:jc w:val="both"/>
        <w:rPr>
          <w:b/>
          <w:color w:val="000000" w:themeColor="text1"/>
        </w:rPr>
      </w:pPr>
      <w:r w:rsidRPr="00B3075F">
        <w:rPr>
          <w:b/>
          <w:color w:val="000000" w:themeColor="text1"/>
        </w:rPr>
        <w:t>3.1 ОСНОВНИ ПОДАЦИ О ОБЈЕКТУ И ЛОКАЦИЈИ</w:t>
      </w:r>
    </w:p>
    <w:p w:rsidR="00443FAC" w:rsidRPr="00A03D62" w:rsidRDefault="00443FAC" w:rsidP="00443FAC">
      <w:pPr>
        <w:numPr>
          <w:ilvl w:val="0"/>
          <w:numId w:val="4"/>
        </w:numPr>
        <w:spacing w:line="240" w:lineRule="auto"/>
        <w:jc w:val="both"/>
        <w:rPr>
          <w:iCs/>
          <w:color w:val="000000" w:themeColor="text1"/>
        </w:rPr>
      </w:pPr>
      <w:bookmarkStart w:id="1" w:name="_Toc377835632"/>
      <w:bookmarkStart w:id="2" w:name="_Toc378419016"/>
      <w:r w:rsidRPr="00A03D62">
        <w:rPr>
          <w:iCs/>
          <w:color w:val="000000" w:themeColor="text1"/>
        </w:rPr>
        <w:t>Укупан број локација: 6 у IA фази;</w:t>
      </w:r>
    </w:p>
    <w:p w:rsidR="00E04B7F" w:rsidRPr="00A03D62" w:rsidRDefault="00E04B7F" w:rsidP="005926EE">
      <w:pPr>
        <w:pStyle w:val="BodyText"/>
        <w:numPr>
          <w:ilvl w:val="0"/>
          <w:numId w:val="4"/>
        </w:numPr>
        <w:spacing w:after="0" w:line="240" w:lineRule="auto"/>
        <w:rPr>
          <w:color w:val="000000" w:themeColor="text1"/>
        </w:rPr>
      </w:pPr>
      <w:r w:rsidRPr="00A03D62">
        <w:rPr>
          <w:color w:val="000000" w:themeColor="text1"/>
        </w:rPr>
        <w:t xml:space="preserve">Укупан број стамбених јединица: </w:t>
      </w:r>
      <w:r w:rsidR="00A03D62" w:rsidRPr="00A03D62">
        <w:rPr>
          <w:color w:val="000000" w:themeColor="text1"/>
        </w:rPr>
        <w:t>1517</w:t>
      </w:r>
      <w:r w:rsidR="00443FAC" w:rsidRPr="00A03D62">
        <w:rPr>
          <w:color w:val="000000" w:themeColor="text1"/>
        </w:rPr>
        <w:t xml:space="preserve"> у</w:t>
      </w:r>
      <w:r w:rsidR="00443FAC" w:rsidRPr="00A03D62">
        <w:rPr>
          <w:iCs/>
          <w:color w:val="000000" w:themeColor="text1"/>
        </w:rPr>
        <w:t xml:space="preserve"> IA</w:t>
      </w:r>
    </w:p>
    <w:p w:rsidR="00E04B7F" w:rsidRPr="00A03D62" w:rsidRDefault="00E04B7F" w:rsidP="005926EE">
      <w:pPr>
        <w:pStyle w:val="BodyText"/>
        <w:numPr>
          <w:ilvl w:val="0"/>
          <w:numId w:val="4"/>
        </w:numPr>
        <w:spacing w:after="0" w:line="240" w:lineRule="auto"/>
        <w:rPr>
          <w:color w:val="000000" w:themeColor="text1"/>
        </w:rPr>
      </w:pPr>
      <w:r w:rsidRPr="00A03D62">
        <w:rPr>
          <w:iCs/>
          <w:color w:val="000000" w:themeColor="text1"/>
        </w:rPr>
        <w:t xml:space="preserve">Укупна бруто површина објекта коју чине: </w:t>
      </w:r>
      <w:r w:rsidR="00B3075F" w:rsidRPr="00A03D62">
        <w:rPr>
          <w:b/>
          <w:color w:val="000000" w:themeColor="text1"/>
          <w:lang w:val="ru-RU"/>
        </w:rPr>
        <w:t>109.846</w:t>
      </w:r>
      <w:r w:rsidR="00B3075F" w:rsidRPr="00A03D62">
        <w:rPr>
          <w:b/>
          <w:color w:val="000000" w:themeColor="text1"/>
        </w:rPr>
        <w:t xml:space="preserve"> </w:t>
      </w:r>
      <w:r w:rsidR="00443FAC" w:rsidRPr="00A03D62">
        <w:rPr>
          <w:lang w:eastAsia="zh-CN"/>
        </w:rPr>
        <w:t>м</w:t>
      </w:r>
      <w:r w:rsidR="00443FAC" w:rsidRPr="00A03D62">
        <w:rPr>
          <w:vertAlign w:val="superscript"/>
          <w:lang w:eastAsia="zh-CN"/>
        </w:rPr>
        <w:t>2</w:t>
      </w:r>
    </w:p>
    <w:p w:rsidR="00E04B7F" w:rsidRPr="00A03D62" w:rsidRDefault="00E04B7F" w:rsidP="00E04B7F">
      <w:pPr>
        <w:pStyle w:val="Heading2"/>
        <w:keepNext w:val="0"/>
        <w:tabs>
          <w:tab w:val="clear" w:pos="66"/>
          <w:tab w:val="left" w:pos="0"/>
        </w:tabs>
        <w:suppressAutoHyphens w:val="0"/>
        <w:spacing w:line="240" w:lineRule="auto"/>
        <w:ind w:left="576"/>
        <w:jc w:val="both"/>
        <w:rPr>
          <w:rFonts w:ascii="Times New Roman" w:hAnsi="Times New Roman"/>
          <w:color w:val="000000" w:themeColor="text1"/>
          <w:sz w:val="24"/>
        </w:rPr>
      </w:pPr>
    </w:p>
    <w:p w:rsidR="00E04B7F" w:rsidRDefault="00E04B7F" w:rsidP="006A6C36">
      <w:pPr>
        <w:pStyle w:val="Heading2"/>
        <w:keepNext w:val="0"/>
        <w:numPr>
          <w:ilvl w:val="0"/>
          <w:numId w:val="0"/>
        </w:numPr>
        <w:tabs>
          <w:tab w:val="left" w:pos="0"/>
        </w:tabs>
        <w:suppressAutoHyphens w:val="0"/>
        <w:spacing w:line="240" w:lineRule="auto"/>
        <w:jc w:val="both"/>
        <w:rPr>
          <w:rFonts w:ascii="Times New Roman" w:hAnsi="Times New Roman"/>
          <w:b w:val="0"/>
          <w:color w:val="000000" w:themeColor="text1"/>
          <w:sz w:val="24"/>
        </w:rPr>
      </w:pPr>
      <w:r w:rsidRPr="006A6C36">
        <w:rPr>
          <w:rFonts w:ascii="Times New Roman" w:hAnsi="Times New Roman"/>
          <w:b w:val="0"/>
          <w:color w:val="000000" w:themeColor="text1"/>
          <w:sz w:val="24"/>
        </w:rPr>
        <w:t>Локације у градовима и општинама у Републици Србији на којима се планира изградња стамбених објеката:</w:t>
      </w:r>
    </w:p>
    <w:p w:rsidR="00D936E8" w:rsidRPr="00D936E8" w:rsidRDefault="00D936E8" w:rsidP="00D936E8">
      <w:pPr>
        <w:pStyle w:val="BodyText"/>
      </w:pPr>
    </w:p>
    <w:tbl>
      <w:tblPr>
        <w:tblW w:w="793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260"/>
        <w:gridCol w:w="1843"/>
        <w:gridCol w:w="1985"/>
      </w:tblGrid>
      <w:tr w:rsidR="00E66C52" w:rsidRPr="008B7202" w:rsidTr="00E6305D">
        <w:trPr>
          <w:trHeight w:val="340"/>
        </w:trPr>
        <w:tc>
          <w:tcPr>
            <w:tcW w:w="850" w:type="dxa"/>
            <w:shd w:val="clear" w:color="auto" w:fill="FFFFCC"/>
            <w:vAlign w:val="center"/>
          </w:tcPr>
          <w:p w:rsidR="00E66C52" w:rsidRPr="00443FAC" w:rsidRDefault="00E66C52" w:rsidP="006A6C36">
            <w:pPr>
              <w:spacing w:line="240" w:lineRule="auto"/>
              <w:jc w:val="center"/>
              <w:rPr>
                <w:b/>
                <w:color w:val="000000" w:themeColor="text1"/>
              </w:rPr>
            </w:pPr>
            <w:r w:rsidRPr="00443FAC">
              <w:rPr>
                <w:b/>
                <w:color w:val="000000" w:themeColor="text1"/>
              </w:rPr>
              <w:t>Р.б.</w:t>
            </w:r>
          </w:p>
        </w:tc>
        <w:tc>
          <w:tcPr>
            <w:tcW w:w="3260" w:type="dxa"/>
            <w:shd w:val="clear" w:color="auto" w:fill="FFFFCC"/>
            <w:vAlign w:val="center"/>
          </w:tcPr>
          <w:p w:rsidR="00E66C52" w:rsidRPr="00443FAC" w:rsidRDefault="00E66C52" w:rsidP="006A6C36">
            <w:pPr>
              <w:spacing w:line="240" w:lineRule="auto"/>
              <w:jc w:val="center"/>
              <w:rPr>
                <w:b/>
                <w:color w:val="000000" w:themeColor="text1"/>
              </w:rPr>
            </w:pPr>
            <w:r w:rsidRPr="00443FAC">
              <w:rPr>
                <w:b/>
                <w:color w:val="000000" w:themeColor="text1"/>
              </w:rPr>
              <w:t>Назив локације</w:t>
            </w:r>
          </w:p>
        </w:tc>
        <w:tc>
          <w:tcPr>
            <w:tcW w:w="1843" w:type="dxa"/>
            <w:shd w:val="clear" w:color="auto" w:fill="FFFFCC"/>
            <w:vAlign w:val="center"/>
          </w:tcPr>
          <w:p w:rsidR="00E6305D" w:rsidRPr="00A03D62" w:rsidRDefault="00E6305D" w:rsidP="00E6305D">
            <w:pPr>
              <w:pStyle w:val="BodyText"/>
              <w:spacing w:after="0" w:line="240" w:lineRule="auto"/>
              <w:jc w:val="center"/>
              <w:rPr>
                <w:color w:val="000000" w:themeColor="text1"/>
              </w:rPr>
            </w:pPr>
            <w:r>
              <w:rPr>
                <w:b/>
                <w:color w:val="000000" w:themeColor="text1"/>
              </w:rPr>
              <w:t xml:space="preserve">бруто површина у </w:t>
            </w:r>
            <w:r w:rsidRPr="00E6305D">
              <w:rPr>
                <w:b/>
                <w:lang w:eastAsia="zh-CN"/>
              </w:rPr>
              <w:t>м</w:t>
            </w:r>
            <w:r w:rsidRPr="00E6305D">
              <w:rPr>
                <w:b/>
                <w:vertAlign w:val="superscript"/>
                <w:lang w:eastAsia="zh-CN"/>
              </w:rPr>
              <w:t>2</w:t>
            </w:r>
          </w:p>
          <w:p w:rsidR="00E66C52" w:rsidRPr="00E6305D" w:rsidRDefault="00E66C52" w:rsidP="00E6305D">
            <w:pPr>
              <w:spacing w:line="240" w:lineRule="auto"/>
              <w:jc w:val="center"/>
              <w:rPr>
                <w:b/>
                <w:color w:val="000000" w:themeColor="text1"/>
              </w:rPr>
            </w:pPr>
          </w:p>
        </w:tc>
        <w:tc>
          <w:tcPr>
            <w:tcW w:w="1985" w:type="dxa"/>
            <w:shd w:val="clear" w:color="auto" w:fill="FFFFCC"/>
            <w:vAlign w:val="center"/>
          </w:tcPr>
          <w:p w:rsidR="00E66C52" w:rsidRPr="00443FAC" w:rsidRDefault="00E66C52" w:rsidP="006A6C36">
            <w:pPr>
              <w:spacing w:line="240" w:lineRule="auto"/>
              <w:jc w:val="center"/>
              <w:rPr>
                <w:b/>
                <w:color w:val="000000" w:themeColor="text1"/>
              </w:rPr>
            </w:pPr>
            <w:r w:rsidRPr="00443FAC">
              <w:rPr>
                <w:b/>
                <w:color w:val="000000" w:themeColor="text1"/>
              </w:rPr>
              <w:t>Број стамбених јединица</w:t>
            </w:r>
          </w:p>
        </w:tc>
      </w:tr>
      <w:tr w:rsidR="00E66C52" w:rsidRPr="008B7202" w:rsidTr="00F756D3">
        <w:trPr>
          <w:trHeight w:val="340"/>
        </w:trPr>
        <w:tc>
          <w:tcPr>
            <w:tcW w:w="850" w:type="dxa"/>
            <w:shd w:val="clear" w:color="auto" w:fill="auto"/>
            <w:vAlign w:val="center"/>
          </w:tcPr>
          <w:p w:rsidR="00E66C52" w:rsidRPr="00443FAC" w:rsidRDefault="00E66C52" w:rsidP="006A6C36">
            <w:pPr>
              <w:spacing w:line="240" w:lineRule="auto"/>
              <w:jc w:val="center"/>
              <w:rPr>
                <w:color w:val="000000" w:themeColor="text1"/>
              </w:rPr>
            </w:pPr>
            <w:r w:rsidRPr="00443FAC">
              <w:rPr>
                <w:color w:val="000000" w:themeColor="text1"/>
              </w:rPr>
              <w:t>1</w:t>
            </w:r>
          </w:p>
        </w:tc>
        <w:tc>
          <w:tcPr>
            <w:tcW w:w="3260" w:type="dxa"/>
            <w:shd w:val="clear" w:color="auto" w:fill="auto"/>
            <w:vAlign w:val="center"/>
          </w:tcPr>
          <w:p w:rsidR="00E66C52" w:rsidRPr="00443FAC" w:rsidRDefault="00E66C52" w:rsidP="006A6C36">
            <w:pPr>
              <w:pStyle w:val="ElmoTableText"/>
              <w:keepLines/>
              <w:rPr>
                <w:rFonts w:ascii="Times New Roman" w:eastAsia="TimesNewRomanPSMT" w:hAnsi="Times New Roman"/>
                <w:bCs/>
                <w:color w:val="000000" w:themeColor="text1"/>
                <w:sz w:val="24"/>
                <w:szCs w:val="24"/>
                <w:lang w:val="ru-RU"/>
              </w:rPr>
            </w:pPr>
            <w:r w:rsidRPr="00443FAC">
              <w:rPr>
                <w:rFonts w:ascii="Times New Roman" w:eastAsia="TimesNewRomanPSMT" w:hAnsi="Times New Roman"/>
                <w:bCs/>
                <w:color w:val="000000" w:themeColor="text1"/>
                <w:sz w:val="24"/>
                <w:szCs w:val="24"/>
                <w:lang w:val="ru-RU"/>
              </w:rPr>
              <w:t>Врање</w:t>
            </w:r>
          </w:p>
        </w:tc>
        <w:tc>
          <w:tcPr>
            <w:tcW w:w="1843" w:type="dxa"/>
            <w:vAlign w:val="center"/>
          </w:tcPr>
          <w:p w:rsidR="00E66C52" w:rsidRPr="00443FAC" w:rsidRDefault="00E66C52" w:rsidP="006A6C36">
            <w:pPr>
              <w:pStyle w:val="ElmoTableText"/>
              <w:keepLines/>
              <w:jc w:val="center"/>
              <w:rPr>
                <w:rFonts w:ascii="Times New Roman" w:hAnsi="Times New Roman"/>
                <w:b/>
                <w:color w:val="000000" w:themeColor="text1"/>
                <w:sz w:val="24"/>
                <w:szCs w:val="24"/>
              </w:rPr>
            </w:pPr>
            <w:r w:rsidRPr="00443FAC">
              <w:rPr>
                <w:rFonts w:ascii="Times New Roman" w:hAnsi="Times New Roman"/>
                <w:color w:val="000000" w:themeColor="text1"/>
                <w:sz w:val="24"/>
                <w:szCs w:val="24"/>
                <w:lang w:eastAsia="zh-CN"/>
              </w:rPr>
              <w:t>12.986</w:t>
            </w:r>
          </w:p>
        </w:tc>
        <w:tc>
          <w:tcPr>
            <w:tcW w:w="1985" w:type="dxa"/>
            <w:shd w:val="clear" w:color="auto" w:fill="auto"/>
            <w:vAlign w:val="center"/>
          </w:tcPr>
          <w:p w:rsidR="00E66C52" w:rsidRPr="00E66C52" w:rsidRDefault="00F756D3" w:rsidP="00F756D3">
            <w:pPr>
              <w:spacing w:line="240" w:lineRule="auto"/>
              <w:jc w:val="center"/>
              <w:rPr>
                <w:color w:val="000000" w:themeColor="text1"/>
                <w:lang w:val="sr-Cyrl-CS"/>
              </w:rPr>
            </w:pPr>
            <w:r>
              <w:rPr>
                <w:color w:val="000000" w:themeColor="text1"/>
                <w:lang w:val="sr-Cyrl-CS"/>
              </w:rPr>
              <w:t xml:space="preserve"> </w:t>
            </w:r>
            <w:r w:rsidR="00E66C52">
              <w:rPr>
                <w:color w:val="000000" w:themeColor="text1"/>
                <w:lang w:val="sr-Cyrl-CS"/>
              </w:rPr>
              <w:t>186</w:t>
            </w:r>
          </w:p>
        </w:tc>
      </w:tr>
      <w:tr w:rsidR="00E66C52" w:rsidRPr="008B7202" w:rsidTr="00F756D3">
        <w:trPr>
          <w:trHeight w:val="340"/>
        </w:trPr>
        <w:tc>
          <w:tcPr>
            <w:tcW w:w="850" w:type="dxa"/>
            <w:shd w:val="clear" w:color="auto" w:fill="auto"/>
            <w:vAlign w:val="center"/>
          </w:tcPr>
          <w:p w:rsidR="00E66C52" w:rsidRPr="00443FAC" w:rsidRDefault="00E66C52" w:rsidP="006A6C36">
            <w:pPr>
              <w:spacing w:line="240" w:lineRule="auto"/>
              <w:jc w:val="center"/>
              <w:rPr>
                <w:color w:val="000000" w:themeColor="text1"/>
              </w:rPr>
            </w:pPr>
            <w:r w:rsidRPr="00443FAC">
              <w:rPr>
                <w:color w:val="000000" w:themeColor="text1"/>
              </w:rPr>
              <w:t>2</w:t>
            </w:r>
          </w:p>
        </w:tc>
        <w:tc>
          <w:tcPr>
            <w:tcW w:w="3260" w:type="dxa"/>
            <w:shd w:val="clear" w:color="auto" w:fill="auto"/>
            <w:vAlign w:val="center"/>
          </w:tcPr>
          <w:p w:rsidR="00E66C52" w:rsidRPr="00443FAC" w:rsidRDefault="00E66C52" w:rsidP="006A6C36">
            <w:pPr>
              <w:pStyle w:val="ElmoTableText"/>
              <w:keepLines/>
              <w:rPr>
                <w:rFonts w:ascii="Times New Roman" w:eastAsia="TimesNewRomanPSMT" w:hAnsi="Times New Roman"/>
                <w:bCs/>
                <w:color w:val="000000" w:themeColor="text1"/>
                <w:sz w:val="24"/>
                <w:szCs w:val="24"/>
                <w:lang w:val="ru-RU"/>
              </w:rPr>
            </w:pPr>
            <w:r w:rsidRPr="00443FAC">
              <w:rPr>
                <w:rFonts w:ascii="Times New Roman" w:eastAsia="TimesNewRomanPSMT" w:hAnsi="Times New Roman"/>
                <w:bCs/>
                <w:color w:val="000000" w:themeColor="text1"/>
                <w:sz w:val="24"/>
                <w:szCs w:val="24"/>
                <w:lang w:val="ru-RU"/>
              </w:rPr>
              <w:t>Ниш</w:t>
            </w:r>
          </w:p>
        </w:tc>
        <w:tc>
          <w:tcPr>
            <w:tcW w:w="1843" w:type="dxa"/>
            <w:vAlign w:val="center"/>
          </w:tcPr>
          <w:p w:rsidR="00E66C52" w:rsidRPr="00443FAC" w:rsidRDefault="00E66C52" w:rsidP="006A6C36">
            <w:pPr>
              <w:pStyle w:val="ElmoTableText"/>
              <w:keepLines/>
              <w:jc w:val="center"/>
              <w:rPr>
                <w:rFonts w:ascii="Times New Roman" w:hAnsi="Times New Roman"/>
                <w:b/>
                <w:color w:val="000000" w:themeColor="text1"/>
                <w:sz w:val="24"/>
                <w:szCs w:val="24"/>
              </w:rPr>
            </w:pPr>
            <w:r w:rsidRPr="00443FAC">
              <w:rPr>
                <w:rFonts w:ascii="Times New Roman" w:eastAsia="Times New Roman" w:hAnsi="Times New Roman"/>
                <w:color w:val="000000" w:themeColor="text1"/>
                <w:sz w:val="24"/>
                <w:szCs w:val="24"/>
                <w:lang w:eastAsia="zh-CN" w:bidi="ar-SA"/>
              </w:rPr>
              <w:t>13.898</w:t>
            </w:r>
          </w:p>
        </w:tc>
        <w:tc>
          <w:tcPr>
            <w:tcW w:w="1985" w:type="dxa"/>
            <w:shd w:val="clear" w:color="auto" w:fill="auto"/>
            <w:vAlign w:val="center"/>
          </w:tcPr>
          <w:p w:rsidR="00E66C52" w:rsidRPr="00E66C52" w:rsidRDefault="00F756D3" w:rsidP="00F756D3">
            <w:pPr>
              <w:spacing w:line="240" w:lineRule="auto"/>
              <w:jc w:val="center"/>
              <w:rPr>
                <w:color w:val="000000" w:themeColor="text1"/>
                <w:lang w:val="sr-Cyrl-CS"/>
              </w:rPr>
            </w:pPr>
            <w:r>
              <w:rPr>
                <w:color w:val="000000" w:themeColor="text1"/>
                <w:lang w:val="sr-Cyrl-CS"/>
              </w:rPr>
              <w:t xml:space="preserve"> </w:t>
            </w:r>
            <w:r w:rsidR="00E66C52">
              <w:rPr>
                <w:color w:val="000000" w:themeColor="text1"/>
                <w:lang w:val="sr-Cyrl-CS"/>
              </w:rPr>
              <w:t>190</w:t>
            </w:r>
          </w:p>
        </w:tc>
      </w:tr>
      <w:tr w:rsidR="00E66C52" w:rsidRPr="008B7202" w:rsidTr="00F756D3">
        <w:trPr>
          <w:trHeight w:val="340"/>
        </w:trPr>
        <w:tc>
          <w:tcPr>
            <w:tcW w:w="850" w:type="dxa"/>
            <w:shd w:val="clear" w:color="auto" w:fill="auto"/>
            <w:vAlign w:val="center"/>
          </w:tcPr>
          <w:p w:rsidR="00E66C52" w:rsidRPr="00443FAC" w:rsidRDefault="00E66C52" w:rsidP="006A6C36">
            <w:pPr>
              <w:spacing w:line="240" w:lineRule="auto"/>
              <w:jc w:val="center"/>
              <w:rPr>
                <w:color w:val="000000" w:themeColor="text1"/>
              </w:rPr>
            </w:pPr>
            <w:r w:rsidRPr="00443FAC">
              <w:rPr>
                <w:color w:val="000000" w:themeColor="text1"/>
              </w:rPr>
              <w:t>3</w:t>
            </w:r>
          </w:p>
        </w:tc>
        <w:tc>
          <w:tcPr>
            <w:tcW w:w="3260" w:type="dxa"/>
            <w:shd w:val="clear" w:color="auto" w:fill="auto"/>
            <w:vAlign w:val="center"/>
          </w:tcPr>
          <w:p w:rsidR="00E66C52" w:rsidRPr="00443FAC" w:rsidRDefault="00E66C52" w:rsidP="006A6C36">
            <w:pPr>
              <w:pStyle w:val="ElmoTableText"/>
              <w:keepLines/>
              <w:rPr>
                <w:rFonts w:ascii="Times New Roman" w:eastAsia="TimesNewRomanPSMT" w:hAnsi="Times New Roman"/>
                <w:bCs/>
                <w:color w:val="000000" w:themeColor="text1"/>
                <w:sz w:val="24"/>
                <w:szCs w:val="24"/>
                <w:lang w:val="ru-RU"/>
              </w:rPr>
            </w:pPr>
            <w:r w:rsidRPr="00443FAC">
              <w:rPr>
                <w:rFonts w:ascii="Times New Roman" w:eastAsia="TimesNewRomanPSMT" w:hAnsi="Times New Roman"/>
                <w:bCs/>
                <w:color w:val="000000" w:themeColor="text1"/>
                <w:sz w:val="24"/>
                <w:szCs w:val="24"/>
                <w:lang w:val="ru-RU"/>
              </w:rPr>
              <w:t>Краљево</w:t>
            </w:r>
          </w:p>
        </w:tc>
        <w:tc>
          <w:tcPr>
            <w:tcW w:w="1843" w:type="dxa"/>
            <w:vAlign w:val="center"/>
          </w:tcPr>
          <w:p w:rsidR="00E66C52" w:rsidRPr="00443FAC" w:rsidRDefault="00E66C52" w:rsidP="006A6C36">
            <w:pPr>
              <w:pStyle w:val="ElmoTableText"/>
              <w:keepLines/>
              <w:jc w:val="center"/>
              <w:rPr>
                <w:rFonts w:ascii="Times New Roman" w:hAnsi="Times New Roman"/>
                <w:b/>
                <w:color w:val="000000" w:themeColor="text1"/>
                <w:sz w:val="24"/>
                <w:szCs w:val="24"/>
              </w:rPr>
            </w:pPr>
            <w:r w:rsidRPr="00443FAC">
              <w:rPr>
                <w:rFonts w:ascii="Times New Roman" w:eastAsia="Times New Roman" w:hAnsi="Times New Roman"/>
                <w:color w:val="000000" w:themeColor="text1"/>
                <w:sz w:val="24"/>
                <w:szCs w:val="24"/>
                <w:lang w:bidi="ar-SA"/>
              </w:rPr>
              <w:t>14.700</w:t>
            </w:r>
          </w:p>
        </w:tc>
        <w:tc>
          <w:tcPr>
            <w:tcW w:w="1985" w:type="dxa"/>
            <w:shd w:val="clear" w:color="auto" w:fill="auto"/>
            <w:vAlign w:val="center"/>
          </w:tcPr>
          <w:p w:rsidR="00E66C52" w:rsidRPr="00E66C52" w:rsidRDefault="00F756D3" w:rsidP="00F756D3">
            <w:pPr>
              <w:spacing w:line="240" w:lineRule="auto"/>
              <w:jc w:val="center"/>
              <w:rPr>
                <w:color w:val="000000" w:themeColor="text1"/>
                <w:lang w:val="sr-Cyrl-CS"/>
              </w:rPr>
            </w:pPr>
            <w:r>
              <w:rPr>
                <w:color w:val="000000" w:themeColor="text1"/>
                <w:lang w:val="sr-Cyrl-CS"/>
              </w:rPr>
              <w:t xml:space="preserve"> </w:t>
            </w:r>
            <w:r w:rsidR="00E66C52">
              <w:rPr>
                <w:color w:val="000000" w:themeColor="text1"/>
                <w:lang w:val="sr-Cyrl-CS"/>
              </w:rPr>
              <w:t>200</w:t>
            </w:r>
          </w:p>
        </w:tc>
      </w:tr>
      <w:tr w:rsidR="00E66C52" w:rsidRPr="008B7202" w:rsidTr="00F756D3">
        <w:trPr>
          <w:trHeight w:val="340"/>
        </w:trPr>
        <w:tc>
          <w:tcPr>
            <w:tcW w:w="850" w:type="dxa"/>
            <w:shd w:val="clear" w:color="auto" w:fill="auto"/>
            <w:vAlign w:val="center"/>
          </w:tcPr>
          <w:p w:rsidR="00E66C52" w:rsidRPr="00443FAC" w:rsidRDefault="00E66C52" w:rsidP="006A6C36">
            <w:pPr>
              <w:spacing w:line="240" w:lineRule="auto"/>
              <w:jc w:val="center"/>
              <w:rPr>
                <w:color w:val="000000" w:themeColor="text1"/>
              </w:rPr>
            </w:pPr>
            <w:r w:rsidRPr="00443FAC">
              <w:rPr>
                <w:color w:val="000000" w:themeColor="text1"/>
              </w:rPr>
              <w:t>4</w:t>
            </w:r>
          </w:p>
        </w:tc>
        <w:tc>
          <w:tcPr>
            <w:tcW w:w="3260" w:type="dxa"/>
            <w:shd w:val="clear" w:color="auto" w:fill="auto"/>
            <w:vAlign w:val="center"/>
          </w:tcPr>
          <w:p w:rsidR="00E66C52" w:rsidRPr="00443FAC" w:rsidRDefault="00E66C52" w:rsidP="006A6C36">
            <w:pPr>
              <w:pStyle w:val="ElmoTableText"/>
              <w:keepLines/>
              <w:rPr>
                <w:rFonts w:ascii="Times New Roman" w:eastAsia="TimesNewRomanPSMT" w:hAnsi="Times New Roman"/>
                <w:bCs/>
                <w:color w:val="000000" w:themeColor="text1"/>
                <w:sz w:val="24"/>
                <w:szCs w:val="24"/>
                <w:lang w:val="ru-RU"/>
              </w:rPr>
            </w:pPr>
            <w:r w:rsidRPr="00443FAC">
              <w:rPr>
                <w:rFonts w:ascii="Times New Roman" w:eastAsia="TimesNewRomanPSMT" w:hAnsi="Times New Roman"/>
                <w:bCs/>
                <w:color w:val="000000" w:themeColor="text1"/>
                <w:sz w:val="24"/>
                <w:szCs w:val="24"/>
                <w:lang w:val="ru-RU"/>
              </w:rPr>
              <w:t>Сремска Митровица</w:t>
            </w:r>
          </w:p>
        </w:tc>
        <w:tc>
          <w:tcPr>
            <w:tcW w:w="1843" w:type="dxa"/>
            <w:vAlign w:val="center"/>
          </w:tcPr>
          <w:p w:rsidR="00E66C52" w:rsidRPr="00443FAC" w:rsidRDefault="00E66C52" w:rsidP="006A6C36">
            <w:pPr>
              <w:pStyle w:val="ElmoTableText"/>
              <w:keepLines/>
              <w:jc w:val="center"/>
              <w:rPr>
                <w:rFonts w:ascii="Times New Roman" w:hAnsi="Times New Roman"/>
                <w:b/>
                <w:color w:val="000000" w:themeColor="text1"/>
                <w:sz w:val="24"/>
                <w:szCs w:val="24"/>
              </w:rPr>
            </w:pPr>
            <w:r w:rsidRPr="00443FAC">
              <w:rPr>
                <w:rFonts w:ascii="Times New Roman" w:eastAsia="Times New Roman" w:hAnsi="Times New Roman"/>
                <w:color w:val="000000" w:themeColor="text1"/>
                <w:sz w:val="24"/>
                <w:szCs w:val="24"/>
                <w:lang w:eastAsia="zh-CN" w:bidi="ar-SA"/>
              </w:rPr>
              <w:t>13.898</w:t>
            </w:r>
          </w:p>
        </w:tc>
        <w:tc>
          <w:tcPr>
            <w:tcW w:w="1985" w:type="dxa"/>
            <w:shd w:val="clear" w:color="auto" w:fill="auto"/>
            <w:vAlign w:val="center"/>
          </w:tcPr>
          <w:p w:rsidR="00E66C52" w:rsidRPr="00E66C52" w:rsidRDefault="00F756D3" w:rsidP="00F756D3">
            <w:pPr>
              <w:spacing w:line="240" w:lineRule="auto"/>
              <w:jc w:val="center"/>
              <w:rPr>
                <w:color w:val="000000" w:themeColor="text1"/>
                <w:lang w:val="sr-Cyrl-CS"/>
              </w:rPr>
            </w:pPr>
            <w:r>
              <w:rPr>
                <w:color w:val="000000" w:themeColor="text1"/>
                <w:lang w:val="sr-Cyrl-CS"/>
              </w:rPr>
              <w:t xml:space="preserve"> </w:t>
            </w:r>
            <w:r w:rsidR="00E66C52">
              <w:rPr>
                <w:color w:val="000000" w:themeColor="text1"/>
                <w:lang w:val="sr-Cyrl-CS"/>
              </w:rPr>
              <w:t>190</w:t>
            </w:r>
          </w:p>
        </w:tc>
      </w:tr>
      <w:tr w:rsidR="00E66C52" w:rsidRPr="008B7202" w:rsidTr="00F756D3">
        <w:trPr>
          <w:trHeight w:val="340"/>
        </w:trPr>
        <w:tc>
          <w:tcPr>
            <w:tcW w:w="850" w:type="dxa"/>
            <w:shd w:val="clear" w:color="auto" w:fill="auto"/>
            <w:vAlign w:val="center"/>
          </w:tcPr>
          <w:p w:rsidR="00E66C52" w:rsidRPr="00443FAC" w:rsidRDefault="00E66C52" w:rsidP="006A6C36">
            <w:pPr>
              <w:spacing w:line="240" w:lineRule="auto"/>
              <w:jc w:val="center"/>
              <w:rPr>
                <w:color w:val="000000" w:themeColor="text1"/>
              </w:rPr>
            </w:pPr>
            <w:r w:rsidRPr="00443FAC">
              <w:rPr>
                <w:color w:val="000000" w:themeColor="text1"/>
              </w:rPr>
              <w:t>5</w:t>
            </w:r>
          </w:p>
        </w:tc>
        <w:tc>
          <w:tcPr>
            <w:tcW w:w="3260" w:type="dxa"/>
            <w:shd w:val="clear" w:color="auto" w:fill="auto"/>
            <w:vAlign w:val="center"/>
          </w:tcPr>
          <w:p w:rsidR="00E66C52" w:rsidRPr="00443FAC" w:rsidRDefault="00E66C52" w:rsidP="006A6C36">
            <w:pPr>
              <w:pStyle w:val="ElmoTableText"/>
              <w:keepLines/>
              <w:rPr>
                <w:rFonts w:ascii="Times New Roman" w:eastAsia="TimesNewRomanPSMT" w:hAnsi="Times New Roman"/>
                <w:bCs/>
                <w:color w:val="000000" w:themeColor="text1"/>
                <w:sz w:val="24"/>
                <w:szCs w:val="24"/>
                <w:lang w:val="ru-RU"/>
              </w:rPr>
            </w:pPr>
            <w:r w:rsidRPr="00443FAC">
              <w:rPr>
                <w:rFonts w:ascii="Times New Roman" w:eastAsia="TimesNewRomanPSMT" w:hAnsi="Times New Roman"/>
                <w:bCs/>
                <w:color w:val="000000" w:themeColor="text1"/>
                <w:sz w:val="24"/>
                <w:szCs w:val="24"/>
                <w:lang w:val="ru-RU"/>
              </w:rPr>
              <w:t>Крагујевац</w:t>
            </w:r>
          </w:p>
        </w:tc>
        <w:tc>
          <w:tcPr>
            <w:tcW w:w="1843" w:type="dxa"/>
            <w:vAlign w:val="center"/>
          </w:tcPr>
          <w:p w:rsidR="00E66C52" w:rsidRPr="00443FAC" w:rsidRDefault="00E66C52" w:rsidP="006A6C36">
            <w:pPr>
              <w:pStyle w:val="ElmoTableText"/>
              <w:keepLines/>
              <w:jc w:val="center"/>
              <w:rPr>
                <w:rFonts w:ascii="Times New Roman" w:hAnsi="Times New Roman"/>
                <w:b/>
                <w:color w:val="000000" w:themeColor="text1"/>
                <w:sz w:val="24"/>
                <w:szCs w:val="24"/>
              </w:rPr>
            </w:pPr>
            <w:r w:rsidRPr="00443FAC">
              <w:rPr>
                <w:rFonts w:ascii="Times New Roman" w:eastAsia="Times New Roman" w:hAnsi="Times New Roman"/>
                <w:color w:val="000000" w:themeColor="text1"/>
                <w:sz w:val="24"/>
                <w:szCs w:val="24"/>
                <w:lang w:bidi="ar-SA"/>
              </w:rPr>
              <w:t>14.700</w:t>
            </w:r>
          </w:p>
        </w:tc>
        <w:tc>
          <w:tcPr>
            <w:tcW w:w="1985" w:type="dxa"/>
            <w:shd w:val="clear" w:color="auto" w:fill="auto"/>
            <w:vAlign w:val="center"/>
          </w:tcPr>
          <w:p w:rsidR="00E66C52" w:rsidRPr="00E66C52" w:rsidRDefault="00F756D3" w:rsidP="00F756D3">
            <w:pPr>
              <w:spacing w:line="240" w:lineRule="auto"/>
              <w:jc w:val="center"/>
              <w:rPr>
                <w:color w:val="000000" w:themeColor="text1"/>
                <w:lang w:val="sr-Cyrl-CS"/>
              </w:rPr>
            </w:pPr>
            <w:r>
              <w:rPr>
                <w:color w:val="000000" w:themeColor="text1"/>
                <w:lang w:val="sr-Cyrl-CS"/>
              </w:rPr>
              <w:t xml:space="preserve"> </w:t>
            </w:r>
            <w:r w:rsidR="00E66C52">
              <w:rPr>
                <w:color w:val="000000" w:themeColor="text1"/>
                <w:lang w:val="sr-Cyrl-CS"/>
              </w:rPr>
              <w:t>200</w:t>
            </w:r>
          </w:p>
        </w:tc>
      </w:tr>
      <w:tr w:rsidR="00E66C52" w:rsidRPr="008B7202" w:rsidTr="00F756D3">
        <w:trPr>
          <w:trHeight w:val="340"/>
        </w:trPr>
        <w:tc>
          <w:tcPr>
            <w:tcW w:w="850" w:type="dxa"/>
            <w:shd w:val="clear" w:color="auto" w:fill="auto"/>
            <w:vAlign w:val="center"/>
          </w:tcPr>
          <w:p w:rsidR="00E66C52" w:rsidRPr="00443FAC" w:rsidRDefault="00E66C52" w:rsidP="006A6C36">
            <w:pPr>
              <w:spacing w:line="240" w:lineRule="auto"/>
              <w:jc w:val="center"/>
              <w:rPr>
                <w:color w:val="000000" w:themeColor="text1"/>
              </w:rPr>
            </w:pPr>
            <w:r w:rsidRPr="00443FAC">
              <w:rPr>
                <w:color w:val="000000" w:themeColor="text1"/>
              </w:rPr>
              <w:t>6</w:t>
            </w:r>
          </w:p>
        </w:tc>
        <w:tc>
          <w:tcPr>
            <w:tcW w:w="3260" w:type="dxa"/>
            <w:shd w:val="clear" w:color="auto" w:fill="auto"/>
            <w:vAlign w:val="center"/>
          </w:tcPr>
          <w:p w:rsidR="00E66C52" w:rsidRPr="00443FAC" w:rsidRDefault="00E66C52" w:rsidP="006A6C36">
            <w:pPr>
              <w:pStyle w:val="ElmoTableText"/>
              <w:keepLines/>
              <w:rPr>
                <w:rFonts w:ascii="Times New Roman" w:eastAsia="TimesNewRomanPSMT" w:hAnsi="Times New Roman"/>
                <w:bCs/>
                <w:color w:val="000000" w:themeColor="text1"/>
                <w:sz w:val="24"/>
                <w:szCs w:val="24"/>
                <w:lang w:val="ru-RU"/>
              </w:rPr>
            </w:pPr>
            <w:r w:rsidRPr="00443FAC">
              <w:rPr>
                <w:rFonts w:ascii="Times New Roman" w:eastAsia="TimesNewRomanPSMT" w:hAnsi="Times New Roman"/>
                <w:bCs/>
                <w:color w:val="000000" w:themeColor="text1"/>
                <w:sz w:val="24"/>
                <w:szCs w:val="24"/>
                <w:lang w:val="ru-RU"/>
              </w:rPr>
              <w:t>Нови Сад</w:t>
            </w:r>
          </w:p>
        </w:tc>
        <w:tc>
          <w:tcPr>
            <w:tcW w:w="1843" w:type="dxa"/>
            <w:vAlign w:val="center"/>
          </w:tcPr>
          <w:p w:rsidR="00E66C52" w:rsidRPr="00443FAC" w:rsidRDefault="00E66C52" w:rsidP="006A6C36">
            <w:pPr>
              <w:pStyle w:val="ElmoTableText"/>
              <w:keepLines/>
              <w:jc w:val="center"/>
              <w:rPr>
                <w:rFonts w:ascii="Times New Roman" w:hAnsi="Times New Roman"/>
                <w:b/>
                <w:color w:val="000000" w:themeColor="text1"/>
                <w:sz w:val="24"/>
                <w:szCs w:val="24"/>
                <w:lang w:val="ru-RU"/>
              </w:rPr>
            </w:pPr>
            <w:r w:rsidRPr="00443FAC">
              <w:rPr>
                <w:rFonts w:ascii="Times New Roman" w:eastAsia="Arial Unicode MS" w:hAnsi="Times New Roman"/>
                <w:bCs/>
                <w:color w:val="000000" w:themeColor="text1"/>
                <w:kern w:val="1"/>
                <w:sz w:val="24"/>
                <w:szCs w:val="24"/>
                <w:lang w:val="sr-Cyrl-CS" w:eastAsia="zh-CN" w:bidi="ar-SA"/>
              </w:rPr>
              <w:t>39.664</w:t>
            </w:r>
          </w:p>
        </w:tc>
        <w:tc>
          <w:tcPr>
            <w:tcW w:w="1985" w:type="dxa"/>
            <w:shd w:val="clear" w:color="auto" w:fill="auto"/>
            <w:vAlign w:val="center"/>
          </w:tcPr>
          <w:p w:rsidR="00E66C52" w:rsidRPr="00E66C52" w:rsidRDefault="00F756D3" w:rsidP="00F756D3">
            <w:pPr>
              <w:spacing w:line="240" w:lineRule="auto"/>
              <w:jc w:val="center"/>
              <w:rPr>
                <w:color w:val="000000" w:themeColor="text1"/>
                <w:lang w:val="sr-Cyrl-CS"/>
              </w:rPr>
            </w:pPr>
            <w:r>
              <w:rPr>
                <w:color w:val="000000" w:themeColor="text1"/>
                <w:lang w:val="sr-Cyrl-CS"/>
              </w:rPr>
              <w:t xml:space="preserve"> </w:t>
            </w:r>
            <w:r w:rsidR="00E66C52">
              <w:rPr>
                <w:color w:val="000000" w:themeColor="text1"/>
                <w:lang w:val="sr-Cyrl-CS"/>
              </w:rPr>
              <w:t>551</w:t>
            </w:r>
          </w:p>
        </w:tc>
      </w:tr>
      <w:tr w:rsidR="00E66C52" w:rsidRPr="008B7202" w:rsidTr="00F756D3">
        <w:trPr>
          <w:trHeight w:val="340"/>
        </w:trPr>
        <w:tc>
          <w:tcPr>
            <w:tcW w:w="4110" w:type="dxa"/>
            <w:gridSpan w:val="2"/>
            <w:shd w:val="clear" w:color="auto" w:fill="FFFFCC"/>
          </w:tcPr>
          <w:p w:rsidR="00E66C52" w:rsidRPr="00443FAC" w:rsidRDefault="00E66C52" w:rsidP="006A6C36">
            <w:pPr>
              <w:spacing w:line="240" w:lineRule="auto"/>
              <w:rPr>
                <w:b/>
                <w:color w:val="000000" w:themeColor="text1"/>
              </w:rPr>
            </w:pPr>
            <w:r w:rsidRPr="00443FAC">
              <w:rPr>
                <w:b/>
                <w:color w:val="000000" w:themeColor="text1"/>
              </w:rPr>
              <w:t xml:space="preserve">Укупно </w:t>
            </w:r>
          </w:p>
        </w:tc>
        <w:tc>
          <w:tcPr>
            <w:tcW w:w="1843" w:type="dxa"/>
            <w:shd w:val="clear" w:color="auto" w:fill="FFFFCC"/>
          </w:tcPr>
          <w:p w:rsidR="00E66C52" w:rsidRPr="00443FAC" w:rsidRDefault="00E66C52" w:rsidP="006A6C36">
            <w:pPr>
              <w:spacing w:line="240" w:lineRule="auto"/>
              <w:jc w:val="center"/>
              <w:rPr>
                <w:b/>
                <w:color w:val="000000" w:themeColor="text1"/>
              </w:rPr>
            </w:pPr>
            <w:r w:rsidRPr="00443FAC">
              <w:rPr>
                <w:b/>
                <w:color w:val="000000" w:themeColor="text1"/>
                <w:lang w:val="ru-RU"/>
              </w:rPr>
              <w:t>109.846</w:t>
            </w:r>
          </w:p>
        </w:tc>
        <w:tc>
          <w:tcPr>
            <w:tcW w:w="1985" w:type="dxa"/>
            <w:shd w:val="clear" w:color="auto" w:fill="FFFFCC"/>
            <w:vAlign w:val="center"/>
          </w:tcPr>
          <w:p w:rsidR="00E66C52" w:rsidRPr="00E66C52" w:rsidRDefault="00E66C52" w:rsidP="00F756D3">
            <w:pPr>
              <w:spacing w:line="240" w:lineRule="auto"/>
              <w:jc w:val="center"/>
              <w:rPr>
                <w:b/>
                <w:color w:val="000000" w:themeColor="text1"/>
                <w:lang w:val="sr-Cyrl-CS"/>
              </w:rPr>
            </w:pPr>
            <w:r>
              <w:rPr>
                <w:b/>
                <w:color w:val="000000" w:themeColor="text1"/>
                <w:lang w:val="sr-Cyrl-CS"/>
              </w:rPr>
              <w:t>1.517</w:t>
            </w:r>
          </w:p>
        </w:tc>
      </w:tr>
    </w:tbl>
    <w:p w:rsidR="00E04B7F" w:rsidRPr="008B7202" w:rsidRDefault="00E04B7F" w:rsidP="006A6C36">
      <w:pPr>
        <w:spacing w:line="240" w:lineRule="auto"/>
        <w:rPr>
          <w:color w:val="FF0000"/>
        </w:rPr>
      </w:pPr>
    </w:p>
    <w:p w:rsidR="00E04B7F" w:rsidRPr="00443FAC" w:rsidRDefault="00E04B7F" w:rsidP="00E04B7F">
      <w:pPr>
        <w:spacing w:line="276" w:lineRule="auto"/>
        <w:rPr>
          <w:b/>
          <w:color w:val="000000" w:themeColor="text1"/>
        </w:rPr>
      </w:pPr>
      <w:r w:rsidRPr="00443FAC">
        <w:rPr>
          <w:b/>
          <w:color w:val="000000" w:themeColor="text1"/>
        </w:rPr>
        <w:t>3.2 ЗАКОНОДАВНИ ОКВИР</w:t>
      </w:r>
    </w:p>
    <w:bookmarkEnd w:id="1"/>
    <w:bookmarkEnd w:id="2"/>
    <w:p w:rsidR="00E04B7F" w:rsidRPr="00443FAC" w:rsidRDefault="00E04B7F" w:rsidP="00E04B7F">
      <w:pPr>
        <w:pStyle w:val="BodyTextIndent"/>
        <w:spacing w:after="0" w:line="276" w:lineRule="auto"/>
        <w:ind w:left="0"/>
        <w:rPr>
          <w:color w:val="000000" w:themeColor="text1"/>
          <w:shd w:val="clear" w:color="auto" w:fill="FFFFFF"/>
        </w:rPr>
      </w:pPr>
      <w:r w:rsidRPr="00443FAC">
        <w:rPr>
          <w:color w:val="000000" w:themeColor="text1"/>
        </w:rPr>
        <w:t>Понуђач  је у обавези да са пажњом врши услуге које обухватају све послове предвиђене следећим документима и прописима :</w:t>
      </w:r>
    </w:p>
    <w:p w:rsidR="00E04B7F" w:rsidRPr="00443FAC" w:rsidRDefault="00E04B7F" w:rsidP="005926EE">
      <w:pPr>
        <w:pStyle w:val="ListParagraph"/>
        <w:numPr>
          <w:ilvl w:val="0"/>
          <w:numId w:val="5"/>
        </w:numPr>
        <w:suppressAutoHyphens w:val="0"/>
        <w:spacing w:line="276" w:lineRule="auto"/>
        <w:jc w:val="both"/>
        <w:rPr>
          <w:color w:val="000000" w:themeColor="text1"/>
        </w:rPr>
      </w:pPr>
      <w:r w:rsidRPr="00443FAC">
        <w:rPr>
          <w:color w:val="000000" w:themeColor="text1"/>
        </w:rPr>
        <w:t xml:space="preserve">Законом о планирању и изградњи </w:t>
      </w:r>
      <w:r w:rsidRPr="00443FAC">
        <w:rPr>
          <w:iCs/>
          <w:color w:val="000000" w:themeColor="text1"/>
        </w:rPr>
        <w:t>(“Сл. гласник РС“, бр. 72/2009, 81/2009 - испр., 64/2010 - одлука УС, 24/2011, 121/2012, 42/2013 - одлука УС, 50/2013 - одлука УС, 98/2013 - одлука УС и 132/2014 и 145/2014);</w:t>
      </w:r>
    </w:p>
    <w:p w:rsidR="00E04B7F" w:rsidRPr="00443FAC" w:rsidRDefault="00E04B7F" w:rsidP="005926EE">
      <w:pPr>
        <w:pStyle w:val="ListParagraph"/>
        <w:numPr>
          <w:ilvl w:val="0"/>
          <w:numId w:val="5"/>
        </w:numPr>
        <w:suppressAutoHyphens w:val="0"/>
        <w:autoSpaceDE w:val="0"/>
        <w:autoSpaceDN w:val="0"/>
        <w:adjustRightInd w:val="0"/>
        <w:spacing w:line="276" w:lineRule="auto"/>
        <w:jc w:val="both"/>
        <w:rPr>
          <w:color w:val="000000" w:themeColor="text1"/>
        </w:rPr>
      </w:pPr>
      <w:r w:rsidRPr="00443FAC">
        <w:rPr>
          <w:color w:val="000000" w:themeColor="text1"/>
        </w:rPr>
        <w:t>Законом о безбедности и здрављу на раду (“Сл. гласник РС“, бр. 101/2005 и 91/2015);</w:t>
      </w:r>
    </w:p>
    <w:p w:rsidR="00E04B7F" w:rsidRPr="00443FAC" w:rsidRDefault="00E04B7F" w:rsidP="005926EE">
      <w:pPr>
        <w:pStyle w:val="ListParagraph"/>
        <w:numPr>
          <w:ilvl w:val="0"/>
          <w:numId w:val="5"/>
        </w:numPr>
        <w:suppressAutoHyphens w:val="0"/>
        <w:autoSpaceDE w:val="0"/>
        <w:autoSpaceDN w:val="0"/>
        <w:adjustRightInd w:val="0"/>
        <w:spacing w:line="276" w:lineRule="auto"/>
        <w:jc w:val="both"/>
        <w:rPr>
          <w:color w:val="000000" w:themeColor="text1"/>
        </w:rPr>
      </w:pPr>
      <w:r w:rsidRPr="00443FAC">
        <w:rPr>
          <w:color w:val="000000" w:themeColor="text1"/>
        </w:rPr>
        <w:t>Законом о заштити од пожара (“Сл. гласник РС“, бр. 111/2009 и 20/2015);</w:t>
      </w:r>
    </w:p>
    <w:p w:rsidR="00E04B7F" w:rsidRPr="00443FAC" w:rsidRDefault="00E04B7F" w:rsidP="005926EE">
      <w:pPr>
        <w:pStyle w:val="ListParagraph"/>
        <w:numPr>
          <w:ilvl w:val="0"/>
          <w:numId w:val="5"/>
        </w:numPr>
        <w:suppressAutoHyphens w:val="0"/>
        <w:autoSpaceDE w:val="0"/>
        <w:autoSpaceDN w:val="0"/>
        <w:adjustRightInd w:val="0"/>
        <w:spacing w:line="276" w:lineRule="auto"/>
        <w:jc w:val="both"/>
        <w:rPr>
          <w:color w:val="000000" w:themeColor="text1"/>
        </w:rPr>
      </w:pPr>
      <w:r w:rsidRPr="00443FAC">
        <w:rPr>
          <w:color w:val="000000" w:themeColor="text1"/>
        </w:rPr>
        <w:t>Правилником о техничким стандардима планирања, пројектовања и изградње објекта, којим се осигурава несметано кретање и приступ особама са инвалитидетом, деци и старим особама (“Сл. гласник РС“, бр. 22/2015);</w:t>
      </w:r>
    </w:p>
    <w:p w:rsidR="00E04B7F" w:rsidRPr="00443FAC" w:rsidRDefault="00E04B7F" w:rsidP="005926EE">
      <w:pPr>
        <w:pStyle w:val="ListParagraph"/>
        <w:numPr>
          <w:ilvl w:val="0"/>
          <w:numId w:val="5"/>
        </w:numPr>
        <w:suppressAutoHyphens w:val="0"/>
        <w:autoSpaceDE w:val="0"/>
        <w:autoSpaceDN w:val="0"/>
        <w:adjustRightInd w:val="0"/>
        <w:spacing w:line="276" w:lineRule="auto"/>
        <w:jc w:val="both"/>
        <w:rPr>
          <w:color w:val="000000" w:themeColor="text1"/>
        </w:rPr>
      </w:pPr>
      <w:r w:rsidRPr="00443FAC">
        <w:rPr>
          <w:color w:val="000000" w:themeColor="text1"/>
        </w:rPr>
        <w:t>Правилником о условима, садржини и начину издавања сертификата о енергетским својствима зграда (“Сл. гласник РС“, бр. 69/2012);</w:t>
      </w:r>
    </w:p>
    <w:p w:rsidR="00E04B7F" w:rsidRPr="00443FAC" w:rsidRDefault="00E04B7F" w:rsidP="005926EE">
      <w:pPr>
        <w:pStyle w:val="ListParagraph"/>
        <w:numPr>
          <w:ilvl w:val="0"/>
          <w:numId w:val="5"/>
        </w:numPr>
        <w:suppressAutoHyphens w:val="0"/>
        <w:autoSpaceDE w:val="0"/>
        <w:autoSpaceDN w:val="0"/>
        <w:adjustRightInd w:val="0"/>
        <w:spacing w:line="276" w:lineRule="auto"/>
        <w:jc w:val="both"/>
        <w:rPr>
          <w:color w:val="000000" w:themeColor="text1"/>
        </w:rPr>
      </w:pPr>
      <w:r w:rsidRPr="00443FAC">
        <w:rPr>
          <w:color w:val="000000" w:themeColor="text1"/>
        </w:rPr>
        <w:t>Правилником о енергетској ефикасности зграда (“Сл. гласник РС“, бр. 61/2011);</w:t>
      </w:r>
    </w:p>
    <w:p w:rsidR="00E04B7F" w:rsidRPr="00443FAC" w:rsidRDefault="00E04B7F" w:rsidP="005926EE">
      <w:pPr>
        <w:pStyle w:val="ListParagraph"/>
        <w:numPr>
          <w:ilvl w:val="0"/>
          <w:numId w:val="5"/>
        </w:numPr>
        <w:suppressAutoHyphens w:val="0"/>
        <w:autoSpaceDE w:val="0"/>
        <w:autoSpaceDN w:val="0"/>
        <w:adjustRightInd w:val="0"/>
        <w:spacing w:line="276" w:lineRule="auto"/>
        <w:jc w:val="both"/>
        <w:rPr>
          <w:color w:val="000000" w:themeColor="text1"/>
        </w:rPr>
      </w:pPr>
      <w:r w:rsidRPr="00443FAC">
        <w:rPr>
          <w:color w:val="000000" w:themeColor="text1"/>
        </w:rPr>
        <w:t>Уредбом о безбедности и здрављу на раду на привременим или покретним градилиштима (“Сл. гласник РС“, бр. 19/2009 и 95/2010);</w:t>
      </w:r>
    </w:p>
    <w:p w:rsidR="00E04B7F" w:rsidRPr="00443FAC" w:rsidRDefault="00E04B7F" w:rsidP="005926EE">
      <w:pPr>
        <w:pStyle w:val="ListParagraph"/>
        <w:numPr>
          <w:ilvl w:val="0"/>
          <w:numId w:val="5"/>
        </w:numPr>
        <w:suppressAutoHyphens w:val="0"/>
        <w:autoSpaceDE w:val="0"/>
        <w:autoSpaceDN w:val="0"/>
        <w:adjustRightInd w:val="0"/>
        <w:spacing w:line="276" w:lineRule="auto"/>
        <w:jc w:val="both"/>
        <w:rPr>
          <w:color w:val="000000" w:themeColor="text1"/>
        </w:rPr>
      </w:pPr>
      <w:r w:rsidRPr="00443FAC">
        <w:rPr>
          <w:color w:val="000000" w:themeColor="text1"/>
        </w:rPr>
        <w:t>Правилником о садржини и начину вођења књиге инспекције, грађевинског дневника и грађевинске књиге (“Сл. гласник РС“, бр. 22/2015);</w:t>
      </w:r>
    </w:p>
    <w:p w:rsidR="00E04B7F" w:rsidRPr="00443FAC" w:rsidRDefault="00E04B7F" w:rsidP="005926EE">
      <w:pPr>
        <w:pStyle w:val="ListParagraph"/>
        <w:numPr>
          <w:ilvl w:val="0"/>
          <w:numId w:val="5"/>
        </w:numPr>
        <w:suppressAutoHyphens w:val="0"/>
        <w:autoSpaceDE w:val="0"/>
        <w:autoSpaceDN w:val="0"/>
        <w:adjustRightInd w:val="0"/>
        <w:spacing w:line="276" w:lineRule="auto"/>
        <w:jc w:val="both"/>
        <w:rPr>
          <w:color w:val="000000" w:themeColor="text1"/>
        </w:rPr>
      </w:pPr>
      <w:r w:rsidRPr="00443FAC">
        <w:rPr>
          <w:color w:val="000000" w:themeColor="text1"/>
        </w:rPr>
        <w:lastRenderedPageBreak/>
        <w:t>Правилник о изгледу, садржини и месту постављања градилишне табле (“Сл. гласник РС“, бр. 22/2015);</w:t>
      </w:r>
    </w:p>
    <w:p w:rsidR="00E04B7F" w:rsidRPr="00443FAC" w:rsidRDefault="00E04B7F" w:rsidP="005926EE">
      <w:pPr>
        <w:pStyle w:val="ListParagraph"/>
        <w:numPr>
          <w:ilvl w:val="0"/>
          <w:numId w:val="5"/>
        </w:numPr>
        <w:suppressAutoHyphens w:val="0"/>
        <w:autoSpaceDE w:val="0"/>
        <w:autoSpaceDN w:val="0"/>
        <w:adjustRightInd w:val="0"/>
        <w:spacing w:line="276" w:lineRule="auto"/>
        <w:jc w:val="both"/>
        <w:rPr>
          <w:color w:val="000000" w:themeColor="text1"/>
        </w:rPr>
      </w:pPr>
      <w:r w:rsidRPr="00443FAC">
        <w:rPr>
          <w:color w:val="000000" w:themeColor="text1"/>
        </w:rPr>
        <w:t>Правилник о начину затварања и обележавању затвореног градилишта (“Сл. гласник РС“, бр. 22/2015);</w:t>
      </w:r>
    </w:p>
    <w:p w:rsidR="00E04B7F" w:rsidRPr="00443FAC" w:rsidRDefault="00E04B7F" w:rsidP="005926EE">
      <w:pPr>
        <w:pStyle w:val="ListParagraph"/>
        <w:numPr>
          <w:ilvl w:val="0"/>
          <w:numId w:val="5"/>
        </w:numPr>
        <w:suppressAutoHyphens w:val="0"/>
        <w:autoSpaceDE w:val="0"/>
        <w:autoSpaceDN w:val="0"/>
        <w:adjustRightInd w:val="0"/>
        <w:spacing w:line="276" w:lineRule="auto"/>
        <w:jc w:val="both"/>
        <w:rPr>
          <w:color w:val="000000" w:themeColor="text1"/>
        </w:rPr>
      </w:pPr>
      <w:r w:rsidRPr="00443FAC">
        <w:rPr>
          <w:color w:val="000000" w:themeColor="text1"/>
        </w:rPr>
        <w:t>Условима надлежних јавних предузећа и институција;</w:t>
      </w:r>
    </w:p>
    <w:p w:rsidR="00E04B7F" w:rsidRPr="00443FAC" w:rsidRDefault="00E04B7F" w:rsidP="005926EE">
      <w:pPr>
        <w:numPr>
          <w:ilvl w:val="0"/>
          <w:numId w:val="5"/>
        </w:numPr>
        <w:suppressAutoHyphens w:val="0"/>
        <w:spacing w:line="276" w:lineRule="auto"/>
        <w:jc w:val="both"/>
        <w:rPr>
          <w:color w:val="000000" w:themeColor="text1"/>
        </w:rPr>
      </w:pPr>
      <w:r w:rsidRPr="00443FAC">
        <w:rPr>
          <w:color w:val="000000" w:themeColor="text1"/>
        </w:rPr>
        <w:t>Другим важећим законима, прописима, правилницима, техничким прописима и стандардима Републике Србије.</w:t>
      </w:r>
    </w:p>
    <w:p w:rsidR="00E04B7F" w:rsidRPr="00443FAC" w:rsidRDefault="00E04B7F" w:rsidP="00E04B7F">
      <w:pPr>
        <w:jc w:val="both"/>
        <w:rPr>
          <w:i/>
          <w:iCs/>
          <w:color w:val="000000" w:themeColor="text1"/>
        </w:rPr>
      </w:pPr>
    </w:p>
    <w:p w:rsidR="00E04B7F" w:rsidRPr="00C708AE" w:rsidRDefault="00E04B7F" w:rsidP="00E04B7F">
      <w:pPr>
        <w:pStyle w:val="Heading3"/>
        <w:tabs>
          <w:tab w:val="clear" w:pos="66"/>
        </w:tabs>
        <w:suppressAutoHyphens w:val="0"/>
        <w:spacing w:before="0" w:after="0" w:line="276" w:lineRule="auto"/>
        <w:jc w:val="both"/>
        <w:rPr>
          <w:rFonts w:ascii="Times New Roman" w:hAnsi="Times New Roman"/>
          <w:color w:val="auto"/>
          <w:sz w:val="24"/>
          <w:szCs w:val="24"/>
        </w:rPr>
      </w:pPr>
      <w:bookmarkStart w:id="3" w:name="_Toc517157760"/>
      <w:r w:rsidRPr="00C708AE">
        <w:rPr>
          <w:rFonts w:ascii="Times New Roman" w:hAnsi="Times New Roman"/>
          <w:color w:val="auto"/>
          <w:sz w:val="24"/>
          <w:szCs w:val="24"/>
        </w:rPr>
        <w:t xml:space="preserve">3.3 </w:t>
      </w:r>
      <w:r w:rsidR="006A6C36" w:rsidRPr="00C708AE">
        <w:rPr>
          <w:rFonts w:ascii="Times New Roman" w:hAnsi="Times New Roman"/>
          <w:color w:val="auto"/>
          <w:sz w:val="24"/>
          <w:szCs w:val="24"/>
        </w:rPr>
        <w:t>ДАТУМ ПОЧЕТКА</w:t>
      </w:r>
      <w:bookmarkEnd w:id="3"/>
      <w:r w:rsidR="006A6C36" w:rsidRPr="00C708AE">
        <w:rPr>
          <w:rFonts w:ascii="Times New Roman" w:hAnsi="Times New Roman"/>
          <w:color w:val="auto"/>
          <w:sz w:val="24"/>
          <w:szCs w:val="24"/>
        </w:rPr>
        <w:t xml:space="preserve"> </w:t>
      </w:r>
    </w:p>
    <w:p w:rsidR="00BC36A3" w:rsidRPr="00ED29EF" w:rsidRDefault="00E04B7F" w:rsidP="00BC36A3">
      <w:pPr>
        <w:pStyle w:val="ListParagraph"/>
        <w:spacing w:line="276" w:lineRule="auto"/>
        <w:ind w:left="0"/>
        <w:jc w:val="both"/>
        <w:rPr>
          <w:color w:val="auto"/>
          <w:lang w:val="sr-Cyrl-CS"/>
        </w:rPr>
      </w:pPr>
      <w:r w:rsidRPr="00C708AE">
        <w:rPr>
          <w:color w:val="auto"/>
        </w:rPr>
        <w:t xml:space="preserve">Датум почетка вршења услуге је </w:t>
      </w:r>
      <w:bookmarkStart w:id="4" w:name="_Toc379907288"/>
      <w:bookmarkStart w:id="5" w:name="_Toc517157761"/>
      <w:r w:rsidR="00ED29EF">
        <w:rPr>
          <w:color w:val="auto"/>
          <w:lang w:val="sr-Cyrl-CS"/>
        </w:rPr>
        <w:t>од дана закључења уговора.</w:t>
      </w:r>
    </w:p>
    <w:p w:rsidR="00E04B7F" w:rsidRPr="00C708AE" w:rsidRDefault="00E04B7F" w:rsidP="00BC36A3">
      <w:pPr>
        <w:pStyle w:val="ListParagraph"/>
        <w:spacing w:line="276" w:lineRule="auto"/>
        <w:ind w:left="0"/>
        <w:jc w:val="both"/>
        <w:rPr>
          <w:color w:val="auto"/>
        </w:rPr>
      </w:pPr>
    </w:p>
    <w:p w:rsidR="00E04B7F" w:rsidRPr="00C708AE" w:rsidRDefault="00E04B7F" w:rsidP="00E04B7F">
      <w:pPr>
        <w:pStyle w:val="Heading2"/>
        <w:keepNext w:val="0"/>
        <w:tabs>
          <w:tab w:val="clear" w:pos="66"/>
          <w:tab w:val="left" w:pos="0"/>
        </w:tabs>
        <w:suppressAutoHyphens w:val="0"/>
        <w:spacing w:line="276" w:lineRule="auto"/>
        <w:ind w:left="576"/>
        <w:jc w:val="both"/>
        <w:rPr>
          <w:rFonts w:ascii="Times New Roman" w:hAnsi="Times New Roman"/>
          <w:color w:val="auto"/>
          <w:sz w:val="24"/>
        </w:rPr>
      </w:pPr>
      <w:r w:rsidRPr="00C708AE">
        <w:rPr>
          <w:rFonts w:ascii="Times New Roman" w:hAnsi="Times New Roman"/>
          <w:color w:val="auto"/>
          <w:sz w:val="24"/>
        </w:rPr>
        <w:t>3.4 ПРЕГЛЕД ОБАВЕЗ</w:t>
      </w:r>
      <w:bookmarkEnd w:id="4"/>
      <w:bookmarkEnd w:id="5"/>
      <w:r w:rsidRPr="00C708AE">
        <w:rPr>
          <w:rFonts w:ascii="Times New Roman" w:hAnsi="Times New Roman"/>
          <w:color w:val="auto"/>
          <w:sz w:val="24"/>
        </w:rPr>
        <w:t>А ПО ПРОЈЕКТИМА</w:t>
      </w:r>
    </w:p>
    <w:p w:rsidR="00E04B7F" w:rsidRPr="00C708AE" w:rsidRDefault="00E04B7F" w:rsidP="00E04B7F">
      <w:pPr>
        <w:jc w:val="both"/>
        <w:rPr>
          <w:color w:val="auto"/>
        </w:rPr>
      </w:pPr>
      <w:r w:rsidRPr="00C708AE">
        <w:rPr>
          <w:color w:val="auto"/>
        </w:rPr>
        <w:t>Понуђач је у обавези да, током трајања пројекта, обезбеђује равнотежу између пројектних циљева, законских ограничења, извођача радова, стручног надзора и инвеститора, уз савладавање свих препрека у току реализације.</w:t>
      </w:r>
    </w:p>
    <w:p w:rsidR="00E04B7F" w:rsidRPr="008B7202" w:rsidRDefault="00E04B7F" w:rsidP="00E04B7F">
      <w:pPr>
        <w:jc w:val="both"/>
        <w:rPr>
          <w:iCs/>
          <w:color w:val="FF0000"/>
        </w:rPr>
      </w:pPr>
    </w:p>
    <w:p w:rsidR="00E04B7F" w:rsidRPr="009D676B" w:rsidRDefault="00E04B7F" w:rsidP="00D771A7">
      <w:pPr>
        <w:numPr>
          <w:ilvl w:val="2"/>
          <w:numId w:val="6"/>
        </w:numPr>
        <w:jc w:val="both"/>
        <w:rPr>
          <w:iCs/>
          <w:color w:val="auto"/>
          <w:u w:val="single"/>
        </w:rPr>
      </w:pPr>
      <w:bookmarkStart w:id="6" w:name="_Toc517157762"/>
      <w:r w:rsidRPr="009D676B">
        <w:rPr>
          <w:b/>
          <w:iCs/>
          <w:color w:val="auto"/>
        </w:rPr>
        <w:t>УСЛУГЕ У ВЕЗИ СА УПРАВЉАЊЕМ ПРОЈЕКТОВАЊЕМ ОБУХВАТ</w:t>
      </w:r>
      <w:r w:rsidRPr="00D936E8">
        <w:rPr>
          <w:b/>
          <w:iCs/>
          <w:color w:val="auto"/>
        </w:rPr>
        <w:t>А:</w:t>
      </w:r>
    </w:p>
    <w:p w:rsidR="006A6C36" w:rsidRPr="00A91E0A" w:rsidRDefault="00657208" w:rsidP="005E3055">
      <w:pPr>
        <w:numPr>
          <w:ilvl w:val="0"/>
          <w:numId w:val="52"/>
        </w:numPr>
        <w:jc w:val="both"/>
        <w:rPr>
          <w:iCs/>
          <w:color w:val="auto"/>
        </w:rPr>
      </w:pPr>
      <w:r>
        <w:rPr>
          <w:iCs/>
          <w:color w:val="auto"/>
        </w:rPr>
        <w:t>П</w:t>
      </w:r>
      <w:r w:rsidR="006A6C36" w:rsidRPr="00A91E0A">
        <w:rPr>
          <w:iCs/>
          <w:color w:val="auto"/>
        </w:rPr>
        <w:t>о захтеву Наручиоца рад у вези израде планске и пројектно-техничке документације;</w:t>
      </w:r>
    </w:p>
    <w:p w:rsidR="006A6C36" w:rsidRPr="00A91E0A" w:rsidRDefault="006A6C36" w:rsidP="005E3055">
      <w:pPr>
        <w:numPr>
          <w:ilvl w:val="0"/>
          <w:numId w:val="52"/>
        </w:numPr>
        <w:jc w:val="both"/>
        <w:rPr>
          <w:iCs/>
          <w:color w:val="auto"/>
        </w:rPr>
      </w:pPr>
      <w:r w:rsidRPr="00A91E0A">
        <w:rPr>
          <w:iCs/>
          <w:color w:val="auto"/>
        </w:rPr>
        <w:t>Рад на изради Пројектног задатка и Вендор листи за израду пројектно-техничке документације</w:t>
      </w:r>
      <w:r w:rsidR="009949DA">
        <w:rPr>
          <w:iCs/>
          <w:color w:val="auto"/>
        </w:rPr>
        <w:t xml:space="preserve">, </w:t>
      </w:r>
      <w:r w:rsidRPr="00A91E0A">
        <w:rPr>
          <w:iCs/>
          <w:color w:val="auto"/>
        </w:rPr>
        <w:t>чији је инвеститор Наручилац;</w:t>
      </w:r>
    </w:p>
    <w:p w:rsidR="006A6C36" w:rsidRPr="00A91E0A" w:rsidRDefault="00657208" w:rsidP="005E3055">
      <w:pPr>
        <w:numPr>
          <w:ilvl w:val="0"/>
          <w:numId w:val="52"/>
        </w:numPr>
        <w:jc w:val="both"/>
        <w:rPr>
          <w:iCs/>
          <w:color w:val="auto"/>
        </w:rPr>
      </w:pPr>
      <w:r>
        <w:rPr>
          <w:iCs/>
          <w:color w:val="auto"/>
        </w:rPr>
        <w:t>И</w:t>
      </w:r>
      <w:r w:rsidR="006A6C36" w:rsidRPr="00A91E0A">
        <w:rPr>
          <w:iCs/>
          <w:color w:val="auto"/>
        </w:rPr>
        <w:t>зраду Пројектног плана са обавезним Плановима за управљање интеграцијом, обимом, временом, трошковима, квалитетом, комуникацијама и ризицима у току пројектовања, према некој од методологија пројектног менаџмента;</w:t>
      </w:r>
    </w:p>
    <w:p w:rsidR="006A6C36" w:rsidRPr="00A91E0A" w:rsidRDefault="00657208" w:rsidP="005E3055">
      <w:pPr>
        <w:numPr>
          <w:ilvl w:val="0"/>
          <w:numId w:val="52"/>
        </w:numPr>
        <w:jc w:val="both"/>
        <w:rPr>
          <w:iCs/>
          <w:color w:val="auto"/>
        </w:rPr>
      </w:pPr>
      <w:r>
        <w:rPr>
          <w:iCs/>
          <w:color w:val="auto"/>
        </w:rPr>
        <w:t>П</w:t>
      </w:r>
      <w:r w:rsidR="006A6C36" w:rsidRPr="00A91E0A">
        <w:rPr>
          <w:iCs/>
          <w:color w:val="auto"/>
        </w:rPr>
        <w:t>раћење израде пројектно-техничке документације те благовремено давање примедби пројектантима укључујући евентуалне допуне документације;</w:t>
      </w:r>
    </w:p>
    <w:p w:rsidR="006A6C36" w:rsidRPr="00A91E0A" w:rsidRDefault="00657208" w:rsidP="005E3055">
      <w:pPr>
        <w:numPr>
          <w:ilvl w:val="0"/>
          <w:numId w:val="52"/>
        </w:numPr>
        <w:jc w:val="both"/>
        <w:rPr>
          <w:iCs/>
          <w:color w:val="auto"/>
        </w:rPr>
      </w:pPr>
      <w:r>
        <w:rPr>
          <w:iCs/>
          <w:color w:val="auto"/>
        </w:rPr>
        <w:t>П</w:t>
      </w:r>
      <w:r w:rsidR="006A6C36" w:rsidRPr="00A91E0A">
        <w:rPr>
          <w:iCs/>
          <w:color w:val="auto"/>
        </w:rPr>
        <w:t>раћење варијантних решења и формирање Препоруке за избор најбољег решења;</w:t>
      </w:r>
    </w:p>
    <w:p w:rsidR="006A6C36" w:rsidRPr="006A6C36" w:rsidRDefault="00657208" w:rsidP="005E3055">
      <w:pPr>
        <w:numPr>
          <w:ilvl w:val="0"/>
          <w:numId w:val="52"/>
        </w:numPr>
        <w:jc w:val="both"/>
        <w:rPr>
          <w:iCs/>
          <w:color w:val="auto"/>
        </w:rPr>
      </w:pPr>
      <w:r>
        <w:rPr>
          <w:iCs/>
          <w:color w:val="auto"/>
        </w:rPr>
        <w:t>О</w:t>
      </w:r>
      <w:r w:rsidR="006A6C36" w:rsidRPr="00A91E0A">
        <w:rPr>
          <w:iCs/>
          <w:color w:val="auto"/>
        </w:rPr>
        <w:t>цену постојећих решења израда прелиминарне трошковне анализе, препоруке за</w:t>
      </w:r>
      <w:r w:rsidR="006A6C36" w:rsidRPr="006A6C36">
        <w:rPr>
          <w:iCs/>
          <w:color w:val="auto"/>
        </w:rPr>
        <w:t>корекције са аспекта брзине извођења радова, уштеде у буџету, могућих проблема у одржавању, енергетске ефикасности и др;</w:t>
      </w:r>
    </w:p>
    <w:p w:rsidR="006A6C36" w:rsidRPr="00A91E0A" w:rsidRDefault="00657208" w:rsidP="005E3055">
      <w:pPr>
        <w:numPr>
          <w:ilvl w:val="0"/>
          <w:numId w:val="52"/>
        </w:numPr>
        <w:jc w:val="both"/>
        <w:rPr>
          <w:iCs/>
          <w:color w:val="auto"/>
        </w:rPr>
      </w:pPr>
      <w:r>
        <w:rPr>
          <w:iCs/>
          <w:color w:val="auto"/>
        </w:rPr>
        <w:t>П</w:t>
      </w:r>
      <w:r w:rsidR="006A6C36" w:rsidRPr="00A91E0A">
        <w:rPr>
          <w:iCs/>
          <w:color w:val="auto"/>
        </w:rPr>
        <w:t>ланирање и праћење динамике израде пројектно-техничке документације;</w:t>
      </w:r>
    </w:p>
    <w:p w:rsidR="006A6C36" w:rsidRPr="00A91E0A" w:rsidRDefault="00657208" w:rsidP="005E3055">
      <w:pPr>
        <w:numPr>
          <w:ilvl w:val="0"/>
          <w:numId w:val="52"/>
        </w:numPr>
        <w:jc w:val="both"/>
        <w:rPr>
          <w:iCs/>
          <w:color w:val="auto"/>
        </w:rPr>
      </w:pPr>
      <w:r>
        <w:rPr>
          <w:iCs/>
          <w:color w:val="auto"/>
        </w:rPr>
        <w:t>Р</w:t>
      </w:r>
      <w:r w:rsidR="006A6C36" w:rsidRPr="00A91E0A">
        <w:rPr>
          <w:iCs/>
          <w:color w:val="auto"/>
        </w:rPr>
        <w:t>евизију планова реализације у складу са оствареним статусом Пројекта;</w:t>
      </w:r>
    </w:p>
    <w:p w:rsidR="006A6C36" w:rsidRPr="00A91E0A" w:rsidRDefault="00657208" w:rsidP="005E3055">
      <w:pPr>
        <w:numPr>
          <w:ilvl w:val="0"/>
          <w:numId w:val="52"/>
        </w:numPr>
        <w:jc w:val="both"/>
        <w:rPr>
          <w:iCs/>
          <w:color w:val="auto"/>
        </w:rPr>
      </w:pPr>
      <w:r>
        <w:rPr>
          <w:iCs/>
          <w:color w:val="auto"/>
        </w:rPr>
        <w:t>А</w:t>
      </w:r>
      <w:r w:rsidR="006A6C36" w:rsidRPr="00A91E0A">
        <w:rPr>
          <w:iCs/>
          <w:color w:val="auto"/>
        </w:rPr>
        <w:t>нализу ризика трошкова и планираног времена пројектовања;</w:t>
      </w:r>
    </w:p>
    <w:p w:rsidR="006A6C36" w:rsidRPr="00A91E0A" w:rsidRDefault="009949DA" w:rsidP="005E3055">
      <w:pPr>
        <w:numPr>
          <w:ilvl w:val="0"/>
          <w:numId w:val="52"/>
        </w:numPr>
        <w:jc w:val="both"/>
        <w:rPr>
          <w:iCs/>
          <w:color w:val="auto"/>
        </w:rPr>
      </w:pPr>
      <w:r>
        <w:rPr>
          <w:iCs/>
          <w:color w:val="auto"/>
        </w:rPr>
        <w:t>С</w:t>
      </w:r>
      <w:r w:rsidR="006A6C36" w:rsidRPr="00A91E0A">
        <w:rPr>
          <w:iCs/>
          <w:color w:val="auto"/>
        </w:rPr>
        <w:t>вакодневну координацију свих учесника у изради пројектно-техничке документације укључујући представнике Јединица локалне самоуправе и Јавних комуналних предузећа;</w:t>
      </w:r>
    </w:p>
    <w:p w:rsidR="006A6C36" w:rsidRPr="00A91E0A" w:rsidRDefault="00657208" w:rsidP="005E3055">
      <w:pPr>
        <w:numPr>
          <w:ilvl w:val="0"/>
          <w:numId w:val="52"/>
        </w:numPr>
        <w:jc w:val="both"/>
        <w:rPr>
          <w:iCs/>
          <w:color w:val="auto"/>
        </w:rPr>
      </w:pPr>
      <w:r>
        <w:rPr>
          <w:iCs/>
          <w:color w:val="auto"/>
        </w:rPr>
        <w:t>О</w:t>
      </w:r>
      <w:r w:rsidR="006A6C36" w:rsidRPr="00A91E0A">
        <w:rPr>
          <w:iCs/>
          <w:color w:val="auto"/>
        </w:rPr>
        <w:t xml:space="preserve">рганизацију </w:t>
      </w:r>
      <w:r w:rsidR="00B2764C" w:rsidRPr="003A4E6F">
        <w:rPr>
          <w:iCs/>
          <w:color w:val="auto"/>
        </w:rPr>
        <w:t>месечних</w:t>
      </w:r>
      <w:r w:rsidR="006A6C36" w:rsidRPr="00A91E0A">
        <w:rPr>
          <w:iCs/>
          <w:color w:val="auto"/>
        </w:rPr>
        <w:t xml:space="preserve"> оперативних састанака кључних учесника са писањем и достављањем Записника Наручиоцу</w:t>
      </w:r>
    </w:p>
    <w:p w:rsidR="006A6C36" w:rsidRPr="00A91E0A" w:rsidRDefault="00657208" w:rsidP="005E3055">
      <w:pPr>
        <w:numPr>
          <w:ilvl w:val="0"/>
          <w:numId w:val="52"/>
        </w:numPr>
        <w:jc w:val="both"/>
        <w:rPr>
          <w:iCs/>
          <w:color w:val="auto"/>
        </w:rPr>
      </w:pPr>
      <w:r>
        <w:rPr>
          <w:iCs/>
          <w:color w:val="auto"/>
        </w:rPr>
        <w:t>М</w:t>
      </w:r>
      <w:r w:rsidR="006A6C36" w:rsidRPr="00A91E0A">
        <w:rPr>
          <w:iCs/>
          <w:color w:val="auto"/>
        </w:rPr>
        <w:t>есечно извештавање Наручиоца о статусу Пројекта по локацијама које садржи анализе обима, рокова, трошкова, квалитета и ризика, као и евентуалне превентивне и корективне мере;</w:t>
      </w:r>
    </w:p>
    <w:p w:rsidR="006A6C36" w:rsidRPr="006A6C36" w:rsidRDefault="00657208" w:rsidP="005E3055">
      <w:pPr>
        <w:numPr>
          <w:ilvl w:val="0"/>
          <w:numId w:val="52"/>
        </w:numPr>
        <w:jc w:val="both"/>
        <w:rPr>
          <w:iCs/>
          <w:color w:val="auto"/>
        </w:rPr>
      </w:pPr>
      <w:r>
        <w:rPr>
          <w:iCs/>
          <w:color w:val="auto"/>
        </w:rPr>
        <w:t>И</w:t>
      </w:r>
      <w:r w:rsidR="006A6C36" w:rsidRPr="00A91E0A">
        <w:rPr>
          <w:iCs/>
          <w:color w:val="auto"/>
        </w:rPr>
        <w:t>зраду Дописа и других облика пословне коресподенције у циљу прибављање свих</w:t>
      </w:r>
    </w:p>
    <w:p w:rsidR="006A6C36" w:rsidRPr="006A6C36" w:rsidRDefault="006A6C36" w:rsidP="005E3055">
      <w:pPr>
        <w:numPr>
          <w:ilvl w:val="0"/>
          <w:numId w:val="52"/>
        </w:numPr>
        <w:jc w:val="both"/>
        <w:rPr>
          <w:iCs/>
          <w:color w:val="auto"/>
        </w:rPr>
      </w:pPr>
      <w:r w:rsidRPr="006A6C36">
        <w:rPr>
          <w:iCs/>
          <w:color w:val="auto"/>
        </w:rPr>
        <w:t>релевантних информација и података од државних органа и агенција, који су потребни за израду пројектно-техничке документације;</w:t>
      </w:r>
    </w:p>
    <w:p w:rsidR="006A6C36" w:rsidRPr="00A91E0A" w:rsidRDefault="00657208" w:rsidP="005E3055">
      <w:pPr>
        <w:numPr>
          <w:ilvl w:val="0"/>
          <w:numId w:val="52"/>
        </w:numPr>
        <w:jc w:val="both"/>
        <w:rPr>
          <w:iCs/>
          <w:color w:val="auto"/>
        </w:rPr>
      </w:pPr>
      <w:r>
        <w:rPr>
          <w:iCs/>
          <w:color w:val="auto"/>
        </w:rPr>
        <w:t>П</w:t>
      </w:r>
      <w:r w:rsidR="006A6C36" w:rsidRPr="00A91E0A">
        <w:rPr>
          <w:iCs/>
          <w:color w:val="auto"/>
        </w:rPr>
        <w:t>раћење тока поступка добијања локацијских услова;</w:t>
      </w:r>
    </w:p>
    <w:p w:rsidR="006A6C36" w:rsidRPr="00A91E0A" w:rsidRDefault="00657208" w:rsidP="005E3055">
      <w:pPr>
        <w:numPr>
          <w:ilvl w:val="0"/>
          <w:numId w:val="52"/>
        </w:numPr>
        <w:jc w:val="both"/>
        <w:rPr>
          <w:iCs/>
          <w:color w:val="auto"/>
        </w:rPr>
      </w:pPr>
      <w:r>
        <w:rPr>
          <w:iCs/>
          <w:color w:val="auto"/>
        </w:rPr>
        <w:t>П</w:t>
      </w:r>
      <w:r w:rsidR="006A6C36" w:rsidRPr="00A91E0A">
        <w:rPr>
          <w:iCs/>
          <w:color w:val="auto"/>
        </w:rPr>
        <w:t>раћење тока поступка добијања грађевинске дозволе;</w:t>
      </w:r>
    </w:p>
    <w:p w:rsidR="00D936E8" w:rsidRPr="00E6305D" w:rsidRDefault="00657208" w:rsidP="00E6305D">
      <w:pPr>
        <w:numPr>
          <w:ilvl w:val="0"/>
          <w:numId w:val="52"/>
        </w:numPr>
        <w:jc w:val="both"/>
        <w:rPr>
          <w:iCs/>
          <w:color w:val="auto"/>
        </w:rPr>
      </w:pPr>
      <w:r>
        <w:rPr>
          <w:iCs/>
          <w:color w:val="auto"/>
        </w:rPr>
        <w:t>О</w:t>
      </w:r>
      <w:r w:rsidR="006A6C36" w:rsidRPr="00A91E0A">
        <w:rPr>
          <w:iCs/>
          <w:color w:val="auto"/>
        </w:rPr>
        <w:t>стале сличне услуге које се могу јавити у току пројектовања.</w:t>
      </w:r>
    </w:p>
    <w:p w:rsidR="00E04B7F" w:rsidRPr="006A6C36" w:rsidRDefault="00E04B7F" w:rsidP="006A6C36">
      <w:pPr>
        <w:pStyle w:val="Heading3"/>
        <w:numPr>
          <w:ilvl w:val="0"/>
          <w:numId w:val="0"/>
        </w:numPr>
        <w:suppressAutoHyphens w:val="0"/>
        <w:spacing w:before="0" w:after="0" w:line="276" w:lineRule="auto"/>
        <w:jc w:val="both"/>
        <w:rPr>
          <w:rFonts w:ascii="Times New Roman" w:hAnsi="Times New Roman"/>
          <w:color w:val="auto"/>
          <w:sz w:val="24"/>
          <w:szCs w:val="24"/>
        </w:rPr>
      </w:pPr>
      <w:r w:rsidRPr="006A6C36">
        <w:rPr>
          <w:rFonts w:ascii="Times New Roman" w:hAnsi="Times New Roman"/>
          <w:color w:val="auto"/>
          <w:sz w:val="24"/>
          <w:szCs w:val="24"/>
        </w:rPr>
        <w:lastRenderedPageBreak/>
        <w:t xml:space="preserve">3.3.2 </w:t>
      </w:r>
      <w:r w:rsidR="006A6C36" w:rsidRPr="006A6C36">
        <w:rPr>
          <w:rFonts w:ascii="Times New Roman" w:hAnsi="Times New Roman"/>
          <w:iCs/>
          <w:color w:val="auto"/>
          <w:sz w:val="24"/>
          <w:szCs w:val="24"/>
        </w:rPr>
        <w:t>УСЛУГЕ У ВЕЗИ СА УПРАВЉАЊ</w:t>
      </w:r>
      <w:r w:rsidR="006A6C36">
        <w:rPr>
          <w:rFonts w:ascii="Times New Roman" w:hAnsi="Times New Roman"/>
          <w:iCs/>
          <w:color w:val="auto"/>
          <w:sz w:val="24"/>
          <w:szCs w:val="24"/>
        </w:rPr>
        <w:t>ЕМ</w:t>
      </w:r>
      <w:r w:rsidRPr="006A6C36">
        <w:rPr>
          <w:rFonts w:ascii="Times New Roman" w:hAnsi="Times New Roman"/>
          <w:iCs/>
          <w:color w:val="auto"/>
          <w:sz w:val="24"/>
          <w:szCs w:val="24"/>
        </w:rPr>
        <w:t xml:space="preserve"> </w:t>
      </w:r>
      <w:r w:rsidR="005346DC" w:rsidRPr="005346DC">
        <w:rPr>
          <w:rFonts w:ascii="Times New Roman" w:hAnsi="Times New Roman"/>
          <w:color w:val="auto"/>
          <w:sz w:val="24"/>
          <w:szCs w:val="24"/>
        </w:rPr>
        <w:t>ИЗГРАДЊE</w:t>
      </w:r>
      <w:r w:rsidR="006A6C36">
        <w:rPr>
          <w:rFonts w:ascii="Times New Roman" w:hAnsi="Times New Roman"/>
          <w:color w:val="auto"/>
          <w:sz w:val="24"/>
          <w:szCs w:val="24"/>
        </w:rPr>
        <w:t xml:space="preserve"> </w:t>
      </w:r>
      <w:r w:rsidRPr="006A6C36">
        <w:rPr>
          <w:rFonts w:ascii="Times New Roman" w:hAnsi="Times New Roman"/>
          <w:color w:val="auto"/>
          <w:sz w:val="24"/>
          <w:szCs w:val="24"/>
        </w:rPr>
        <w:t>ОБЈЕКТА</w:t>
      </w:r>
    </w:p>
    <w:bookmarkEnd w:id="6"/>
    <w:p w:rsidR="00E04B7F" w:rsidRPr="009753C3" w:rsidRDefault="00E04B7F" w:rsidP="00E04B7F">
      <w:pPr>
        <w:tabs>
          <w:tab w:val="left" w:pos="8222"/>
        </w:tabs>
        <w:spacing w:line="240" w:lineRule="auto"/>
        <w:jc w:val="both"/>
        <w:rPr>
          <w:b/>
          <w:color w:val="auto"/>
        </w:rPr>
      </w:pPr>
      <w:r w:rsidRPr="009753C3">
        <w:rPr>
          <w:color w:val="auto"/>
        </w:rPr>
        <w:t xml:space="preserve">Обим пројекта обухвата обавезе понуђача </w:t>
      </w:r>
      <w:r w:rsidRPr="009753C3">
        <w:rPr>
          <w:b/>
          <w:color w:val="auto"/>
        </w:rPr>
        <w:t>У ПЕРИОДУ ГРАЂЕЊА ОБЈЕКТА ДО  ПРАВОСНАЖНОСТИ УПОТРЕБНЕ ДОЗВОЛЕ</w:t>
      </w:r>
      <w:r w:rsidRPr="009753C3">
        <w:rPr>
          <w:color w:val="auto"/>
        </w:rPr>
        <w:t xml:space="preserve"> и то:</w:t>
      </w:r>
    </w:p>
    <w:p w:rsidR="006A6C36" w:rsidRPr="006A6C36" w:rsidRDefault="006A6C36" w:rsidP="005E3055">
      <w:pPr>
        <w:pStyle w:val="ListParagraph"/>
        <w:numPr>
          <w:ilvl w:val="0"/>
          <w:numId w:val="53"/>
        </w:numPr>
        <w:tabs>
          <w:tab w:val="left" w:pos="709"/>
        </w:tabs>
        <w:suppressAutoHyphens w:val="0"/>
        <w:spacing w:line="240" w:lineRule="auto"/>
        <w:jc w:val="both"/>
        <w:rPr>
          <w:color w:val="auto"/>
        </w:rPr>
      </w:pPr>
      <w:r w:rsidRPr="006A6C36">
        <w:rPr>
          <w:iCs/>
          <w:color w:val="auto"/>
        </w:rPr>
        <w:t>Израду Пројектног плана са обавезним Плановима за управљање интеграцијом, обимом, временом, трошковима, квалитетом, комуникацијама и ризицима у току изградње</w:t>
      </w:r>
      <w:r w:rsidRPr="006A6C36">
        <w:rPr>
          <w:color w:val="auto"/>
        </w:rPr>
        <w:t xml:space="preserve"> </w:t>
      </w:r>
      <w:r w:rsidRPr="006A6C36">
        <w:rPr>
          <w:iCs/>
          <w:color w:val="auto"/>
        </w:rPr>
        <w:t>према некој од методологија пројектног менаџмента;</w:t>
      </w:r>
    </w:p>
    <w:p w:rsidR="006A6C36" w:rsidRPr="006A6C36" w:rsidRDefault="006A6C36" w:rsidP="005E3055">
      <w:pPr>
        <w:pStyle w:val="ListParagraph"/>
        <w:numPr>
          <w:ilvl w:val="0"/>
          <w:numId w:val="53"/>
        </w:numPr>
        <w:suppressAutoHyphens w:val="0"/>
        <w:spacing w:line="240" w:lineRule="auto"/>
        <w:jc w:val="both"/>
        <w:rPr>
          <w:color w:val="auto"/>
        </w:rPr>
      </w:pPr>
      <w:r w:rsidRPr="006A6C36">
        <w:rPr>
          <w:color w:val="auto"/>
        </w:rPr>
        <w:t>Да изврши обилазак локације, прегледа решења о грађевинској дозволи, услове јавних предузећа, уговоре и другу документацију и упозна се са предметом и обимом пројекта;</w:t>
      </w:r>
    </w:p>
    <w:p w:rsidR="006A6C36" w:rsidRPr="006A6C36" w:rsidRDefault="006A6C36" w:rsidP="005E3055">
      <w:pPr>
        <w:pStyle w:val="ListParagraph"/>
        <w:numPr>
          <w:ilvl w:val="0"/>
          <w:numId w:val="53"/>
        </w:numPr>
        <w:suppressAutoHyphens w:val="0"/>
        <w:spacing w:line="240" w:lineRule="auto"/>
        <w:jc w:val="both"/>
        <w:rPr>
          <w:color w:val="auto"/>
        </w:rPr>
      </w:pPr>
      <w:r w:rsidRPr="006A6C36">
        <w:rPr>
          <w:color w:val="auto"/>
        </w:rPr>
        <w:t>Да укаже на недостатке у техничкој документацији, решењу о грађевинској дозволи, условима јавних предузећа и локацији уколико постоје;</w:t>
      </w:r>
    </w:p>
    <w:p w:rsidR="006A6C36" w:rsidRPr="006A6C36" w:rsidRDefault="006A6C36" w:rsidP="005E3055">
      <w:pPr>
        <w:pStyle w:val="ListParagraph"/>
        <w:numPr>
          <w:ilvl w:val="0"/>
          <w:numId w:val="53"/>
        </w:numPr>
        <w:tabs>
          <w:tab w:val="left" w:pos="709"/>
        </w:tabs>
        <w:suppressAutoHyphens w:val="0"/>
        <w:spacing w:line="240" w:lineRule="auto"/>
        <w:jc w:val="both"/>
        <w:rPr>
          <w:color w:val="auto"/>
        </w:rPr>
      </w:pPr>
      <w:r w:rsidRPr="006A6C36">
        <w:rPr>
          <w:color w:val="auto"/>
        </w:rPr>
        <w:t>Да одобри Програм радова израђен од стране Извођача, укључујући одобравање броја радника, опреме и средстава за грађење;</w:t>
      </w:r>
    </w:p>
    <w:p w:rsidR="006A6C36" w:rsidRPr="006A6C36" w:rsidRDefault="006A6C36" w:rsidP="005E3055">
      <w:pPr>
        <w:pStyle w:val="ListParagraph"/>
        <w:numPr>
          <w:ilvl w:val="0"/>
          <w:numId w:val="53"/>
        </w:numPr>
        <w:tabs>
          <w:tab w:val="left" w:pos="709"/>
        </w:tabs>
        <w:suppressAutoHyphens w:val="0"/>
        <w:spacing w:line="240" w:lineRule="auto"/>
        <w:jc w:val="both"/>
        <w:rPr>
          <w:color w:val="auto"/>
        </w:rPr>
      </w:pPr>
      <w:r w:rsidRPr="006A6C36">
        <w:rPr>
          <w:color w:val="auto"/>
        </w:rPr>
        <w:t>Да свакодневно прати одобрену динамику и потребан бро радника и опреме по недељама и доставља извештаје Наручиоцу</w:t>
      </w:r>
    </w:p>
    <w:p w:rsidR="006A6C36" w:rsidRPr="006A6C36" w:rsidRDefault="006A6C36" w:rsidP="005E3055">
      <w:pPr>
        <w:pStyle w:val="ListParagraph"/>
        <w:numPr>
          <w:ilvl w:val="0"/>
          <w:numId w:val="53"/>
        </w:numPr>
        <w:suppressAutoHyphens w:val="0"/>
        <w:spacing w:line="240" w:lineRule="auto"/>
        <w:jc w:val="both"/>
        <w:rPr>
          <w:color w:val="auto"/>
        </w:rPr>
      </w:pPr>
      <w:r w:rsidRPr="006A6C36">
        <w:rPr>
          <w:color w:val="auto"/>
        </w:rPr>
        <w:t xml:space="preserve">Да је  присутан на градилишту и да прати стручни надзор у складу са правилима струке ,за све време грађења објекта; </w:t>
      </w:r>
    </w:p>
    <w:p w:rsidR="006A6C36" w:rsidRPr="006A6C36" w:rsidRDefault="006A6C36" w:rsidP="005E3055">
      <w:pPr>
        <w:pStyle w:val="ListParagraph"/>
        <w:numPr>
          <w:ilvl w:val="0"/>
          <w:numId w:val="53"/>
        </w:numPr>
        <w:suppressAutoHyphens w:val="0"/>
        <w:spacing w:line="240" w:lineRule="auto"/>
        <w:jc w:val="both"/>
        <w:rPr>
          <w:color w:val="auto"/>
        </w:rPr>
      </w:pPr>
      <w:r w:rsidRPr="006A6C36">
        <w:rPr>
          <w:color w:val="auto"/>
        </w:rPr>
        <w:t xml:space="preserve">Да организује и контролише спровођење мера из области безбедности и здравља на раду; </w:t>
      </w:r>
    </w:p>
    <w:p w:rsidR="006A6C36" w:rsidRPr="006A6C36" w:rsidRDefault="006A6C36" w:rsidP="005E3055">
      <w:pPr>
        <w:pStyle w:val="ListParagraph"/>
        <w:numPr>
          <w:ilvl w:val="0"/>
          <w:numId w:val="53"/>
        </w:numPr>
        <w:suppressAutoHyphens w:val="0"/>
        <w:spacing w:line="240" w:lineRule="auto"/>
        <w:jc w:val="both"/>
        <w:rPr>
          <w:color w:val="auto"/>
        </w:rPr>
      </w:pPr>
      <w:r w:rsidRPr="006A6C36">
        <w:rPr>
          <w:color w:val="auto"/>
        </w:rPr>
        <w:t>Да организује и контролише спровођење мера из области заштите животне средине;</w:t>
      </w:r>
    </w:p>
    <w:p w:rsidR="006A6C36" w:rsidRPr="006A6C36" w:rsidRDefault="006A6C36" w:rsidP="005E3055">
      <w:pPr>
        <w:pStyle w:val="ListParagraph"/>
        <w:numPr>
          <w:ilvl w:val="0"/>
          <w:numId w:val="53"/>
        </w:numPr>
        <w:suppressAutoHyphens w:val="0"/>
        <w:spacing w:line="240" w:lineRule="auto"/>
        <w:jc w:val="both"/>
        <w:rPr>
          <w:color w:val="auto"/>
        </w:rPr>
      </w:pPr>
      <w:r w:rsidRPr="006A6C36">
        <w:rPr>
          <w:color w:val="auto"/>
        </w:rPr>
        <w:t>Да свакодневно координише све учеснике у изградњи укључујући представнике јединице локалне самоуправе и јавних комуналних предузећа.</w:t>
      </w:r>
    </w:p>
    <w:p w:rsidR="006A6C36" w:rsidRPr="006A6C36" w:rsidRDefault="006A6C36" w:rsidP="005E3055">
      <w:pPr>
        <w:pStyle w:val="ListParagraph"/>
        <w:numPr>
          <w:ilvl w:val="0"/>
          <w:numId w:val="53"/>
        </w:numPr>
        <w:suppressAutoHyphens w:val="0"/>
        <w:spacing w:line="240" w:lineRule="auto"/>
        <w:jc w:val="both"/>
        <w:rPr>
          <w:iCs/>
          <w:color w:val="auto"/>
        </w:rPr>
      </w:pPr>
      <w:r w:rsidRPr="006A6C36">
        <w:rPr>
          <w:color w:val="auto"/>
        </w:rPr>
        <w:t xml:space="preserve">Да организује састанке и </w:t>
      </w:r>
      <w:r w:rsidRPr="006A6C36">
        <w:rPr>
          <w:iCs/>
          <w:color w:val="auto"/>
        </w:rPr>
        <w:t>месечно извештавање Наручиоца о статусу Пројекта по локацијама које садржи анализу обима, рокова, трошкова, квалитета и ризика, као и евентуалне превентивне и корективне мере;</w:t>
      </w:r>
    </w:p>
    <w:p w:rsidR="006A6C36" w:rsidRPr="006A6C36" w:rsidRDefault="006A6C36" w:rsidP="005E3055">
      <w:pPr>
        <w:pStyle w:val="ListParagraph"/>
        <w:numPr>
          <w:ilvl w:val="0"/>
          <w:numId w:val="53"/>
        </w:numPr>
        <w:suppressAutoHyphens w:val="0"/>
        <w:spacing w:line="240" w:lineRule="auto"/>
        <w:jc w:val="both"/>
        <w:rPr>
          <w:color w:val="auto"/>
        </w:rPr>
      </w:pPr>
      <w:r w:rsidRPr="006A6C36">
        <w:rPr>
          <w:color w:val="auto"/>
        </w:rPr>
        <w:t>Да изради и води регистар и архиву градилишне документације;</w:t>
      </w:r>
    </w:p>
    <w:p w:rsidR="006A6C36" w:rsidRPr="006A6C36" w:rsidRDefault="006A6C36" w:rsidP="005E3055">
      <w:pPr>
        <w:pStyle w:val="ListParagraph"/>
        <w:numPr>
          <w:ilvl w:val="0"/>
          <w:numId w:val="53"/>
        </w:numPr>
        <w:suppressAutoHyphens w:val="0"/>
        <w:spacing w:line="240" w:lineRule="auto"/>
        <w:jc w:val="both"/>
        <w:rPr>
          <w:color w:val="auto"/>
        </w:rPr>
      </w:pPr>
      <w:r w:rsidRPr="006A6C36">
        <w:rPr>
          <w:color w:val="auto"/>
        </w:rPr>
        <w:t>Да прати укупне трошкове и рок за градњу објекта и предлаже мере којима ће се реализација пројекта завршити у оквиру уговореног буџета и рока;</w:t>
      </w:r>
    </w:p>
    <w:p w:rsidR="007B066F" w:rsidRDefault="006A6C36" w:rsidP="005E3055">
      <w:pPr>
        <w:pStyle w:val="ListParagraph"/>
        <w:numPr>
          <w:ilvl w:val="0"/>
          <w:numId w:val="53"/>
        </w:numPr>
        <w:suppressAutoHyphens w:val="0"/>
        <w:spacing w:line="240" w:lineRule="auto"/>
        <w:jc w:val="both"/>
        <w:rPr>
          <w:color w:val="auto"/>
        </w:rPr>
      </w:pPr>
      <w:r w:rsidRPr="006A6C36">
        <w:rPr>
          <w:color w:val="auto"/>
        </w:rPr>
        <w:t xml:space="preserve">Да је обавезан да прибави писана одобрења </w:t>
      </w:r>
      <w:r w:rsidRPr="006A6C36">
        <w:rPr>
          <w:color w:val="auto"/>
          <w:shd w:val="clear" w:color="auto" w:fill="FFFFFF"/>
        </w:rPr>
        <w:t>Наручиоца</w:t>
      </w:r>
      <w:r w:rsidR="007B066F">
        <w:rPr>
          <w:color w:val="auto"/>
        </w:rPr>
        <w:t xml:space="preserve"> пре следећих радњи :</w:t>
      </w:r>
    </w:p>
    <w:p w:rsidR="007B066F" w:rsidRDefault="006A6C36" w:rsidP="005E3055">
      <w:pPr>
        <w:pStyle w:val="ListParagraph"/>
        <w:numPr>
          <w:ilvl w:val="0"/>
          <w:numId w:val="68"/>
        </w:numPr>
        <w:suppressAutoHyphens w:val="0"/>
        <w:spacing w:line="240" w:lineRule="auto"/>
        <w:jc w:val="both"/>
        <w:rPr>
          <w:color w:val="auto"/>
        </w:rPr>
      </w:pPr>
      <w:r w:rsidRPr="007B066F">
        <w:rPr>
          <w:color w:val="auto"/>
        </w:rPr>
        <w:t xml:space="preserve">издавање било каквих налога са финасијским утицајем на изградњу, осим у ванредним околностима када се доводи у питање стабилност или сигурност радова, безбедбост живота и здравља људи, </w:t>
      </w:r>
    </w:p>
    <w:p w:rsidR="007B066F" w:rsidRDefault="006A6C36" w:rsidP="005E3055">
      <w:pPr>
        <w:pStyle w:val="ListParagraph"/>
        <w:numPr>
          <w:ilvl w:val="0"/>
          <w:numId w:val="68"/>
        </w:numPr>
        <w:suppressAutoHyphens w:val="0"/>
        <w:spacing w:line="240" w:lineRule="auto"/>
        <w:jc w:val="both"/>
        <w:rPr>
          <w:color w:val="auto"/>
        </w:rPr>
      </w:pPr>
      <w:r w:rsidRPr="007B066F">
        <w:rPr>
          <w:color w:val="auto"/>
        </w:rPr>
        <w:t>одобравања нових једничних цена за било које услуге и радове;</w:t>
      </w:r>
    </w:p>
    <w:p w:rsidR="007B066F" w:rsidRDefault="006A6C36" w:rsidP="005E3055">
      <w:pPr>
        <w:pStyle w:val="ListParagraph"/>
        <w:numPr>
          <w:ilvl w:val="0"/>
          <w:numId w:val="68"/>
        </w:numPr>
        <w:suppressAutoHyphens w:val="0"/>
        <w:spacing w:line="240" w:lineRule="auto"/>
        <w:jc w:val="both"/>
        <w:rPr>
          <w:color w:val="auto"/>
        </w:rPr>
      </w:pPr>
      <w:r w:rsidRPr="007B066F">
        <w:rPr>
          <w:color w:val="auto"/>
        </w:rPr>
        <w:t>одобравања нових услуга и радова осим специфицираних уговором;</w:t>
      </w:r>
    </w:p>
    <w:p w:rsidR="007B066F" w:rsidRDefault="006A6C36" w:rsidP="005E3055">
      <w:pPr>
        <w:pStyle w:val="ListParagraph"/>
        <w:numPr>
          <w:ilvl w:val="0"/>
          <w:numId w:val="68"/>
        </w:numPr>
        <w:suppressAutoHyphens w:val="0"/>
        <w:spacing w:line="240" w:lineRule="auto"/>
        <w:jc w:val="both"/>
        <w:rPr>
          <w:color w:val="auto"/>
        </w:rPr>
      </w:pPr>
      <w:r w:rsidRPr="007B066F">
        <w:rPr>
          <w:color w:val="auto"/>
        </w:rPr>
        <w:t>одобравања промене материјала и опреме специфицираних уговором;</w:t>
      </w:r>
    </w:p>
    <w:p w:rsidR="007B066F" w:rsidRDefault="006A6C36" w:rsidP="005E3055">
      <w:pPr>
        <w:pStyle w:val="ListParagraph"/>
        <w:numPr>
          <w:ilvl w:val="0"/>
          <w:numId w:val="68"/>
        </w:numPr>
        <w:suppressAutoHyphens w:val="0"/>
        <w:spacing w:line="240" w:lineRule="auto"/>
        <w:jc w:val="both"/>
        <w:rPr>
          <w:color w:val="auto"/>
        </w:rPr>
      </w:pPr>
      <w:r w:rsidRPr="007B066F">
        <w:rPr>
          <w:color w:val="auto"/>
        </w:rPr>
        <w:t>одобравања било каквог продужења рока за завршетак.</w:t>
      </w:r>
    </w:p>
    <w:p w:rsidR="007B066F" w:rsidRDefault="006A6C36" w:rsidP="005E3055">
      <w:pPr>
        <w:pStyle w:val="ListParagraph"/>
        <w:numPr>
          <w:ilvl w:val="0"/>
          <w:numId w:val="53"/>
        </w:numPr>
        <w:suppressAutoHyphens w:val="0"/>
        <w:spacing w:line="240" w:lineRule="auto"/>
        <w:jc w:val="both"/>
        <w:rPr>
          <w:color w:val="auto"/>
        </w:rPr>
      </w:pPr>
      <w:r w:rsidRPr="007B066F">
        <w:rPr>
          <w:color w:val="auto"/>
        </w:rPr>
        <w:t>Контрола и одобрење издатих Привремених ситуација;</w:t>
      </w:r>
    </w:p>
    <w:p w:rsidR="007B066F" w:rsidRDefault="006A6C36" w:rsidP="005E3055">
      <w:pPr>
        <w:pStyle w:val="ListParagraph"/>
        <w:numPr>
          <w:ilvl w:val="0"/>
          <w:numId w:val="53"/>
        </w:numPr>
        <w:suppressAutoHyphens w:val="0"/>
        <w:spacing w:line="240" w:lineRule="auto"/>
        <w:jc w:val="both"/>
        <w:rPr>
          <w:color w:val="auto"/>
        </w:rPr>
      </w:pPr>
      <w:r w:rsidRPr="007B066F">
        <w:rPr>
          <w:color w:val="auto"/>
        </w:rPr>
        <w:t>Да контролише квалитет радова, материјала и опреме и обезбеди осигурање квалитета, усвоји и потпише Елеборат квалитета радова, материјала и опреме;</w:t>
      </w:r>
    </w:p>
    <w:p w:rsidR="007B066F" w:rsidRDefault="006A6C36" w:rsidP="005E3055">
      <w:pPr>
        <w:pStyle w:val="ListParagraph"/>
        <w:numPr>
          <w:ilvl w:val="0"/>
          <w:numId w:val="53"/>
        </w:numPr>
        <w:suppressAutoHyphens w:val="0"/>
        <w:spacing w:line="240" w:lineRule="auto"/>
        <w:jc w:val="both"/>
        <w:rPr>
          <w:color w:val="auto"/>
        </w:rPr>
      </w:pPr>
      <w:r w:rsidRPr="007B066F">
        <w:rPr>
          <w:color w:val="auto"/>
        </w:rPr>
        <w:t>Да прати и координира прикључење објекта на комуналну инфраструктуру;</w:t>
      </w:r>
    </w:p>
    <w:p w:rsidR="007B066F" w:rsidRDefault="006A6C36" w:rsidP="005E3055">
      <w:pPr>
        <w:pStyle w:val="ListParagraph"/>
        <w:numPr>
          <w:ilvl w:val="0"/>
          <w:numId w:val="53"/>
        </w:numPr>
        <w:suppressAutoHyphens w:val="0"/>
        <w:spacing w:line="240" w:lineRule="auto"/>
        <w:jc w:val="both"/>
        <w:rPr>
          <w:color w:val="auto"/>
        </w:rPr>
      </w:pPr>
      <w:r w:rsidRPr="007B066F">
        <w:rPr>
          <w:color w:val="auto"/>
        </w:rPr>
        <w:t>Да прати испитивање исправности свих система инсталација и опреме за потребе вршења техничког прегледа објекта и прибављања решења о употребној дозволи;</w:t>
      </w:r>
    </w:p>
    <w:p w:rsidR="007B066F" w:rsidRDefault="006A6C36" w:rsidP="005E3055">
      <w:pPr>
        <w:pStyle w:val="ListParagraph"/>
        <w:numPr>
          <w:ilvl w:val="0"/>
          <w:numId w:val="53"/>
        </w:numPr>
        <w:suppressAutoHyphens w:val="0"/>
        <w:spacing w:line="240" w:lineRule="auto"/>
        <w:jc w:val="both"/>
        <w:rPr>
          <w:color w:val="auto"/>
        </w:rPr>
      </w:pPr>
      <w:r w:rsidRPr="007B066F">
        <w:rPr>
          <w:color w:val="auto"/>
        </w:rPr>
        <w:t>Да прегледа и потпише пројекат изведеног објекта, уколико је било одступања у току изградње, и уколико је његова израда потребна за прибављање решења употребној дозволи;</w:t>
      </w:r>
    </w:p>
    <w:p w:rsidR="007B066F" w:rsidRDefault="006A6C36" w:rsidP="005E3055">
      <w:pPr>
        <w:pStyle w:val="ListParagraph"/>
        <w:numPr>
          <w:ilvl w:val="0"/>
          <w:numId w:val="53"/>
        </w:numPr>
        <w:suppressAutoHyphens w:val="0"/>
        <w:spacing w:line="240" w:lineRule="auto"/>
        <w:jc w:val="both"/>
        <w:rPr>
          <w:color w:val="auto"/>
        </w:rPr>
      </w:pPr>
      <w:r w:rsidRPr="007B066F">
        <w:rPr>
          <w:color w:val="auto"/>
        </w:rPr>
        <w:t xml:space="preserve">Да учествује у вршењу техничког прегледа објекта; </w:t>
      </w:r>
    </w:p>
    <w:p w:rsidR="007B066F" w:rsidRDefault="006A6C36" w:rsidP="005E3055">
      <w:pPr>
        <w:pStyle w:val="ListParagraph"/>
        <w:numPr>
          <w:ilvl w:val="0"/>
          <w:numId w:val="53"/>
        </w:numPr>
        <w:suppressAutoHyphens w:val="0"/>
        <w:spacing w:line="240" w:lineRule="auto"/>
        <w:jc w:val="both"/>
        <w:rPr>
          <w:color w:val="auto"/>
        </w:rPr>
      </w:pPr>
      <w:r w:rsidRPr="007B066F">
        <w:rPr>
          <w:color w:val="auto"/>
        </w:rPr>
        <w:t xml:space="preserve">Да учествује у прибављању употребне дозволе; </w:t>
      </w:r>
    </w:p>
    <w:p w:rsidR="00D936E8" w:rsidRDefault="006A6C36" w:rsidP="005E3055">
      <w:pPr>
        <w:pStyle w:val="ListParagraph"/>
        <w:numPr>
          <w:ilvl w:val="0"/>
          <w:numId w:val="53"/>
        </w:numPr>
        <w:suppressAutoHyphens w:val="0"/>
        <w:spacing w:line="240" w:lineRule="auto"/>
        <w:jc w:val="both"/>
        <w:rPr>
          <w:color w:val="auto"/>
        </w:rPr>
      </w:pPr>
      <w:r w:rsidRPr="007B066F">
        <w:rPr>
          <w:color w:val="auto"/>
        </w:rPr>
        <w:t>Да учестувје у издавању Потврде о преузимању (Потврда о пријему);</w:t>
      </w:r>
    </w:p>
    <w:p w:rsidR="006A6C36" w:rsidRPr="00D936E8" w:rsidRDefault="006A6C36" w:rsidP="005E3055">
      <w:pPr>
        <w:pStyle w:val="ListParagraph"/>
        <w:numPr>
          <w:ilvl w:val="0"/>
          <w:numId w:val="53"/>
        </w:numPr>
        <w:suppressAutoHyphens w:val="0"/>
        <w:spacing w:line="240" w:lineRule="auto"/>
        <w:jc w:val="both"/>
        <w:rPr>
          <w:color w:val="auto"/>
        </w:rPr>
      </w:pPr>
      <w:r w:rsidRPr="00D936E8">
        <w:rPr>
          <w:color w:val="auto"/>
        </w:rPr>
        <w:lastRenderedPageBreak/>
        <w:t>Да решава и друга питања која се појаве у току грађења објекта;</w:t>
      </w:r>
    </w:p>
    <w:p w:rsidR="00C708AE" w:rsidRPr="009D676B" w:rsidRDefault="00C708AE" w:rsidP="00C708AE">
      <w:pPr>
        <w:pStyle w:val="ListParagraph"/>
        <w:spacing w:line="240" w:lineRule="auto"/>
        <w:rPr>
          <w:rFonts w:ascii="Calibri" w:hAnsi="Calibri"/>
          <w:color w:val="auto"/>
        </w:rPr>
      </w:pPr>
    </w:p>
    <w:p w:rsidR="00C708AE" w:rsidRPr="009D676B" w:rsidRDefault="00C708AE" w:rsidP="00C708AE">
      <w:pPr>
        <w:pStyle w:val="Heading4"/>
        <w:numPr>
          <w:ilvl w:val="0"/>
          <w:numId w:val="0"/>
        </w:numPr>
        <w:tabs>
          <w:tab w:val="left" w:pos="708"/>
        </w:tabs>
        <w:suppressAutoHyphens w:val="0"/>
        <w:spacing w:line="276" w:lineRule="auto"/>
        <w:ind w:left="864" w:hanging="864"/>
        <w:jc w:val="both"/>
        <w:rPr>
          <w:rFonts w:ascii="Times New Roman" w:hAnsi="Times New Roman"/>
          <w:color w:val="auto"/>
          <w:sz w:val="24"/>
        </w:rPr>
      </w:pPr>
      <w:r w:rsidRPr="009D676B">
        <w:rPr>
          <w:rFonts w:ascii="Times New Roman" w:hAnsi="Times New Roman"/>
          <w:color w:val="auto"/>
          <w:sz w:val="24"/>
        </w:rPr>
        <w:t>3.3.3 УСЛУГЕ  КОЈЕ СЕ ОДНОСЕ НА СТРУЧНИ НАДЗОР</w:t>
      </w:r>
    </w:p>
    <w:p w:rsidR="00C708AE" w:rsidRPr="009753C3" w:rsidRDefault="00C708AE" w:rsidP="00C708AE">
      <w:pPr>
        <w:tabs>
          <w:tab w:val="left" w:pos="8222"/>
        </w:tabs>
        <w:spacing w:line="240" w:lineRule="auto"/>
        <w:jc w:val="both"/>
        <w:rPr>
          <w:b/>
          <w:color w:val="auto"/>
        </w:rPr>
      </w:pPr>
      <w:r w:rsidRPr="009753C3">
        <w:rPr>
          <w:color w:val="auto"/>
        </w:rPr>
        <w:t>Обим пројект</w:t>
      </w:r>
      <w:r w:rsidR="009949DA">
        <w:rPr>
          <w:color w:val="auto"/>
        </w:rPr>
        <w:t>а обухвата обавезе понуђача које се односе</w:t>
      </w:r>
      <w:r w:rsidRPr="009753C3">
        <w:rPr>
          <w:color w:val="auto"/>
        </w:rPr>
        <w:t xml:space="preserve"> на стручни надзор и то:</w:t>
      </w:r>
    </w:p>
    <w:p w:rsidR="00C63EBF" w:rsidRPr="003A4E6F" w:rsidRDefault="00C63EBF" w:rsidP="00C63EBF">
      <w:pPr>
        <w:pStyle w:val="ListParagraph"/>
        <w:numPr>
          <w:ilvl w:val="0"/>
          <w:numId w:val="48"/>
        </w:numPr>
        <w:shd w:val="clear" w:color="auto" w:fill="FFFFFF"/>
        <w:jc w:val="both"/>
        <w:rPr>
          <w:rFonts w:eastAsia="Times New Roman"/>
          <w:color w:val="333333"/>
          <w:lang w:val="sr-Cyrl-CS"/>
        </w:rPr>
      </w:pPr>
      <w:r w:rsidRPr="003A4E6F">
        <w:rPr>
          <w:color w:val="auto"/>
        </w:rPr>
        <w:t xml:space="preserve">Контрола и провера, </w:t>
      </w:r>
      <w:r w:rsidRPr="003A4E6F">
        <w:rPr>
          <w:color w:val="auto"/>
          <w:lang w:val="sr-Cyrl-CS"/>
        </w:rPr>
        <w:t>рада</w:t>
      </w:r>
      <w:r w:rsidRPr="003A4E6F">
        <w:rPr>
          <w:color w:val="auto"/>
        </w:rPr>
        <w:t xml:space="preserve"> стручног надзора</w:t>
      </w:r>
      <w:r w:rsidRPr="003A4E6F">
        <w:rPr>
          <w:rFonts w:eastAsia="Times New Roman"/>
          <w:color w:val="333333"/>
          <w:lang w:val="sr-Cyrl-CS"/>
        </w:rPr>
        <w:t xml:space="preserve"> и извештавање наручиоца</w:t>
      </w:r>
    </w:p>
    <w:p w:rsidR="00C708AE" w:rsidRPr="009949DA" w:rsidRDefault="009753C3" w:rsidP="005E3055">
      <w:pPr>
        <w:numPr>
          <w:ilvl w:val="0"/>
          <w:numId w:val="48"/>
        </w:numPr>
        <w:suppressAutoHyphens w:val="0"/>
        <w:spacing w:line="240" w:lineRule="auto"/>
        <w:jc w:val="both"/>
        <w:rPr>
          <w:color w:val="auto"/>
          <w:lang w:val="sr-Cyrl-CS"/>
        </w:rPr>
      </w:pPr>
      <w:r w:rsidRPr="009949DA">
        <w:rPr>
          <w:color w:val="auto"/>
          <w:lang w:val="sr-Cyrl-CS"/>
        </w:rPr>
        <w:t>К</w:t>
      </w:r>
      <w:r w:rsidR="00C708AE" w:rsidRPr="009949DA">
        <w:rPr>
          <w:color w:val="auto"/>
          <w:lang w:val="sr-Cyrl-CS"/>
        </w:rPr>
        <w:t>валитет извођења свих врста радова и примена прописа, стандарда и техничких норматива;</w:t>
      </w:r>
    </w:p>
    <w:p w:rsidR="00C708AE" w:rsidRPr="009949DA" w:rsidRDefault="009753C3" w:rsidP="005E3055">
      <w:pPr>
        <w:numPr>
          <w:ilvl w:val="0"/>
          <w:numId w:val="48"/>
        </w:numPr>
        <w:suppressAutoHyphens w:val="0"/>
        <w:spacing w:line="240" w:lineRule="auto"/>
        <w:jc w:val="both"/>
        <w:rPr>
          <w:color w:val="auto"/>
          <w:lang w:val="sr-Cyrl-CS"/>
        </w:rPr>
      </w:pPr>
      <w:r w:rsidRPr="009949DA">
        <w:rPr>
          <w:color w:val="auto"/>
          <w:lang w:val="sr-Cyrl-CS"/>
        </w:rPr>
        <w:t>Д</w:t>
      </w:r>
      <w:r w:rsidR="00C708AE" w:rsidRPr="009949DA">
        <w:rPr>
          <w:color w:val="auto"/>
          <w:lang w:val="sr-Cyrl-CS"/>
        </w:rPr>
        <w:t>а ли се грађење врши према грађевинској дозволи, односно према техничкој документацији на основу које је издата грађевинска дозвола, као и благовремено предузимање мера у случају одступања градње од главног пројекта;</w:t>
      </w:r>
    </w:p>
    <w:p w:rsidR="00C708AE" w:rsidRPr="009949DA" w:rsidRDefault="00C708AE" w:rsidP="005E3055">
      <w:pPr>
        <w:numPr>
          <w:ilvl w:val="0"/>
          <w:numId w:val="48"/>
        </w:numPr>
        <w:suppressAutoHyphens w:val="0"/>
        <w:spacing w:line="240" w:lineRule="auto"/>
        <w:jc w:val="both"/>
        <w:rPr>
          <w:color w:val="auto"/>
          <w:lang w:val="sr-Cyrl-CS"/>
        </w:rPr>
      </w:pPr>
      <w:r w:rsidRPr="009949DA">
        <w:rPr>
          <w:color w:val="auto"/>
          <w:lang w:val="sr-Cyrl-CS"/>
        </w:rPr>
        <w:t>Контрола изведених радова (овера грађевинских књига и дневника, привремених и окончаних ситуација, рачуна за изведене радове и друго);</w:t>
      </w:r>
    </w:p>
    <w:p w:rsidR="00C708AE" w:rsidRPr="009949DA" w:rsidRDefault="00C708AE" w:rsidP="005E3055">
      <w:pPr>
        <w:numPr>
          <w:ilvl w:val="0"/>
          <w:numId w:val="48"/>
        </w:numPr>
        <w:suppressAutoHyphens w:val="0"/>
        <w:spacing w:line="240" w:lineRule="auto"/>
        <w:jc w:val="both"/>
        <w:rPr>
          <w:color w:val="auto"/>
          <w:lang w:val="sr-Cyrl-CS"/>
        </w:rPr>
      </w:pPr>
      <w:r w:rsidRPr="009949DA">
        <w:rPr>
          <w:color w:val="auto"/>
          <w:lang w:val="sr-Cyrl-CS"/>
        </w:rPr>
        <w:t>Провера да ли постоје докази о квалитету материјала, опреме и инсталација који се уграђују или постављају у објекат и да ли постоји документација којом се доказује њихов квалитет (атест,сертификат и друго);</w:t>
      </w:r>
    </w:p>
    <w:p w:rsidR="00C708AE" w:rsidRPr="009949DA" w:rsidRDefault="00C708AE" w:rsidP="005E3055">
      <w:pPr>
        <w:numPr>
          <w:ilvl w:val="0"/>
          <w:numId w:val="48"/>
        </w:numPr>
        <w:suppressAutoHyphens w:val="0"/>
        <w:spacing w:line="240" w:lineRule="auto"/>
        <w:jc w:val="both"/>
        <w:rPr>
          <w:color w:val="auto"/>
          <w:lang w:val="sr-Cyrl-CS"/>
        </w:rPr>
      </w:pPr>
      <w:r w:rsidRPr="009949DA">
        <w:rPr>
          <w:color w:val="auto"/>
          <w:lang w:val="sr-Cyrl-CS"/>
        </w:rPr>
        <w:t>Контрола и провера квалитета изведених радова који се према природи и динамици изградње објекта не могу проверити у каснијим фазама изградње објекта (радови на извођењу темеља, арматуре, оплате, изолације и друго);</w:t>
      </w:r>
    </w:p>
    <w:p w:rsidR="00C708AE" w:rsidRPr="009949DA" w:rsidRDefault="00C708AE" w:rsidP="005E3055">
      <w:pPr>
        <w:numPr>
          <w:ilvl w:val="0"/>
          <w:numId w:val="48"/>
        </w:numPr>
        <w:suppressAutoHyphens w:val="0"/>
        <w:spacing w:line="240" w:lineRule="auto"/>
        <w:jc w:val="both"/>
        <w:rPr>
          <w:color w:val="auto"/>
          <w:lang w:val="sr-Cyrl-CS"/>
        </w:rPr>
      </w:pPr>
      <w:r w:rsidRPr="009949DA">
        <w:rPr>
          <w:color w:val="auto"/>
          <w:lang w:val="sr-Cyrl-CS"/>
        </w:rPr>
        <w:t>Давање потребних упутстава извођачу радова, нарочито у случају одступања градње од техничке документације на основу које је издата грађевинска дозвола, као и у случају промене услова градње објекта (промена врсте тла или других параметара утврђених геомеханичким елаборатом и друго);</w:t>
      </w:r>
    </w:p>
    <w:p w:rsidR="00C708AE" w:rsidRPr="009949DA" w:rsidRDefault="00C708AE" w:rsidP="005E3055">
      <w:pPr>
        <w:numPr>
          <w:ilvl w:val="0"/>
          <w:numId w:val="48"/>
        </w:numPr>
        <w:suppressAutoHyphens w:val="0"/>
        <w:spacing w:line="240" w:lineRule="auto"/>
        <w:jc w:val="both"/>
        <w:rPr>
          <w:color w:val="auto"/>
          <w:lang w:val="sr-Cyrl-CS"/>
        </w:rPr>
      </w:pPr>
      <w:r w:rsidRPr="009949DA">
        <w:rPr>
          <w:color w:val="auto"/>
          <w:lang w:val="sr-Cyrl-CS"/>
        </w:rPr>
        <w:t>Редовно праћење програма извођења радова и усклађеност програма са уговореним роковима;</w:t>
      </w:r>
    </w:p>
    <w:p w:rsidR="00C708AE" w:rsidRPr="009949DA" w:rsidRDefault="00C708AE" w:rsidP="005E3055">
      <w:pPr>
        <w:numPr>
          <w:ilvl w:val="0"/>
          <w:numId w:val="48"/>
        </w:numPr>
        <w:suppressAutoHyphens w:val="0"/>
        <w:spacing w:line="240" w:lineRule="auto"/>
        <w:jc w:val="both"/>
        <w:rPr>
          <w:color w:val="auto"/>
          <w:lang w:val="sr-Cyrl-CS"/>
        </w:rPr>
      </w:pPr>
      <w:r w:rsidRPr="009949DA">
        <w:rPr>
          <w:color w:val="auto"/>
          <w:lang w:val="sr-Cyrl-CS"/>
        </w:rPr>
        <w:t>Редовно праћење мера за безбедан и здрав рад и упозоравање извођача на неправилности, давање предлога за побољшање и корекцију предузетих мера;</w:t>
      </w:r>
    </w:p>
    <w:p w:rsidR="00C708AE" w:rsidRPr="009949DA" w:rsidRDefault="00C708AE" w:rsidP="005E3055">
      <w:pPr>
        <w:numPr>
          <w:ilvl w:val="0"/>
          <w:numId w:val="48"/>
        </w:numPr>
        <w:suppressAutoHyphens w:val="0"/>
        <w:spacing w:line="240" w:lineRule="auto"/>
        <w:jc w:val="both"/>
        <w:rPr>
          <w:color w:val="auto"/>
          <w:lang w:val="sr-Cyrl-CS"/>
        </w:rPr>
      </w:pPr>
      <w:r w:rsidRPr="009949DA">
        <w:rPr>
          <w:color w:val="auto"/>
          <w:lang w:val="sr-Cyrl-CS"/>
        </w:rPr>
        <w:t>Сарадња са пројектантом ради обезбеђења правилне реализације пројектантског концепта објекта, као и сарадња са извођачем радова при избору детаља технолошких и организационих решења за извођење радова;</w:t>
      </w:r>
    </w:p>
    <w:p w:rsidR="00C708AE" w:rsidRPr="009949DA" w:rsidRDefault="00C708AE" w:rsidP="005E3055">
      <w:pPr>
        <w:pStyle w:val="ListParagraph"/>
        <w:numPr>
          <w:ilvl w:val="0"/>
          <w:numId w:val="48"/>
        </w:numPr>
        <w:suppressAutoHyphens w:val="0"/>
        <w:spacing w:line="240" w:lineRule="auto"/>
        <w:jc w:val="both"/>
        <w:rPr>
          <w:color w:val="auto"/>
          <w:lang w:val="sr-Cyrl-CS"/>
        </w:rPr>
      </w:pPr>
      <w:r w:rsidRPr="009949DA">
        <w:rPr>
          <w:color w:val="auto"/>
          <w:lang w:val="sr-Cyrl-CS"/>
        </w:rPr>
        <w:t xml:space="preserve">Контрола вишкова и мањкова радова и потреба за непредвиђеним и додатним радовима, а о чијем ће извођењу  </w:t>
      </w:r>
      <w:r w:rsidRPr="009949DA">
        <w:rPr>
          <w:color w:val="auto"/>
          <w:shd w:val="clear" w:color="auto" w:fill="FFFFFF"/>
          <w:lang w:val="sr-Cyrl-CS"/>
        </w:rPr>
        <w:t>наручилац</w:t>
      </w:r>
      <w:r w:rsidRPr="009949DA">
        <w:rPr>
          <w:color w:val="auto"/>
          <w:lang w:val="sr-Cyrl-CS"/>
        </w:rPr>
        <w:t xml:space="preserve"> накнадно одлучити;</w:t>
      </w:r>
    </w:p>
    <w:p w:rsidR="00C708AE" w:rsidRPr="009949DA" w:rsidRDefault="00C708AE" w:rsidP="005E3055">
      <w:pPr>
        <w:pStyle w:val="ListParagraph"/>
        <w:numPr>
          <w:ilvl w:val="0"/>
          <w:numId w:val="48"/>
        </w:numPr>
        <w:suppressAutoHyphens w:val="0"/>
        <w:spacing w:line="240" w:lineRule="auto"/>
        <w:jc w:val="both"/>
        <w:rPr>
          <w:color w:val="auto"/>
          <w:lang w:val="sr-Cyrl-CS"/>
        </w:rPr>
      </w:pPr>
      <w:r w:rsidRPr="009949DA">
        <w:rPr>
          <w:color w:val="auto"/>
          <w:lang w:val="sr-Cyrl-CS"/>
        </w:rPr>
        <w:t xml:space="preserve">Контрола свих налога </w:t>
      </w:r>
      <w:r w:rsidRPr="009949DA">
        <w:rPr>
          <w:color w:val="auto"/>
          <w:shd w:val="clear" w:color="auto" w:fill="FFFFFF"/>
          <w:lang w:val="sr-Cyrl-CS"/>
        </w:rPr>
        <w:t>наручиоца</w:t>
      </w:r>
      <w:r w:rsidRPr="009949DA">
        <w:rPr>
          <w:color w:val="auto"/>
          <w:lang w:val="sr-Cyrl-CS"/>
        </w:rPr>
        <w:t xml:space="preserve"> са финасијским утицајем и утицајем на рок завршетка радова, што укључује непредвиђене и накнадне радове као и све остале могуће и предвидљиве редовне и ванредне трошкове од утицаја на окончану ситуацију и рок завршетка радова. </w:t>
      </w:r>
    </w:p>
    <w:p w:rsidR="00C708AE" w:rsidRPr="009949DA" w:rsidRDefault="00C708AE" w:rsidP="005E3055">
      <w:pPr>
        <w:pStyle w:val="ListParagraph"/>
        <w:numPr>
          <w:ilvl w:val="0"/>
          <w:numId w:val="48"/>
        </w:numPr>
        <w:suppressAutoHyphens w:val="0"/>
        <w:spacing w:line="240" w:lineRule="auto"/>
        <w:jc w:val="both"/>
        <w:rPr>
          <w:color w:val="auto"/>
          <w:lang w:val="sr-Cyrl-CS"/>
        </w:rPr>
      </w:pPr>
      <w:r w:rsidRPr="009949DA">
        <w:rPr>
          <w:color w:val="auto"/>
          <w:lang w:val="sr-Cyrl-CS"/>
        </w:rPr>
        <w:t xml:space="preserve">Да све уговорене обавезе испуни стручно, квалитетно, према важећим стандардима за ту врсту посла и у уговореном року и да на позив </w:t>
      </w:r>
      <w:r w:rsidRPr="009949DA">
        <w:rPr>
          <w:color w:val="auto"/>
          <w:shd w:val="clear" w:color="auto" w:fill="FFFFFF"/>
          <w:lang w:val="sr-Cyrl-CS"/>
        </w:rPr>
        <w:t>наручиоца</w:t>
      </w:r>
      <w:r w:rsidRPr="009949DA">
        <w:rPr>
          <w:color w:val="auto"/>
          <w:lang w:val="sr-Cyrl-CS"/>
        </w:rPr>
        <w:t xml:space="preserve"> изведе све услуге неопходне за реализацију овог пројекта у складу са законом.</w:t>
      </w:r>
    </w:p>
    <w:p w:rsidR="00C708AE" w:rsidRPr="009949DA" w:rsidRDefault="00C708AE" w:rsidP="005E3055">
      <w:pPr>
        <w:pStyle w:val="ListParagraph"/>
        <w:numPr>
          <w:ilvl w:val="0"/>
          <w:numId w:val="48"/>
        </w:numPr>
        <w:tabs>
          <w:tab w:val="left" w:pos="2161"/>
        </w:tabs>
        <w:suppressAutoHyphens w:val="0"/>
        <w:spacing w:line="240" w:lineRule="auto"/>
        <w:jc w:val="both"/>
        <w:rPr>
          <w:color w:val="auto"/>
          <w:lang w:val="sr-Cyrl-CS"/>
        </w:rPr>
      </w:pPr>
      <w:r w:rsidRPr="009949DA">
        <w:rPr>
          <w:color w:val="auto"/>
          <w:lang w:val="sr-Cyrl-CS"/>
        </w:rPr>
        <w:t>Да врши састанке и извештавање у складу са Уговором;</w:t>
      </w:r>
    </w:p>
    <w:p w:rsidR="00C708AE" w:rsidRPr="009949DA" w:rsidRDefault="00C708AE" w:rsidP="005E3055">
      <w:pPr>
        <w:pStyle w:val="ListParagraph"/>
        <w:numPr>
          <w:ilvl w:val="0"/>
          <w:numId w:val="48"/>
        </w:numPr>
        <w:suppressAutoHyphens w:val="0"/>
        <w:spacing w:line="240" w:lineRule="auto"/>
        <w:jc w:val="both"/>
        <w:rPr>
          <w:color w:val="auto"/>
          <w:lang w:val="sr-Cyrl-CS"/>
        </w:rPr>
      </w:pPr>
      <w:r w:rsidRPr="009949DA">
        <w:rPr>
          <w:color w:val="auto"/>
          <w:lang w:val="sr-Cyrl-CS"/>
        </w:rPr>
        <w:t>Да врши преглед недостатака у Року за отклањање недостатака;</w:t>
      </w:r>
    </w:p>
    <w:p w:rsidR="00C708AE" w:rsidRPr="009949DA" w:rsidRDefault="00C708AE" w:rsidP="005E3055">
      <w:pPr>
        <w:pStyle w:val="ListParagraph"/>
        <w:numPr>
          <w:ilvl w:val="0"/>
          <w:numId w:val="48"/>
        </w:numPr>
        <w:suppressAutoHyphens w:val="0"/>
        <w:spacing w:line="240" w:lineRule="auto"/>
        <w:jc w:val="both"/>
        <w:rPr>
          <w:color w:val="auto"/>
          <w:lang w:val="sr-Cyrl-CS"/>
        </w:rPr>
      </w:pPr>
      <w:r w:rsidRPr="009949DA">
        <w:rPr>
          <w:color w:val="auto"/>
          <w:lang w:val="sr-Cyrl-CS"/>
        </w:rPr>
        <w:t>Да прегледа и потпише Обрачун по завршетку радова;</w:t>
      </w:r>
    </w:p>
    <w:p w:rsidR="00C708AE" w:rsidRPr="009949DA" w:rsidRDefault="00C708AE" w:rsidP="005E3055">
      <w:pPr>
        <w:pStyle w:val="ListParagraph"/>
        <w:numPr>
          <w:ilvl w:val="0"/>
          <w:numId w:val="48"/>
        </w:numPr>
        <w:suppressAutoHyphens w:val="0"/>
        <w:spacing w:line="240" w:lineRule="auto"/>
        <w:jc w:val="both"/>
        <w:rPr>
          <w:color w:val="auto"/>
          <w:lang w:val="sr-Cyrl-CS"/>
        </w:rPr>
      </w:pPr>
      <w:r w:rsidRPr="009949DA">
        <w:rPr>
          <w:color w:val="auto"/>
          <w:lang w:val="sr-Cyrl-CS"/>
        </w:rPr>
        <w:t>Издавање Потврде о обављеном послу (Потврда о добро извршеном послу);</w:t>
      </w:r>
    </w:p>
    <w:p w:rsidR="00C708AE" w:rsidRPr="009949DA" w:rsidRDefault="00C708AE" w:rsidP="005E3055">
      <w:pPr>
        <w:pStyle w:val="ListParagraph"/>
        <w:numPr>
          <w:ilvl w:val="0"/>
          <w:numId w:val="48"/>
        </w:numPr>
        <w:suppressAutoHyphens w:val="0"/>
        <w:spacing w:line="240" w:lineRule="auto"/>
        <w:jc w:val="both"/>
        <w:rPr>
          <w:color w:val="auto"/>
          <w:lang w:val="sr-Cyrl-CS"/>
        </w:rPr>
      </w:pPr>
      <w:r w:rsidRPr="009949DA">
        <w:rPr>
          <w:color w:val="auto"/>
          <w:lang w:val="sr-Cyrl-CS"/>
        </w:rPr>
        <w:t>Да прегледа и потпише Коначни обрачун (Завршни обрачун);</w:t>
      </w:r>
    </w:p>
    <w:p w:rsidR="00C708AE" w:rsidRPr="009949DA" w:rsidRDefault="00C708AE" w:rsidP="005E3055">
      <w:pPr>
        <w:pStyle w:val="ListParagraph"/>
        <w:numPr>
          <w:ilvl w:val="0"/>
          <w:numId w:val="48"/>
        </w:numPr>
        <w:suppressAutoHyphens w:val="0"/>
        <w:spacing w:line="240" w:lineRule="auto"/>
        <w:jc w:val="both"/>
        <w:rPr>
          <w:color w:val="auto"/>
          <w:lang w:val="sr-Cyrl-CS"/>
        </w:rPr>
      </w:pPr>
      <w:r w:rsidRPr="009949DA">
        <w:rPr>
          <w:color w:val="auto"/>
          <w:lang w:val="sr-Cyrl-CS"/>
        </w:rPr>
        <w:t>Да учествује у издавању Окончане ситуације;</w:t>
      </w:r>
    </w:p>
    <w:p w:rsidR="00C708AE" w:rsidRPr="009949DA" w:rsidRDefault="00C708AE" w:rsidP="005E3055">
      <w:pPr>
        <w:pStyle w:val="ListParagraph"/>
        <w:numPr>
          <w:ilvl w:val="0"/>
          <w:numId w:val="48"/>
        </w:numPr>
        <w:suppressAutoHyphens w:val="0"/>
        <w:spacing w:line="240" w:lineRule="auto"/>
        <w:jc w:val="both"/>
        <w:rPr>
          <w:color w:val="auto"/>
          <w:lang w:val="sr-Cyrl-CS"/>
        </w:rPr>
      </w:pPr>
      <w:r w:rsidRPr="009949DA">
        <w:rPr>
          <w:color w:val="auto"/>
          <w:lang w:val="sr-Cyrl-CS"/>
        </w:rPr>
        <w:t>Да решава и друга питања која се појаве у року за отклањање недостатака;</w:t>
      </w:r>
    </w:p>
    <w:p w:rsidR="008D4B4E" w:rsidRPr="009949DA" w:rsidRDefault="008D4B4E" w:rsidP="00C708AE">
      <w:pPr>
        <w:pStyle w:val="Heading4"/>
        <w:numPr>
          <w:ilvl w:val="0"/>
          <w:numId w:val="0"/>
        </w:numPr>
        <w:tabs>
          <w:tab w:val="left" w:pos="708"/>
        </w:tabs>
        <w:suppressAutoHyphens w:val="0"/>
        <w:spacing w:line="276" w:lineRule="auto"/>
        <w:jc w:val="both"/>
        <w:rPr>
          <w:rFonts w:ascii="Times New Roman" w:hAnsi="Times New Roman"/>
          <w:color w:val="auto"/>
          <w:sz w:val="24"/>
          <w:u w:val="none"/>
          <w:lang w:val="sr-Cyrl-CS"/>
        </w:rPr>
      </w:pPr>
      <w:bookmarkStart w:id="7" w:name="_Toc517157763"/>
      <w:bookmarkStart w:id="8" w:name="_Toc392655811"/>
    </w:p>
    <w:p w:rsidR="003D1E60" w:rsidRPr="009949DA" w:rsidRDefault="003D1E60" w:rsidP="00C708AE">
      <w:pPr>
        <w:pStyle w:val="Heading4"/>
        <w:numPr>
          <w:ilvl w:val="0"/>
          <w:numId w:val="0"/>
        </w:numPr>
        <w:tabs>
          <w:tab w:val="left" w:pos="708"/>
        </w:tabs>
        <w:suppressAutoHyphens w:val="0"/>
        <w:spacing w:line="276" w:lineRule="auto"/>
        <w:jc w:val="both"/>
        <w:rPr>
          <w:rFonts w:ascii="Times New Roman" w:hAnsi="Times New Roman"/>
          <w:color w:val="auto"/>
          <w:sz w:val="24"/>
          <w:highlight w:val="yellow"/>
          <w:u w:val="none"/>
          <w:lang w:val="sr-Cyrl-CS"/>
        </w:rPr>
      </w:pPr>
    </w:p>
    <w:p w:rsidR="003D1E60" w:rsidRPr="009949DA" w:rsidRDefault="003D1E60" w:rsidP="003D1E60">
      <w:pPr>
        <w:pStyle w:val="BodyText"/>
        <w:rPr>
          <w:highlight w:val="yellow"/>
          <w:lang w:val="sr-Cyrl-CS"/>
        </w:rPr>
      </w:pPr>
    </w:p>
    <w:p w:rsidR="00C708AE" w:rsidRPr="003A4E6F" w:rsidRDefault="00C708AE" w:rsidP="00C708AE">
      <w:pPr>
        <w:pStyle w:val="Heading4"/>
        <w:numPr>
          <w:ilvl w:val="0"/>
          <w:numId w:val="0"/>
        </w:numPr>
        <w:tabs>
          <w:tab w:val="left" w:pos="708"/>
        </w:tabs>
        <w:suppressAutoHyphens w:val="0"/>
        <w:spacing w:line="276" w:lineRule="auto"/>
        <w:jc w:val="both"/>
        <w:rPr>
          <w:rFonts w:ascii="Times New Roman" w:hAnsi="Times New Roman"/>
          <w:color w:val="auto"/>
          <w:sz w:val="24"/>
          <w:u w:val="none"/>
          <w:lang w:val="sr-Cyrl-CS"/>
        </w:rPr>
      </w:pPr>
      <w:r w:rsidRPr="003A4E6F">
        <w:rPr>
          <w:rFonts w:ascii="Times New Roman" w:hAnsi="Times New Roman"/>
          <w:color w:val="auto"/>
          <w:sz w:val="24"/>
          <w:u w:val="none"/>
          <w:lang w:val="sr-Cyrl-CS"/>
        </w:rPr>
        <w:lastRenderedPageBreak/>
        <w:t>3.3.4 УСЛУГЕ  КОЈЕ СЕ ОДНОСЕ НА БЕЗБЕДНОСТ И ЗДРАВЉЕ НА РАДУ У ФАЗИ ИЗВОЂЕЊА РАДОВА</w:t>
      </w:r>
      <w:bookmarkEnd w:id="7"/>
      <w:bookmarkEnd w:id="8"/>
    </w:p>
    <w:p w:rsidR="00C708AE" w:rsidRPr="003A4E6F" w:rsidRDefault="00C708AE" w:rsidP="00C708AE">
      <w:pPr>
        <w:spacing w:line="240" w:lineRule="auto"/>
        <w:rPr>
          <w:color w:val="auto"/>
          <w:lang w:val="sr-Cyrl-CS"/>
        </w:rPr>
      </w:pPr>
    </w:p>
    <w:p w:rsidR="00C708AE" w:rsidRPr="003A4E6F" w:rsidRDefault="00C708AE" w:rsidP="009D676B">
      <w:pPr>
        <w:spacing w:line="240" w:lineRule="auto"/>
        <w:jc w:val="both"/>
        <w:rPr>
          <w:color w:val="auto"/>
          <w:lang w:val="sr-Cyrl-CS"/>
        </w:rPr>
      </w:pPr>
      <w:r w:rsidRPr="003A4E6F">
        <w:rPr>
          <w:color w:val="auto"/>
          <w:lang w:val="sr-Cyrl-CS"/>
        </w:rPr>
        <w:t>Обим пројекта обухвата обавезе понуђача у погледу услуга вршења координатора за извођење радова.Обавеза понуђача као координатора за извођење радова обухвата  следеће послове :</w:t>
      </w:r>
    </w:p>
    <w:p w:rsidR="00C708AE" w:rsidRPr="003A4E6F" w:rsidRDefault="00C708AE" w:rsidP="005E3055">
      <w:pPr>
        <w:pStyle w:val="ListParagraph"/>
        <w:numPr>
          <w:ilvl w:val="0"/>
          <w:numId w:val="51"/>
        </w:numPr>
        <w:suppressAutoHyphens w:val="0"/>
        <w:autoSpaceDE w:val="0"/>
        <w:autoSpaceDN w:val="0"/>
        <w:adjustRightInd w:val="0"/>
        <w:spacing w:line="240" w:lineRule="auto"/>
        <w:jc w:val="both"/>
        <w:rPr>
          <w:color w:val="auto"/>
          <w:lang w:val="sr-Cyrl-CS"/>
        </w:rPr>
      </w:pPr>
      <w:r w:rsidRPr="003A4E6F">
        <w:rPr>
          <w:color w:val="auto"/>
          <w:lang w:val="sr-Cyrl-CS"/>
        </w:rPr>
        <w:t>Да врши координацију примене начела превенције у случајевима када се:</w:t>
      </w:r>
    </w:p>
    <w:p w:rsidR="00C708AE" w:rsidRPr="003A4E6F" w:rsidRDefault="00C708AE" w:rsidP="005E3055">
      <w:pPr>
        <w:pStyle w:val="ListParagraph"/>
        <w:numPr>
          <w:ilvl w:val="0"/>
          <w:numId w:val="69"/>
        </w:numPr>
        <w:suppressAutoHyphens w:val="0"/>
        <w:autoSpaceDE w:val="0"/>
        <w:autoSpaceDN w:val="0"/>
        <w:adjustRightInd w:val="0"/>
        <w:spacing w:line="240" w:lineRule="auto"/>
        <w:jc w:val="both"/>
        <w:rPr>
          <w:color w:val="auto"/>
          <w:lang w:val="sr-Cyrl-CS"/>
        </w:rPr>
      </w:pPr>
      <w:r w:rsidRPr="003A4E6F">
        <w:rPr>
          <w:color w:val="auto"/>
          <w:lang w:val="sr-Cyrl-CS"/>
        </w:rPr>
        <w:t>одлучује о техничким, технолошким и/или организационим решењима, у циљу планирања различитих елемената или фаза радова који треба да се изводе истовремено или један за другим,</w:t>
      </w:r>
    </w:p>
    <w:p w:rsidR="00C708AE" w:rsidRPr="003A4E6F" w:rsidRDefault="00C708AE" w:rsidP="005E3055">
      <w:pPr>
        <w:pStyle w:val="ListParagraph"/>
        <w:numPr>
          <w:ilvl w:val="0"/>
          <w:numId w:val="69"/>
        </w:numPr>
        <w:suppressAutoHyphens w:val="0"/>
        <w:autoSpaceDE w:val="0"/>
        <w:autoSpaceDN w:val="0"/>
        <w:adjustRightInd w:val="0"/>
        <w:spacing w:line="240" w:lineRule="auto"/>
        <w:jc w:val="both"/>
        <w:rPr>
          <w:color w:val="auto"/>
          <w:lang w:val="sr-Cyrl-CS"/>
        </w:rPr>
      </w:pPr>
      <w:r w:rsidRPr="003A4E6F">
        <w:rPr>
          <w:color w:val="auto"/>
          <w:lang w:val="sr-Cyrl-CS"/>
        </w:rPr>
        <w:t>процењују рокови потребни за завршетак тих радова или фаза радова;</w:t>
      </w:r>
    </w:p>
    <w:p w:rsidR="00C708AE" w:rsidRPr="003A4E6F" w:rsidRDefault="00C708AE" w:rsidP="00C708AE">
      <w:pPr>
        <w:pStyle w:val="ListParagraph"/>
        <w:autoSpaceDE w:val="0"/>
        <w:autoSpaceDN w:val="0"/>
        <w:adjustRightInd w:val="0"/>
        <w:spacing w:line="240" w:lineRule="auto"/>
        <w:ind w:left="1134"/>
        <w:rPr>
          <w:color w:val="auto"/>
          <w:lang w:val="sr-Cyrl-CS"/>
        </w:rPr>
      </w:pPr>
    </w:p>
    <w:p w:rsidR="00C708AE" w:rsidRPr="003A4E6F" w:rsidRDefault="00C708AE" w:rsidP="005E3055">
      <w:pPr>
        <w:pStyle w:val="ListParagraph"/>
        <w:numPr>
          <w:ilvl w:val="0"/>
          <w:numId w:val="50"/>
        </w:numPr>
        <w:suppressAutoHyphens w:val="0"/>
        <w:autoSpaceDE w:val="0"/>
        <w:autoSpaceDN w:val="0"/>
        <w:adjustRightInd w:val="0"/>
        <w:spacing w:line="240" w:lineRule="auto"/>
        <w:jc w:val="both"/>
        <w:rPr>
          <w:color w:val="auto"/>
          <w:lang w:val="sr-Cyrl-CS"/>
        </w:rPr>
      </w:pPr>
      <w:r w:rsidRPr="003A4E6F">
        <w:rPr>
          <w:color w:val="auto"/>
          <w:lang w:val="sr-Cyrl-CS"/>
        </w:rPr>
        <w:t>Да координира реализацију планираних активности са циљем да послодавци и друга лица:</w:t>
      </w:r>
    </w:p>
    <w:p w:rsidR="00C708AE" w:rsidRPr="005E3055" w:rsidRDefault="00C708AE" w:rsidP="005E3055">
      <w:pPr>
        <w:pStyle w:val="ListParagraph"/>
        <w:numPr>
          <w:ilvl w:val="0"/>
          <w:numId w:val="70"/>
        </w:numPr>
        <w:tabs>
          <w:tab w:val="left" w:pos="1134"/>
        </w:tabs>
        <w:suppressAutoHyphens w:val="0"/>
        <w:spacing w:line="240" w:lineRule="auto"/>
        <w:jc w:val="both"/>
        <w:rPr>
          <w:color w:val="auto"/>
        </w:rPr>
      </w:pPr>
      <w:r w:rsidRPr="005E3055">
        <w:rPr>
          <w:color w:val="auto"/>
        </w:rPr>
        <w:t>доследно примењују превентивне мере;</w:t>
      </w:r>
    </w:p>
    <w:p w:rsidR="00C708AE" w:rsidRPr="005E3055" w:rsidRDefault="00C708AE" w:rsidP="005E3055">
      <w:pPr>
        <w:pStyle w:val="ListParagraph"/>
        <w:numPr>
          <w:ilvl w:val="0"/>
          <w:numId w:val="70"/>
        </w:numPr>
        <w:tabs>
          <w:tab w:val="left" w:pos="1134"/>
        </w:tabs>
        <w:suppressAutoHyphens w:val="0"/>
        <w:spacing w:line="240" w:lineRule="auto"/>
        <w:jc w:val="both"/>
        <w:rPr>
          <w:color w:val="auto"/>
        </w:rPr>
      </w:pPr>
      <w:r w:rsidRPr="005E3055">
        <w:rPr>
          <w:color w:val="auto"/>
        </w:rPr>
        <w:t>где је неопходно, примењују специфичне мере из плана превентивних мера;</w:t>
      </w:r>
    </w:p>
    <w:p w:rsidR="00C708AE" w:rsidRPr="005060C4" w:rsidRDefault="00C708AE" w:rsidP="005E3055">
      <w:pPr>
        <w:pStyle w:val="ListParagraph"/>
        <w:numPr>
          <w:ilvl w:val="0"/>
          <w:numId w:val="49"/>
        </w:numPr>
        <w:suppressAutoHyphens w:val="0"/>
        <w:autoSpaceDE w:val="0"/>
        <w:autoSpaceDN w:val="0"/>
        <w:adjustRightInd w:val="0"/>
        <w:spacing w:line="240" w:lineRule="auto"/>
        <w:jc w:val="both"/>
        <w:rPr>
          <w:color w:val="auto"/>
        </w:rPr>
      </w:pPr>
      <w:r w:rsidRPr="005060C4">
        <w:rPr>
          <w:color w:val="auto"/>
        </w:rPr>
        <w:t>Да предлаже покретање поступка израде измена или допуна плана превентивних мера и докумената из Уредбе о безбедности и здравља на раду на привременим или покретним градилиштима и обезбеђује податке потребне да се изврше те измене и допуне, узимајући у обзир настале промене на градилишту;</w:t>
      </w:r>
    </w:p>
    <w:p w:rsidR="00C708AE" w:rsidRPr="005060C4" w:rsidRDefault="00C708AE" w:rsidP="005E3055">
      <w:pPr>
        <w:pStyle w:val="ListParagraph"/>
        <w:numPr>
          <w:ilvl w:val="0"/>
          <w:numId w:val="49"/>
        </w:numPr>
        <w:suppressAutoHyphens w:val="0"/>
        <w:autoSpaceDE w:val="0"/>
        <w:autoSpaceDN w:val="0"/>
        <w:adjustRightInd w:val="0"/>
        <w:spacing w:line="240" w:lineRule="auto"/>
        <w:jc w:val="both"/>
        <w:rPr>
          <w:color w:val="auto"/>
        </w:rPr>
      </w:pPr>
      <w:r w:rsidRPr="005060C4">
        <w:rPr>
          <w:color w:val="auto"/>
        </w:rPr>
        <w:t>Да организује сарадњу и међусобно обавештавање свих извођача и других лица који истовремено, или један за другим изводе радове на градилишту, врши координацију њихових активности у погледу спровођења мера за безбедност и здравље на раду, ради спречавања настанка повреда на раду и професионалних болести;</w:t>
      </w:r>
    </w:p>
    <w:p w:rsidR="00C708AE" w:rsidRPr="005060C4" w:rsidRDefault="00C708AE" w:rsidP="005E3055">
      <w:pPr>
        <w:pStyle w:val="ListParagraph"/>
        <w:numPr>
          <w:ilvl w:val="0"/>
          <w:numId w:val="49"/>
        </w:numPr>
        <w:suppressAutoHyphens w:val="0"/>
        <w:autoSpaceDE w:val="0"/>
        <w:autoSpaceDN w:val="0"/>
        <w:adjustRightInd w:val="0"/>
        <w:spacing w:line="240" w:lineRule="auto"/>
        <w:rPr>
          <w:color w:val="auto"/>
        </w:rPr>
      </w:pPr>
      <w:r w:rsidRPr="005060C4">
        <w:rPr>
          <w:color w:val="auto"/>
        </w:rPr>
        <w:t>Да обезбеђује да сви извођачи и друга лица на градилишту буду упознати са Планом превентивних мера, односно са његовим изменама или допунама;</w:t>
      </w:r>
    </w:p>
    <w:p w:rsidR="00C708AE" w:rsidRPr="005060C4" w:rsidRDefault="00C708AE" w:rsidP="005E3055">
      <w:pPr>
        <w:pStyle w:val="ListParagraph"/>
        <w:numPr>
          <w:ilvl w:val="0"/>
          <w:numId w:val="49"/>
        </w:numPr>
        <w:suppressAutoHyphens w:val="0"/>
        <w:autoSpaceDE w:val="0"/>
        <w:autoSpaceDN w:val="0"/>
        <w:adjustRightInd w:val="0"/>
        <w:spacing w:line="240" w:lineRule="auto"/>
        <w:rPr>
          <w:color w:val="auto"/>
        </w:rPr>
      </w:pPr>
      <w:r w:rsidRPr="005060C4">
        <w:rPr>
          <w:color w:val="auto"/>
        </w:rPr>
        <w:t>Да координира споразуме ради провере да ли се радне активности изводе правилно;</w:t>
      </w:r>
    </w:p>
    <w:p w:rsidR="00C708AE" w:rsidRPr="005060C4" w:rsidRDefault="00C708AE" w:rsidP="005E3055">
      <w:pPr>
        <w:pStyle w:val="ListParagraph"/>
        <w:numPr>
          <w:ilvl w:val="0"/>
          <w:numId w:val="49"/>
        </w:numPr>
        <w:suppressAutoHyphens w:val="0"/>
        <w:autoSpaceDE w:val="0"/>
        <w:autoSpaceDN w:val="0"/>
        <w:adjustRightInd w:val="0"/>
        <w:spacing w:line="240" w:lineRule="auto"/>
        <w:rPr>
          <w:color w:val="auto"/>
        </w:rPr>
      </w:pPr>
      <w:r w:rsidRPr="005060C4">
        <w:rPr>
          <w:color w:val="auto"/>
        </w:rPr>
        <w:t>Да предузима мере да приступ на градилиште имају само лица која имају дозволу да могу ући на градилиште;</w:t>
      </w:r>
    </w:p>
    <w:p w:rsidR="00C708AE" w:rsidRPr="005060C4" w:rsidRDefault="00C708AE" w:rsidP="005E3055">
      <w:pPr>
        <w:pStyle w:val="ListParagraph"/>
        <w:numPr>
          <w:ilvl w:val="0"/>
          <w:numId w:val="49"/>
        </w:numPr>
        <w:suppressAutoHyphens w:val="0"/>
        <w:autoSpaceDE w:val="0"/>
        <w:autoSpaceDN w:val="0"/>
        <w:adjustRightInd w:val="0"/>
        <w:spacing w:line="240" w:lineRule="auto"/>
        <w:rPr>
          <w:color w:val="auto"/>
        </w:rPr>
      </w:pPr>
      <w:r w:rsidRPr="005060C4">
        <w:rPr>
          <w:color w:val="auto"/>
        </w:rPr>
        <w:t>Да обавештава надлежну инспекцију рада о случајевима када послодавци и друга лица непримењују мере за безбедан и здрав рад;</w:t>
      </w:r>
    </w:p>
    <w:p w:rsidR="00C708AE" w:rsidRPr="005060C4" w:rsidRDefault="00C708AE" w:rsidP="005E3055">
      <w:pPr>
        <w:pStyle w:val="ListParagraph"/>
        <w:numPr>
          <w:ilvl w:val="0"/>
          <w:numId w:val="49"/>
        </w:numPr>
        <w:suppressAutoHyphens w:val="0"/>
        <w:spacing w:line="240" w:lineRule="auto"/>
        <w:jc w:val="both"/>
        <w:rPr>
          <w:color w:val="auto"/>
        </w:rPr>
      </w:pPr>
      <w:r w:rsidRPr="005060C4">
        <w:rPr>
          <w:color w:val="auto"/>
        </w:rPr>
        <w:t>Решава и друга питања која се појаве у процесу изградње објекта а тичу се безбедности и здравља на раду.</w:t>
      </w:r>
    </w:p>
    <w:p w:rsidR="00440F6C" w:rsidRPr="009D676B" w:rsidRDefault="00440F6C" w:rsidP="00E04B7F">
      <w:pPr>
        <w:spacing w:line="240" w:lineRule="auto"/>
        <w:jc w:val="both"/>
        <w:rPr>
          <w:b/>
          <w:iCs/>
          <w:color w:val="auto"/>
        </w:rPr>
      </w:pPr>
    </w:p>
    <w:p w:rsidR="00E04B7F" w:rsidRPr="003F2A7C" w:rsidRDefault="00E04B7F" w:rsidP="00E04B7F">
      <w:pPr>
        <w:spacing w:line="240" w:lineRule="auto"/>
        <w:jc w:val="both"/>
        <w:rPr>
          <w:b/>
          <w:iCs/>
        </w:rPr>
      </w:pPr>
      <w:r w:rsidRPr="003F2A7C">
        <w:rPr>
          <w:b/>
          <w:iCs/>
        </w:rPr>
        <w:t>3.4 НАЧИН ПРУЖАЊА УСЛУГЕ САВЕТОВАЊА И РОК ИЗВРШЕЊА</w:t>
      </w:r>
    </w:p>
    <w:p w:rsidR="00E04B7F" w:rsidRPr="003F2A7C" w:rsidRDefault="00E04B7F" w:rsidP="00440F6C">
      <w:pPr>
        <w:spacing w:line="240" w:lineRule="auto"/>
        <w:jc w:val="both"/>
        <w:rPr>
          <w:iCs/>
        </w:rPr>
      </w:pPr>
      <w:r w:rsidRPr="003F2A7C">
        <w:rPr>
          <w:iCs/>
        </w:rPr>
        <w:t xml:space="preserve">Понуђач којем ће се доделити уговор о јавној набавци  у обавези је да Наручиоцу пружи усмене и писмене консултације и стручну помоћ. </w:t>
      </w:r>
    </w:p>
    <w:p w:rsidR="00E04B7F" w:rsidRPr="003F2A7C" w:rsidRDefault="00E04B7F" w:rsidP="00440F6C">
      <w:pPr>
        <w:spacing w:line="240" w:lineRule="auto"/>
        <w:jc w:val="both"/>
        <w:rPr>
          <w:iCs/>
        </w:rPr>
      </w:pPr>
      <w:r w:rsidRPr="003F2A7C">
        <w:rPr>
          <w:iCs/>
        </w:rPr>
        <w:t xml:space="preserve">Наручилац ће уз захтев доставити и потребну документацију и податке неопходне за извршење захтеване услуге или ће исте достављати по захтеву понуђача. </w:t>
      </w:r>
    </w:p>
    <w:p w:rsidR="00E04B7F" w:rsidRPr="00074227" w:rsidRDefault="00E04B7F" w:rsidP="00440F6C">
      <w:pPr>
        <w:spacing w:line="240" w:lineRule="auto"/>
        <w:jc w:val="both"/>
        <w:rPr>
          <w:iCs/>
        </w:rPr>
      </w:pPr>
      <w:r w:rsidRPr="003F2A7C">
        <w:rPr>
          <w:iCs/>
        </w:rPr>
        <w:t xml:space="preserve">Понуђач мишљења или предлоге аката доставља електронском поштом Наручиоцу у неком од формата:  </w:t>
      </w:r>
      <w:r w:rsidRPr="005060C4">
        <w:rPr>
          <w:iCs/>
        </w:rPr>
        <w:t>.</w:t>
      </w:r>
      <w:r w:rsidRPr="005060C4">
        <w:rPr>
          <w:iCs/>
          <w:lang w:val="en-GB"/>
        </w:rPr>
        <w:t>docx</w:t>
      </w:r>
      <w:r w:rsidRPr="005060C4">
        <w:rPr>
          <w:iCs/>
        </w:rPr>
        <w:t>(.</w:t>
      </w:r>
      <w:r w:rsidRPr="005060C4">
        <w:rPr>
          <w:iCs/>
          <w:lang w:val="en-GB"/>
        </w:rPr>
        <w:t>doc</w:t>
      </w:r>
      <w:r w:rsidRPr="005060C4">
        <w:rPr>
          <w:iCs/>
        </w:rPr>
        <w:t>) или .</w:t>
      </w:r>
      <w:r w:rsidRPr="005060C4">
        <w:rPr>
          <w:iCs/>
          <w:lang w:val="en-GB"/>
        </w:rPr>
        <w:t>pdf</w:t>
      </w:r>
      <w:r w:rsidRPr="005060C4">
        <w:rPr>
          <w:iCs/>
        </w:rPr>
        <w:t xml:space="preserve"> или  .</w:t>
      </w:r>
      <w:r w:rsidRPr="005060C4">
        <w:rPr>
          <w:iCs/>
          <w:lang w:val="en-GB"/>
        </w:rPr>
        <w:t>xlsx</w:t>
      </w:r>
      <w:r w:rsidRPr="005060C4">
        <w:rPr>
          <w:iCs/>
        </w:rPr>
        <w:t>(.</w:t>
      </w:r>
      <w:r w:rsidRPr="005060C4">
        <w:rPr>
          <w:iCs/>
          <w:lang w:val="en-GB"/>
        </w:rPr>
        <w:t>xls</w:t>
      </w:r>
      <w:r w:rsidR="00074227" w:rsidRPr="005060C4">
        <w:rPr>
          <w:iCs/>
        </w:rPr>
        <w:t>).</w:t>
      </w:r>
    </w:p>
    <w:p w:rsidR="00440F6C" w:rsidRDefault="00440F6C" w:rsidP="00E04B7F">
      <w:pPr>
        <w:jc w:val="both"/>
        <w:rPr>
          <w:iCs/>
        </w:rPr>
      </w:pPr>
    </w:p>
    <w:p w:rsidR="00E04B7F" w:rsidRPr="003F2A7C" w:rsidRDefault="00E04B7F" w:rsidP="00E04B7F">
      <w:pPr>
        <w:jc w:val="both"/>
        <w:rPr>
          <w:b/>
          <w:iCs/>
        </w:rPr>
      </w:pPr>
      <w:r w:rsidRPr="003F2A7C">
        <w:rPr>
          <w:b/>
          <w:iCs/>
        </w:rPr>
        <w:t>3.5 КВАЛИТЕТ</w:t>
      </w:r>
    </w:p>
    <w:p w:rsidR="00E04B7F" w:rsidRPr="00440F6C" w:rsidRDefault="00E04B7F" w:rsidP="00440F6C">
      <w:pPr>
        <w:jc w:val="both"/>
        <w:rPr>
          <w:iCs/>
          <w:strike/>
        </w:rPr>
      </w:pPr>
      <w:r w:rsidRPr="003F2A7C">
        <w:rPr>
          <w:iCs/>
        </w:rPr>
        <w:t>Под квалитетом услуге подразумева се компетентност</w:t>
      </w:r>
      <w:r w:rsidRPr="003F2A7C">
        <w:rPr>
          <w:iCs/>
          <w:lang w:val="sr-Cyrl-CS"/>
        </w:rPr>
        <w:t xml:space="preserve"> </w:t>
      </w:r>
      <w:r w:rsidRPr="003F2A7C">
        <w:rPr>
          <w:iCs/>
        </w:rPr>
        <w:t xml:space="preserve">у </w:t>
      </w:r>
      <w:r w:rsidR="00440F6C">
        <w:rPr>
          <w:iCs/>
        </w:rPr>
        <w:t xml:space="preserve">управљању </w:t>
      </w:r>
      <w:r w:rsidRPr="003F2A7C">
        <w:rPr>
          <w:iCs/>
        </w:rPr>
        <w:t>свим ресурсима, квалитетом, роковима, финансијама и окружењем и континуирано одржавање равнотеже између пројектних циљева, законских ограничења, извођача радова, стручног надзора и наручиоца, уз истовремено савладавање свих препрека у току реали</w:t>
      </w:r>
      <w:r w:rsidR="00440F6C">
        <w:rPr>
          <w:iCs/>
        </w:rPr>
        <w:t>зације уговора.</w:t>
      </w:r>
    </w:p>
    <w:p w:rsidR="00E04B7F" w:rsidRPr="00440F6C" w:rsidRDefault="00E04B7F" w:rsidP="00440F6C">
      <w:pPr>
        <w:jc w:val="both"/>
        <w:rPr>
          <w:iCs/>
        </w:rPr>
      </w:pPr>
      <w:r w:rsidRPr="00440F6C">
        <w:rPr>
          <w:iCs/>
        </w:rPr>
        <w:t xml:space="preserve">Понуђач гарантује за квалитет пружених услуга. </w:t>
      </w:r>
    </w:p>
    <w:p w:rsidR="00E04B7F" w:rsidRPr="0025258A" w:rsidRDefault="00E04B7F" w:rsidP="00440F6C">
      <w:pPr>
        <w:jc w:val="both"/>
        <w:rPr>
          <w:iCs/>
          <w:strike/>
          <w:lang w:val="sr-Cyrl-CS"/>
        </w:rPr>
      </w:pPr>
      <w:r w:rsidRPr="003F2A7C">
        <w:rPr>
          <w:iCs/>
        </w:rPr>
        <w:t>Понуђене услуге морају у цел</w:t>
      </w:r>
      <w:r w:rsidR="00440F6C">
        <w:rPr>
          <w:iCs/>
        </w:rPr>
        <w:t>ини да одговарају захтевима из к</w:t>
      </w:r>
      <w:r w:rsidRPr="003F2A7C">
        <w:rPr>
          <w:iCs/>
        </w:rPr>
        <w:t>онкурсне документације</w:t>
      </w:r>
      <w:r w:rsidRPr="003F2A7C">
        <w:rPr>
          <w:iCs/>
          <w:lang w:val="sr-Cyrl-CS"/>
        </w:rPr>
        <w:t>.</w:t>
      </w:r>
      <w:r>
        <w:rPr>
          <w:iCs/>
          <w:lang w:val="sr-Cyrl-CS"/>
        </w:rPr>
        <w:t xml:space="preserve"> </w:t>
      </w:r>
      <w:r w:rsidRPr="0025258A">
        <w:rPr>
          <w:iCs/>
          <w:lang w:val="sr-Cyrl-CS"/>
        </w:rPr>
        <w:t xml:space="preserve">Понуђач се обавезује да предметну услугу пружа у свему у складу са захтевима </w:t>
      </w:r>
      <w:r w:rsidRPr="0025258A">
        <w:rPr>
          <w:iCs/>
          <w:lang w:val="sr-Cyrl-CS"/>
        </w:rPr>
        <w:lastRenderedPageBreak/>
        <w:t>Наручиоца, са свим позитивним правним прописима и стандардима који регулишу предмет</w:t>
      </w:r>
      <w:r w:rsidR="008D4B4E">
        <w:rPr>
          <w:iCs/>
          <w:lang w:val="sr-Cyrl-CS"/>
        </w:rPr>
        <w:t>ну делатност у Републици Србији.</w:t>
      </w:r>
      <w:r w:rsidRPr="0025258A">
        <w:rPr>
          <w:iCs/>
          <w:lang w:val="sr-Cyrl-CS"/>
        </w:rPr>
        <w:t xml:space="preserve">  </w:t>
      </w:r>
    </w:p>
    <w:p w:rsidR="00E04B7F" w:rsidRPr="0025258A" w:rsidRDefault="00E04B7F" w:rsidP="00E04B7F">
      <w:pPr>
        <w:ind w:left="709"/>
        <w:jc w:val="both"/>
        <w:rPr>
          <w:iCs/>
          <w:lang w:val="sr-Cyrl-CS"/>
        </w:rPr>
      </w:pPr>
    </w:p>
    <w:p w:rsidR="00E04B7F" w:rsidRPr="002A3369" w:rsidRDefault="00E04B7F" w:rsidP="00440F6C">
      <w:pPr>
        <w:jc w:val="both"/>
        <w:rPr>
          <w:iCs/>
          <w:lang w:val="sr-Cyrl-CS"/>
        </w:rPr>
      </w:pPr>
      <w:r w:rsidRPr="002A3369">
        <w:rPr>
          <w:iCs/>
          <w:lang w:val="sr-Cyrl-CS"/>
        </w:rPr>
        <w:t>Наручилац ће утврђивати квалитет</w:t>
      </w:r>
      <w:r w:rsidRPr="002A3369">
        <w:rPr>
          <w:iCs/>
          <w:strike/>
          <w:lang w:val="sr-Cyrl-CS"/>
        </w:rPr>
        <w:t>е</w:t>
      </w:r>
      <w:r w:rsidRPr="002A3369">
        <w:rPr>
          <w:iCs/>
          <w:lang w:val="sr-Cyrl-CS"/>
        </w:rPr>
        <w:t xml:space="preserve"> пружених услуга одржавањем месечних састанака, једном у току месеца, на основу добијеног Извештаја о пруженим услугама, </w:t>
      </w:r>
      <w:r w:rsidRPr="002A3369">
        <w:rPr>
          <w:lang w:val="sr-Cyrl-CS"/>
        </w:rPr>
        <w:t>до 10. дана у месецу за претходни месец, на градилишту или у просторијама Наручиоца.</w:t>
      </w:r>
      <w:r w:rsidRPr="002A3369">
        <w:rPr>
          <w:iCs/>
          <w:lang w:val="sr-Cyrl-CS"/>
        </w:rPr>
        <w:t xml:space="preserve"> </w:t>
      </w:r>
    </w:p>
    <w:p w:rsidR="00E04B7F" w:rsidRPr="002A3369" w:rsidRDefault="00E04B7F" w:rsidP="00440F6C">
      <w:pPr>
        <w:jc w:val="both"/>
        <w:rPr>
          <w:iCs/>
          <w:lang w:val="sr-Cyrl-CS"/>
        </w:rPr>
      </w:pPr>
      <w:r w:rsidRPr="002A3369">
        <w:rPr>
          <w:lang w:val="sr-Cyrl-CS"/>
        </w:rPr>
        <w:t>Ванредни и други са</w:t>
      </w:r>
      <w:r w:rsidR="009B77FF">
        <w:rPr>
          <w:lang w:val="sr-Cyrl-CS"/>
        </w:rPr>
        <w:t>станци се спроводе на позив јед</w:t>
      </w:r>
      <w:r w:rsidRPr="002A3369">
        <w:rPr>
          <w:lang w:val="sr-Cyrl-CS"/>
        </w:rPr>
        <w:t xml:space="preserve">ног од учесника у реализацији пројекта, са сврхом доношења одлука и закључака о мерама које се морају предузети ради отклањања битног поремећаја у радовима или других проблема у реализацији. </w:t>
      </w:r>
    </w:p>
    <w:p w:rsidR="00E04B7F" w:rsidRPr="002A3369" w:rsidRDefault="00E04B7F" w:rsidP="00E04B7F">
      <w:pPr>
        <w:jc w:val="both"/>
        <w:rPr>
          <w:iCs/>
          <w:lang w:val="sr-Cyrl-CS"/>
        </w:rPr>
      </w:pPr>
    </w:p>
    <w:p w:rsidR="00E04B7F" w:rsidRPr="004F7FF2" w:rsidRDefault="00E04B7F" w:rsidP="00AC3687">
      <w:pPr>
        <w:jc w:val="both"/>
        <w:rPr>
          <w:iCs/>
          <w:strike/>
          <w:lang w:val="sr-Cyrl-CS"/>
        </w:rPr>
      </w:pPr>
      <w:r w:rsidRPr="004F7FF2">
        <w:rPr>
          <w:iCs/>
          <w:lang w:val="sr-Cyrl-CS"/>
        </w:rPr>
        <w:t xml:space="preserve">Сматра се да су услуге саветовања пружене </w:t>
      </w:r>
      <w:r w:rsidR="00440F6C">
        <w:rPr>
          <w:iCs/>
          <w:lang w:val="sr-Cyrl-CS"/>
        </w:rPr>
        <w:t>на начин у квалитету описаном у</w:t>
      </w:r>
      <w:r w:rsidR="00AC3687">
        <w:rPr>
          <w:iCs/>
          <w:lang w:val="sr-Cyrl-CS"/>
        </w:rPr>
        <w:t xml:space="preserve"> </w:t>
      </w:r>
      <w:r w:rsidRPr="004F7FF2">
        <w:rPr>
          <w:iCs/>
          <w:lang w:val="sr-Cyrl-CS"/>
        </w:rPr>
        <w:t xml:space="preserve">ПОГЛАВЉУ </w:t>
      </w:r>
      <w:r w:rsidRPr="003F2A7C">
        <w:rPr>
          <w:iCs/>
        </w:rPr>
        <w:t>III</w:t>
      </w:r>
      <w:r w:rsidRPr="004F7FF2">
        <w:rPr>
          <w:iCs/>
          <w:lang w:val="sr-Cyrl-CS"/>
        </w:rPr>
        <w:t xml:space="preserve"> техничког описа. У случају да Наручилац има примедбе током извештајног периода обавестиће понуђача да изврши допуну</w:t>
      </w:r>
      <w:r w:rsidRPr="004F7FF2">
        <w:rPr>
          <w:iCs/>
          <w:strike/>
          <w:lang w:val="sr-Cyrl-CS"/>
        </w:rPr>
        <w:t>.</w:t>
      </w:r>
    </w:p>
    <w:p w:rsidR="00E04B7F" w:rsidRPr="004F7FF2" w:rsidRDefault="00E04B7F" w:rsidP="00E04B7F">
      <w:pPr>
        <w:ind w:left="709"/>
        <w:jc w:val="both"/>
        <w:rPr>
          <w:lang w:val="sr-Cyrl-CS"/>
        </w:rPr>
      </w:pPr>
    </w:p>
    <w:p w:rsidR="00E04B7F" w:rsidRPr="004F7FF2" w:rsidRDefault="00E04B7F" w:rsidP="006E02A0">
      <w:pPr>
        <w:spacing w:line="240" w:lineRule="auto"/>
        <w:jc w:val="both"/>
        <w:rPr>
          <w:iCs/>
          <w:lang w:val="sr-Cyrl-CS"/>
        </w:rPr>
      </w:pPr>
      <w:r w:rsidRPr="004F7FF2">
        <w:rPr>
          <w:lang w:val="sr-Cyrl-CS"/>
        </w:rPr>
        <w:t>Понуђач  је у обавези да припреми следеће извештаје:</w:t>
      </w:r>
    </w:p>
    <w:p w:rsidR="00E04B7F" w:rsidRPr="00A031A7" w:rsidRDefault="00366EFF" w:rsidP="00D771A7">
      <w:pPr>
        <w:pStyle w:val="Text2"/>
        <w:numPr>
          <w:ilvl w:val="0"/>
          <w:numId w:val="7"/>
        </w:numPr>
        <w:tabs>
          <w:tab w:val="clear" w:pos="2161"/>
          <w:tab w:val="left" w:pos="1418"/>
        </w:tabs>
        <w:spacing w:after="0"/>
        <w:rPr>
          <w:rFonts w:ascii="Times New Roman" w:hAnsi="Times New Roman"/>
          <w:sz w:val="24"/>
          <w:szCs w:val="24"/>
          <w:lang w:val="sr-Cyrl-CS"/>
        </w:rPr>
      </w:pPr>
      <w:r w:rsidRPr="00A031A7">
        <w:rPr>
          <w:rFonts w:ascii="Times New Roman" w:hAnsi="Times New Roman"/>
          <w:sz w:val="24"/>
          <w:szCs w:val="24"/>
          <w:lang w:val="sr-Cyrl-CS"/>
        </w:rPr>
        <w:t>Извештај о напредовању релизације пројекта за изградњу станова</w:t>
      </w:r>
      <w:r w:rsidR="00E04B7F" w:rsidRPr="00A031A7">
        <w:rPr>
          <w:rFonts w:ascii="Times New Roman" w:hAnsi="Times New Roman"/>
          <w:sz w:val="24"/>
          <w:szCs w:val="24"/>
          <w:lang w:val="sr-Cyrl-CS"/>
        </w:rPr>
        <w:t>;</w:t>
      </w:r>
    </w:p>
    <w:p w:rsidR="00E04B7F" w:rsidRPr="00A031A7" w:rsidRDefault="00E04B7F" w:rsidP="00D771A7">
      <w:pPr>
        <w:pStyle w:val="Text2"/>
        <w:numPr>
          <w:ilvl w:val="0"/>
          <w:numId w:val="7"/>
        </w:numPr>
        <w:tabs>
          <w:tab w:val="clear" w:pos="2161"/>
          <w:tab w:val="left" w:pos="1418"/>
        </w:tabs>
        <w:spacing w:after="0"/>
        <w:rPr>
          <w:rFonts w:ascii="Times New Roman" w:hAnsi="Times New Roman"/>
          <w:sz w:val="24"/>
          <w:szCs w:val="24"/>
          <w:lang w:val="sr-Cyrl-CS"/>
        </w:rPr>
      </w:pPr>
      <w:r w:rsidRPr="00A031A7">
        <w:rPr>
          <w:rFonts w:ascii="Times New Roman" w:hAnsi="Times New Roman"/>
          <w:sz w:val="24"/>
          <w:szCs w:val="24"/>
          <w:lang w:val="sr-Cyrl-CS"/>
        </w:rPr>
        <w:t>Извештај о повредама на раду;</w:t>
      </w:r>
    </w:p>
    <w:p w:rsidR="00E04B7F" w:rsidRPr="003F2A7C" w:rsidRDefault="00E04B7F" w:rsidP="00D771A7">
      <w:pPr>
        <w:pStyle w:val="Text2"/>
        <w:numPr>
          <w:ilvl w:val="0"/>
          <w:numId w:val="7"/>
        </w:numPr>
        <w:tabs>
          <w:tab w:val="clear" w:pos="2161"/>
          <w:tab w:val="left" w:pos="1418"/>
        </w:tabs>
        <w:spacing w:after="0"/>
        <w:rPr>
          <w:rFonts w:ascii="Times New Roman" w:hAnsi="Times New Roman"/>
          <w:sz w:val="24"/>
          <w:szCs w:val="24"/>
        </w:rPr>
      </w:pPr>
      <w:r w:rsidRPr="003F2A7C">
        <w:rPr>
          <w:rFonts w:ascii="Times New Roman" w:hAnsi="Times New Roman"/>
          <w:sz w:val="24"/>
          <w:szCs w:val="24"/>
        </w:rPr>
        <w:t xml:space="preserve">Извештај о пријему </w:t>
      </w:r>
      <w:r>
        <w:rPr>
          <w:rFonts w:ascii="Times New Roman" w:hAnsi="Times New Roman"/>
          <w:sz w:val="24"/>
          <w:szCs w:val="24"/>
        </w:rPr>
        <w:t>р</w:t>
      </w:r>
      <w:r w:rsidRPr="003F2A7C">
        <w:rPr>
          <w:rFonts w:ascii="Times New Roman" w:hAnsi="Times New Roman"/>
          <w:sz w:val="24"/>
          <w:szCs w:val="24"/>
        </w:rPr>
        <w:t xml:space="preserve">адова; </w:t>
      </w:r>
    </w:p>
    <w:p w:rsidR="00E04B7F" w:rsidRPr="003F2A7C" w:rsidRDefault="00E04B7F" w:rsidP="00D771A7">
      <w:pPr>
        <w:pStyle w:val="Text2"/>
        <w:numPr>
          <w:ilvl w:val="0"/>
          <w:numId w:val="7"/>
        </w:numPr>
        <w:tabs>
          <w:tab w:val="clear" w:pos="2161"/>
          <w:tab w:val="left" w:pos="1418"/>
        </w:tabs>
        <w:spacing w:after="0"/>
        <w:rPr>
          <w:rFonts w:ascii="Times New Roman" w:hAnsi="Times New Roman"/>
          <w:sz w:val="24"/>
          <w:szCs w:val="24"/>
        </w:rPr>
      </w:pPr>
      <w:r w:rsidRPr="003F2A7C">
        <w:rPr>
          <w:rFonts w:ascii="Times New Roman" w:hAnsi="Times New Roman"/>
          <w:sz w:val="24"/>
          <w:szCs w:val="24"/>
        </w:rPr>
        <w:t xml:space="preserve">Извештај о извршеном прегледу недостатака у року за пријаву недостатака; </w:t>
      </w:r>
    </w:p>
    <w:p w:rsidR="00E04B7F" w:rsidRPr="003F2A7C" w:rsidRDefault="00E04B7F" w:rsidP="00D771A7">
      <w:pPr>
        <w:pStyle w:val="Text2"/>
        <w:numPr>
          <w:ilvl w:val="0"/>
          <w:numId w:val="7"/>
        </w:numPr>
        <w:tabs>
          <w:tab w:val="clear" w:pos="2161"/>
          <w:tab w:val="left" w:pos="1418"/>
        </w:tabs>
        <w:spacing w:after="0"/>
        <w:rPr>
          <w:rFonts w:ascii="Times New Roman" w:hAnsi="Times New Roman"/>
          <w:sz w:val="24"/>
          <w:szCs w:val="24"/>
        </w:rPr>
      </w:pPr>
      <w:r w:rsidRPr="003F2A7C">
        <w:rPr>
          <w:rFonts w:ascii="Times New Roman" w:hAnsi="Times New Roman"/>
          <w:sz w:val="24"/>
          <w:szCs w:val="24"/>
        </w:rPr>
        <w:t>други извештаји и анализе потребни за реализацију пројекта.</w:t>
      </w:r>
    </w:p>
    <w:p w:rsidR="00E04B7F" w:rsidRPr="003F2A7C" w:rsidRDefault="00E04B7F" w:rsidP="006E02A0">
      <w:pPr>
        <w:pStyle w:val="Text2"/>
        <w:spacing w:after="0"/>
        <w:ind w:left="720"/>
        <w:rPr>
          <w:rFonts w:ascii="Times New Roman" w:hAnsi="Times New Roman"/>
        </w:rPr>
      </w:pPr>
    </w:p>
    <w:p w:rsidR="00E04B7F" w:rsidRPr="003F2A7C" w:rsidRDefault="00E04B7F" w:rsidP="00AC3687">
      <w:pPr>
        <w:pStyle w:val="Text2"/>
        <w:spacing w:after="0" w:line="276" w:lineRule="auto"/>
        <w:ind w:left="0"/>
        <w:rPr>
          <w:rFonts w:ascii="Times New Roman" w:hAnsi="Times New Roman"/>
          <w:sz w:val="24"/>
          <w:szCs w:val="24"/>
        </w:rPr>
      </w:pPr>
      <w:r w:rsidRPr="003F2A7C">
        <w:rPr>
          <w:rFonts w:ascii="Times New Roman" w:hAnsi="Times New Roman"/>
          <w:sz w:val="24"/>
          <w:szCs w:val="24"/>
        </w:rPr>
        <w:t xml:space="preserve">Поред наведених извештаја понуђач је обавезан да изради и остале извештаје потребне за квалитетну организацију и реализацију пројекта и дефинисане Уговором. </w:t>
      </w:r>
    </w:p>
    <w:p w:rsidR="00E04B7F" w:rsidRPr="003F2A7C" w:rsidRDefault="00E04B7F" w:rsidP="00E04B7F">
      <w:pPr>
        <w:pStyle w:val="Text2"/>
        <w:spacing w:after="0" w:line="276" w:lineRule="auto"/>
        <w:ind w:left="720"/>
        <w:rPr>
          <w:rFonts w:ascii="Times New Roman" w:hAnsi="Times New Roman"/>
          <w:sz w:val="24"/>
          <w:szCs w:val="24"/>
        </w:rPr>
      </w:pPr>
    </w:p>
    <w:p w:rsidR="00E04B7F" w:rsidRPr="003F2A7C" w:rsidRDefault="00E04B7F" w:rsidP="003F0B5E">
      <w:pPr>
        <w:pStyle w:val="Text2"/>
        <w:spacing w:after="0"/>
        <w:ind w:left="0"/>
        <w:rPr>
          <w:rFonts w:ascii="Times New Roman" w:hAnsi="Times New Roman"/>
          <w:sz w:val="24"/>
          <w:szCs w:val="24"/>
        </w:rPr>
      </w:pPr>
      <w:r w:rsidRPr="003F2A7C">
        <w:rPr>
          <w:rFonts w:ascii="Times New Roman" w:hAnsi="Times New Roman"/>
          <w:sz w:val="24"/>
          <w:szCs w:val="24"/>
        </w:rPr>
        <w:t>Сви извештаји се испоручују у штампаном облику у једном примерку и у електронској форми, послати електронском поштом Наручиоцу. Сва документа у чврст</w:t>
      </w:r>
      <w:r>
        <w:rPr>
          <w:rFonts w:ascii="Times New Roman" w:hAnsi="Times New Roman"/>
          <w:sz w:val="24"/>
          <w:szCs w:val="24"/>
        </w:rPr>
        <w:t xml:space="preserve">ом повезу морају бити увезана, </w:t>
      </w:r>
      <w:r w:rsidRPr="003F2A7C">
        <w:rPr>
          <w:rFonts w:ascii="Times New Roman" w:hAnsi="Times New Roman"/>
          <w:sz w:val="24"/>
          <w:szCs w:val="24"/>
        </w:rPr>
        <w:t xml:space="preserve">потписана, оверена и организована у мапе према областима. </w:t>
      </w:r>
    </w:p>
    <w:p w:rsidR="00E04B7F" w:rsidRPr="003F2A7C" w:rsidRDefault="00E04B7F" w:rsidP="003F0B5E">
      <w:pPr>
        <w:pStyle w:val="Text2"/>
        <w:spacing w:after="0"/>
        <w:ind w:left="0"/>
        <w:rPr>
          <w:rFonts w:ascii="Times New Roman" w:hAnsi="Times New Roman"/>
          <w:sz w:val="24"/>
          <w:szCs w:val="24"/>
        </w:rPr>
      </w:pPr>
      <w:r w:rsidRPr="003F2A7C">
        <w:rPr>
          <w:rFonts w:ascii="Times New Roman" w:hAnsi="Times New Roman"/>
          <w:sz w:val="24"/>
          <w:szCs w:val="24"/>
        </w:rPr>
        <w:t xml:space="preserve">У електронском облику сву текстуалну </w:t>
      </w:r>
      <w:r w:rsidRPr="005E3055">
        <w:rPr>
          <w:rFonts w:ascii="Times New Roman" w:hAnsi="Times New Roman"/>
          <w:sz w:val="24"/>
          <w:szCs w:val="24"/>
        </w:rPr>
        <w:t xml:space="preserve">документацију дати као </w:t>
      </w:r>
      <w:r w:rsidRPr="005E3055">
        <w:rPr>
          <w:rFonts w:ascii="Times New Roman" w:hAnsi="Times New Roman"/>
          <w:b/>
          <w:i/>
          <w:sz w:val="24"/>
          <w:szCs w:val="24"/>
        </w:rPr>
        <w:t>доц.</w:t>
      </w:r>
      <w:r w:rsidRPr="005E3055">
        <w:rPr>
          <w:rFonts w:ascii="Times New Roman" w:hAnsi="Times New Roman"/>
          <w:sz w:val="24"/>
          <w:szCs w:val="24"/>
        </w:rPr>
        <w:t xml:space="preserve"> документе, све предмере дати као </w:t>
      </w:r>
      <w:r w:rsidRPr="005E3055">
        <w:rPr>
          <w:rFonts w:ascii="Times New Roman" w:hAnsi="Times New Roman"/>
          <w:b/>
          <w:i/>
          <w:sz w:val="24"/>
          <w:szCs w:val="24"/>
        </w:rPr>
        <w:t xml:space="preserve">xлс. </w:t>
      </w:r>
      <w:r w:rsidRPr="005E3055">
        <w:rPr>
          <w:rFonts w:ascii="Times New Roman" w:hAnsi="Times New Roman"/>
          <w:sz w:val="24"/>
          <w:szCs w:val="24"/>
        </w:rPr>
        <w:t xml:space="preserve">документе, све цртеже дати као </w:t>
      </w:r>
      <w:r w:rsidRPr="005E3055">
        <w:rPr>
          <w:rFonts w:ascii="Times New Roman" w:hAnsi="Times New Roman"/>
          <w:b/>
          <w:i/>
          <w:sz w:val="24"/>
          <w:szCs w:val="24"/>
        </w:rPr>
        <w:t>пдф.</w:t>
      </w:r>
      <w:r w:rsidRPr="003F2A7C">
        <w:rPr>
          <w:rFonts w:ascii="Times New Roman" w:hAnsi="Times New Roman"/>
          <w:b/>
          <w:sz w:val="24"/>
          <w:szCs w:val="24"/>
        </w:rPr>
        <w:t xml:space="preserve"> </w:t>
      </w:r>
      <w:r w:rsidRPr="003F2A7C">
        <w:rPr>
          <w:rFonts w:ascii="Times New Roman" w:hAnsi="Times New Roman"/>
          <w:sz w:val="24"/>
          <w:szCs w:val="24"/>
        </w:rPr>
        <w:t>документе. Форму, изглед и садржај свих извештаја одобрава Наручилац.</w:t>
      </w:r>
    </w:p>
    <w:p w:rsidR="00E04B7F" w:rsidRPr="006A4BF1" w:rsidRDefault="00E04B7F" w:rsidP="003F0B5E">
      <w:pPr>
        <w:spacing w:line="240" w:lineRule="auto"/>
        <w:ind w:left="709"/>
        <w:jc w:val="both"/>
        <w:rPr>
          <w:iCs/>
          <w:lang w:val="en-GB"/>
        </w:rPr>
      </w:pPr>
    </w:p>
    <w:p w:rsidR="00E04B7F" w:rsidRDefault="00E04B7F" w:rsidP="00AA0E83">
      <w:pPr>
        <w:jc w:val="center"/>
        <w:rPr>
          <w:b/>
          <w:color w:val="auto"/>
        </w:rPr>
      </w:pPr>
    </w:p>
    <w:p w:rsidR="00E04B7F" w:rsidRDefault="00E04B7F" w:rsidP="00AA0E83">
      <w:pPr>
        <w:jc w:val="center"/>
        <w:rPr>
          <w:b/>
          <w:color w:val="auto"/>
        </w:rPr>
      </w:pPr>
    </w:p>
    <w:p w:rsidR="006C0DFA" w:rsidRDefault="006C0DFA" w:rsidP="006C0DFA">
      <w:pPr>
        <w:pStyle w:val="Title"/>
        <w:rPr>
          <w:rFonts w:ascii="Times New Roman" w:hAnsi="Times New Roman"/>
          <w:sz w:val="24"/>
          <w:szCs w:val="24"/>
        </w:rPr>
      </w:pPr>
    </w:p>
    <w:p w:rsidR="006C0DFA" w:rsidRDefault="006C0DFA" w:rsidP="006C0DFA">
      <w:pPr>
        <w:pStyle w:val="Title"/>
        <w:rPr>
          <w:rFonts w:ascii="Times New Roman" w:hAnsi="Times New Roman"/>
          <w:sz w:val="24"/>
          <w:szCs w:val="24"/>
        </w:rPr>
      </w:pPr>
    </w:p>
    <w:p w:rsidR="006C0DFA" w:rsidRDefault="006C0DFA" w:rsidP="006C0DFA">
      <w:pPr>
        <w:pStyle w:val="Title"/>
        <w:rPr>
          <w:rFonts w:ascii="Times New Roman" w:hAnsi="Times New Roman"/>
          <w:sz w:val="24"/>
          <w:szCs w:val="24"/>
        </w:rPr>
      </w:pPr>
    </w:p>
    <w:p w:rsidR="006C0DFA" w:rsidRDefault="006C0DFA" w:rsidP="006C0DFA">
      <w:pPr>
        <w:pStyle w:val="Title"/>
        <w:rPr>
          <w:rFonts w:ascii="Times New Roman" w:hAnsi="Times New Roman"/>
          <w:sz w:val="24"/>
          <w:szCs w:val="24"/>
        </w:rPr>
      </w:pPr>
    </w:p>
    <w:p w:rsidR="006C0DFA" w:rsidRDefault="006C0DFA" w:rsidP="006C0DFA">
      <w:pPr>
        <w:pStyle w:val="Title"/>
        <w:rPr>
          <w:rFonts w:ascii="Times New Roman" w:hAnsi="Times New Roman"/>
          <w:sz w:val="24"/>
          <w:szCs w:val="24"/>
        </w:rPr>
      </w:pPr>
    </w:p>
    <w:p w:rsidR="006C0DFA" w:rsidRDefault="006C0DFA" w:rsidP="006C0DFA">
      <w:pPr>
        <w:pStyle w:val="Title"/>
        <w:rPr>
          <w:rFonts w:ascii="Times New Roman" w:hAnsi="Times New Roman"/>
          <w:sz w:val="24"/>
          <w:szCs w:val="24"/>
        </w:rPr>
      </w:pPr>
    </w:p>
    <w:p w:rsidR="006C0DFA" w:rsidRDefault="006C0DFA" w:rsidP="006C0DFA">
      <w:pPr>
        <w:pStyle w:val="Title"/>
        <w:rPr>
          <w:rFonts w:ascii="Times New Roman" w:hAnsi="Times New Roman"/>
          <w:sz w:val="24"/>
          <w:szCs w:val="24"/>
        </w:rPr>
      </w:pPr>
    </w:p>
    <w:p w:rsidR="006C0DFA" w:rsidRDefault="006C0DFA" w:rsidP="006C0DFA">
      <w:pPr>
        <w:pStyle w:val="Title"/>
        <w:rPr>
          <w:rFonts w:ascii="Times New Roman" w:hAnsi="Times New Roman"/>
          <w:sz w:val="24"/>
          <w:szCs w:val="24"/>
        </w:rPr>
      </w:pPr>
    </w:p>
    <w:p w:rsidR="008B7202" w:rsidRDefault="008B7202" w:rsidP="006C0DFA">
      <w:pPr>
        <w:pStyle w:val="Title"/>
        <w:rPr>
          <w:rFonts w:ascii="Times New Roman" w:hAnsi="Times New Roman"/>
          <w:sz w:val="24"/>
          <w:szCs w:val="24"/>
        </w:rPr>
      </w:pPr>
    </w:p>
    <w:p w:rsidR="006C0DFA" w:rsidRPr="006C0DFA" w:rsidRDefault="006C0DFA" w:rsidP="003E3E17">
      <w:pPr>
        <w:pStyle w:val="Title"/>
        <w:jc w:val="both"/>
        <w:rPr>
          <w:rFonts w:ascii="Times New Roman" w:hAnsi="Times New Roman"/>
          <w:sz w:val="24"/>
          <w:szCs w:val="24"/>
        </w:rPr>
      </w:pPr>
      <w:r w:rsidRPr="006C0DFA">
        <w:rPr>
          <w:rFonts w:ascii="Times New Roman" w:hAnsi="Times New Roman"/>
          <w:sz w:val="24"/>
          <w:szCs w:val="24"/>
        </w:rPr>
        <w:lastRenderedPageBreak/>
        <w:t>I</w:t>
      </w:r>
      <w:r w:rsidRPr="006C0DFA">
        <w:rPr>
          <w:rFonts w:ascii="Times New Roman" w:hAnsi="Times New Roman"/>
          <w:sz w:val="24"/>
          <w:szCs w:val="24"/>
          <w:lang w:val="en-GB"/>
        </w:rPr>
        <w:t>V</w:t>
      </w:r>
      <w:r w:rsidRPr="00417C59">
        <w:rPr>
          <w:rFonts w:ascii="Times New Roman" w:hAnsi="Times New Roman"/>
          <w:sz w:val="24"/>
          <w:szCs w:val="24"/>
        </w:rPr>
        <w:t xml:space="preserve"> УСЛОВИ ЗА УЧЕШЋЕ У ПОСТУПКУ ЈАВНЕ НАБАВКЕ ИЗ ЧЛ. 75. </w:t>
      </w:r>
      <w:r w:rsidRPr="006C0DFA">
        <w:rPr>
          <w:rFonts w:ascii="Times New Roman" w:hAnsi="Times New Roman"/>
          <w:sz w:val="24"/>
          <w:szCs w:val="24"/>
        </w:rPr>
        <w:t>И 76. ЗАКОНА О ЈАВНИМ НАБАВКАМА И УПУТСТВО КАКО СЕ ДОКАЗУЈЕ ИСПУЊЕНОСТ ТИХ УСЛОВА</w:t>
      </w:r>
    </w:p>
    <w:p w:rsidR="006C0DFA" w:rsidRPr="006C0DFA" w:rsidRDefault="006C0DFA" w:rsidP="006C0DFA">
      <w:pPr>
        <w:rPr>
          <w:bCs/>
          <w:iCs/>
          <w:color w:val="auto"/>
        </w:rPr>
      </w:pPr>
    </w:p>
    <w:p w:rsidR="006C0DFA" w:rsidRPr="006C0DFA" w:rsidRDefault="006C0DFA" w:rsidP="003E3E17">
      <w:pPr>
        <w:jc w:val="both"/>
        <w:rPr>
          <w:b/>
          <w:color w:val="auto"/>
        </w:rPr>
      </w:pPr>
      <w:r>
        <w:rPr>
          <w:b/>
          <w:color w:val="auto"/>
        </w:rPr>
        <w:t>4</w:t>
      </w:r>
      <w:r w:rsidRPr="006C0DFA">
        <w:rPr>
          <w:b/>
          <w:color w:val="auto"/>
        </w:rPr>
        <w:t>.1 .  ОБАВЕЗНИ УСЛОВИ ЗА УЧЕШЋЕ</w:t>
      </w:r>
      <w:r w:rsidR="003E3E17">
        <w:rPr>
          <w:b/>
          <w:color w:val="auto"/>
        </w:rPr>
        <w:t xml:space="preserve"> У ПОСТУПКУ ЈАВНЕ НАБАВКЕ ИЗ ЧЛАНА </w:t>
      </w:r>
      <w:r w:rsidRPr="006C0DFA">
        <w:rPr>
          <w:b/>
          <w:color w:val="auto"/>
        </w:rPr>
        <w:t>75. ЗЈН</w:t>
      </w:r>
    </w:p>
    <w:p w:rsidR="006C0DFA" w:rsidRPr="006C0DFA" w:rsidRDefault="006C0DFA" w:rsidP="006C0DFA">
      <w:pPr>
        <w:rPr>
          <w:b/>
          <w:color w:val="auto"/>
        </w:rPr>
      </w:pPr>
    </w:p>
    <w:p w:rsidR="006C0DFA" w:rsidRPr="006C0DFA" w:rsidRDefault="006C0DFA" w:rsidP="006C0DFA">
      <w:pPr>
        <w:jc w:val="both"/>
        <w:rPr>
          <w:color w:val="auto"/>
        </w:rPr>
      </w:pPr>
      <w:r w:rsidRPr="006C0DFA">
        <w:rPr>
          <w:color w:val="auto"/>
        </w:rPr>
        <w:t xml:space="preserve">Право на учешће у поступку предметне јавне набавке има понуђач који испуњава </w:t>
      </w:r>
      <w:r w:rsidRPr="006C0DFA">
        <w:rPr>
          <w:b/>
          <w:color w:val="auto"/>
        </w:rPr>
        <w:t>обавезне услове</w:t>
      </w:r>
      <w:r w:rsidRPr="006C0DFA">
        <w:rPr>
          <w:color w:val="auto"/>
        </w:rPr>
        <w:t xml:space="preserve"> за учешће у поступку јавне набавке дефинисане чл. 75. ЗЈН, и то:</w:t>
      </w:r>
    </w:p>
    <w:p w:rsidR="006C0DFA" w:rsidRPr="006C0DFA" w:rsidRDefault="006C0DFA" w:rsidP="006C0DFA">
      <w:pPr>
        <w:rPr>
          <w:color w:val="auto"/>
        </w:rPr>
      </w:pPr>
    </w:p>
    <w:p w:rsidR="006C0DFA" w:rsidRPr="003E3E17" w:rsidRDefault="006C0DFA" w:rsidP="005E3055">
      <w:pPr>
        <w:pStyle w:val="ListParagraph"/>
        <w:numPr>
          <w:ilvl w:val="0"/>
          <w:numId w:val="43"/>
        </w:numPr>
        <w:jc w:val="both"/>
        <w:rPr>
          <w:color w:val="auto"/>
        </w:rPr>
      </w:pPr>
      <w:r w:rsidRPr="003E3E17">
        <w:rPr>
          <w:color w:val="auto"/>
        </w:rPr>
        <w:t>да је регистрован код надлежног органа, односно уписан у одговарајући регистар (чл. 75. ст. 1. тач. 1) ЗЈН);</w:t>
      </w:r>
    </w:p>
    <w:p w:rsidR="006C0DFA" w:rsidRPr="003E3E17" w:rsidRDefault="006C0DFA" w:rsidP="005E3055">
      <w:pPr>
        <w:pStyle w:val="ListParagraph"/>
        <w:numPr>
          <w:ilvl w:val="0"/>
          <w:numId w:val="43"/>
        </w:numPr>
        <w:jc w:val="both"/>
        <w:rPr>
          <w:color w:val="auto"/>
        </w:rPr>
      </w:pPr>
      <w:r w:rsidRPr="003E3E17">
        <w:rPr>
          <w:color w:val="auto"/>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w:t>
      </w:r>
      <w:r w:rsidR="003E3E17">
        <w:rPr>
          <w:color w:val="auto"/>
        </w:rPr>
        <w:t xml:space="preserve"> </w:t>
      </w:r>
      <w:r w:rsidRPr="003E3E17">
        <w:rPr>
          <w:color w:val="auto"/>
        </w:rPr>
        <w:t>ст. 1. тач. 2) ЗЈН);</w:t>
      </w:r>
    </w:p>
    <w:p w:rsidR="006C0DFA" w:rsidRPr="003E3E17" w:rsidRDefault="006C0DFA" w:rsidP="005E3055">
      <w:pPr>
        <w:pStyle w:val="ListParagraph"/>
        <w:numPr>
          <w:ilvl w:val="0"/>
          <w:numId w:val="43"/>
        </w:numPr>
        <w:jc w:val="both"/>
        <w:rPr>
          <w:color w:val="auto"/>
        </w:rPr>
      </w:pPr>
      <w:r w:rsidRPr="003E3E17">
        <w:rPr>
          <w:color w:val="auto"/>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4) ЗЈН);</w:t>
      </w:r>
    </w:p>
    <w:p w:rsidR="006C0DFA" w:rsidRPr="003E3E17" w:rsidRDefault="006C0DFA" w:rsidP="005E3055">
      <w:pPr>
        <w:pStyle w:val="ListParagraph"/>
        <w:numPr>
          <w:ilvl w:val="0"/>
          <w:numId w:val="43"/>
        </w:numPr>
        <w:jc w:val="both"/>
        <w:rPr>
          <w:color w:val="auto"/>
        </w:rPr>
      </w:pPr>
      <w:r w:rsidRPr="003E3E17">
        <w:rPr>
          <w:color w:val="auto"/>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ЗЈН).</w:t>
      </w:r>
    </w:p>
    <w:p w:rsidR="006C0DFA" w:rsidRPr="006C0DFA" w:rsidRDefault="006C0DFA" w:rsidP="006C0DFA">
      <w:pPr>
        <w:ind w:left="1429"/>
        <w:jc w:val="both"/>
        <w:rPr>
          <w:color w:val="auto"/>
          <w:lang w:val="en-GB"/>
        </w:rPr>
      </w:pPr>
    </w:p>
    <w:p w:rsidR="006C0DFA" w:rsidRPr="006C0DFA" w:rsidRDefault="001C7639" w:rsidP="006C0DFA">
      <w:pPr>
        <w:jc w:val="both"/>
        <w:rPr>
          <w:b/>
          <w:color w:val="auto"/>
        </w:rPr>
      </w:pPr>
      <w:r>
        <w:rPr>
          <w:b/>
          <w:color w:val="auto"/>
        </w:rPr>
        <w:t>4</w:t>
      </w:r>
      <w:r w:rsidR="006C0DFA" w:rsidRPr="006C0DFA">
        <w:rPr>
          <w:b/>
          <w:color w:val="auto"/>
        </w:rPr>
        <w:t>.2.</w:t>
      </w:r>
      <w:r w:rsidR="006C0DFA" w:rsidRPr="006C0DFA">
        <w:rPr>
          <w:b/>
          <w:color w:val="auto"/>
          <w:lang w:val="en-GB"/>
        </w:rPr>
        <w:t xml:space="preserve"> </w:t>
      </w:r>
      <w:r w:rsidR="006C0DFA" w:rsidRPr="006C0DFA">
        <w:rPr>
          <w:b/>
          <w:color w:val="auto"/>
        </w:rPr>
        <w:t>ДОДАТНИ УСЛОВИ ЗА УЧЕШЋЕ У ПОСТУПКУ ЈАВНЕ Н</w:t>
      </w:r>
      <w:r w:rsidR="003E3E17">
        <w:rPr>
          <w:b/>
          <w:color w:val="auto"/>
        </w:rPr>
        <w:t xml:space="preserve">АБАВКЕ У ПОГЛЕДУ ФИНАНСИЈСКОГ, </w:t>
      </w:r>
      <w:r w:rsidR="006C0DFA" w:rsidRPr="006C0DFA">
        <w:rPr>
          <w:b/>
          <w:color w:val="auto"/>
        </w:rPr>
        <w:t>ПОСЛОВНОГ И КА</w:t>
      </w:r>
      <w:r w:rsidR="003E3E17">
        <w:rPr>
          <w:b/>
          <w:color w:val="auto"/>
        </w:rPr>
        <w:t xml:space="preserve">ДРОВСКОГ КАПАЦИТЕТА У СМИСЛУ ЧЛАНА </w:t>
      </w:r>
      <w:r w:rsidR="006C0DFA" w:rsidRPr="006C0DFA">
        <w:rPr>
          <w:b/>
          <w:color w:val="auto"/>
        </w:rPr>
        <w:t>76. ЗЈН</w:t>
      </w:r>
    </w:p>
    <w:p w:rsidR="003E3E17" w:rsidRDefault="003E3E17" w:rsidP="003E3E17">
      <w:pPr>
        <w:widowControl w:val="0"/>
        <w:overflowPunct w:val="0"/>
        <w:autoSpaceDE w:val="0"/>
        <w:autoSpaceDN w:val="0"/>
        <w:adjustRightInd w:val="0"/>
        <w:spacing w:line="240" w:lineRule="auto"/>
        <w:jc w:val="both"/>
        <w:rPr>
          <w:rFonts w:cs="Arial"/>
          <w:b/>
          <w:lang w:val="sr-Cyrl-CS"/>
        </w:rPr>
      </w:pPr>
    </w:p>
    <w:p w:rsidR="003E3E17" w:rsidRPr="003E3E17" w:rsidRDefault="003E3E17" w:rsidP="003E3E17">
      <w:pPr>
        <w:widowControl w:val="0"/>
        <w:overflowPunct w:val="0"/>
        <w:autoSpaceDE w:val="0"/>
        <w:autoSpaceDN w:val="0"/>
        <w:adjustRightInd w:val="0"/>
        <w:spacing w:line="240" w:lineRule="auto"/>
        <w:jc w:val="both"/>
        <w:rPr>
          <w:rFonts w:cs="Arial"/>
        </w:rPr>
      </w:pPr>
      <w:r w:rsidRPr="003E3E17">
        <w:rPr>
          <w:rFonts w:cs="Arial"/>
          <w:lang w:val="sr-Cyrl-CS"/>
        </w:rPr>
        <w:t xml:space="preserve">Право на учешће у поступку предметне јавне набавке има понуђач који испуњава </w:t>
      </w:r>
      <w:r w:rsidRPr="003E3E17">
        <w:rPr>
          <w:rFonts w:cs="Arial"/>
          <w:b/>
          <w:bCs/>
          <w:lang w:val="sr-Cyrl-CS"/>
        </w:rPr>
        <w:t xml:space="preserve">додатне услове </w:t>
      </w:r>
      <w:r w:rsidRPr="003E3E17">
        <w:rPr>
          <w:rFonts w:cs="Arial"/>
          <w:lang w:val="sr-Cyrl-CS"/>
        </w:rPr>
        <w:t>за учешће у поступку јавне набавке дефинисане чл. 76.</w:t>
      </w:r>
      <w:r w:rsidRPr="003E3E17">
        <w:rPr>
          <w:rFonts w:cs="Arial"/>
          <w:bCs/>
          <w:lang w:val="sr-Cyrl-CS"/>
        </w:rPr>
        <w:t xml:space="preserve"> </w:t>
      </w:r>
      <w:r w:rsidRPr="003E3E17">
        <w:rPr>
          <w:rFonts w:cs="Arial"/>
        </w:rPr>
        <w:t>ЗЈН</w:t>
      </w:r>
      <w:r>
        <w:rPr>
          <w:rFonts w:cs="Arial"/>
        </w:rPr>
        <w:t xml:space="preserve"> и то:</w:t>
      </w:r>
    </w:p>
    <w:p w:rsidR="006C0DFA" w:rsidRPr="003E3E17" w:rsidRDefault="006C0DFA" w:rsidP="006C0DFA">
      <w:pPr>
        <w:ind w:left="709"/>
        <w:jc w:val="both"/>
        <w:rPr>
          <w:color w:val="auto"/>
          <w:lang w:val="sr-Cyrl-CS"/>
        </w:rPr>
      </w:pPr>
    </w:p>
    <w:p w:rsidR="006C0DFA" w:rsidRPr="003E3E17" w:rsidRDefault="006C0DFA" w:rsidP="00D771A7">
      <w:pPr>
        <w:pStyle w:val="ListParagraph"/>
        <w:numPr>
          <w:ilvl w:val="0"/>
          <w:numId w:val="9"/>
        </w:numPr>
        <w:rPr>
          <w:color w:val="auto"/>
          <w:lang w:val="sr-Cyrl-CS"/>
        </w:rPr>
      </w:pPr>
      <w:r w:rsidRPr="003E3E17">
        <w:rPr>
          <w:color w:val="auto"/>
          <w:lang w:val="sr-Cyrl-CS"/>
        </w:rPr>
        <w:t xml:space="preserve">да располаже </w:t>
      </w:r>
      <w:r w:rsidRPr="003E3E17">
        <w:rPr>
          <w:b/>
          <w:color w:val="auto"/>
          <w:lang w:val="sr-Cyrl-CS"/>
        </w:rPr>
        <w:t xml:space="preserve">финансијским капацитетом, </w:t>
      </w:r>
      <w:r w:rsidRPr="003E3E17">
        <w:rPr>
          <w:color w:val="auto"/>
          <w:lang w:val="sr-Cyrl-CS"/>
        </w:rPr>
        <w:t xml:space="preserve">и то: </w:t>
      </w:r>
    </w:p>
    <w:p w:rsidR="006C0DFA" w:rsidRPr="003E3E17" w:rsidRDefault="001C7639" w:rsidP="005E3055">
      <w:pPr>
        <w:pStyle w:val="ListParagraph"/>
        <w:numPr>
          <w:ilvl w:val="0"/>
          <w:numId w:val="44"/>
        </w:numPr>
        <w:jc w:val="both"/>
        <w:rPr>
          <w:color w:val="auto"/>
          <w:lang w:val="sr-Cyrl-CS"/>
        </w:rPr>
      </w:pPr>
      <w:r w:rsidRPr="003E3E17">
        <w:rPr>
          <w:color w:val="auto"/>
          <w:lang w:val="sr-Cyrl-CS"/>
        </w:rPr>
        <w:t xml:space="preserve">да има </w:t>
      </w:r>
      <w:r w:rsidR="003E3E17">
        <w:rPr>
          <w:color w:val="auto"/>
          <w:lang w:val="sr-Cyrl-CS"/>
        </w:rPr>
        <w:t>остварени пословни приход</w:t>
      </w:r>
      <w:r w:rsidR="006C0DFA" w:rsidRPr="003E3E17">
        <w:rPr>
          <w:color w:val="auto"/>
          <w:lang w:val="sr-Cyrl-CS"/>
        </w:rPr>
        <w:t xml:space="preserve"> </w:t>
      </w:r>
      <w:r w:rsidR="006C0DFA" w:rsidRPr="009D7C5B">
        <w:rPr>
          <w:b/>
          <w:color w:val="auto"/>
          <w:lang w:val="sr-Cyrl-CS"/>
        </w:rPr>
        <w:t xml:space="preserve">од </w:t>
      </w:r>
      <w:r w:rsidR="006C0DFA" w:rsidRPr="009D7C5B">
        <w:rPr>
          <w:b/>
          <w:color w:val="000000" w:themeColor="text1"/>
          <w:lang w:val="sr-Cyrl-CS"/>
        </w:rPr>
        <w:t>најмање</w:t>
      </w:r>
      <w:r w:rsidR="006C0DFA" w:rsidRPr="008B7B18">
        <w:rPr>
          <w:color w:val="000000" w:themeColor="text1"/>
          <w:lang w:val="sr-Cyrl-CS"/>
        </w:rPr>
        <w:t xml:space="preserve"> </w:t>
      </w:r>
      <w:r w:rsidR="006C0DFA" w:rsidRPr="009D7C5B">
        <w:rPr>
          <w:b/>
          <w:color w:val="000000" w:themeColor="text1"/>
          <w:lang w:val="sr-Cyrl-CS"/>
        </w:rPr>
        <w:t xml:space="preserve">1.000.000.000,00 </w:t>
      </w:r>
      <w:r w:rsidR="00BC36A3" w:rsidRPr="005060C4">
        <w:rPr>
          <w:b/>
          <w:color w:val="000000" w:themeColor="text1"/>
          <w:lang w:val="sr-Cyrl-CS"/>
        </w:rPr>
        <w:t>динара</w:t>
      </w:r>
      <w:r w:rsidR="00BC36A3" w:rsidRPr="003E3E17">
        <w:rPr>
          <w:color w:val="auto"/>
          <w:lang w:val="sr-Cyrl-CS"/>
        </w:rPr>
        <w:t xml:space="preserve"> </w:t>
      </w:r>
      <w:r w:rsidR="006C0DFA" w:rsidRPr="003E3E17">
        <w:rPr>
          <w:color w:val="auto"/>
          <w:lang w:val="sr-Cyrl-CS"/>
        </w:rPr>
        <w:t>у</w:t>
      </w:r>
      <w:r w:rsidRPr="003E3E17">
        <w:rPr>
          <w:color w:val="auto"/>
          <w:lang w:val="sr-Cyrl-CS"/>
        </w:rPr>
        <w:t xml:space="preserve"> периоду од последње 3 године (2015, 2016, 2017. године)</w:t>
      </w:r>
      <w:r w:rsidR="00034CA9">
        <w:rPr>
          <w:color w:val="auto"/>
          <w:lang w:val="sr-Cyrl-CS"/>
        </w:rPr>
        <w:t>;</w:t>
      </w:r>
    </w:p>
    <w:p w:rsidR="001C7639" w:rsidRPr="003E3E17" w:rsidRDefault="001C7639" w:rsidP="006C0DFA">
      <w:pPr>
        <w:rPr>
          <w:strike/>
          <w:color w:val="auto"/>
          <w:lang w:val="sr-Cyrl-CS"/>
        </w:rPr>
      </w:pPr>
    </w:p>
    <w:p w:rsidR="00417C59" w:rsidRPr="001C7639" w:rsidRDefault="00417C59" w:rsidP="00417C59">
      <w:pPr>
        <w:pStyle w:val="ListParagraph"/>
        <w:numPr>
          <w:ilvl w:val="0"/>
          <w:numId w:val="9"/>
        </w:numPr>
        <w:autoSpaceDE w:val="0"/>
        <w:autoSpaceDN w:val="0"/>
        <w:adjustRightInd w:val="0"/>
        <w:spacing w:line="240" w:lineRule="auto"/>
        <w:jc w:val="both"/>
        <w:rPr>
          <w:rFonts w:cs="Arial"/>
          <w:b/>
          <w:u w:val="single"/>
          <w:lang w:val="ru-RU"/>
        </w:rPr>
      </w:pPr>
      <w:r w:rsidRPr="00417C59">
        <w:rPr>
          <w:color w:val="auto"/>
          <w:lang w:val="sr-Cyrl-CS"/>
        </w:rPr>
        <w:t xml:space="preserve">да располаже </w:t>
      </w:r>
      <w:r w:rsidRPr="00417C59">
        <w:rPr>
          <w:b/>
          <w:color w:val="auto"/>
          <w:lang w:val="sr-Cyrl-CS"/>
        </w:rPr>
        <w:t>кадровским капацитетом</w:t>
      </w:r>
      <w:r w:rsidR="00BC36A3">
        <w:rPr>
          <w:color w:val="auto"/>
          <w:lang w:val="sr-Cyrl-CS"/>
        </w:rPr>
        <w:t xml:space="preserve"> </w:t>
      </w:r>
      <w:r w:rsidRPr="005060C4">
        <w:rPr>
          <w:color w:val="auto"/>
          <w:lang w:val="sr-Cyrl-CS"/>
        </w:rPr>
        <w:t xml:space="preserve">и да </w:t>
      </w:r>
      <w:r w:rsidR="00BC36A3" w:rsidRPr="005060C4">
        <w:rPr>
          <w:rFonts w:cs="Arial"/>
          <w:lang w:val="ru-RU"/>
        </w:rPr>
        <w:t xml:space="preserve">у радном односу </w:t>
      </w:r>
      <w:r w:rsidRPr="005060C4">
        <w:rPr>
          <w:color w:val="auto"/>
          <w:lang w:val="sr-Cyrl-CS"/>
        </w:rPr>
        <w:t>има</w:t>
      </w:r>
      <w:r w:rsidRPr="00417C59">
        <w:rPr>
          <w:color w:val="auto"/>
          <w:lang w:val="sr-Cyrl-CS"/>
        </w:rPr>
        <w:t xml:space="preserve">  </w:t>
      </w:r>
      <w:r w:rsidRPr="00417C59">
        <w:rPr>
          <w:rFonts w:cs="Arial"/>
          <w:lang w:val="sr-Cyrl-CS"/>
        </w:rPr>
        <w:t>(одређено и/или неодређено време) или по другом Законом о раду (''Службени гласник РС'', бр.24/05, 61/05, 54/09, 32/13, 75/14 и 13/17) правно дозвољеном основу ангажована следећа лица:</w:t>
      </w:r>
    </w:p>
    <w:p w:rsidR="00417C59" w:rsidRPr="007864D8" w:rsidRDefault="00417C59" w:rsidP="005E3055">
      <w:pPr>
        <w:pStyle w:val="ListParagraph"/>
        <w:numPr>
          <w:ilvl w:val="3"/>
          <w:numId w:val="54"/>
        </w:numPr>
        <w:ind w:left="1418"/>
        <w:rPr>
          <w:color w:val="auto"/>
        </w:rPr>
      </w:pPr>
      <w:r w:rsidRPr="007864D8">
        <w:rPr>
          <w:color w:val="auto"/>
        </w:rPr>
        <w:t xml:space="preserve">1 (једно) </w:t>
      </w:r>
      <w:r w:rsidRPr="007864D8">
        <w:rPr>
          <w:color w:val="auto"/>
          <w:lang w:val="sr-Cyrl-CS"/>
        </w:rPr>
        <w:t>лице</w:t>
      </w:r>
      <w:r w:rsidRPr="007864D8">
        <w:rPr>
          <w:color w:val="auto"/>
        </w:rPr>
        <w:t xml:space="preserve"> следећег образовања:</w:t>
      </w:r>
    </w:p>
    <w:p w:rsidR="00417C59" w:rsidRPr="007864D8" w:rsidRDefault="00417C59" w:rsidP="00417C59">
      <w:pPr>
        <w:pStyle w:val="ListParagraph"/>
        <w:ind w:left="1440"/>
        <w:rPr>
          <w:color w:val="auto"/>
        </w:rPr>
      </w:pPr>
      <w:r w:rsidRPr="007864D8">
        <w:rPr>
          <w:color w:val="auto"/>
        </w:rPr>
        <w:t>дипл. инжењер архитектуре са  важећом лиценцом ИКС бр. 300;</w:t>
      </w:r>
    </w:p>
    <w:p w:rsidR="00417C59" w:rsidRPr="007864D8" w:rsidRDefault="00417C59" w:rsidP="00417C59">
      <w:pPr>
        <w:pStyle w:val="ListParagraph"/>
        <w:numPr>
          <w:ilvl w:val="0"/>
          <w:numId w:val="10"/>
        </w:numPr>
        <w:rPr>
          <w:color w:val="auto"/>
        </w:rPr>
      </w:pPr>
      <w:r w:rsidRPr="007864D8">
        <w:rPr>
          <w:color w:val="auto"/>
        </w:rPr>
        <w:t xml:space="preserve">1 (једно) </w:t>
      </w:r>
      <w:r w:rsidRPr="007864D8">
        <w:rPr>
          <w:color w:val="auto"/>
          <w:lang w:val="sr-Cyrl-CS"/>
        </w:rPr>
        <w:t>лице</w:t>
      </w:r>
      <w:r w:rsidRPr="007864D8">
        <w:rPr>
          <w:color w:val="auto"/>
        </w:rPr>
        <w:t xml:space="preserve"> следећег образовања:</w:t>
      </w:r>
    </w:p>
    <w:p w:rsidR="00417C59" w:rsidRPr="007864D8" w:rsidRDefault="00417C59" w:rsidP="00417C59">
      <w:pPr>
        <w:pStyle w:val="ListParagraph"/>
        <w:ind w:left="1440"/>
        <w:rPr>
          <w:color w:val="auto"/>
        </w:rPr>
      </w:pPr>
      <w:r w:rsidRPr="007864D8">
        <w:rPr>
          <w:color w:val="auto"/>
        </w:rPr>
        <w:t>дипл. грађевински инжењер са важећом лиценцом ИКС бр. 310 или 311;</w:t>
      </w:r>
    </w:p>
    <w:p w:rsidR="00417C59" w:rsidRPr="007864D8" w:rsidRDefault="00417C59" w:rsidP="00417C59">
      <w:pPr>
        <w:pStyle w:val="ListParagraph"/>
        <w:numPr>
          <w:ilvl w:val="0"/>
          <w:numId w:val="10"/>
        </w:numPr>
        <w:rPr>
          <w:color w:val="auto"/>
        </w:rPr>
      </w:pPr>
      <w:r w:rsidRPr="007864D8">
        <w:rPr>
          <w:color w:val="auto"/>
        </w:rPr>
        <w:t xml:space="preserve">1 (једно) </w:t>
      </w:r>
      <w:r w:rsidRPr="007864D8">
        <w:rPr>
          <w:color w:val="auto"/>
          <w:lang w:val="sr-Cyrl-CS"/>
        </w:rPr>
        <w:t>лице</w:t>
      </w:r>
      <w:r w:rsidRPr="007864D8">
        <w:rPr>
          <w:color w:val="auto"/>
        </w:rPr>
        <w:t xml:space="preserve"> следећег образовања:</w:t>
      </w:r>
    </w:p>
    <w:p w:rsidR="00417C59" w:rsidRPr="007864D8" w:rsidRDefault="00417C59" w:rsidP="00417C59">
      <w:pPr>
        <w:pStyle w:val="ListParagraph"/>
        <w:ind w:left="1440"/>
        <w:rPr>
          <w:color w:val="auto"/>
        </w:rPr>
      </w:pPr>
      <w:r w:rsidRPr="007864D8">
        <w:rPr>
          <w:color w:val="auto"/>
        </w:rPr>
        <w:t>дипл. грађевински инжењер са важећом лиценцом ИКС бр. 312 или 315;</w:t>
      </w:r>
    </w:p>
    <w:p w:rsidR="00417C59" w:rsidRPr="007864D8" w:rsidRDefault="00417C59" w:rsidP="00417C59">
      <w:pPr>
        <w:pStyle w:val="ListParagraph"/>
        <w:numPr>
          <w:ilvl w:val="0"/>
          <w:numId w:val="10"/>
        </w:numPr>
        <w:rPr>
          <w:color w:val="auto"/>
        </w:rPr>
      </w:pPr>
      <w:r w:rsidRPr="007864D8">
        <w:rPr>
          <w:color w:val="auto"/>
        </w:rPr>
        <w:t xml:space="preserve">1 (једно) </w:t>
      </w:r>
      <w:r w:rsidRPr="007864D8">
        <w:rPr>
          <w:color w:val="auto"/>
          <w:lang w:val="sr-Cyrl-CS"/>
        </w:rPr>
        <w:t>лице</w:t>
      </w:r>
      <w:r w:rsidRPr="007864D8">
        <w:rPr>
          <w:color w:val="auto"/>
        </w:rPr>
        <w:t xml:space="preserve"> следећег образовања:</w:t>
      </w:r>
    </w:p>
    <w:p w:rsidR="00417C59" w:rsidRPr="007864D8" w:rsidRDefault="00417C59" w:rsidP="00417C59">
      <w:pPr>
        <w:pStyle w:val="ListParagraph"/>
        <w:ind w:left="1440"/>
        <w:rPr>
          <w:color w:val="auto"/>
        </w:rPr>
      </w:pPr>
      <w:r w:rsidRPr="007864D8">
        <w:rPr>
          <w:color w:val="auto"/>
        </w:rPr>
        <w:t>дипл. грађевински инжењер са важећом лиценцом 313 или 314;</w:t>
      </w:r>
    </w:p>
    <w:p w:rsidR="00417C59" w:rsidRPr="007864D8" w:rsidRDefault="00417C59" w:rsidP="00417C59">
      <w:pPr>
        <w:pStyle w:val="ListParagraph"/>
        <w:numPr>
          <w:ilvl w:val="0"/>
          <w:numId w:val="10"/>
        </w:numPr>
        <w:rPr>
          <w:color w:val="auto"/>
        </w:rPr>
      </w:pPr>
      <w:r w:rsidRPr="007864D8">
        <w:rPr>
          <w:color w:val="auto"/>
        </w:rPr>
        <w:t xml:space="preserve">1 (једно) </w:t>
      </w:r>
      <w:r w:rsidRPr="007864D8">
        <w:rPr>
          <w:color w:val="auto"/>
          <w:lang w:val="sr-Cyrl-CS"/>
        </w:rPr>
        <w:t>лице</w:t>
      </w:r>
      <w:r w:rsidRPr="007864D8">
        <w:rPr>
          <w:color w:val="auto"/>
        </w:rPr>
        <w:t xml:space="preserve"> следећег образовања:</w:t>
      </w:r>
    </w:p>
    <w:p w:rsidR="00417C59" w:rsidRPr="007864D8" w:rsidRDefault="00417C59" w:rsidP="00417C59">
      <w:pPr>
        <w:pStyle w:val="ListParagraph"/>
        <w:ind w:left="1440"/>
        <w:rPr>
          <w:color w:val="auto"/>
        </w:rPr>
      </w:pPr>
      <w:r w:rsidRPr="007864D8">
        <w:rPr>
          <w:color w:val="auto"/>
        </w:rPr>
        <w:t>дипл. инжењер машинства са важећом лиценцом 330;</w:t>
      </w:r>
    </w:p>
    <w:p w:rsidR="00417C59" w:rsidRPr="007864D8" w:rsidRDefault="00417C59" w:rsidP="00417C59">
      <w:pPr>
        <w:pStyle w:val="ListParagraph"/>
        <w:numPr>
          <w:ilvl w:val="0"/>
          <w:numId w:val="10"/>
        </w:numPr>
        <w:rPr>
          <w:color w:val="auto"/>
        </w:rPr>
      </w:pPr>
      <w:r w:rsidRPr="007864D8">
        <w:rPr>
          <w:color w:val="auto"/>
        </w:rPr>
        <w:t xml:space="preserve">1 (једно) </w:t>
      </w:r>
      <w:r w:rsidRPr="007864D8">
        <w:rPr>
          <w:color w:val="auto"/>
          <w:lang w:val="sr-Cyrl-CS"/>
        </w:rPr>
        <w:t>лице</w:t>
      </w:r>
      <w:r w:rsidRPr="007864D8">
        <w:rPr>
          <w:color w:val="auto"/>
        </w:rPr>
        <w:t xml:space="preserve"> консултанта следећег образовања:</w:t>
      </w:r>
    </w:p>
    <w:p w:rsidR="00417C59" w:rsidRPr="007864D8" w:rsidRDefault="00417C59" w:rsidP="00417C59">
      <w:pPr>
        <w:pStyle w:val="ListParagraph"/>
        <w:ind w:left="1440"/>
        <w:rPr>
          <w:color w:val="auto"/>
        </w:rPr>
      </w:pPr>
      <w:r w:rsidRPr="007864D8">
        <w:rPr>
          <w:color w:val="auto"/>
        </w:rPr>
        <w:t>дипл. инжењер машинства са важећом лиценцом 333;</w:t>
      </w:r>
    </w:p>
    <w:p w:rsidR="00417C59" w:rsidRPr="007864D8" w:rsidRDefault="00417C59" w:rsidP="00417C59">
      <w:pPr>
        <w:pStyle w:val="ListParagraph"/>
        <w:numPr>
          <w:ilvl w:val="0"/>
          <w:numId w:val="10"/>
        </w:numPr>
        <w:rPr>
          <w:color w:val="auto"/>
        </w:rPr>
      </w:pPr>
      <w:r w:rsidRPr="007864D8">
        <w:rPr>
          <w:color w:val="auto"/>
        </w:rPr>
        <w:lastRenderedPageBreak/>
        <w:t xml:space="preserve">1 (једно) </w:t>
      </w:r>
      <w:r w:rsidRPr="007864D8">
        <w:rPr>
          <w:color w:val="auto"/>
          <w:lang w:val="sr-Cyrl-CS"/>
        </w:rPr>
        <w:t>лице</w:t>
      </w:r>
      <w:r w:rsidRPr="007864D8">
        <w:rPr>
          <w:color w:val="auto"/>
        </w:rPr>
        <w:t xml:space="preserve"> следећег образовања:</w:t>
      </w:r>
    </w:p>
    <w:p w:rsidR="00417C59" w:rsidRPr="007864D8" w:rsidRDefault="00417C59" w:rsidP="00417C59">
      <w:pPr>
        <w:pStyle w:val="ListParagraph"/>
        <w:ind w:left="1440"/>
        <w:rPr>
          <w:color w:val="auto"/>
        </w:rPr>
      </w:pPr>
      <w:r w:rsidRPr="007864D8">
        <w:rPr>
          <w:color w:val="auto"/>
        </w:rPr>
        <w:t>дипл. инжењер електротехнике са важећом лиценцом 350;</w:t>
      </w:r>
    </w:p>
    <w:p w:rsidR="00417C59" w:rsidRPr="007864D8" w:rsidRDefault="00417C59" w:rsidP="00417C59">
      <w:pPr>
        <w:pStyle w:val="ListParagraph"/>
        <w:numPr>
          <w:ilvl w:val="0"/>
          <w:numId w:val="10"/>
        </w:numPr>
        <w:rPr>
          <w:color w:val="auto"/>
        </w:rPr>
      </w:pPr>
      <w:r w:rsidRPr="007864D8">
        <w:rPr>
          <w:color w:val="auto"/>
        </w:rPr>
        <w:t xml:space="preserve">1 (једно) </w:t>
      </w:r>
      <w:r w:rsidRPr="007864D8">
        <w:rPr>
          <w:color w:val="auto"/>
          <w:lang w:val="sr-Cyrl-CS"/>
        </w:rPr>
        <w:t>лице</w:t>
      </w:r>
      <w:r w:rsidRPr="007864D8">
        <w:rPr>
          <w:color w:val="auto"/>
        </w:rPr>
        <w:t xml:space="preserve"> следећег образовања:</w:t>
      </w:r>
    </w:p>
    <w:p w:rsidR="00417C59" w:rsidRPr="007864D8" w:rsidRDefault="00417C59" w:rsidP="00417C59">
      <w:pPr>
        <w:pStyle w:val="ListParagraph"/>
        <w:ind w:left="1440"/>
        <w:rPr>
          <w:color w:val="auto"/>
        </w:rPr>
      </w:pPr>
      <w:r w:rsidRPr="007864D8">
        <w:rPr>
          <w:color w:val="auto"/>
        </w:rPr>
        <w:t>дипл. инжењер електротехнике са важећом лиценцом 353;</w:t>
      </w:r>
    </w:p>
    <w:p w:rsidR="00417C59" w:rsidRPr="007864D8" w:rsidRDefault="00417C59" w:rsidP="00417C59">
      <w:pPr>
        <w:pStyle w:val="ListParagraph"/>
        <w:numPr>
          <w:ilvl w:val="0"/>
          <w:numId w:val="10"/>
        </w:numPr>
        <w:rPr>
          <w:color w:val="auto"/>
        </w:rPr>
      </w:pPr>
      <w:r w:rsidRPr="007864D8">
        <w:rPr>
          <w:color w:val="auto"/>
        </w:rPr>
        <w:t xml:space="preserve">1 (једно) </w:t>
      </w:r>
      <w:r w:rsidRPr="007864D8">
        <w:rPr>
          <w:color w:val="auto"/>
          <w:lang w:val="sr-Cyrl-CS"/>
        </w:rPr>
        <w:t>лице</w:t>
      </w:r>
      <w:r w:rsidRPr="007864D8">
        <w:rPr>
          <w:color w:val="auto"/>
        </w:rPr>
        <w:t xml:space="preserve"> следећег образовања:</w:t>
      </w:r>
    </w:p>
    <w:p w:rsidR="00417C59" w:rsidRPr="007864D8" w:rsidRDefault="00417C59" w:rsidP="00417C59">
      <w:pPr>
        <w:pStyle w:val="ListParagraph"/>
        <w:ind w:left="1440"/>
        <w:rPr>
          <w:color w:val="auto"/>
        </w:rPr>
      </w:pPr>
      <w:r w:rsidRPr="007864D8">
        <w:rPr>
          <w:color w:val="auto"/>
        </w:rPr>
        <w:t>дипл. инжењер шумарства са важећом  лиценцом 373;</w:t>
      </w:r>
    </w:p>
    <w:p w:rsidR="00417C59" w:rsidRPr="007864D8" w:rsidRDefault="00417C59" w:rsidP="00417C59">
      <w:pPr>
        <w:pStyle w:val="ListParagraph"/>
        <w:numPr>
          <w:ilvl w:val="0"/>
          <w:numId w:val="10"/>
        </w:numPr>
        <w:rPr>
          <w:color w:val="auto"/>
        </w:rPr>
      </w:pPr>
      <w:r w:rsidRPr="007864D8">
        <w:rPr>
          <w:color w:val="auto"/>
        </w:rPr>
        <w:t xml:space="preserve">1 (једно) </w:t>
      </w:r>
      <w:r w:rsidRPr="007864D8">
        <w:rPr>
          <w:color w:val="auto"/>
          <w:lang w:val="sr-Cyrl-CS"/>
        </w:rPr>
        <w:t>лице</w:t>
      </w:r>
      <w:r w:rsidRPr="007864D8">
        <w:rPr>
          <w:color w:val="auto"/>
        </w:rPr>
        <w:t xml:space="preserve"> следећег образовања:</w:t>
      </w:r>
    </w:p>
    <w:p w:rsidR="00417C59" w:rsidRPr="007864D8" w:rsidRDefault="00417C59" w:rsidP="00417C59">
      <w:pPr>
        <w:pStyle w:val="ListParagraph"/>
        <w:ind w:left="1440"/>
        <w:rPr>
          <w:color w:val="auto"/>
        </w:rPr>
      </w:pPr>
      <w:r w:rsidRPr="007864D8">
        <w:rPr>
          <w:color w:val="auto"/>
        </w:rPr>
        <w:t>дипл. инжењер са важећом лиценцом 381.</w:t>
      </w:r>
    </w:p>
    <w:p w:rsidR="00417C59" w:rsidRPr="007864D8" w:rsidRDefault="00417C59" w:rsidP="00417C59">
      <w:pPr>
        <w:pStyle w:val="ListParagraph"/>
        <w:numPr>
          <w:ilvl w:val="0"/>
          <w:numId w:val="10"/>
        </w:numPr>
        <w:rPr>
          <w:color w:val="auto"/>
        </w:rPr>
      </w:pPr>
      <w:r w:rsidRPr="007864D8">
        <w:rPr>
          <w:color w:val="auto"/>
        </w:rPr>
        <w:t xml:space="preserve">1 (једно) </w:t>
      </w:r>
      <w:r w:rsidRPr="007864D8">
        <w:rPr>
          <w:color w:val="auto"/>
          <w:lang w:val="sr-Cyrl-CS"/>
        </w:rPr>
        <w:t>лице</w:t>
      </w:r>
      <w:r w:rsidRPr="007864D8">
        <w:rPr>
          <w:color w:val="auto"/>
        </w:rPr>
        <w:t xml:space="preserve"> следећег образовања:</w:t>
      </w:r>
    </w:p>
    <w:p w:rsidR="00417C59" w:rsidRPr="001C7639" w:rsidRDefault="00417C59" w:rsidP="00417C59">
      <w:pPr>
        <w:pStyle w:val="ListParagraph"/>
        <w:ind w:left="1440"/>
        <w:rPr>
          <w:color w:val="auto"/>
        </w:rPr>
      </w:pPr>
      <w:r w:rsidRPr="007864D8">
        <w:rPr>
          <w:color w:val="auto"/>
        </w:rPr>
        <w:t>дипл. инжењер са важећим сертификатом ПМП-а.</w:t>
      </w:r>
    </w:p>
    <w:p w:rsidR="00417C59" w:rsidRDefault="000A1643" w:rsidP="00417C59">
      <w:pPr>
        <w:pStyle w:val="ListParagraph"/>
        <w:numPr>
          <w:ilvl w:val="0"/>
          <w:numId w:val="10"/>
        </w:numPr>
        <w:rPr>
          <w:color w:val="auto"/>
          <w:lang w:val="sr-Cyrl-CS"/>
        </w:rPr>
      </w:pPr>
      <w:r>
        <w:rPr>
          <w:color w:val="auto"/>
        </w:rPr>
        <w:t xml:space="preserve">1 лице - </w:t>
      </w:r>
      <w:r w:rsidR="00417C59" w:rsidRPr="00356243">
        <w:rPr>
          <w:color w:val="auto"/>
        </w:rPr>
        <w:t>K</w:t>
      </w:r>
      <w:r w:rsidR="00417C59" w:rsidRPr="00356243">
        <w:rPr>
          <w:color w:val="auto"/>
          <w:lang w:val="sr-Cyrl-CS"/>
        </w:rPr>
        <w:t>оординатор за безбедност и здравље на раду у фази израде пројекта</w:t>
      </w:r>
      <w:r w:rsidR="00A33FA7">
        <w:rPr>
          <w:color w:val="auto"/>
          <w:lang w:val="sr-Cyrl-CS"/>
        </w:rPr>
        <w:t xml:space="preserve"> </w:t>
      </w:r>
      <w:r w:rsidR="00417C59" w:rsidRPr="00356243">
        <w:rPr>
          <w:color w:val="auto"/>
          <w:lang w:val="sr-Cyrl-CS"/>
        </w:rPr>
        <w:t>-</w:t>
      </w:r>
      <w:r w:rsidR="00381A66">
        <w:rPr>
          <w:color w:val="auto"/>
          <w:lang w:val="sr-Cyrl-CS"/>
        </w:rPr>
        <w:t xml:space="preserve"> </w:t>
      </w:r>
      <w:r w:rsidR="00417C59" w:rsidRPr="00356243">
        <w:rPr>
          <w:color w:val="auto"/>
          <w:lang w:val="sr-Cyrl-CS"/>
        </w:rPr>
        <w:t xml:space="preserve"> да поседује сертификат, односно да има  положен</w:t>
      </w:r>
      <w:r>
        <w:rPr>
          <w:color w:val="auto"/>
          <w:lang w:val="sr-Cyrl-CS"/>
        </w:rPr>
        <w:t xml:space="preserve"> стручни испит;</w:t>
      </w:r>
    </w:p>
    <w:p w:rsidR="00A33FA7" w:rsidRDefault="000A1643" w:rsidP="000A1643">
      <w:pPr>
        <w:pStyle w:val="ListParagraph"/>
        <w:numPr>
          <w:ilvl w:val="0"/>
          <w:numId w:val="10"/>
        </w:numPr>
        <w:jc w:val="both"/>
        <w:rPr>
          <w:color w:val="auto"/>
          <w:lang w:val="sr-Cyrl-CS"/>
        </w:rPr>
      </w:pPr>
      <w:r w:rsidRPr="00BC36A3">
        <w:rPr>
          <w:color w:val="auto"/>
          <w:lang w:val="sr-Cyrl-CS"/>
        </w:rPr>
        <w:t xml:space="preserve">1 лице - </w:t>
      </w:r>
      <w:r w:rsidR="00417C59" w:rsidRPr="00417C59">
        <w:rPr>
          <w:color w:val="auto"/>
        </w:rPr>
        <w:t>K</w:t>
      </w:r>
      <w:r w:rsidR="00417C59" w:rsidRPr="00417C59">
        <w:rPr>
          <w:color w:val="auto"/>
          <w:lang w:val="sr-Cyrl-CS"/>
        </w:rPr>
        <w:t>оординатор за безбедност и здравље на раду у фази извођења радова – да поседује сертификат, односно да има положе</w:t>
      </w:r>
      <w:r>
        <w:rPr>
          <w:color w:val="auto"/>
          <w:lang w:val="sr-Cyrl-CS"/>
        </w:rPr>
        <w:t>н стручни испит;</w:t>
      </w:r>
    </w:p>
    <w:p w:rsidR="000A1643" w:rsidRPr="00DF5F07" w:rsidRDefault="000A1643" w:rsidP="00A045E9">
      <w:pPr>
        <w:numPr>
          <w:ilvl w:val="0"/>
          <w:numId w:val="10"/>
        </w:numPr>
        <w:suppressAutoHyphens w:val="0"/>
        <w:autoSpaceDE w:val="0"/>
        <w:autoSpaceDN w:val="0"/>
        <w:adjustRightInd w:val="0"/>
        <w:spacing w:line="240" w:lineRule="auto"/>
        <w:ind w:left="1434" w:hanging="357"/>
        <w:jc w:val="both"/>
        <w:rPr>
          <w:rFonts w:cs="Arial"/>
          <w:bCs/>
          <w:lang w:val="sr-Cyrl-CS"/>
        </w:rPr>
      </w:pPr>
      <w:r w:rsidRPr="00DF5F07">
        <w:rPr>
          <w:rFonts w:cs="Arial"/>
          <w:bCs/>
          <w:lang w:val="sr-Cyrl-CS"/>
        </w:rPr>
        <w:t xml:space="preserve">1 лице са </w:t>
      </w:r>
      <w:r w:rsidR="00F87A84">
        <w:rPr>
          <w:rFonts w:cs="Arial"/>
          <w:bCs/>
          <w:lang w:val="sr-Cyrl-CS"/>
        </w:rPr>
        <w:t>важећим решењем о лиценци</w:t>
      </w:r>
      <w:r w:rsidRPr="00DF5F07">
        <w:rPr>
          <w:rFonts w:cs="Arial"/>
          <w:bCs/>
          <w:lang w:val="sr-Cyrl-CS"/>
        </w:rPr>
        <w:t xml:space="preserve"> за пројектовање и извођење посебних система и мера заштите од пожара - израда пројеката стабилних система за дојаву пожара и извођење ових система, која се издаје на основу Закона о заштити од пожара (Службени гласник РС бр. 11/09 и 20/15)</w:t>
      </w:r>
    </w:p>
    <w:p w:rsidR="006C0DFA" w:rsidRPr="00BC36A3" w:rsidRDefault="006C0DFA" w:rsidP="006C0DFA">
      <w:pPr>
        <w:ind w:left="709"/>
        <w:rPr>
          <w:color w:val="auto"/>
          <w:lang w:val="sr-Cyrl-CS"/>
        </w:rPr>
      </w:pPr>
    </w:p>
    <w:p w:rsidR="006C0DFA" w:rsidRPr="006A4BF1" w:rsidRDefault="006C0DFA" w:rsidP="00D771A7">
      <w:pPr>
        <w:pStyle w:val="ListParagraph"/>
        <w:numPr>
          <w:ilvl w:val="0"/>
          <w:numId w:val="9"/>
        </w:numPr>
        <w:rPr>
          <w:color w:val="auto"/>
          <w:lang w:val="ru-RU"/>
        </w:rPr>
      </w:pPr>
      <w:r w:rsidRPr="006A4BF1">
        <w:rPr>
          <w:color w:val="auto"/>
          <w:lang w:val="ru-RU"/>
        </w:rPr>
        <w:t xml:space="preserve">да располаже </w:t>
      </w:r>
      <w:r w:rsidRPr="006A4BF1">
        <w:rPr>
          <w:b/>
          <w:color w:val="auto"/>
          <w:lang w:val="ru-RU"/>
        </w:rPr>
        <w:t>пословним капацитетом</w:t>
      </w:r>
      <w:r w:rsidRPr="006A4BF1">
        <w:rPr>
          <w:color w:val="auto"/>
          <w:lang w:val="ru-RU"/>
        </w:rPr>
        <w:t xml:space="preserve"> и то:</w:t>
      </w:r>
    </w:p>
    <w:p w:rsidR="006C0DFA" w:rsidRPr="006A4BF1" w:rsidRDefault="006C0DFA" w:rsidP="00D771A7">
      <w:pPr>
        <w:pStyle w:val="ListParagraph"/>
        <w:numPr>
          <w:ilvl w:val="1"/>
          <w:numId w:val="11"/>
        </w:numPr>
        <w:jc w:val="both"/>
        <w:rPr>
          <w:color w:val="auto"/>
          <w:lang w:val="ru-RU"/>
        </w:rPr>
      </w:pPr>
      <w:r w:rsidRPr="006A4BF1">
        <w:rPr>
          <w:color w:val="auto"/>
          <w:lang w:val="ru-RU"/>
        </w:rPr>
        <w:t xml:space="preserve">да је Понуђач </w:t>
      </w:r>
      <w:r w:rsidR="000F5273" w:rsidRPr="006A4BF1">
        <w:rPr>
          <w:color w:val="auto"/>
          <w:lang w:val="ru-RU"/>
        </w:rPr>
        <w:t>за најдуже последњих</w:t>
      </w:r>
      <w:r w:rsidRPr="006A4BF1">
        <w:rPr>
          <w:color w:val="auto"/>
          <w:lang w:val="ru-RU"/>
        </w:rPr>
        <w:t xml:space="preserve"> 5 година</w:t>
      </w:r>
      <w:r w:rsidR="000F5273" w:rsidRPr="006A4BF1">
        <w:rPr>
          <w:color w:val="auto"/>
          <w:lang w:val="ru-RU"/>
        </w:rPr>
        <w:t xml:space="preserve"> (2013, 2014, 2015, 2016, 2017. годину)</w:t>
      </w:r>
      <w:r w:rsidRPr="006A4BF1">
        <w:rPr>
          <w:color w:val="auto"/>
          <w:lang w:val="ru-RU"/>
        </w:rPr>
        <w:t xml:space="preserve"> управљао</w:t>
      </w:r>
      <w:r w:rsidRPr="00CB604C">
        <w:rPr>
          <w:color w:val="000000" w:themeColor="text1"/>
          <w:lang w:val="ru-RU"/>
        </w:rPr>
        <w:t xml:space="preserve"> </w:t>
      </w:r>
      <w:r w:rsidR="000F5273" w:rsidRPr="00CB604C">
        <w:rPr>
          <w:color w:val="000000" w:themeColor="text1"/>
          <w:lang w:val="ru-RU"/>
        </w:rPr>
        <w:t>пројектима</w:t>
      </w:r>
      <w:r w:rsidR="009D7C5B" w:rsidRPr="007735B4">
        <w:rPr>
          <w:color w:val="FF0000"/>
          <w:lang w:val="ru-RU"/>
        </w:rPr>
        <w:t>,</w:t>
      </w:r>
      <w:r w:rsidR="000F5273" w:rsidRPr="006A4BF1">
        <w:rPr>
          <w:color w:val="auto"/>
          <w:lang w:val="ru-RU"/>
        </w:rPr>
        <w:t xml:space="preserve"> </w:t>
      </w:r>
      <w:r w:rsidR="00CA0EA6" w:rsidRPr="009D7C5B">
        <w:rPr>
          <w:b/>
          <w:color w:val="auto"/>
          <w:lang w:val="ru-RU"/>
        </w:rPr>
        <w:t>минималне</w:t>
      </w:r>
      <w:r w:rsidRPr="009D7C5B">
        <w:rPr>
          <w:b/>
          <w:color w:val="auto"/>
          <w:lang w:val="ru-RU"/>
        </w:rPr>
        <w:t xml:space="preserve"> бруто </w:t>
      </w:r>
      <w:r w:rsidRPr="00DF5F07">
        <w:rPr>
          <w:b/>
          <w:color w:val="auto"/>
          <w:lang w:val="ru-RU"/>
        </w:rPr>
        <w:t xml:space="preserve">површине </w:t>
      </w:r>
      <w:r w:rsidR="00381A66" w:rsidRPr="00DF5F07">
        <w:rPr>
          <w:b/>
          <w:color w:val="000000" w:themeColor="text1"/>
          <w:lang w:val="ru-RU"/>
        </w:rPr>
        <w:t>3</w:t>
      </w:r>
      <w:r w:rsidRPr="00DF5F07">
        <w:rPr>
          <w:b/>
          <w:color w:val="000000" w:themeColor="text1"/>
          <w:lang w:val="ru-RU"/>
        </w:rPr>
        <w:t>00.000,00</w:t>
      </w:r>
      <w:r w:rsidRPr="009D7C5B">
        <w:rPr>
          <w:b/>
          <w:color w:val="000000" w:themeColor="text1"/>
          <w:lang w:val="ru-RU"/>
        </w:rPr>
        <w:t xml:space="preserve"> м²</w:t>
      </w:r>
      <w:r w:rsidR="004E4408" w:rsidRPr="006A4BF1">
        <w:rPr>
          <w:color w:val="auto"/>
          <w:lang w:val="ru-RU"/>
        </w:rPr>
        <w:t xml:space="preserve"> </w:t>
      </w:r>
    </w:p>
    <w:p w:rsidR="00403A01" w:rsidRPr="006A4BF1" w:rsidRDefault="006C0DFA" w:rsidP="00D771A7">
      <w:pPr>
        <w:pStyle w:val="ListParagraph"/>
        <w:numPr>
          <w:ilvl w:val="1"/>
          <w:numId w:val="11"/>
        </w:numPr>
        <w:jc w:val="both"/>
        <w:rPr>
          <w:color w:val="auto"/>
          <w:lang w:val="ru-RU"/>
        </w:rPr>
      </w:pPr>
      <w:r w:rsidRPr="006A4BF1">
        <w:rPr>
          <w:color w:val="auto"/>
          <w:lang w:val="ru-RU"/>
        </w:rPr>
        <w:t>да Понуђач у тренутку подношења понуде поседује</w:t>
      </w:r>
      <w:r w:rsidR="00403A01" w:rsidRPr="006A4BF1">
        <w:rPr>
          <w:color w:val="auto"/>
          <w:lang w:val="ru-RU"/>
        </w:rPr>
        <w:t>:</w:t>
      </w:r>
      <w:r w:rsidRPr="006A4BF1">
        <w:rPr>
          <w:color w:val="auto"/>
          <w:lang w:val="ru-RU"/>
        </w:rPr>
        <w:t xml:space="preserve"> </w:t>
      </w:r>
    </w:p>
    <w:p w:rsidR="00403A01" w:rsidRPr="006A4BF1" w:rsidRDefault="00403A01" w:rsidP="005E3055">
      <w:pPr>
        <w:pStyle w:val="ListParagraph"/>
        <w:numPr>
          <w:ilvl w:val="0"/>
          <w:numId w:val="45"/>
        </w:numPr>
        <w:jc w:val="both"/>
        <w:rPr>
          <w:color w:val="auto"/>
          <w:lang w:val="ru-RU"/>
        </w:rPr>
      </w:pPr>
      <w:r w:rsidRPr="00403A01">
        <w:rPr>
          <w:b/>
          <w:color w:val="auto"/>
        </w:rPr>
        <w:t>SRPS</w:t>
      </w:r>
      <w:r w:rsidRPr="006A4BF1">
        <w:rPr>
          <w:b/>
          <w:color w:val="auto"/>
          <w:lang w:val="ru-RU"/>
        </w:rPr>
        <w:t xml:space="preserve"> </w:t>
      </w:r>
      <w:r w:rsidRPr="00403A01">
        <w:rPr>
          <w:b/>
          <w:color w:val="auto"/>
        </w:rPr>
        <w:t>ISO</w:t>
      </w:r>
      <w:r w:rsidRPr="006A4BF1">
        <w:rPr>
          <w:b/>
          <w:color w:val="auto"/>
          <w:lang w:val="ru-RU"/>
        </w:rPr>
        <w:t xml:space="preserve"> 9001 или </w:t>
      </w:r>
      <w:r w:rsidRPr="00403A01">
        <w:rPr>
          <w:b/>
          <w:color w:val="auto"/>
        </w:rPr>
        <w:t>ISO</w:t>
      </w:r>
      <w:r w:rsidRPr="006A4BF1">
        <w:rPr>
          <w:b/>
          <w:color w:val="auto"/>
          <w:lang w:val="ru-RU"/>
        </w:rPr>
        <w:t xml:space="preserve"> 9001</w:t>
      </w:r>
      <w:r w:rsidRPr="006A4BF1">
        <w:rPr>
          <w:color w:val="auto"/>
          <w:lang w:val="ru-RU"/>
        </w:rPr>
        <w:t xml:space="preserve"> - </w:t>
      </w:r>
      <w:r w:rsidR="006C0DFA" w:rsidRPr="006A4BF1">
        <w:rPr>
          <w:color w:val="auto"/>
          <w:lang w:val="ru-RU"/>
        </w:rPr>
        <w:t xml:space="preserve">важећи сертификат о усаглашености система управљања квалитетом са захтевима стандарда; </w:t>
      </w:r>
    </w:p>
    <w:p w:rsidR="00BC36A3" w:rsidRPr="00BC36A3" w:rsidRDefault="00403A01" w:rsidP="005E3055">
      <w:pPr>
        <w:pStyle w:val="ListParagraph"/>
        <w:numPr>
          <w:ilvl w:val="0"/>
          <w:numId w:val="45"/>
        </w:numPr>
        <w:jc w:val="both"/>
        <w:rPr>
          <w:color w:val="auto"/>
          <w:lang w:val="ru-RU"/>
        </w:rPr>
      </w:pPr>
      <w:r w:rsidRPr="00403A01">
        <w:rPr>
          <w:b/>
          <w:color w:val="auto"/>
        </w:rPr>
        <w:t>SRPS</w:t>
      </w:r>
      <w:r w:rsidRPr="006A4BF1">
        <w:rPr>
          <w:b/>
          <w:color w:val="auto"/>
          <w:lang w:val="ru-RU"/>
        </w:rPr>
        <w:t xml:space="preserve"> </w:t>
      </w:r>
      <w:r w:rsidRPr="00403A01">
        <w:rPr>
          <w:b/>
          <w:color w:val="auto"/>
        </w:rPr>
        <w:t>ISO</w:t>
      </w:r>
      <w:r w:rsidRPr="006A4BF1">
        <w:rPr>
          <w:b/>
          <w:color w:val="auto"/>
          <w:lang w:val="ru-RU"/>
        </w:rPr>
        <w:t xml:space="preserve"> 14001 или </w:t>
      </w:r>
      <w:r w:rsidRPr="00403A01">
        <w:rPr>
          <w:b/>
          <w:color w:val="auto"/>
        </w:rPr>
        <w:t>ISO</w:t>
      </w:r>
      <w:r w:rsidRPr="006A4BF1">
        <w:rPr>
          <w:b/>
          <w:color w:val="auto"/>
          <w:lang w:val="ru-RU"/>
        </w:rPr>
        <w:t xml:space="preserve"> 14001</w:t>
      </w:r>
      <w:r w:rsidRPr="006A4BF1">
        <w:rPr>
          <w:color w:val="auto"/>
          <w:lang w:val="ru-RU"/>
        </w:rPr>
        <w:t xml:space="preserve"> - </w:t>
      </w:r>
      <w:r w:rsidR="006C0DFA" w:rsidRPr="006A4BF1">
        <w:rPr>
          <w:color w:val="auto"/>
          <w:lang w:val="ru-RU"/>
        </w:rPr>
        <w:t xml:space="preserve">важећи сертификат о усаглашености система управљања заштитом животне средине са захтевима стандарда; </w:t>
      </w:r>
    </w:p>
    <w:p w:rsidR="00403A01" w:rsidRPr="006A4BF1" w:rsidRDefault="00891670" w:rsidP="005E3055">
      <w:pPr>
        <w:pStyle w:val="ListParagraph"/>
        <w:numPr>
          <w:ilvl w:val="0"/>
          <w:numId w:val="45"/>
        </w:numPr>
        <w:jc w:val="both"/>
        <w:rPr>
          <w:color w:val="auto"/>
          <w:lang w:val="ru-RU"/>
        </w:rPr>
      </w:pPr>
      <w:r w:rsidRPr="00B73982">
        <w:rPr>
          <w:rFonts w:eastAsia="TimesNewRoman" w:cs="Arial"/>
          <w:b/>
        </w:rPr>
        <w:t>SRPS</w:t>
      </w:r>
      <w:r w:rsidRPr="00B73982">
        <w:rPr>
          <w:rFonts w:eastAsia="TimesNewRoman" w:cs="Arial"/>
          <w:b/>
          <w:lang w:val="sr-Cyrl-CS"/>
        </w:rPr>
        <w:t xml:space="preserve"> </w:t>
      </w:r>
      <w:r w:rsidRPr="00B73982">
        <w:rPr>
          <w:rFonts w:eastAsia="TimesNewRoman" w:cs="Arial"/>
          <w:b/>
        </w:rPr>
        <w:t>OHSAS</w:t>
      </w:r>
      <w:r w:rsidRPr="00B73982">
        <w:rPr>
          <w:rFonts w:eastAsia="TimesNewRoman" w:cs="Arial"/>
          <w:b/>
          <w:lang w:val="sr-Cyrl-CS"/>
        </w:rPr>
        <w:t xml:space="preserve"> 18001 </w:t>
      </w:r>
      <w:r w:rsidRPr="00B73982">
        <w:rPr>
          <w:rFonts w:eastAsia="TimesNewRoman" w:cs="Arial"/>
        </w:rPr>
        <w:t>– систем управљања заштитом здравља и безбедношћу на раду</w:t>
      </w:r>
      <w:r w:rsidRPr="00B73982">
        <w:rPr>
          <w:rFonts w:eastAsia="TimesNewRoman" w:cs="Arial"/>
          <w:lang w:val="sr-Cyrl-CS"/>
        </w:rPr>
        <w:t xml:space="preserve"> или </w:t>
      </w:r>
      <w:r w:rsidRPr="00B73982">
        <w:rPr>
          <w:rFonts w:eastAsia="TimesNewRoman" w:cs="Arial"/>
          <w:b/>
        </w:rPr>
        <w:t>SRPS</w:t>
      </w:r>
      <w:r w:rsidRPr="00B73982">
        <w:rPr>
          <w:rFonts w:eastAsia="TimesNewRoman" w:cs="Arial"/>
          <w:b/>
          <w:lang w:val="sr-Cyrl-CS"/>
        </w:rPr>
        <w:t xml:space="preserve"> </w:t>
      </w:r>
      <w:r w:rsidRPr="00B73982">
        <w:rPr>
          <w:rFonts w:eastAsia="TimesNewRoman" w:cs="Arial"/>
          <w:b/>
          <w:lang w:val="sr-Latn-CS"/>
        </w:rPr>
        <w:t xml:space="preserve">ISO </w:t>
      </w:r>
      <w:r w:rsidRPr="00B73982">
        <w:rPr>
          <w:rFonts w:eastAsia="TimesNewRoman" w:cs="Arial"/>
          <w:b/>
          <w:lang w:val="sr-Cyrl-CS"/>
        </w:rPr>
        <w:t>45001</w:t>
      </w:r>
      <w:r w:rsidRPr="00B73982">
        <w:rPr>
          <w:rFonts w:eastAsia="TimesNewRoman" w:cs="Arial"/>
        </w:rPr>
        <w:t xml:space="preserve"> систем менаџмента </w:t>
      </w:r>
      <w:r w:rsidRPr="00B73982">
        <w:rPr>
          <w:rFonts w:eastAsia="TimesNewRoman" w:cs="Arial"/>
          <w:lang w:val="sr-Cyrl-CS"/>
        </w:rPr>
        <w:t>безбедношћу</w:t>
      </w:r>
      <w:r w:rsidRPr="00B73982">
        <w:rPr>
          <w:rFonts w:eastAsia="TimesNewRoman" w:cs="Arial"/>
          <w:lang w:val="sr-Latn-CS"/>
        </w:rPr>
        <w:t xml:space="preserve"> </w:t>
      </w:r>
      <w:r w:rsidRPr="00B73982">
        <w:rPr>
          <w:rFonts w:eastAsia="TimesNewRoman" w:cs="Arial"/>
        </w:rPr>
        <w:t>и здрављем на раду</w:t>
      </w:r>
      <w:r w:rsidR="00403A01" w:rsidRPr="006A4BF1">
        <w:rPr>
          <w:color w:val="auto"/>
          <w:lang w:val="ru-RU"/>
        </w:rPr>
        <w:t>,</w:t>
      </w:r>
    </w:p>
    <w:p w:rsidR="000F5273" w:rsidRPr="009D7C5B" w:rsidRDefault="00403A01" w:rsidP="005E3055">
      <w:pPr>
        <w:pStyle w:val="ListParagraph"/>
        <w:numPr>
          <w:ilvl w:val="0"/>
          <w:numId w:val="45"/>
        </w:numPr>
        <w:jc w:val="both"/>
        <w:rPr>
          <w:color w:val="auto"/>
          <w:lang w:val="ru-RU"/>
        </w:rPr>
      </w:pPr>
      <w:r w:rsidRPr="00403A01">
        <w:rPr>
          <w:b/>
          <w:color w:val="auto"/>
        </w:rPr>
        <w:t>SRPS</w:t>
      </w:r>
      <w:r w:rsidRPr="006A4BF1">
        <w:rPr>
          <w:b/>
          <w:color w:val="auto"/>
          <w:lang w:val="ru-RU"/>
        </w:rPr>
        <w:t xml:space="preserve"> </w:t>
      </w:r>
      <w:r w:rsidRPr="00403A01">
        <w:rPr>
          <w:b/>
          <w:color w:val="auto"/>
        </w:rPr>
        <w:t>ISO</w:t>
      </w:r>
      <w:r w:rsidRPr="006A4BF1">
        <w:rPr>
          <w:b/>
          <w:color w:val="auto"/>
          <w:lang w:val="ru-RU"/>
        </w:rPr>
        <w:t xml:space="preserve"> 22301 или </w:t>
      </w:r>
      <w:r w:rsidRPr="00403A01">
        <w:rPr>
          <w:b/>
          <w:color w:val="auto"/>
        </w:rPr>
        <w:t>ISO</w:t>
      </w:r>
      <w:r w:rsidRPr="006A4BF1">
        <w:rPr>
          <w:b/>
          <w:color w:val="auto"/>
          <w:lang w:val="ru-RU"/>
        </w:rPr>
        <w:t xml:space="preserve"> 22301</w:t>
      </w:r>
      <w:r w:rsidRPr="006A4BF1">
        <w:rPr>
          <w:color w:val="auto"/>
          <w:lang w:val="ru-RU"/>
        </w:rPr>
        <w:t xml:space="preserve"> - </w:t>
      </w:r>
      <w:r w:rsidR="006C0DFA" w:rsidRPr="006A4BF1">
        <w:rPr>
          <w:color w:val="auto"/>
          <w:lang w:val="ru-RU"/>
        </w:rPr>
        <w:t>важећи сертификат о усаглашености система менаџмента континуитетом пословања са захтевима стандарда</w:t>
      </w:r>
      <w:r w:rsidRPr="006A4BF1">
        <w:rPr>
          <w:color w:val="auto"/>
          <w:lang w:val="ru-RU"/>
        </w:rPr>
        <w:t>.</w:t>
      </w:r>
      <w:r w:rsidR="006C0DFA" w:rsidRPr="006A4BF1">
        <w:rPr>
          <w:color w:val="auto"/>
          <w:lang w:val="ru-RU"/>
        </w:rPr>
        <w:t xml:space="preserve"> </w:t>
      </w:r>
    </w:p>
    <w:p w:rsidR="006C0DFA" w:rsidRPr="000F5273" w:rsidRDefault="006C0DFA" w:rsidP="00E00EBC">
      <w:pPr>
        <w:jc w:val="both"/>
        <w:rPr>
          <w:b/>
          <w:strike/>
          <w:color w:val="auto"/>
          <w:lang w:val="sr-Cyrl-CS"/>
        </w:rPr>
      </w:pPr>
    </w:p>
    <w:p w:rsidR="006C0DFA" w:rsidRPr="000F5273" w:rsidRDefault="000F5273" w:rsidP="00E00EBC">
      <w:pPr>
        <w:jc w:val="both"/>
        <w:rPr>
          <w:b/>
          <w:color w:val="auto"/>
          <w:lang w:val="sr-Cyrl-CS"/>
        </w:rPr>
      </w:pPr>
      <w:r w:rsidRPr="000F5273">
        <w:rPr>
          <w:b/>
          <w:strike/>
          <w:color w:val="auto"/>
          <w:lang w:val="sr-Cyrl-CS"/>
        </w:rPr>
        <w:t>4</w:t>
      </w:r>
      <w:r w:rsidR="006C0DFA" w:rsidRPr="000F5273">
        <w:rPr>
          <w:b/>
          <w:color w:val="auto"/>
          <w:lang w:val="sr-Cyrl-CS"/>
        </w:rPr>
        <w:t>.3 УПУТСТВО КАКО СЕ ДОКАЗУЈЕ ИСПУЊЕНОСТ ОБАВЕЗНИХ И ДОДАТНИХ УСЛОВА</w:t>
      </w:r>
    </w:p>
    <w:p w:rsidR="006C0DFA" w:rsidRPr="000F5273" w:rsidRDefault="006C0DFA" w:rsidP="006C0DFA">
      <w:pPr>
        <w:ind w:left="709"/>
        <w:rPr>
          <w:color w:val="auto"/>
          <w:lang w:val="sr-Cyrl-CS"/>
        </w:rPr>
      </w:pPr>
    </w:p>
    <w:p w:rsidR="006C0DFA" w:rsidRPr="000F5273" w:rsidRDefault="006C0DFA" w:rsidP="000F5273">
      <w:pPr>
        <w:jc w:val="both"/>
        <w:rPr>
          <w:strike/>
          <w:color w:val="auto"/>
          <w:vertAlign w:val="subscript"/>
          <w:lang w:val="sr-Cyrl-CS"/>
        </w:rPr>
      </w:pPr>
      <w:r w:rsidRPr="000F5273">
        <w:rPr>
          <w:color w:val="auto"/>
          <w:lang w:val="sr-Cyrl-CS"/>
        </w:rPr>
        <w:t xml:space="preserve">Испуњеност </w:t>
      </w:r>
      <w:r w:rsidRPr="000F5273">
        <w:rPr>
          <w:b/>
          <w:color w:val="auto"/>
          <w:lang w:val="sr-Cyrl-CS"/>
        </w:rPr>
        <w:t>обавезних и додатних</w:t>
      </w:r>
      <w:r w:rsidRPr="000F5273">
        <w:rPr>
          <w:color w:val="auto"/>
          <w:lang w:val="sr-Cyrl-CS"/>
        </w:rPr>
        <w:t xml:space="preserve"> услова за учешће у поступку предметн</w:t>
      </w:r>
      <w:r w:rsidR="000F5273" w:rsidRPr="000F5273">
        <w:rPr>
          <w:color w:val="auto"/>
          <w:lang w:val="sr-Cyrl-CS"/>
        </w:rPr>
        <w:t xml:space="preserve">е јавне набавке, у складу са чланом </w:t>
      </w:r>
      <w:r w:rsidR="000F5273" w:rsidRPr="000F5273">
        <w:rPr>
          <w:rFonts w:eastAsia="TimesNewRomanPSMT"/>
          <w:color w:val="auto"/>
          <w:lang w:val="sr-Cyrl-CS"/>
        </w:rPr>
        <w:t xml:space="preserve">9. Закона о посебним условима за реализацију Пројекта изградње станова за припаднике снага безбедности, чланом </w:t>
      </w:r>
      <w:r w:rsidRPr="000F5273">
        <w:rPr>
          <w:color w:val="auto"/>
          <w:lang w:val="sr-Cyrl-CS"/>
        </w:rPr>
        <w:t xml:space="preserve">77. став 4. ЗЈН, Понуђач доказује </w:t>
      </w:r>
      <w:r w:rsidRPr="000F5273">
        <w:rPr>
          <w:b/>
          <w:color w:val="auto"/>
          <w:lang w:val="sr-Cyrl-CS"/>
        </w:rPr>
        <w:t>достављањем Изјаве</w:t>
      </w:r>
      <w:r w:rsidR="000F5273" w:rsidRPr="000F5273">
        <w:rPr>
          <w:color w:val="auto"/>
          <w:lang w:val="sr-Cyrl-CS"/>
        </w:rPr>
        <w:t xml:space="preserve">, </w:t>
      </w:r>
      <w:r w:rsidRPr="000F5273">
        <w:rPr>
          <w:color w:val="auto"/>
          <w:lang w:val="sr-Cyrl-CS"/>
        </w:rPr>
        <w:t xml:space="preserve">којом под пуном материјалном и кривичном одговорношћу потврђује да испуњава услове за учешће у поступку јавне набавке из чл. </w:t>
      </w:r>
      <w:r w:rsidR="00E00EBC">
        <w:rPr>
          <w:color w:val="auto"/>
          <w:lang w:val="sr-Cyrl-CS"/>
        </w:rPr>
        <w:t>75. и 76. ЗЈН, дефинисане овом к</w:t>
      </w:r>
      <w:r w:rsidRPr="000F5273">
        <w:rPr>
          <w:color w:val="auto"/>
          <w:lang w:val="sr-Cyrl-CS"/>
        </w:rPr>
        <w:t>онкурсном документацијом</w:t>
      </w:r>
      <w:r w:rsidR="000F5273" w:rsidRPr="000F5273">
        <w:rPr>
          <w:strike/>
          <w:color w:val="auto"/>
          <w:lang w:val="sr-Cyrl-CS"/>
        </w:rPr>
        <w:t>.</w:t>
      </w:r>
    </w:p>
    <w:p w:rsidR="006C0DFA" w:rsidRPr="000F5273" w:rsidRDefault="006C0DFA" w:rsidP="006C0DFA">
      <w:pPr>
        <w:jc w:val="both"/>
        <w:rPr>
          <w:color w:val="auto"/>
          <w:lang w:val="sr-Cyrl-CS"/>
        </w:rPr>
      </w:pPr>
      <w:r w:rsidRPr="000F5273">
        <w:rPr>
          <w:color w:val="auto"/>
          <w:lang w:val="sr-Cyrl-CS"/>
        </w:rPr>
        <w:t xml:space="preserve">Изјава мора да буде потписана од стране овлашћеног лица понуђача и оверена печатом. </w:t>
      </w:r>
      <w:r w:rsidRPr="00BC36A3">
        <w:rPr>
          <w:b/>
          <w:color w:val="auto"/>
          <w:u w:val="single"/>
          <w:lang w:val="sr-Cyrl-CS"/>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6C0DFA" w:rsidRPr="000F5273" w:rsidRDefault="006C0DFA" w:rsidP="006C0DFA">
      <w:pPr>
        <w:rPr>
          <w:color w:val="auto"/>
          <w:lang w:val="sr-Cyrl-CS"/>
        </w:rPr>
      </w:pPr>
    </w:p>
    <w:p w:rsidR="00E00EBC" w:rsidRDefault="00E00EBC" w:rsidP="006C0DFA">
      <w:pPr>
        <w:jc w:val="both"/>
        <w:rPr>
          <w:color w:val="auto"/>
          <w:lang w:val="sr-Cyrl-CS"/>
        </w:rPr>
      </w:pPr>
      <w:r w:rsidRPr="000F5273">
        <w:rPr>
          <w:b/>
          <w:bCs/>
          <w:iCs/>
          <w:color w:val="auto"/>
          <w:u w:val="single"/>
          <w:lang w:val="sr-Cyrl-CS"/>
        </w:rPr>
        <w:t>У</w:t>
      </w:r>
      <w:r w:rsidRPr="000F5273">
        <w:rPr>
          <w:b/>
          <w:color w:val="auto"/>
          <w:u w:val="single"/>
          <w:lang w:val="sr-Cyrl-CS"/>
        </w:rPr>
        <w:t>колико понуду подноси група понуђача</w:t>
      </w:r>
      <w:r w:rsidRPr="000F5273">
        <w:rPr>
          <w:color w:val="auto"/>
          <w:lang w:val="sr-Cyrl-CS"/>
        </w:rPr>
        <w:t>, сваки понуђач из групе понуђача, мора да испуни обавезне услове из члана 75. став 1. тач. 1) до 4) ЗЈН, а додатне  услове испуњавају заједно.</w:t>
      </w:r>
    </w:p>
    <w:p w:rsidR="006C0DFA" w:rsidRPr="000F5273" w:rsidRDefault="006C0DFA" w:rsidP="006C0DFA">
      <w:pPr>
        <w:jc w:val="both"/>
        <w:rPr>
          <w:color w:val="auto"/>
          <w:lang w:val="sr-Cyrl-CS"/>
        </w:rPr>
      </w:pPr>
      <w:r w:rsidRPr="000F5273">
        <w:rPr>
          <w:color w:val="auto"/>
          <w:lang w:val="sr-Cyrl-CS"/>
        </w:rPr>
        <w:lastRenderedPageBreak/>
        <w:t>Изјава мора бити потписана од стране овлашћеног лица сваког понуђача из групе понуђача и оверена печатом.</w:t>
      </w:r>
    </w:p>
    <w:p w:rsidR="00E00EBC" w:rsidRDefault="00E00EBC" w:rsidP="00E00EBC">
      <w:pPr>
        <w:jc w:val="both"/>
        <w:rPr>
          <w:b/>
          <w:color w:val="auto"/>
          <w:u w:val="single"/>
          <w:lang w:val="sr-Cyrl-CS"/>
        </w:rPr>
      </w:pPr>
    </w:p>
    <w:p w:rsidR="00E00EBC" w:rsidRPr="003F0B5E" w:rsidRDefault="00E00EBC" w:rsidP="00E00EBC">
      <w:pPr>
        <w:jc w:val="both"/>
        <w:rPr>
          <w:bCs/>
          <w:iCs/>
          <w:color w:val="auto"/>
          <w:lang w:val="sr-Cyrl-CS"/>
        </w:rPr>
      </w:pPr>
      <w:r w:rsidRPr="00E00EBC">
        <w:rPr>
          <w:b/>
          <w:color w:val="auto"/>
          <w:u w:val="single"/>
          <w:lang w:val="sr-Cyrl-CS"/>
        </w:rPr>
        <w:t>Уколико Понуђач подноси понуду са подизвођачем</w:t>
      </w:r>
      <w:r w:rsidRPr="00E00EBC">
        <w:rPr>
          <w:color w:val="auto"/>
          <w:lang w:val="sr-Cyrl-CS"/>
        </w:rPr>
        <w:t xml:space="preserve">, у складу са чланом 80. </w:t>
      </w:r>
      <w:r w:rsidRPr="003F0B5E">
        <w:rPr>
          <w:color w:val="auto"/>
          <w:lang w:val="sr-Cyrl-CS"/>
        </w:rPr>
        <w:t>ЗЈН, подизвођач мора да испуњава обавезне услове из члана 75. став 1. тач. 1)  до 4) ЗЈН.</w:t>
      </w:r>
    </w:p>
    <w:p w:rsidR="00E00EBC" w:rsidRPr="006A4BF1" w:rsidRDefault="00BC36A3" w:rsidP="00E00EBC">
      <w:pPr>
        <w:jc w:val="both"/>
        <w:rPr>
          <w:bCs/>
          <w:iCs/>
          <w:color w:val="auto"/>
          <w:lang w:val="sr-Cyrl-CS"/>
        </w:rPr>
      </w:pPr>
      <w:r w:rsidRPr="003D1E60">
        <w:rPr>
          <w:color w:val="auto"/>
          <w:lang w:val="sr-Cyrl-CS"/>
        </w:rPr>
        <w:t>П</w:t>
      </w:r>
      <w:r w:rsidR="00E00EBC" w:rsidRPr="000F5273">
        <w:rPr>
          <w:color w:val="auto"/>
          <w:lang w:val="sr-Cyrl-CS"/>
        </w:rPr>
        <w:t xml:space="preserve">онуђач је дужан да </w:t>
      </w:r>
      <w:r w:rsidR="00E00EBC">
        <w:rPr>
          <w:color w:val="auto"/>
          <w:lang w:val="sr-Cyrl-CS"/>
        </w:rPr>
        <w:t xml:space="preserve">за подизвођача </w:t>
      </w:r>
      <w:r w:rsidR="00E00EBC" w:rsidRPr="000F5273">
        <w:rPr>
          <w:color w:val="auto"/>
          <w:lang w:val="sr-Cyrl-CS"/>
        </w:rPr>
        <w:t>достави Изјаву подизвођача потписану од стране овлашћеног лица подизвођача и оверену печатом.</w:t>
      </w:r>
    </w:p>
    <w:p w:rsidR="006C0DFA" w:rsidRPr="007735B4" w:rsidRDefault="00E00EBC" w:rsidP="006C0DFA">
      <w:pPr>
        <w:jc w:val="both"/>
        <w:rPr>
          <w:bCs/>
          <w:iCs/>
          <w:color w:val="auto"/>
          <w:lang w:val="sr-Cyrl-CS"/>
        </w:rPr>
      </w:pPr>
      <w:r w:rsidRPr="006A4BF1">
        <w:rPr>
          <w:bCs/>
          <w:iCs/>
          <w:color w:val="auto"/>
          <w:lang w:val="sr-Cyrl-CS"/>
        </w:rPr>
        <w:t>П</w:t>
      </w:r>
      <w:r w:rsidRPr="006C0DFA">
        <w:rPr>
          <w:bCs/>
          <w:iCs/>
          <w:color w:val="auto"/>
          <w:lang w:val="sr-Cyrl-CS"/>
        </w:rPr>
        <w:t xml:space="preserve">онуђач, који је поднео понуду са подизвођачем, </w:t>
      </w:r>
      <w:r w:rsidRPr="006C0DFA">
        <w:rPr>
          <w:b/>
          <w:bCs/>
          <w:iCs/>
          <w:color w:val="auto"/>
          <w:u w:val="single"/>
          <w:lang w:val="sr-Cyrl-CS"/>
        </w:rPr>
        <w:t>додатне услове</w:t>
      </w:r>
      <w:r w:rsidRPr="006C0DFA">
        <w:rPr>
          <w:b/>
          <w:bCs/>
          <w:iCs/>
          <w:color w:val="auto"/>
          <w:lang w:val="sr-Cyrl-CS"/>
        </w:rPr>
        <w:t xml:space="preserve"> </w:t>
      </w:r>
      <w:r w:rsidRPr="006C0DFA">
        <w:rPr>
          <w:bCs/>
          <w:iCs/>
          <w:color w:val="auto"/>
          <w:lang w:val="sr-Cyrl-CS"/>
        </w:rPr>
        <w:t>из члана 76. ЗЈН испуњава самостално</w:t>
      </w:r>
      <w:r w:rsidR="009D7C5B" w:rsidRPr="007735B4">
        <w:rPr>
          <w:bCs/>
          <w:iCs/>
          <w:color w:val="auto"/>
          <w:lang w:val="sr-Cyrl-CS"/>
        </w:rPr>
        <w:t>.</w:t>
      </w:r>
    </w:p>
    <w:p w:rsidR="006C0DFA" w:rsidRPr="000F5273" w:rsidRDefault="006C0DFA" w:rsidP="006C0DFA">
      <w:pPr>
        <w:jc w:val="both"/>
        <w:rPr>
          <w:rFonts w:ascii="Calibri" w:hAnsi="Calibri"/>
          <w:color w:val="auto"/>
          <w:lang w:val="sr-Cyrl-CS"/>
        </w:rPr>
      </w:pPr>
    </w:p>
    <w:p w:rsidR="00FD049D" w:rsidRDefault="00FD049D" w:rsidP="006C0DFA">
      <w:pPr>
        <w:jc w:val="both"/>
        <w:rPr>
          <w:b/>
          <w:color w:val="auto"/>
          <w:lang w:val="sr-Cyrl-CS"/>
        </w:rPr>
      </w:pPr>
      <w:r>
        <w:rPr>
          <w:b/>
          <w:color w:val="auto"/>
          <w:lang w:val="sr-Cyrl-CS"/>
        </w:rPr>
        <w:t xml:space="preserve">4.4 </w:t>
      </w:r>
      <w:r w:rsidRPr="000F5273">
        <w:rPr>
          <w:b/>
          <w:color w:val="auto"/>
          <w:lang w:val="sr-Cyrl-CS"/>
        </w:rPr>
        <w:t>УПУТСТВО КАКО СЕ ДОКАЗУЈЕ ИСПУЊЕНОСТ ОБАВЕЗНИХ И ДОДАТНИХ УСЛОВА</w:t>
      </w:r>
      <w:r>
        <w:rPr>
          <w:b/>
          <w:color w:val="auto"/>
          <w:lang w:val="sr-Cyrl-CS"/>
        </w:rPr>
        <w:t xml:space="preserve"> УКОЛИКО НАРУЧИЛАЦ ЗАХТЕВА ДОСТАВЉАЊЕ ДОКАЗА НА ОСНОВУ ИЗЈАВЕ</w:t>
      </w:r>
    </w:p>
    <w:p w:rsidR="00FD049D" w:rsidRDefault="00FD049D" w:rsidP="006C0DFA">
      <w:pPr>
        <w:jc w:val="both"/>
        <w:rPr>
          <w:b/>
          <w:color w:val="auto"/>
          <w:lang w:val="sr-Cyrl-CS"/>
        </w:rPr>
      </w:pPr>
    </w:p>
    <w:p w:rsidR="006C0DFA" w:rsidRPr="00FD049D" w:rsidRDefault="006C0DFA" w:rsidP="006C0DFA">
      <w:pPr>
        <w:jc w:val="both"/>
        <w:rPr>
          <w:color w:val="auto"/>
          <w:lang w:val="sr-Cyrl-CS"/>
        </w:rPr>
      </w:pPr>
      <w:r w:rsidRPr="000F5273">
        <w:rPr>
          <w:b/>
          <w:color w:val="auto"/>
          <w:lang w:val="sr-Cyrl-CS"/>
        </w:rPr>
        <w:t>Наручилац може</w:t>
      </w:r>
      <w:r w:rsidR="009D7C5B" w:rsidRPr="007735B4">
        <w:rPr>
          <w:b/>
          <w:color w:val="auto"/>
          <w:lang w:val="sr-Cyrl-CS"/>
        </w:rPr>
        <w:t>,</w:t>
      </w:r>
      <w:r w:rsidRPr="000F5273">
        <w:rPr>
          <w:b/>
          <w:color w:val="auto"/>
          <w:lang w:val="sr-Cyrl-CS"/>
        </w:rPr>
        <w:t xml:space="preserve"> пре доношења одлуке о додели уговора</w:t>
      </w:r>
      <w:r w:rsidR="009D7C5B" w:rsidRPr="007735B4">
        <w:rPr>
          <w:b/>
          <w:color w:val="auto"/>
          <w:lang w:val="sr-Cyrl-CS"/>
        </w:rPr>
        <w:t>,</w:t>
      </w:r>
      <w:r w:rsidRPr="000F5273">
        <w:rPr>
          <w:b/>
          <w:color w:val="auto"/>
          <w:lang w:val="sr-Cyrl-CS"/>
        </w:rPr>
        <w:t xml:space="preserve"> да</w:t>
      </w:r>
      <w:r w:rsidRPr="000F5273">
        <w:rPr>
          <w:color w:val="auto"/>
          <w:lang w:val="sr-Cyrl-CS"/>
        </w:rPr>
        <w:t xml:space="preserve"> тражи од Понуђача, чија је понуда оцењена као најповољнија, да достави копију захтеваних доказа о испуњености услова, а може и да затражи на увид оригинал или оверену копију свих или појединих доказа, и то (докази испуњености услова из члана 75. и 76. </w:t>
      </w:r>
      <w:r w:rsidR="000F5273" w:rsidRPr="00FD049D">
        <w:rPr>
          <w:color w:val="auto"/>
          <w:lang w:val="sr-Cyrl-CS"/>
        </w:rPr>
        <w:t>ЗЈН</w:t>
      </w:r>
      <w:r w:rsidRPr="00FD049D">
        <w:rPr>
          <w:color w:val="auto"/>
          <w:lang w:val="sr-Cyrl-CS"/>
        </w:rPr>
        <w:t>):</w:t>
      </w:r>
    </w:p>
    <w:p w:rsidR="006C0DFA" w:rsidRPr="00FD049D" w:rsidRDefault="006C0DFA" w:rsidP="006C0DFA">
      <w:pPr>
        <w:rPr>
          <w:color w:val="auto"/>
          <w:lang w:val="sr-Cyrl-CS"/>
        </w:rPr>
      </w:pPr>
    </w:p>
    <w:p w:rsidR="006C0DFA" w:rsidRPr="003F0B5E" w:rsidRDefault="006C0DFA" w:rsidP="00D771A7">
      <w:pPr>
        <w:numPr>
          <w:ilvl w:val="0"/>
          <w:numId w:val="8"/>
        </w:numPr>
        <w:ind w:left="720"/>
        <w:rPr>
          <w:color w:val="auto"/>
          <w:lang w:val="sr-Cyrl-CS"/>
        </w:rPr>
      </w:pPr>
      <w:r w:rsidRPr="003F0B5E">
        <w:rPr>
          <w:color w:val="auto"/>
          <w:lang w:val="sr-Cyrl-CS"/>
        </w:rPr>
        <w:t xml:space="preserve">Услов из чл. 75. ст. 1. тач. 1) ЗЈН  </w:t>
      </w:r>
    </w:p>
    <w:p w:rsidR="006C0DFA" w:rsidRPr="006A4BF1" w:rsidRDefault="006C0DFA" w:rsidP="006C0DFA">
      <w:pPr>
        <w:ind w:left="720"/>
        <w:jc w:val="both"/>
        <w:rPr>
          <w:color w:val="auto"/>
          <w:lang w:val="sr-Cyrl-CS"/>
        </w:rPr>
      </w:pPr>
      <w:r w:rsidRPr="006A4BF1">
        <w:rPr>
          <w:color w:val="auto"/>
          <w:lang w:val="sr-Cyrl-CS"/>
        </w:rPr>
        <w:t>Доказ: Извод из регистра Агенције за привредне регистре, односно извод из регистра надлежног Привредног суда.</w:t>
      </w:r>
    </w:p>
    <w:p w:rsidR="006C0DFA" w:rsidRPr="006A4BF1" w:rsidRDefault="006C0DFA" w:rsidP="006C0DFA">
      <w:pPr>
        <w:rPr>
          <w:color w:val="auto"/>
          <w:lang w:val="sr-Cyrl-CS"/>
        </w:rPr>
      </w:pPr>
    </w:p>
    <w:p w:rsidR="006C0DFA" w:rsidRPr="00C252D5" w:rsidRDefault="006C0DFA" w:rsidP="00D771A7">
      <w:pPr>
        <w:numPr>
          <w:ilvl w:val="0"/>
          <w:numId w:val="8"/>
        </w:numPr>
        <w:ind w:left="720"/>
        <w:rPr>
          <w:color w:val="auto"/>
          <w:lang w:val="sr-Cyrl-CS"/>
        </w:rPr>
      </w:pPr>
      <w:r w:rsidRPr="00C252D5">
        <w:rPr>
          <w:color w:val="auto"/>
          <w:lang w:val="sr-Cyrl-CS"/>
        </w:rPr>
        <w:t xml:space="preserve">Услов из чл. 75. ст. 1. тач. 2) ЗЈН </w:t>
      </w:r>
    </w:p>
    <w:p w:rsidR="006C0DFA" w:rsidRPr="00C252D5" w:rsidRDefault="006C0DFA" w:rsidP="006C0DFA">
      <w:pPr>
        <w:ind w:left="720"/>
        <w:jc w:val="both"/>
        <w:rPr>
          <w:color w:val="auto"/>
          <w:lang w:val="sr-Cyrl-CS"/>
        </w:rPr>
      </w:pPr>
      <w:r w:rsidRPr="00C252D5">
        <w:rPr>
          <w:color w:val="auto"/>
          <w:lang w:val="sr-Cyrl-CS"/>
        </w:rPr>
        <w:t xml:space="preserve">Доказ за </w:t>
      </w:r>
      <w:r w:rsidRPr="00C252D5">
        <w:rPr>
          <w:b/>
          <w:color w:val="auto"/>
          <w:u w:val="single"/>
          <w:lang w:val="sr-Cyrl-CS"/>
        </w:rPr>
        <w:t>Правна лица</w:t>
      </w:r>
      <w:r w:rsidRPr="00C252D5">
        <w:rPr>
          <w:b/>
          <w:color w:val="auto"/>
          <w:lang w:val="sr-Cyrl-CS"/>
        </w:rPr>
        <w:t>: 1)</w:t>
      </w:r>
      <w:r w:rsidRPr="00C252D5">
        <w:rPr>
          <w:color w:val="auto"/>
          <w:lang w:val="sr-Cyrl-CS"/>
        </w:rPr>
        <w:t xml:space="preserve"> Извод из казнене евиденције, односно </w:t>
      </w:r>
      <w:r w:rsidRPr="00C252D5">
        <w:rPr>
          <w:b/>
          <w:color w:val="auto"/>
          <w:lang w:val="sr-Cyrl-CS"/>
        </w:rPr>
        <w:t>уверењ</w:t>
      </w:r>
      <w:r w:rsidRPr="000F5273">
        <w:rPr>
          <w:b/>
          <w:color w:val="auto"/>
        </w:rPr>
        <w:t>e</w:t>
      </w:r>
      <w:r w:rsidRPr="00C252D5">
        <w:rPr>
          <w:b/>
          <w:color w:val="auto"/>
          <w:lang w:val="sr-Cyrl-CS"/>
        </w:rPr>
        <w:t xml:space="preserve"> Основног суда</w:t>
      </w:r>
      <w:r w:rsidRPr="00C252D5">
        <w:rPr>
          <w:color w:val="auto"/>
          <w:lang w:val="sr-Cyrl-CS"/>
        </w:rPr>
        <w:t xml:space="preserve"> на чијем подручју се налази седиште домаћег правног лица, односно седиште представништва или огранка страног правног лица (за кривична дела за која је као главна казна предвиђена новчана казна или казна затвора до 10 и 10 година) и </w:t>
      </w:r>
      <w:r w:rsidRPr="00C252D5">
        <w:rPr>
          <w:b/>
          <w:color w:val="auto"/>
          <w:lang w:val="sr-Cyrl-CS"/>
        </w:rPr>
        <w:t>уверење Вишег суда</w:t>
      </w:r>
      <w:r w:rsidRPr="00C252D5">
        <w:rPr>
          <w:color w:val="auto"/>
          <w:lang w:val="sr-Cyrl-CS"/>
        </w:rPr>
        <w:t xml:space="preserve"> (за кривична дела за која је као главна казна предвиђена казна затвора преко 10 година),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C252D5">
        <w:rPr>
          <w:b/>
          <w:color w:val="auto"/>
          <w:lang w:val="sr-Cyrl-CS"/>
        </w:rPr>
        <w:t>2)</w:t>
      </w:r>
      <w:r w:rsidRPr="00C252D5">
        <w:rPr>
          <w:color w:val="auto"/>
          <w:lang w:val="sr-Cyrl-CS"/>
        </w:rPr>
        <w:t xml:space="preserve"> </w:t>
      </w:r>
      <w:r w:rsidRPr="00C252D5">
        <w:rPr>
          <w:b/>
          <w:color w:val="auto"/>
          <w:lang w:val="sr-Cyrl-CS"/>
        </w:rPr>
        <w:t>Извод из казнене евиденције Посебног одељења за организовани криминал Вишег суда у Београду</w:t>
      </w:r>
      <w:r w:rsidRPr="00C252D5">
        <w:rPr>
          <w:color w:val="auto"/>
          <w:lang w:val="sr-Cyrl-CS"/>
        </w:rPr>
        <w:t xml:space="preserve">, којим се потврђује да правно лице није осуђивано за неко од кривичних дела организованог криминала; </w:t>
      </w:r>
      <w:r w:rsidRPr="00C252D5">
        <w:rPr>
          <w:b/>
          <w:color w:val="auto"/>
          <w:lang w:val="sr-Cyrl-CS"/>
        </w:rPr>
        <w:t>3)</w:t>
      </w:r>
      <w:r w:rsidRPr="00C252D5">
        <w:rPr>
          <w:color w:val="auto"/>
          <w:lang w:val="sr-Cyrl-CS"/>
        </w:rPr>
        <w:t xml:space="preserve"> </w:t>
      </w:r>
      <w:r w:rsidRPr="00C252D5">
        <w:rPr>
          <w:b/>
          <w:color w:val="auto"/>
          <w:lang w:val="sr-Cyrl-C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C252D5">
        <w:rPr>
          <w:color w:val="auto"/>
          <w:lang w:val="sr-Cyrl-CS"/>
        </w:rPr>
        <w:t xml:space="preserve"> (захтев се можеподнети према месту рођења или према месту пребивалишта законског заступника).</w:t>
      </w:r>
    </w:p>
    <w:p w:rsidR="006C0DFA" w:rsidRPr="00C252D5" w:rsidRDefault="006C0DFA" w:rsidP="006C0DFA">
      <w:pPr>
        <w:ind w:left="720"/>
        <w:jc w:val="both"/>
        <w:rPr>
          <w:color w:val="auto"/>
          <w:lang w:val="sr-Cyrl-CS"/>
        </w:rPr>
      </w:pPr>
    </w:p>
    <w:p w:rsidR="006C0DFA" w:rsidRPr="00C252D5" w:rsidRDefault="006C0DFA" w:rsidP="006C0DFA">
      <w:pPr>
        <w:ind w:left="720"/>
        <w:jc w:val="both"/>
        <w:rPr>
          <w:color w:val="auto"/>
          <w:lang w:val="sr-Cyrl-CS"/>
        </w:rPr>
      </w:pPr>
      <w:r w:rsidRPr="00C252D5">
        <w:rPr>
          <w:color w:val="auto"/>
          <w:lang w:val="sr-Cyrl-CS"/>
        </w:rPr>
        <w:t xml:space="preserve">Уколико Понуђач има више законских заступника дужан је да достави доказ за сваког од њих. </w:t>
      </w:r>
    </w:p>
    <w:p w:rsidR="006C0DFA" w:rsidRPr="00C252D5" w:rsidRDefault="006C0DFA" w:rsidP="006C0DFA">
      <w:pPr>
        <w:ind w:left="720"/>
        <w:jc w:val="both"/>
        <w:rPr>
          <w:color w:val="auto"/>
          <w:lang w:val="sr-Cyrl-CS"/>
        </w:rPr>
      </w:pPr>
      <w:r w:rsidRPr="00C252D5">
        <w:rPr>
          <w:color w:val="auto"/>
          <w:lang w:val="sr-Cyrl-CS"/>
        </w:rPr>
        <w:t xml:space="preserve">Доказ за </w:t>
      </w:r>
      <w:r w:rsidRPr="00C252D5">
        <w:rPr>
          <w:b/>
          <w:color w:val="auto"/>
          <w:u w:val="single"/>
          <w:lang w:val="sr-Cyrl-CS"/>
        </w:rPr>
        <w:t>Предузетнике и физичка лица</w:t>
      </w:r>
      <w:r w:rsidRPr="00C252D5">
        <w:rPr>
          <w:color w:val="auto"/>
          <w:lang w:val="sr-Cyrl-CS"/>
        </w:rPr>
        <w:t>: Извод из казнене евиденције, односно уверењенадлежне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кривичнодело примања или давања мита, кривично дело преваре (захтев се може поднети према месту рођења или према месту пребивалишта).</w:t>
      </w:r>
    </w:p>
    <w:p w:rsidR="00FD049D" w:rsidRPr="00C252D5" w:rsidRDefault="00FD049D" w:rsidP="00FD049D">
      <w:pPr>
        <w:ind w:left="720"/>
        <w:jc w:val="both"/>
        <w:rPr>
          <w:b/>
          <w:color w:val="auto"/>
          <w:lang w:val="sr-Cyrl-CS"/>
        </w:rPr>
      </w:pPr>
      <w:r w:rsidRPr="00C252D5">
        <w:rPr>
          <w:b/>
          <w:color w:val="auto"/>
          <w:lang w:val="sr-Cyrl-CS"/>
        </w:rPr>
        <w:t>Доказ не може бити старији од два месеца пре отварања понуда.</w:t>
      </w:r>
    </w:p>
    <w:p w:rsidR="006C0DFA" w:rsidRPr="00C252D5" w:rsidRDefault="006C0DFA" w:rsidP="006C0DFA">
      <w:pPr>
        <w:ind w:left="720"/>
        <w:jc w:val="both"/>
        <w:rPr>
          <w:color w:val="auto"/>
          <w:lang w:val="sr-Cyrl-CS"/>
        </w:rPr>
      </w:pPr>
    </w:p>
    <w:p w:rsidR="006C0DFA" w:rsidRPr="00C252D5" w:rsidRDefault="006C0DFA" w:rsidP="006C0DFA">
      <w:pPr>
        <w:ind w:left="720"/>
        <w:jc w:val="both"/>
        <w:rPr>
          <w:b/>
          <w:color w:val="auto"/>
          <w:lang w:val="sr-Cyrl-CS"/>
        </w:rPr>
      </w:pPr>
      <w:r w:rsidRPr="00FD049D">
        <w:rPr>
          <w:b/>
          <w:lang w:val="sr-Cyrl-CS"/>
        </w:rPr>
        <w:lastRenderedPageBreak/>
        <w:t>НАПОМЕНА:  Ако Уверење основног суда обухвата и податке из казнене евиденције за кривична дела која су у надлежности редовног кривичног одељења Вишег суда</w:t>
      </w:r>
      <w:r w:rsidRPr="00C252D5">
        <w:rPr>
          <w:b/>
          <w:lang w:val="sr-Cyrl-CS"/>
        </w:rPr>
        <w:t xml:space="preserve"> није потребно достављати Уверење Вишег суда).</w:t>
      </w:r>
    </w:p>
    <w:p w:rsidR="006C0DFA" w:rsidRPr="00C252D5" w:rsidRDefault="006C0DFA" w:rsidP="006C0DFA">
      <w:pPr>
        <w:ind w:left="360"/>
        <w:jc w:val="both"/>
        <w:rPr>
          <w:color w:val="auto"/>
          <w:lang w:val="sr-Cyrl-CS"/>
        </w:rPr>
      </w:pPr>
    </w:p>
    <w:p w:rsidR="006C0DFA" w:rsidRPr="00C252D5" w:rsidRDefault="006C0DFA" w:rsidP="006C0DFA">
      <w:pPr>
        <w:ind w:left="720"/>
        <w:jc w:val="both"/>
        <w:rPr>
          <w:color w:val="auto"/>
          <w:lang w:val="sr-Cyrl-CS"/>
        </w:rPr>
      </w:pPr>
      <w:r w:rsidRPr="00C252D5">
        <w:rPr>
          <w:color w:val="auto"/>
          <w:lang w:val="sr-Cyrl-CS"/>
        </w:rPr>
        <w:t>Овај доказ Понуђач доставља и за подизвођаче, односно достављају сви чланови групе понуђача.</w:t>
      </w:r>
    </w:p>
    <w:p w:rsidR="006C0DFA" w:rsidRPr="00C252D5" w:rsidRDefault="006C0DFA" w:rsidP="006C0DFA">
      <w:pPr>
        <w:rPr>
          <w:color w:val="auto"/>
          <w:lang w:val="sr-Cyrl-CS"/>
        </w:rPr>
      </w:pPr>
    </w:p>
    <w:p w:rsidR="006C0DFA" w:rsidRPr="00C252D5" w:rsidRDefault="006C0DFA" w:rsidP="00D771A7">
      <w:pPr>
        <w:numPr>
          <w:ilvl w:val="0"/>
          <w:numId w:val="8"/>
        </w:numPr>
        <w:ind w:left="720"/>
        <w:rPr>
          <w:color w:val="auto"/>
          <w:lang w:val="sr-Cyrl-CS"/>
        </w:rPr>
      </w:pPr>
      <w:r w:rsidRPr="00C252D5">
        <w:rPr>
          <w:color w:val="auto"/>
          <w:lang w:val="sr-Cyrl-CS"/>
        </w:rPr>
        <w:t>Услов из чл. 75. ст. 1. тач. 4) ЗЈН</w:t>
      </w:r>
    </w:p>
    <w:p w:rsidR="006C0DFA" w:rsidRPr="00C252D5" w:rsidRDefault="006C0DFA" w:rsidP="006C0DFA">
      <w:pPr>
        <w:ind w:left="720"/>
        <w:rPr>
          <w:color w:val="auto"/>
          <w:lang w:val="sr-Cyrl-CS"/>
        </w:rPr>
      </w:pPr>
      <w:r w:rsidRPr="00C252D5">
        <w:rPr>
          <w:color w:val="auto"/>
          <w:lang w:val="sr-Cyrl-CS"/>
        </w:rPr>
        <w:t>Доказ за правна лица и предузетнике:</w:t>
      </w:r>
    </w:p>
    <w:p w:rsidR="006C0DFA" w:rsidRPr="00C252D5" w:rsidRDefault="006C0DFA" w:rsidP="006C0DFA">
      <w:pPr>
        <w:ind w:left="720"/>
        <w:jc w:val="both"/>
        <w:rPr>
          <w:color w:val="auto"/>
          <w:lang w:val="sr-Cyrl-CS"/>
        </w:rPr>
      </w:pPr>
      <w:r w:rsidRPr="00C252D5">
        <w:rPr>
          <w:color w:val="auto"/>
          <w:lang w:val="sr-Cyrl-C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6C0DFA" w:rsidRPr="00C252D5" w:rsidRDefault="006C0DFA" w:rsidP="006C0DFA">
      <w:pPr>
        <w:ind w:left="720"/>
        <w:jc w:val="both"/>
        <w:rPr>
          <w:color w:val="auto"/>
          <w:u w:val="single"/>
          <w:lang w:val="sr-Cyrl-CS"/>
        </w:rPr>
      </w:pPr>
      <w:r w:rsidRPr="00C252D5">
        <w:rPr>
          <w:color w:val="auto"/>
          <w:u w:val="single"/>
          <w:lang w:val="sr-Cyrl-CS"/>
        </w:rPr>
        <w:t>Напомена:</w:t>
      </w:r>
    </w:p>
    <w:p w:rsidR="006C0DFA" w:rsidRPr="00C252D5" w:rsidRDefault="006C0DFA" w:rsidP="006C0DFA">
      <w:pPr>
        <w:ind w:left="720"/>
        <w:rPr>
          <w:b/>
          <w:color w:val="auto"/>
          <w:lang w:val="sr-Cyrl-CS"/>
        </w:rPr>
      </w:pPr>
      <w:r w:rsidRPr="00C252D5">
        <w:rPr>
          <w:b/>
          <w:color w:val="auto"/>
          <w:lang w:val="sr-Cyrl-CS"/>
        </w:rPr>
        <w:t>Доказ не може бити старији од два месеца пре отварања понуда.</w:t>
      </w:r>
    </w:p>
    <w:p w:rsidR="006C0DFA" w:rsidRPr="00C252D5" w:rsidRDefault="006C0DFA" w:rsidP="006C0DFA">
      <w:pPr>
        <w:ind w:left="1069"/>
        <w:rPr>
          <w:color w:val="auto"/>
          <w:lang w:val="sr-Cyrl-CS"/>
        </w:rPr>
      </w:pPr>
    </w:p>
    <w:p w:rsidR="006C0DFA" w:rsidRPr="00C252D5" w:rsidRDefault="006C0DFA" w:rsidP="000A1643">
      <w:pPr>
        <w:ind w:left="720"/>
        <w:jc w:val="both"/>
        <w:rPr>
          <w:color w:val="auto"/>
          <w:lang w:val="sr-Cyrl-CS"/>
        </w:rPr>
      </w:pPr>
      <w:r w:rsidRPr="00C252D5">
        <w:rPr>
          <w:color w:val="auto"/>
          <w:lang w:val="sr-Cyrl-CS"/>
        </w:rPr>
        <w:t>Овај доказ понуђач доставља и за подизвођаче, односно достављају сви чланови групе понуђача.</w:t>
      </w:r>
    </w:p>
    <w:p w:rsidR="006C0DFA" w:rsidRPr="00C252D5" w:rsidRDefault="006C0DFA" w:rsidP="000A1643">
      <w:pPr>
        <w:jc w:val="both"/>
        <w:rPr>
          <w:color w:val="auto"/>
          <w:lang w:val="sr-Cyrl-CS"/>
        </w:rPr>
      </w:pPr>
    </w:p>
    <w:p w:rsidR="006C0DFA" w:rsidRPr="000F5273" w:rsidRDefault="000F5273" w:rsidP="00D771A7">
      <w:pPr>
        <w:numPr>
          <w:ilvl w:val="0"/>
          <w:numId w:val="8"/>
        </w:numPr>
        <w:ind w:left="720"/>
        <w:rPr>
          <w:color w:val="auto"/>
        </w:rPr>
      </w:pPr>
      <w:r w:rsidRPr="000F5273">
        <w:rPr>
          <w:color w:val="auto"/>
        </w:rPr>
        <w:t>Услов из чл. 75. ст. 2. ЗЈН</w:t>
      </w:r>
      <w:r w:rsidR="006C0DFA" w:rsidRPr="000F5273">
        <w:rPr>
          <w:color w:val="auto"/>
        </w:rPr>
        <w:t xml:space="preserve"> </w:t>
      </w:r>
    </w:p>
    <w:p w:rsidR="006C0DFA" w:rsidRPr="000F5273" w:rsidRDefault="006C0DFA" w:rsidP="006C0DFA">
      <w:pPr>
        <w:ind w:left="720"/>
        <w:jc w:val="both"/>
        <w:rPr>
          <w:color w:val="auto"/>
        </w:rPr>
      </w:pPr>
      <w:r w:rsidRPr="000F5273">
        <w:rPr>
          <w:color w:val="auto"/>
        </w:rPr>
        <w:t>Доказ:  Изјава о поштовању обавеза које произлазе из важећих прописа о заштити на раду, запошљавању и условима рада, заштити животне средине и којом гарантује да је ималац права интелектуалне својине.</w:t>
      </w:r>
    </w:p>
    <w:p w:rsidR="006C0DFA" w:rsidRPr="000F5273" w:rsidRDefault="006C0DFA" w:rsidP="006C0DFA">
      <w:pPr>
        <w:ind w:left="360"/>
        <w:rPr>
          <w:color w:val="auto"/>
        </w:rPr>
      </w:pPr>
    </w:p>
    <w:p w:rsidR="00027026" w:rsidRPr="00994FB9" w:rsidRDefault="006C0DFA" w:rsidP="00D771A7">
      <w:pPr>
        <w:numPr>
          <w:ilvl w:val="0"/>
          <w:numId w:val="8"/>
        </w:numPr>
        <w:ind w:left="720"/>
        <w:rPr>
          <w:color w:val="auto"/>
        </w:rPr>
      </w:pPr>
      <w:r w:rsidRPr="000F5273">
        <w:rPr>
          <w:color w:val="auto"/>
        </w:rPr>
        <w:t xml:space="preserve">Испуњеност </w:t>
      </w:r>
      <w:r w:rsidR="00994FB9" w:rsidRPr="00994FB9">
        <w:rPr>
          <w:b/>
          <w:color w:val="auto"/>
        </w:rPr>
        <w:t>ДОДАТНИХ УСЛОВА</w:t>
      </w:r>
      <w:r w:rsidR="00994FB9" w:rsidRPr="000F5273">
        <w:rPr>
          <w:color w:val="auto"/>
        </w:rPr>
        <w:t xml:space="preserve"> </w:t>
      </w:r>
      <w:r w:rsidRPr="000F5273">
        <w:rPr>
          <w:color w:val="auto"/>
        </w:rPr>
        <w:t>доказује се следећим документима:</w:t>
      </w:r>
    </w:p>
    <w:p w:rsidR="000F5273" w:rsidRPr="000F5273" w:rsidRDefault="00A045E9" w:rsidP="000F5273">
      <w:pPr>
        <w:ind w:left="720"/>
        <w:rPr>
          <w:b/>
          <w:color w:val="auto"/>
          <w:u w:val="single"/>
        </w:rPr>
      </w:pPr>
      <w:r w:rsidRPr="000F5273">
        <w:rPr>
          <w:b/>
          <w:color w:val="auto"/>
          <w:u w:val="single"/>
        </w:rPr>
        <w:t>ФИНАНСИЈСКИ КАПАЦИТЕТ:</w:t>
      </w:r>
    </w:p>
    <w:p w:rsidR="006C0DFA" w:rsidRPr="00994FB9" w:rsidRDefault="006C0DFA" w:rsidP="005E3055">
      <w:pPr>
        <w:pStyle w:val="ListParagraph"/>
        <w:numPr>
          <w:ilvl w:val="0"/>
          <w:numId w:val="46"/>
        </w:numPr>
        <w:jc w:val="both"/>
        <w:rPr>
          <w:color w:val="auto"/>
          <w:u w:val="single"/>
        </w:rPr>
      </w:pPr>
      <w:r w:rsidRPr="00994FB9">
        <w:rPr>
          <w:color w:val="auto"/>
        </w:rPr>
        <w:t xml:space="preserve">Извештај о бонитету БОН-Ј издат од стране Агенције за привредне регистре који садржи </w:t>
      </w:r>
      <w:r w:rsidR="000F5273" w:rsidRPr="00994FB9">
        <w:rPr>
          <w:color w:val="auto"/>
        </w:rPr>
        <w:t>сажети биланс стања и успеха за последње 3</w:t>
      </w:r>
      <w:r w:rsidR="00994FB9">
        <w:rPr>
          <w:color w:val="auto"/>
        </w:rPr>
        <w:t xml:space="preserve"> </w:t>
      </w:r>
      <w:r w:rsidR="000F5273" w:rsidRPr="00994FB9">
        <w:rPr>
          <w:color w:val="auto"/>
        </w:rPr>
        <w:t xml:space="preserve">године </w:t>
      </w:r>
      <w:r w:rsidR="00027026" w:rsidRPr="00994FB9">
        <w:rPr>
          <w:color w:val="auto"/>
        </w:rPr>
        <w:t xml:space="preserve">(2015, 2016, 2017. годину) или </w:t>
      </w:r>
      <w:r w:rsidR="00994FB9">
        <w:rPr>
          <w:color w:val="auto"/>
        </w:rPr>
        <w:t>Биланс</w:t>
      </w:r>
      <w:r w:rsidRPr="00994FB9">
        <w:rPr>
          <w:color w:val="auto"/>
        </w:rPr>
        <w:t xml:space="preserve"> стања и биланс успеха </w:t>
      </w:r>
      <w:r w:rsidR="00994FB9">
        <w:rPr>
          <w:color w:val="auto"/>
        </w:rPr>
        <w:t xml:space="preserve">за последње 3 </w:t>
      </w:r>
      <w:r w:rsidR="00027026" w:rsidRPr="00994FB9">
        <w:rPr>
          <w:color w:val="auto"/>
        </w:rPr>
        <w:t xml:space="preserve">године (2015, 2016, 2017. годину) </w:t>
      </w:r>
      <w:r w:rsidRPr="00994FB9">
        <w:rPr>
          <w:color w:val="auto"/>
        </w:rPr>
        <w:t>или извод из тог биланса стања, исказ о понуђачевим укупним приходима;</w:t>
      </w:r>
    </w:p>
    <w:p w:rsidR="006C0DFA" w:rsidRPr="000F5273" w:rsidRDefault="006C0DFA" w:rsidP="006C0DFA">
      <w:pPr>
        <w:ind w:left="2138"/>
        <w:jc w:val="both"/>
        <w:rPr>
          <w:color w:val="FF0000"/>
        </w:rPr>
      </w:pPr>
    </w:p>
    <w:p w:rsidR="00027026" w:rsidRPr="00027026" w:rsidRDefault="00A045E9" w:rsidP="00027026">
      <w:pPr>
        <w:ind w:left="720"/>
        <w:jc w:val="both"/>
        <w:rPr>
          <w:b/>
          <w:color w:val="auto"/>
          <w:u w:val="single"/>
        </w:rPr>
      </w:pPr>
      <w:r w:rsidRPr="000F5273">
        <w:rPr>
          <w:b/>
          <w:color w:val="auto"/>
          <w:u w:val="single"/>
        </w:rPr>
        <w:t>КАДРОВСКИ КАПАЦИТЕТ:</w:t>
      </w:r>
    </w:p>
    <w:p w:rsidR="00027026" w:rsidRPr="00027026" w:rsidRDefault="00994FB9" w:rsidP="00D771A7">
      <w:pPr>
        <w:pStyle w:val="ListParagraph"/>
        <w:numPr>
          <w:ilvl w:val="0"/>
          <w:numId w:val="12"/>
        </w:numPr>
        <w:jc w:val="both"/>
        <w:rPr>
          <w:color w:val="auto"/>
          <w:u w:val="single"/>
        </w:rPr>
      </w:pPr>
      <w:r>
        <w:rPr>
          <w:color w:val="auto"/>
        </w:rPr>
        <w:t xml:space="preserve">копија личне лиценце </w:t>
      </w:r>
      <w:r w:rsidR="00027026" w:rsidRPr="00027026">
        <w:rPr>
          <w:color w:val="auto"/>
        </w:rPr>
        <w:t>и копија потврде о важењу исте издате од стране Инжењерске коморе Србије;</w:t>
      </w:r>
    </w:p>
    <w:p w:rsidR="000F5273" w:rsidRPr="00027026" w:rsidRDefault="00027026" w:rsidP="00D771A7">
      <w:pPr>
        <w:pStyle w:val="ListParagraph"/>
        <w:numPr>
          <w:ilvl w:val="0"/>
          <w:numId w:val="12"/>
        </w:numPr>
        <w:jc w:val="both"/>
        <w:rPr>
          <w:color w:val="auto"/>
          <w:u w:val="single"/>
        </w:rPr>
      </w:pPr>
      <w:r w:rsidRPr="00027026">
        <w:rPr>
          <w:color w:val="auto"/>
        </w:rPr>
        <w:t xml:space="preserve">копија радне књижице, </w:t>
      </w:r>
      <w:r w:rsidR="006C0DFA" w:rsidRPr="00027026">
        <w:rPr>
          <w:color w:val="auto"/>
        </w:rPr>
        <w:t>М</w:t>
      </w:r>
      <w:r w:rsidRPr="00027026">
        <w:rPr>
          <w:color w:val="auto"/>
        </w:rPr>
        <w:t xml:space="preserve"> или МА обрасца</w:t>
      </w:r>
      <w:r w:rsidR="006C0DFA" w:rsidRPr="00027026">
        <w:rPr>
          <w:color w:val="auto"/>
        </w:rPr>
        <w:t xml:space="preserve"> или копија Уговора о привременим и повременим пословима или Уговора о делу или Уговора о допунском раду, извод из Агенције за привредне регистре за предузетнике;</w:t>
      </w:r>
    </w:p>
    <w:p w:rsidR="00A045E9" w:rsidRPr="00061871" w:rsidRDefault="006C0DFA" w:rsidP="00A045E9">
      <w:pPr>
        <w:pStyle w:val="ListParagraph"/>
        <w:numPr>
          <w:ilvl w:val="0"/>
          <w:numId w:val="12"/>
        </w:numPr>
        <w:jc w:val="both"/>
        <w:rPr>
          <w:color w:val="auto"/>
          <w:u w:val="single"/>
        </w:rPr>
      </w:pPr>
      <w:r w:rsidRPr="00027026">
        <w:rPr>
          <w:lang w:val="sr-Cyrl-CS"/>
        </w:rPr>
        <w:t>Изјава</w:t>
      </w:r>
      <w:r w:rsidR="00994FB9">
        <w:rPr>
          <w:lang w:val="sr-Cyrl-CS"/>
        </w:rPr>
        <w:tab/>
      </w:r>
      <w:r w:rsidRPr="00027026">
        <w:rPr>
          <w:lang w:val="sr-Cyrl-CS"/>
        </w:rPr>
        <w:t xml:space="preserve">о кључном особљу које ће бити одговорно за извршење уговора и квалитет извршених услуга, </w:t>
      </w:r>
      <w:r w:rsidR="008708EC" w:rsidRPr="00DF5F07">
        <w:rPr>
          <w:b/>
          <w:color w:val="auto"/>
          <w:lang w:val="sr-Cyrl-CS"/>
        </w:rPr>
        <w:t xml:space="preserve">(поглавље </w:t>
      </w:r>
      <w:r w:rsidR="008708EC" w:rsidRPr="00DF5F07">
        <w:rPr>
          <w:b/>
          <w:color w:val="auto"/>
        </w:rPr>
        <w:t>XII</w:t>
      </w:r>
      <w:r w:rsidR="008708EC" w:rsidRPr="00027026">
        <w:rPr>
          <w:b/>
          <w:lang w:val="sr-Cyrl-CS"/>
        </w:rPr>
        <w:t xml:space="preserve"> </w:t>
      </w:r>
      <w:r w:rsidRPr="00027026">
        <w:t>конкурсне докуменације)</w:t>
      </w:r>
      <w:r w:rsidR="00027026" w:rsidRPr="00027026">
        <w:rPr>
          <w:lang w:val="sr-Cyrl-CS"/>
        </w:rPr>
        <w:t>, образац попуњен, оверен и потписан од стране овлашћеног лица</w:t>
      </w:r>
    </w:p>
    <w:p w:rsidR="00061871" w:rsidRPr="00A045E9" w:rsidRDefault="00061871" w:rsidP="00061871">
      <w:pPr>
        <w:pStyle w:val="ListParagraph"/>
        <w:ind w:left="1440"/>
        <w:jc w:val="both"/>
        <w:rPr>
          <w:color w:val="auto"/>
          <w:u w:val="single"/>
        </w:rPr>
      </w:pPr>
    </w:p>
    <w:p w:rsidR="00061871" w:rsidRPr="00061871" w:rsidRDefault="00061871" w:rsidP="00061871">
      <w:pPr>
        <w:numPr>
          <w:ilvl w:val="0"/>
          <w:numId w:val="12"/>
        </w:numPr>
        <w:tabs>
          <w:tab w:val="left" w:pos="709"/>
        </w:tabs>
        <w:suppressAutoHyphens w:val="0"/>
        <w:spacing w:line="240" w:lineRule="auto"/>
        <w:ind w:left="1434" w:hanging="357"/>
        <w:jc w:val="both"/>
        <w:rPr>
          <w:rFonts w:cs="Arial"/>
          <w:lang w:val="sr-Cyrl-CS"/>
        </w:rPr>
      </w:pPr>
      <w:r w:rsidRPr="00061871">
        <w:rPr>
          <w:rFonts w:cs="Arial"/>
          <w:b/>
          <w:lang w:val="sr-Cyrl-CS"/>
        </w:rPr>
        <w:t>КООРДИНАТОР ЗА БЕЗБЕДНОСТ И ЗДРАВЉЕ НА РАДУ- важеће уверење о положеном стручном испиту о практичној оспособљености за обављање послова безбедности и здравља на раду</w:t>
      </w:r>
      <w:r w:rsidRPr="00061871">
        <w:rPr>
          <w:rFonts w:cs="Arial"/>
        </w:rPr>
        <w:t>, које издаје Министарство за рад, запошљавање, борачка и социјална питања, у складу са Законом о безбедности и здрављу на раду (''Службени гласник РС'', број 101/05), у складу са Правилником о програму, начину висини трошкова полагања стручног испита за обављање послова безбедности и здравља на раду и послова одговорног лица (''Службени гласник РС“, бр. 111/13, 57/14 и 126/14);</w:t>
      </w:r>
    </w:p>
    <w:p w:rsidR="00061871" w:rsidRPr="00061871" w:rsidRDefault="00061871" w:rsidP="00061871">
      <w:pPr>
        <w:tabs>
          <w:tab w:val="left" w:pos="709"/>
        </w:tabs>
        <w:suppressAutoHyphens w:val="0"/>
        <w:spacing w:line="240" w:lineRule="auto"/>
        <w:ind w:left="1434"/>
        <w:jc w:val="both"/>
        <w:rPr>
          <w:rFonts w:cs="Arial"/>
          <w:lang w:val="sr-Cyrl-CS"/>
        </w:rPr>
      </w:pPr>
    </w:p>
    <w:p w:rsidR="00CA261A" w:rsidRPr="003A4E6F" w:rsidRDefault="00061871" w:rsidP="00CA261A">
      <w:pPr>
        <w:pStyle w:val="ListParagraph"/>
        <w:numPr>
          <w:ilvl w:val="0"/>
          <w:numId w:val="71"/>
        </w:numPr>
        <w:tabs>
          <w:tab w:val="left" w:pos="709"/>
        </w:tabs>
        <w:suppressAutoHyphens w:val="0"/>
        <w:spacing w:line="240" w:lineRule="auto"/>
        <w:jc w:val="both"/>
        <w:rPr>
          <w:rFonts w:cs="Arial"/>
          <w:b/>
          <w:lang w:val="sr-Cyrl-CS"/>
        </w:rPr>
      </w:pPr>
      <w:r w:rsidRPr="003A4E6F">
        <w:rPr>
          <w:rFonts w:cs="Arial"/>
          <w:b/>
          <w:lang w:val="sr-Cyrl-CS"/>
        </w:rPr>
        <w:t>СИСТЕМ И МЕРА ЗАШТИТЕ ОД ПОЖАРА</w:t>
      </w:r>
      <w:r w:rsidRPr="003A4E6F">
        <w:rPr>
          <w:rFonts w:cs="Arial"/>
          <w:lang w:val="sr-Cyrl-CS"/>
        </w:rPr>
        <w:t xml:space="preserve"> –</w:t>
      </w:r>
      <w:r w:rsidR="00CA261A" w:rsidRPr="003A4E6F">
        <w:rPr>
          <w:rFonts w:cs="Arial"/>
          <w:lang w:val="sr-Cyrl-CS"/>
        </w:rPr>
        <w:t xml:space="preserve"> да има важеће Решење о лиценци за извођење посебних система и мера заштите од пожара (извођење стабилних система за дојаву пожара), издато од стране Министарства унутрашњих послова  </w:t>
      </w:r>
    </w:p>
    <w:p w:rsidR="00A045E9" w:rsidRPr="00CA261A" w:rsidRDefault="00A045E9" w:rsidP="00CA261A">
      <w:pPr>
        <w:pStyle w:val="ListParagraph"/>
        <w:ind w:left="1440"/>
        <w:jc w:val="both"/>
        <w:rPr>
          <w:b/>
          <w:bCs/>
          <w:iCs/>
          <w:lang w:val="sr-Cyrl-CS"/>
        </w:rPr>
      </w:pPr>
    </w:p>
    <w:p w:rsidR="00A045E9" w:rsidRPr="000F5273" w:rsidRDefault="006C0DFA" w:rsidP="00A045E9">
      <w:pPr>
        <w:jc w:val="both"/>
        <w:rPr>
          <w:color w:val="auto"/>
          <w:u w:val="single"/>
          <w:lang w:val="sr-Cyrl-CS"/>
        </w:rPr>
      </w:pPr>
      <w:r w:rsidRPr="00A045E9">
        <w:rPr>
          <w:b/>
          <w:bCs/>
          <w:iCs/>
          <w:lang w:val="sr-Cyrl-CS"/>
        </w:rPr>
        <w:t xml:space="preserve">Уколико у току извршења пројекта дође до потребе за променом кључног особља које ће бити одговорно за извршење услуге, </w:t>
      </w:r>
      <w:r w:rsidRPr="00A045E9">
        <w:rPr>
          <w:bCs/>
          <w:iCs/>
          <w:lang w:val="sr-Cyrl-CS"/>
        </w:rPr>
        <w:t xml:space="preserve">понуђач о томе обавештава </w:t>
      </w:r>
      <w:r w:rsidR="006C0DF5" w:rsidRPr="00A045E9">
        <w:rPr>
          <w:bCs/>
          <w:iCs/>
          <w:lang w:val="sr-Cyrl-CS"/>
        </w:rPr>
        <w:tab/>
      </w:r>
      <w:r w:rsidR="008E6ED9">
        <w:rPr>
          <w:bCs/>
          <w:iCs/>
          <w:lang w:val="sr-Cyrl-CS"/>
        </w:rPr>
        <w:t xml:space="preserve">наручиоца </w:t>
      </w:r>
      <w:r w:rsidRPr="00A045E9">
        <w:rPr>
          <w:bCs/>
          <w:iCs/>
          <w:lang w:val="sr-Cyrl-CS"/>
        </w:rPr>
        <w:t xml:space="preserve">и даје свој предлог на сагласност наручиоцу. </w:t>
      </w:r>
      <w:r w:rsidRPr="00A045E9">
        <w:rPr>
          <w:bCs/>
          <w:iCs/>
        </w:rPr>
        <w:t>O</w:t>
      </w:r>
      <w:r w:rsidRPr="00A045E9">
        <w:rPr>
          <w:bCs/>
          <w:iCs/>
          <w:lang w:val="sr-Cyrl-CS"/>
        </w:rPr>
        <w:t xml:space="preserve">собље мора бити квалификација истих или бољих од захтеваних, што понуђач документује доказима наведеним у </w:t>
      </w:r>
      <w:r w:rsidR="008708EC" w:rsidRPr="00A045E9">
        <w:rPr>
          <w:bCs/>
          <w:iCs/>
          <w:lang w:val="sr-Cyrl-CS"/>
        </w:rPr>
        <w:t xml:space="preserve">у </w:t>
      </w:r>
      <w:r w:rsidR="008708EC" w:rsidRPr="00DF5F07">
        <w:rPr>
          <w:bCs/>
          <w:iCs/>
          <w:color w:val="auto"/>
          <w:lang w:val="sr-Cyrl-CS"/>
        </w:rPr>
        <w:t>тачки 4.4</w:t>
      </w:r>
      <w:r w:rsidR="008708EC" w:rsidRPr="00205723">
        <w:rPr>
          <w:bCs/>
          <w:iCs/>
          <w:color w:val="FF0000"/>
          <w:lang w:val="sr-Cyrl-CS"/>
        </w:rPr>
        <w:t xml:space="preserve"> </w:t>
      </w:r>
      <w:r w:rsidRPr="00A045E9">
        <w:rPr>
          <w:bCs/>
          <w:iCs/>
          <w:lang w:val="sr-Cyrl-CS"/>
        </w:rPr>
        <w:t>конкурсне документације.</w:t>
      </w:r>
      <w:r w:rsidRPr="00A045E9">
        <w:rPr>
          <w:bCs/>
          <w:iCs/>
          <w:color w:val="FF0000"/>
          <w:lang w:val="sr-Cyrl-CS"/>
        </w:rPr>
        <w:t xml:space="preserve"> </w:t>
      </w:r>
    </w:p>
    <w:p w:rsidR="000A1643" w:rsidRDefault="006C0DF5" w:rsidP="00027026">
      <w:pPr>
        <w:rPr>
          <w:b/>
          <w:color w:val="auto"/>
          <w:lang w:val="sr-Cyrl-CS"/>
        </w:rPr>
      </w:pPr>
      <w:r w:rsidRPr="006C0DF5">
        <w:rPr>
          <w:b/>
          <w:color w:val="auto"/>
          <w:lang w:val="sr-Cyrl-CS"/>
        </w:rPr>
        <w:tab/>
      </w:r>
    </w:p>
    <w:p w:rsidR="006C0DFA" w:rsidRPr="00672FD5" w:rsidRDefault="006C0DFA" w:rsidP="00027026">
      <w:pPr>
        <w:rPr>
          <w:b/>
          <w:color w:val="auto"/>
          <w:u w:val="single"/>
          <w:lang w:val="sr-Cyrl-CS"/>
        </w:rPr>
      </w:pPr>
      <w:r w:rsidRPr="00672FD5">
        <w:rPr>
          <w:b/>
          <w:color w:val="auto"/>
          <w:u w:val="single"/>
          <w:lang w:val="sr-Cyrl-CS"/>
        </w:rPr>
        <w:t>за пословни капацитет:</w:t>
      </w:r>
    </w:p>
    <w:p w:rsidR="00672FD5" w:rsidRPr="009F562D" w:rsidRDefault="006C0DFA" w:rsidP="00D771A7">
      <w:pPr>
        <w:pStyle w:val="ListParagraph"/>
        <w:numPr>
          <w:ilvl w:val="0"/>
          <w:numId w:val="12"/>
        </w:numPr>
        <w:jc w:val="both"/>
        <w:rPr>
          <w:color w:val="auto"/>
          <w:u w:val="single"/>
          <w:lang w:val="sr-Cyrl-CS"/>
        </w:rPr>
      </w:pPr>
      <w:r w:rsidRPr="000F5273">
        <w:rPr>
          <w:lang w:val="sr-Cyrl-CS"/>
        </w:rPr>
        <w:t>Образац</w:t>
      </w:r>
      <w:r w:rsidR="00381A66">
        <w:rPr>
          <w:lang w:val="sr-Cyrl-CS"/>
        </w:rPr>
        <w:t xml:space="preserve"> - </w:t>
      </w:r>
      <w:r w:rsidRPr="000F5273">
        <w:rPr>
          <w:lang w:val="sr-Cyrl-CS"/>
        </w:rPr>
        <w:t>пословни капацитет (</w:t>
      </w:r>
      <w:r w:rsidR="008708EC" w:rsidRPr="00DF5F07">
        <w:rPr>
          <w:color w:val="auto"/>
          <w:lang w:val="sr-Cyrl-CS"/>
        </w:rPr>
        <w:t xml:space="preserve">поглавље </w:t>
      </w:r>
      <w:r w:rsidR="008708EC" w:rsidRPr="00DF5F07">
        <w:rPr>
          <w:b/>
          <w:color w:val="auto"/>
        </w:rPr>
        <w:t>XII</w:t>
      </w:r>
      <w:r w:rsidR="008708EC" w:rsidRPr="00027026">
        <w:rPr>
          <w:lang w:val="sr-Cyrl-CS"/>
        </w:rPr>
        <w:t xml:space="preserve"> </w:t>
      </w:r>
      <w:r w:rsidRPr="00027026">
        <w:rPr>
          <w:lang w:val="sr-Cyrl-CS"/>
        </w:rPr>
        <w:t>конкурсне докуметнације</w:t>
      </w:r>
      <w:r w:rsidRPr="000F5273">
        <w:rPr>
          <w:lang w:val="sr-Cyrl-CS"/>
        </w:rPr>
        <w:t>)</w:t>
      </w:r>
      <w:r w:rsidR="00672FD5" w:rsidRPr="00672FD5">
        <w:rPr>
          <w:lang w:val="sr-Cyrl-CS"/>
        </w:rPr>
        <w:t xml:space="preserve"> </w:t>
      </w:r>
      <w:r w:rsidR="00672FD5" w:rsidRPr="00027026">
        <w:rPr>
          <w:lang w:val="sr-Cyrl-CS"/>
        </w:rPr>
        <w:t>попуњен, оверен и потписан од стране овлашћеног лица</w:t>
      </w:r>
      <w:r w:rsidR="00672FD5">
        <w:rPr>
          <w:lang w:val="sr-Cyrl-CS"/>
        </w:rPr>
        <w:t>;</w:t>
      </w:r>
    </w:p>
    <w:p w:rsidR="00A33FA7" w:rsidRPr="008E6ED9" w:rsidRDefault="006C0DFA" w:rsidP="008E6ED9">
      <w:pPr>
        <w:pStyle w:val="ListParagraph"/>
        <w:numPr>
          <w:ilvl w:val="0"/>
          <w:numId w:val="12"/>
        </w:numPr>
        <w:jc w:val="both"/>
        <w:rPr>
          <w:color w:val="auto"/>
          <w:u w:val="single"/>
          <w:lang w:val="sr-Cyrl-CS"/>
        </w:rPr>
      </w:pPr>
      <w:r w:rsidRPr="009F562D">
        <w:rPr>
          <w:color w:val="auto"/>
          <w:lang w:val="sr-Cyrl-CS"/>
        </w:rPr>
        <w:t xml:space="preserve">копије важећих сертификата </w:t>
      </w:r>
      <w:r w:rsidRPr="00672FD5">
        <w:rPr>
          <w:color w:val="auto"/>
        </w:rPr>
        <w:t>SRPS</w:t>
      </w:r>
      <w:r w:rsidRPr="009F562D">
        <w:rPr>
          <w:color w:val="auto"/>
          <w:lang w:val="sr-Cyrl-CS"/>
        </w:rPr>
        <w:t xml:space="preserve"> </w:t>
      </w:r>
      <w:r w:rsidRPr="00672FD5">
        <w:rPr>
          <w:color w:val="auto"/>
        </w:rPr>
        <w:t>ISO</w:t>
      </w:r>
      <w:r w:rsidRPr="009F562D">
        <w:rPr>
          <w:color w:val="auto"/>
          <w:lang w:val="sr-Cyrl-CS"/>
        </w:rPr>
        <w:t xml:space="preserve"> 9001 или </w:t>
      </w:r>
      <w:r w:rsidRPr="00672FD5">
        <w:rPr>
          <w:color w:val="auto"/>
        </w:rPr>
        <w:t>ISO</w:t>
      </w:r>
      <w:r w:rsidRPr="009F562D">
        <w:rPr>
          <w:color w:val="auto"/>
          <w:lang w:val="sr-Cyrl-CS"/>
        </w:rPr>
        <w:t xml:space="preserve"> 9001, </w:t>
      </w:r>
      <w:r w:rsidRPr="00672FD5">
        <w:rPr>
          <w:color w:val="auto"/>
        </w:rPr>
        <w:t>SRPS</w:t>
      </w:r>
      <w:r w:rsidRPr="009F562D">
        <w:rPr>
          <w:color w:val="auto"/>
          <w:lang w:val="sr-Cyrl-CS"/>
        </w:rPr>
        <w:t xml:space="preserve"> </w:t>
      </w:r>
      <w:r w:rsidRPr="00672FD5">
        <w:rPr>
          <w:color w:val="auto"/>
        </w:rPr>
        <w:t>ISO</w:t>
      </w:r>
      <w:r w:rsidRPr="009F562D">
        <w:rPr>
          <w:color w:val="auto"/>
          <w:lang w:val="sr-Cyrl-CS"/>
        </w:rPr>
        <w:t xml:space="preserve"> 14001 или </w:t>
      </w:r>
      <w:r w:rsidRPr="00672FD5">
        <w:rPr>
          <w:color w:val="auto"/>
        </w:rPr>
        <w:t>ISO</w:t>
      </w:r>
      <w:r w:rsidRPr="009F562D">
        <w:rPr>
          <w:color w:val="auto"/>
          <w:lang w:val="sr-Cyrl-CS"/>
        </w:rPr>
        <w:t xml:space="preserve"> 14001,  </w:t>
      </w:r>
      <w:r w:rsidR="00891670" w:rsidRPr="00B73982">
        <w:rPr>
          <w:rFonts w:eastAsia="TimesNewRoman" w:cs="Arial"/>
          <w:b/>
        </w:rPr>
        <w:t>SRPS</w:t>
      </w:r>
      <w:r w:rsidR="00891670" w:rsidRPr="00B73982">
        <w:rPr>
          <w:rFonts w:eastAsia="TimesNewRoman" w:cs="Arial"/>
          <w:b/>
          <w:lang w:val="sr-Cyrl-CS"/>
        </w:rPr>
        <w:t xml:space="preserve"> </w:t>
      </w:r>
      <w:r w:rsidR="00891670" w:rsidRPr="00B73982">
        <w:rPr>
          <w:rFonts w:eastAsia="TimesNewRoman" w:cs="Arial"/>
          <w:b/>
        </w:rPr>
        <w:t>OHSAS</w:t>
      </w:r>
      <w:r w:rsidR="00891670" w:rsidRPr="00B73982">
        <w:rPr>
          <w:rFonts w:eastAsia="TimesNewRoman" w:cs="Arial"/>
          <w:b/>
          <w:lang w:val="sr-Cyrl-CS"/>
        </w:rPr>
        <w:t xml:space="preserve"> 18001 </w:t>
      </w:r>
      <w:r w:rsidRPr="009F562D">
        <w:rPr>
          <w:color w:val="auto"/>
          <w:lang w:val="sr-Cyrl-CS"/>
        </w:rPr>
        <w:t xml:space="preserve">и </w:t>
      </w:r>
      <w:r w:rsidRPr="00672FD5">
        <w:rPr>
          <w:color w:val="auto"/>
        </w:rPr>
        <w:t>SRPS</w:t>
      </w:r>
      <w:r w:rsidRPr="009F562D">
        <w:rPr>
          <w:color w:val="auto"/>
          <w:lang w:val="sr-Cyrl-CS"/>
        </w:rPr>
        <w:t xml:space="preserve"> </w:t>
      </w:r>
      <w:r w:rsidRPr="00672FD5">
        <w:rPr>
          <w:color w:val="auto"/>
        </w:rPr>
        <w:t>ISO</w:t>
      </w:r>
      <w:r w:rsidRPr="009F562D">
        <w:rPr>
          <w:color w:val="auto"/>
          <w:lang w:val="sr-Cyrl-CS"/>
        </w:rPr>
        <w:t xml:space="preserve"> 22301 или </w:t>
      </w:r>
      <w:r w:rsidRPr="00672FD5">
        <w:rPr>
          <w:color w:val="auto"/>
        </w:rPr>
        <w:t>ISO</w:t>
      </w:r>
      <w:r w:rsidRPr="009F562D">
        <w:rPr>
          <w:color w:val="auto"/>
          <w:lang w:val="sr-Cyrl-CS"/>
        </w:rPr>
        <w:t xml:space="preserve"> 22301</w:t>
      </w:r>
      <w:r w:rsidR="00672FD5" w:rsidRPr="009F562D">
        <w:rPr>
          <w:color w:val="auto"/>
          <w:lang w:val="sr-Cyrl-CS"/>
        </w:rPr>
        <w:t>;</w:t>
      </w:r>
    </w:p>
    <w:p w:rsidR="00891670" w:rsidRDefault="00891670" w:rsidP="006C0DFA">
      <w:pPr>
        <w:jc w:val="both"/>
        <w:rPr>
          <w:rFonts w:eastAsia="TimesNewRoman" w:cs="Arial"/>
        </w:rPr>
      </w:pPr>
    </w:p>
    <w:p w:rsidR="00381A66" w:rsidRDefault="00381A66" w:rsidP="006C0DFA">
      <w:pPr>
        <w:jc w:val="both"/>
        <w:rPr>
          <w:color w:val="auto"/>
          <w:lang w:val="sr-Cyrl-CS"/>
        </w:rPr>
      </w:pPr>
      <w:r w:rsidRPr="00F91047">
        <w:rPr>
          <w:color w:val="auto"/>
          <w:lang w:val="sr-Cyrl-CS"/>
        </w:rPr>
        <w:t>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6C0DFA" w:rsidRPr="00D00DF6" w:rsidRDefault="006C0DFA" w:rsidP="006C0DFA">
      <w:pPr>
        <w:jc w:val="both"/>
        <w:rPr>
          <w:color w:val="auto"/>
          <w:lang w:val="sr-Cyrl-CS"/>
        </w:rPr>
      </w:pPr>
      <w:r w:rsidRPr="00F91047">
        <w:rPr>
          <w:color w:val="auto"/>
          <w:lang w:val="sr-Cyrl-CS"/>
        </w:rPr>
        <w:t>Ако Понуђач у остављеном, примереном року кој</w:t>
      </w:r>
      <w:r w:rsidR="00512E97">
        <w:rPr>
          <w:color w:val="auto"/>
          <w:lang w:val="sr-Cyrl-CS"/>
        </w:rPr>
        <w:t xml:space="preserve">и не може бити краћи од 5 </w:t>
      </w:r>
      <w:r w:rsidRPr="00F91047">
        <w:rPr>
          <w:color w:val="auto"/>
          <w:lang w:val="sr-Cyrl-CS"/>
        </w:rPr>
        <w:t>дана, не</w:t>
      </w:r>
      <w:r w:rsidR="00512E97">
        <w:rPr>
          <w:color w:val="auto"/>
          <w:lang w:val="sr-Cyrl-CS"/>
        </w:rPr>
        <w:t xml:space="preserve"> </w:t>
      </w:r>
      <w:r w:rsidRPr="00D00DF6">
        <w:rPr>
          <w:color w:val="auto"/>
          <w:lang w:val="sr-Cyrl-CS"/>
        </w:rPr>
        <w:t>достави на увид оригинал или оверену копију тражених доказа, Наручилац ће његову Понуду одбити као неприхватљиву.</w:t>
      </w:r>
    </w:p>
    <w:p w:rsidR="006C0DFA" w:rsidRPr="00D00DF6" w:rsidRDefault="006C0DFA" w:rsidP="006C0DFA">
      <w:pPr>
        <w:rPr>
          <w:color w:val="auto"/>
          <w:lang w:val="sr-Cyrl-CS"/>
        </w:rPr>
      </w:pPr>
    </w:p>
    <w:p w:rsidR="006C0DFA" w:rsidRPr="00D00DF6" w:rsidRDefault="006C0DFA" w:rsidP="006C0DFA">
      <w:pPr>
        <w:jc w:val="both"/>
        <w:rPr>
          <w:color w:val="auto"/>
          <w:lang w:val="sr-Cyrl-CS"/>
        </w:rPr>
      </w:pPr>
      <w:r w:rsidRPr="00D00DF6">
        <w:rPr>
          <w:color w:val="auto"/>
          <w:lang w:val="sr-Cyrl-CS"/>
        </w:rPr>
        <w:t>Наручилац неће одбити Понуду као неприхватљиву уколико не садржи доказ одређен</w:t>
      </w:r>
      <w:r w:rsidR="009D7C5B" w:rsidRPr="007735B4">
        <w:rPr>
          <w:color w:val="auto"/>
          <w:lang w:val="sr-Cyrl-CS"/>
        </w:rPr>
        <w:t xml:space="preserve"> </w:t>
      </w:r>
      <w:r w:rsidR="00381A66" w:rsidRPr="00BC36A3">
        <w:rPr>
          <w:color w:val="auto"/>
          <w:lang w:val="sr-Cyrl-CS"/>
        </w:rPr>
        <w:t>к</w:t>
      </w:r>
      <w:r w:rsidRPr="00D00DF6">
        <w:rPr>
          <w:color w:val="auto"/>
          <w:lang w:val="sr-Cyrl-CS"/>
        </w:rPr>
        <w:t>онкурсном документацијом</w:t>
      </w:r>
      <w:r w:rsidR="009D7C5B" w:rsidRPr="007735B4">
        <w:rPr>
          <w:color w:val="auto"/>
          <w:lang w:val="sr-Cyrl-CS"/>
        </w:rPr>
        <w:t>,</w:t>
      </w:r>
      <w:r w:rsidRPr="00D00DF6">
        <w:rPr>
          <w:color w:val="auto"/>
          <w:lang w:val="sr-Cyrl-CS"/>
        </w:rPr>
        <w:t xml:space="preserve">  ако Понуђач наведе у понуди интернет страницу на којој</w:t>
      </w:r>
      <w:r w:rsidR="00672FD5" w:rsidRPr="00D00DF6">
        <w:rPr>
          <w:color w:val="auto"/>
          <w:lang w:val="sr-Cyrl-CS"/>
        </w:rPr>
        <w:t xml:space="preserve"> </w:t>
      </w:r>
      <w:r w:rsidRPr="00D00DF6">
        <w:rPr>
          <w:color w:val="auto"/>
          <w:lang w:val="sr-Cyrl-CS"/>
        </w:rPr>
        <w:t>су подаци који су тражени у оквиру услова јавно доступни.</w:t>
      </w:r>
    </w:p>
    <w:p w:rsidR="00512E97" w:rsidRDefault="00512E97" w:rsidP="006C0DFA">
      <w:pPr>
        <w:jc w:val="both"/>
        <w:rPr>
          <w:color w:val="auto"/>
          <w:lang w:val="sr-Cyrl-CS"/>
        </w:rPr>
      </w:pPr>
    </w:p>
    <w:p w:rsidR="006C0DFA" w:rsidRPr="00D00DF6" w:rsidRDefault="006C0DFA" w:rsidP="006C0DFA">
      <w:pPr>
        <w:jc w:val="both"/>
        <w:rPr>
          <w:color w:val="auto"/>
          <w:lang w:val="sr-Cyrl-CS"/>
        </w:rPr>
      </w:pPr>
      <w:r w:rsidRPr="00D00DF6">
        <w:rPr>
          <w:color w:val="auto"/>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6C0DFA" w:rsidRPr="00D00DF6" w:rsidRDefault="006C0DFA" w:rsidP="006C0DFA">
      <w:pPr>
        <w:jc w:val="both"/>
        <w:rPr>
          <w:color w:val="auto"/>
          <w:lang w:val="sr-Cyrl-CS"/>
        </w:rPr>
      </w:pPr>
      <w:r w:rsidRPr="00D00DF6">
        <w:rPr>
          <w:color w:val="auto"/>
          <w:lang w:val="sr-Cyrl-CS"/>
        </w:rPr>
        <w:t>Ако се у држави у којој Понуђач има седиште не издају тражени докази, Понуђач може,</w:t>
      </w:r>
      <w:r w:rsidR="00672FD5" w:rsidRPr="00D00DF6">
        <w:rPr>
          <w:color w:val="auto"/>
          <w:lang w:val="sr-Cyrl-CS"/>
        </w:rPr>
        <w:t xml:space="preserve"> </w:t>
      </w:r>
      <w:r w:rsidRPr="00D00DF6">
        <w:rPr>
          <w:color w:val="auto"/>
          <w:lang w:val="sr-Cyrl-CS"/>
        </w:rPr>
        <w:t>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6C0DFA" w:rsidRPr="00D00DF6" w:rsidRDefault="006C0DFA" w:rsidP="006C0DFA">
      <w:pPr>
        <w:jc w:val="both"/>
        <w:rPr>
          <w:color w:val="auto"/>
          <w:lang w:val="sr-Cyrl-CS"/>
        </w:rPr>
      </w:pPr>
      <w:r w:rsidRPr="00D00DF6">
        <w:rPr>
          <w:color w:val="auto"/>
          <w:lang w:val="sr-Cyrl-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512E97" w:rsidRDefault="00512E97" w:rsidP="006C0DFA">
      <w:pPr>
        <w:jc w:val="both"/>
        <w:rPr>
          <w:color w:val="auto"/>
          <w:lang w:val="sr-Cyrl-CS"/>
        </w:rPr>
      </w:pPr>
    </w:p>
    <w:p w:rsidR="006C0DFA" w:rsidRPr="00D00DF6" w:rsidRDefault="006C0DFA" w:rsidP="006C0DFA">
      <w:pPr>
        <w:jc w:val="both"/>
        <w:rPr>
          <w:color w:val="auto"/>
          <w:lang w:val="sr-Cyrl-CS"/>
        </w:rPr>
      </w:pPr>
      <w:r w:rsidRPr="00D00DF6">
        <w:rPr>
          <w:color w:val="auto"/>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w:t>
      </w:r>
      <w:r w:rsidR="008708EC" w:rsidRPr="008708EC">
        <w:rPr>
          <w:color w:val="auto"/>
          <w:highlight w:val="cyan"/>
          <w:lang w:val="sr-Cyrl-CS"/>
        </w:rPr>
        <w:t xml:space="preserve"> </w:t>
      </w:r>
      <w:r w:rsidR="008708EC" w:rsidRPr="00DF5F07">
        <w:rPr>
          <w:color w:val="auto"/>
          <w:lang w:val="sr-Cyrl-CS"/>
        </w:rPr>
        <w:t>о додели уговора</w:t>
      </w:r>
      <w:r w:rsidRPr="00D00DF6">
        <w:rPr>
          <w:color w:val="auto"/>
          <w:lang w:val="sr-Cyrl-CS"/>
        </w:rPr>
        <w:t>, односно закључења Уговора, односно током ва</w:t>
      </w:r>
      <w:r w:rsidR="00DF5F07">
        <w:rPr>
          <w:color w:val="auto"/>
          <w:lang w:val="sr-Cyrl-CS"/>
        </w:rPr>
        <w:t xml:space="preserve">жења Уговора о јавној набавци и </w:t>
      </w:r>
      <w:r w:rsidRPr="00D00DF6">
        <w:rPr>
          <w:color w:val="auto"/>
          <w:lang w:val="sr-Cyrl-CS"/>
        </w:rPr>
        <w:t>да је документује на прописани начин.</w:t>
      </w:r>
    </w:p>
    <w:p w:rsidR="009C2C23" w:rsidRPr="00D00DF6" w:rsidRDefault="009C2C23" w:rsidP="009C2C23">
      <w:pPr>
        <w:pStyle w:val="Default"/>
        <w:spacing w:line="360" w:lineRule="auto"/>
        <w:jc w:val="both"/>
        <w:outlineLvl w:val="0"/>
        <w:rPr>
          <w:rFonts w:ascii="Arial Black" w:hAnsi="Arial Black" w:cs="Arial"/>
          <w:bCs/>
          <w:iCs/>
          <w:color w:val="auto"/>
          <w:sz w:val="20"/>
          <w:szCs w:val="20"/>
          <w:lang w:val="sr-Cyrl-CS"/>
        </w:rPr>
      </w:pPr>
    </w:p>
    <w:p w:rsidR="009C2C23" w:rsidRDefault="009C2C23" w:rsidP="009C2C23">
      <w:pPr>
        <w:pStyle w:val="Default"/>
        <w:jc w:val="both"/>
        <w:outlineLvl w:val="0"/>
        <w:rPr>
          <w:rFonts w:ascii="Times New Roman" w:hAnsi="Times New Roman"/>
          <w:b/>
          <w:bCs/>
          <w:iCs/>
          <w:color w:val="auto"/>
          <w:lang w:val="sr-Cyrl-CS"/>
        </w:rPr>
      </w:pPr>
      <w:r w:rsidRPr="009C2C23">
        <w:rPr>
          <w:rFonts w:ascii="Times New Roman" w:hAnsi="Times New Roman"/>
          <w:b/>
          <w:bCs/>
          <w:iCs/>
          <w:color w:val="auto"/>
        </w:rPr>
        <w:t>V</w:t>
      </w:r>
      <w:r w:rsidRPr="009C2C23">
        <w:rPr>
          <w:rFonts w:ascii="Times New Roman" w:hAnsi="Times New Roman"/>
          <w:b/>
          <w:bCs/>
          <w:iCs/>
          <w:color w:val="auto"/>
          <w:lang w:val="sr-Cyrl-CS"/>
        </w:rPr>
        <w:t xml:space="preserve"> УПУТСТВО ПОНУЂАЧИМА КАКО ДА САЧИНЕ ПОНУДУ</w:t>
      </w:r>
    </w:p>
    <w:p w:rsidR="009C2C23" w:rsidRPr="009C2C23" w:rsidRDefault="009C2C23" w:rsidP="009C2C23">
      <w:pPr>
        <w:pStyle w:val="Default"/>
        <w:jc w:val="both"/>
        <w:outlineLvl w:val="0"/>
        <w:rPr>
          <w:rFonts w:ascii="Times New Roman" w:hAnsi="Times New Roman"/>
          <w:b/>
          <w:bCs/>
          <w:iCs/>
          <w:color w:val="auto"/>
          <w:lang w:val="sr-Cyrl-CS"/>
        </w:rPr>
      </w:pPr>
    </w:p>
    <w:p w:rsidR="009C2C23" w:rsidRPr="009F562D" w:rsidRDefault="009C2C23" w:rsidP="009C2C23">
      <w:pPr>
        <w:pStyle w:val="Default"/>
        <w:rPr>
          <w:rFonts w:ascii="Times New Roman" w:hAnsi="Times New Roman"/>
          <w:b/>
          <w:lang w:val="sr-Cyrl-CS"/>
        </w:rPr>
      </w:pPr>
      <w:r w:rsidRPr="009F562D">
        <w:rPr>
          <w:rFonts w:ascii="Times New Roman" w:hAnsi="Times New Roman"/>
          <w:b/>
          <w:bCs/>
          <w:iCs/>
          <w:lang w:val="sr-Cyrl-CS"/>
        </w:rPr>
        <w:t>5.1 ПОДАЦИ О ЈЕЗИКУ НА КОЈЕМ ПОНУДА МОРА ДА БУДЕ САСТАВЉЕНА</w:t>
      </w:r>
    </w:p>
    <w:p w:rsidR="009C2C23" w:rsidRDefault="009C2C23" w:rsidP="009C2C23">
      <w:pPr>
        <w:spacing w:line="240" w:lineRule="auto"/>
        <w:jc w:val="both"/>
        <w:rPr>
          <w:lang w:val="sr-Cyrl-CS"/>
        </w:rPr>
      </w:pPr>
      <w:r w:rsidRPr="009F562D">
        <w:rPr>
          <w:lang w:val="sr-Cyrl-CS"/>
        </w:rPr>
        <w:t>Понуђач подноси понуду на српском језику</w:t>
      </w:r>
      <w:r w:rsidRPr="009C2C23">
        <w:rPr>
          <w:lang w:val="sr-Cyrl-CS"/>
        </w:rPr>
        <w:t>.</w:t>
      </w:r>
    </w:p>
    <w:p w:rsidR="009C2C23" w:rsidRPr="009C2C23" w:rsidRDefault="009C2C23" w:rsidP="009C2C23">
      <w:pPr>
        <w:spacing w:line="240" w:lineRule="auto"/>
        <w:jc w:val="both"/>
        <w:rPr>
          <w:lang w:val="sr-Cyrl-CS"/>
        </w:rPr>
      </w:pPr>
    </w:p>
    <w:p w:rsidR="00036183" w:rsidRDefault="00036183" w:rsidP="009C2C23">
      <w:pPr>
        <w:pStyle w:val="Default"/>
        <w:jc w:val="both"/>
        <w:rPr>
          <w:rFonts w:ascii="Times New Roman" w:hAnsi="Times New Roman"/>
          <w:b/>
          <w:bCs/>
          <w:iCs/>
          <w:lang w:val="sr-Cyrl-CS"/>
        </w:rPr>
      </w:pPr>
    </w:p>
    <w:p w:rsidR="009C2C23" w:rsidRPr="009C2C23" w:rsidRDefault="009C2C23" w:rsidP="009C2C23">
      <w:pPr>
        <w:pStyle w:val="Default"/>
        <w:jc w:val="both"/>
        <w:rPr>
          <w:rFonts w:ascii="Times New Roman" w:hAnsi="Times New Roman"/>
          <w:b/>
          <w:bCs/>
          <w:iCs/>
          <w:lang w:val="sr-Cyrl-CS"/>
        </w:rPr>
      </w:pPr>
      <w:r w:rsidRPr="009F562D">
        <w:rPr>
          <w:rFonts w:ascii="Times New Roman" w:hAnsi="Times New Roman"/>
          <w:b/>
          <w:bCs/>
          <w:iCs/>
          <w:lang w:val="sr-Cyrl-CS"/>
        </w:rPr>
        <w:lastRenderedPageBreak/>
        <w:t>5</w:t>
      </w:r>
      <w:r w:rsidRPr="009C2C23">
        <w:rPr>
          <w:rFonts w:ascii="Times New Roman" w:hAnsi="Times New Roman"/>
          <w:b/>
          <w:bCs/>
          <w:iCs/>
          <w:lang w:val="sr-Cyrl-CS"/>
        </w:rPr>
        <w:t>.2 НАЧИН, РОК И МЕСТО ПОДНОШЕЊА ПОНУДА</w:t>
      </w:r>
    </w:p>
    <w:p w:rsidR="009C2C23" w:rsidRDefault="009C2C23" w:rsidP="00D771A7">
      <w:pPr>
        <w:numPr>
          <w:ilvl w:val="0"/>
          <w:numId w:val="13"/>
        </w:numPr>
        <w:tabs>
          <w:tab w:val="left" w:pos="180"/>
        </w:tabs>
        <w:suppressAutoHyphens w:val="0"/>
        <w:spacing w:line="240" w:lineRule="auto"/>
        <w:jc w:val="both"/>
        <w:rPr>
          <w:b/>
          <w:lang w:val="sr-Cyrl-CS"/>
        </w:rPr>
      </w:pPr>
      <w:r w:rsidRPr="009C2C23">
        <w:rPr>
          <w:lang w:val="sr-Cyrl-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EA652A" w:rsidRPr="009C2C23" w:rsidRDefault="00EA652A" w:rsidP="00EA652A">
      <w:pPr>
        <w:numPr>
          <w:ilvl w:val="0"/>
          <w:numId w:val="13"/>
        </w:numPr>
        <w:tabs>
          <w:tab w:val="left" w:pos="180"/>
        </w:tabs>
        <w:suppressAutoHyphens w:val="0"/>
        <w:spacing w:line="240" w:lineRule="auto"/>
        <w:jc w:val="both"/>
        <w:rPr>
          <w:b/>
          <w:lang w:val="sr-Cyrl-CS"/>
        </w:rPr>
      </w:pPr>
      <w:r w:rsidRPr="009C2C23">
        <w:rPr>
          <w:lang w:val="sr-Cyrl-CS"/>
        </w:rPr>
        <w:t xml:space="preserve">Понуде се подносе на адресу наручиоца: </w:t>
      </w:r>
      <w:r>
        <w:rPr>
          <w:lang w:val="sr-Cyrl-CS"/>
        </w:rPr>
        <w:t>Министарства грађевинарства, саобраћаја и инфраструктуре</w:t>
      </w:r>
      <w:r w:rsidRPr="009C2C23">
        <w:rPr>
          <w:lang w:val="sr-Cyrl-CS"/>
        </w:rPr>
        <w:t>, Немањина 22-26, 11000 Београд, са назнаком</w:t>
      </w:r>
      <w:r w:rsidRPr="009C2C23">
        <w:rPr>
          <w:b/>
          <w:lang w:val="sr-Cyrl-CS"/>
        </w:rPr>
        <w:t xml:space="preserve"> ''Понуда за јавну набавку</w:t>
      </w:r>
      <w:r>
        <w:rPr>
          <w:b/>
          <w:lang w:val="sr-Cyrl-CS"/>
        </w:rPr>
        <w:t xml:space="preserve"> услуге -</w:t>
      </w:r>
      <w:r w:rsidRPr="009C2C23">
        <w:rPr>
          <w:b/>
          <w:lang w:val="sr-Cyrl-CS"/>
        </w:rPr>
        <w:t xml:space="preserve"> У</w:t>
      </w:r>
      <w:r w:rsidRPr="009C2C23">
        <w:rPr>
          <w:b/>
          <w:bCs/>
          <w:lang w:val="sr-Cyrl-CS"/>
        </w:rPr>
        <w:t xml:space="preserve">прављање Пројектом изградње станова </w:t>
      </w:r>
      <w:r>
        <w:rPr>
          <w:b/>
          <w:bCs/>
          <w:lang w:val="sr-Cyrl-CS"/>
        </w:rPr>
        <w:t xml:space="preserve">за припаднике снага безбедности, ЈН број 43/2018 </w:t>
      </w:r>
      <w:r w:rsidRPr="009C2C23">
        <w:rPr>
          <w:b/>
          <w:lang w:val="sr-Cyrl-CS"/>
        </w:rPr>
        <w:t>– НЕ ОТВАРАТИ''.</w:t>
      </w:r>
    </w:p>
    <w:p w:rsidR="009C2C23" w:rsidRPr="009C2C23" w:rsidRDefault="009C2C23" w:rsidP="00D771A7">
      <w:pPr>
        <w:numPr>
          <w:ilvl w:val="0"/>
          <w:numId w:val="13"/>
        </w:numPr>
        <w:tabs>
          <w:tab w:val="left" w:pos="180"/>
          <w:tab w:val="left" w:pos="709"/>
        </w:tabs>
        <w:suppressAutoHyphens w:val="0"/>
        <w:spacing w:line="240" w:lineRule="auto"/>
        <w:jc w:val="both"/>
        <w:rPr>
          <w:lang w:val="sr-Cyrl-CS"/>
        </w:rPr>
      </w:pPr>
      <w:r w:rsidRPr="009C2C23">
        <w:rPr>
          <w:lang w:val="sr-Cyrl-CS"/>
        </w:rPr>
        <w:t xml:space="preserve">На полеђини коверте или на кутији навести </w:t>
      </w:r>
      <w:r w:rsidRPr="009C2C23">
        <w:rPr>
          <w:b/>
          <w:bCs/>
          <w:lang w:val="ru-RU"/>
        </w:rPr>
        <w:t>назив и адресу понуђача</w:t>
      </w:r>
      <w:r w:rsidRPr="009F562D">
        <w:rPr>
          <w:b/>
          <w:bCs/>
          <w:lang w:val="sr-Cyrl-CS"/>
        </w:rPr>
        <w:t>.</w:t>
      </w:r>
    </w:p>
    <w:p w:rsidR="009C2C23" w:rsidRPr="009F562D" w:rsidRDefault="009C2C23" w:rsidP="00D771A7">
      <w:pPr>
        <w:pStyle w:val="Default"/>
        <w:numPr>
          <w:ilvl w:val="0"/>
          <w:numId w:val="13"/>
        </w:numPr>
        <w:tabs>
          <w:tab w:val="left" w:pos="180"/>
        </w:tabs>
        <w:jc w:val="both"/>
        <w:rPr>
          <w:rFonts w:ascii="Times New Roman" w:hAnsi="Times New Roman"/>
          <w:lang w:val="sr-Cyrl-CS"/>
        </w:rPr>
      </w:pPr>
      <w:r w:rsidRPr="009C2C23">
        <w:rPr>
          <w:rFonts w:ascii="Times New Roman" w:hAnsi="Times New Roman"/>
          <w:lang w:val="sr-Cyrl-CS"/>
        </w:rPr>
        <w:t xml:space="preserve">У случају да понуду подноси </w:t>
      </w:r>
      <w:r w:rsidRPr="009C2C23">
        <w:rPr>
          <w:rFonts w:ascii="Times New Roman" w:hAnsi="Times New Roman"/>
          <w:b/>
          <w:lang w:val="sr-Cyrl-CS"/>
        </w:rPr>
        <w:t>група понуђача</w:t>
      </w:r>
      <w:r w:rsidRPr="009C2C23">
        <w:rPr>
          <w:rFonts w:ascii="Times New Roman" w:hAnsi="Times New Roman"/>
          <w:lang w:val="sr-Cyrl-CS"/>
        </w:rPr>
        <w:t>, на коверти је потребно назначити да се ради о групи понуђача и навести називе и адресе свих учесника у заједничкој понуди</w:t>
      </w:r>
      <w:r w:rsidRPr="009F562D">
        <w:rPr>
          <w:rFonts w:ascii="Times New Roman" w:hAnsi="Times New Roman"/>
          <w:lang w:val="sr-Cyrl-CS"/>
        </w:rPr>
        <w:t>.</w:t>
      </w:r>
    </w:p>
    <w:p w:rsidR="009C2C23" w:rsidRPr="009C2C23" w:rsidRDefault="009C2C23" w:rsidP="00D771A7">
      <w:pPr>
        <w:pStyle w:val="Default"/>
        <w:numPr>
          <w:ilvl w:val="0"/>
          <w:numId w:val="13"/>
        </w:numPr>
        <w:tabs>
          <w:tab w:val="left" w:pos="180"/>
          <w:tab w:val="left" w:pos="709"/>
        </w:tabs>
        <w:jc w:val="both"/>
        <w:rPr>
          <w:rFonts w:ascii="Times New Roman" w:hAnsi="Times New Roman"/>
          <w:lang w:val="sr-Cyrl-CS"/>
        </w:rPr>
      </w:pPr>
      <w:r w:rsidRPr="009C2C23">
        <w:rPr>
          <w:rFonts w:ascii="Times New Roman" w:hAnsi="Times New Roman"/>
          <w:lang w:val="sr-Cyrl-CS"/>
        </w:rPr>
        <w:t>Рок за подношење понуда је</w:t>
      </w:r>
      <w:r w:rsidRPr="009C2C23">
        <w:rPr>
          <w:rFonts w:ascii="Times New Roman" w:hAnsi="Times New Roman"/>
          <w:lang w:val="ru-RU"/>
        </w:rPr>
        <w:t xml:space="preserve"> </w:t>
      </w:r>
      <w:r w:rsidR="00F14C14">
        <w:rPr>
          <w:rFonts w:ascii="Times New Roman" w:hAnsi="Times New Roman"/>
          <w:b/>
          <w:lang w:val="sr-Cyrl-CS"/>
        </w:rPr>
        <w:t>15</w:t>
      </w:r>
      <w:r w:rsidRPr="009C2C23">
        <w:rPr>
          <w:rFonts w:ascii="Times New Roman" w:hAnsi="Times New Roman"/>
          <w:b/>
          <w:lang w:val="ru-RU"/>
        </w:rPr>
        <w:t xml:space="preserve"> дана</w:t>
      </w:r>
      <w:r w:rsidRPr="009C2C23">
        <w:rPr>
          <w:rFonts w:ascii="Times New Roman" w:hAnsi="Times New Roman"/>
          <w:lang w:val="ru-RU"/>
        </w:rPr>
        <w:t xml:space="preserve"> од дана објављивања позива за подношење понуда на Порталу јавних набавки, не рачунајући сам дан </w:t>
      </w:r>
      <w:r w:rsidRPr="009C2C23">
        <w:rPr>
          <w:rFonts w:ascii="Times New Roman" w:hAnsi="Times New Roman"/>
          <w:lang w:val="sr-Cyrl-CS"/>
        </w:rPr>
        <w:t>објављивања</w:t>
      </w:r>
      <w:r w:rsidRPr="009C2C23">
        <w:rPr>
          <w:rFonts w:ascii="Times New Roman" w:hAnsi="Times New Roman"/>
          <w:lang w:val="ru-RU"/>
        </w:rPr>
        <w:t>.</w:t>
      </w:r>
    </w:p>
    <w:p w:rsidR="009C2C23" w:rsidRPr="009C2C23" w:rsidRDefault="009C2C23" w:rsidP="00D771A7">
      <w:pPr>
        <w:pStyle w:val="BodyTextIndent"/>
        <w:numPr>
          <w:ilvl w:val="0"/>
          <w:numId w:val="13"/>
        </w:numPr>
        <w:tabs>
          <w:tab w:val="left" w:pos="180"/>
          <w:tab w:val="left" w:pos="709"/>
        </w:tabs>
        <w:suppressAutoHyphens w:val="0"/>
        <w:spacing w:after="0" w:line="240" w:lineRule="auto"/>
        <w:jc w:val="both"/>
        <w:rPr>
          <w:lang w:val="ru-RU"/>
        </w:rPr>
      </w:pPr>
      <w:r w:rsidRPr="009C2C23">
        <w:rPr>
          <w:lang w:val="sr-Cyrl-CS"/>
        </w:rPr>
        <w:t xml:space="preserve">Уколико рок истиче у дан који је нерадан (субота или недеља) или у дан државног празника, као последњи дан сматраће се први следећи радни дан до </w:t>
      </w:r>
      <w:r w:rsidR="00F14C14">
        <w:rPr>
          <w:lang w:val="ru-RU"/>
        </w:rPr>
        <w:t xml:space="preserve">10 </w:t>
      </w:r>
      <w:r w:rsidRPr="009C2C23">
        <w:rPr>
          <w:lang w:val="sr-Cyrl-CS"/>
        </w:rPr>
        <w:t>часова.</w:t>
      </w:r>
    </w:p>
    <w:p w:rsidR="009C2C23" w:rsidRPr="009C2C23" w:rsidRDefault="009C2C23" w:rsidP="00D771A7">
      <w:pPr>
        <w:numPr>
          <w:ilvl w:val="0"/>
          <w:numId w:val="13"/>
        </w:numPr>
        <w:tabs>
          <w:tab w:val="left" w:pos="180"/>
          <w:tab w:val="left" w:pos="709"/>
        </w:tabs>
        <w:suppressAutoHyphens w:val="0"/>
        <w:spacing w:line="240" w:lineRule="auto"/>
        <w:jc w:val="both"/>
        <w:rPr>
          <w:lang w:val="sr-Cyrl-CS"/>
        </w:rPr>
      </w:pPr>
      <w:r w:rsidRPr="009C2C23">
        <w:rPr>
          <w:lang w:val="sr-Cyrl-CS"/>
        </w:rPr>
        <w:t>Уколико понуђач поднесе понуду путем поште, мора да обезбеди да иста стигне наручиоцу последњег дана наведеног рока (</w:t>
      </w:r>
      <w:r w:rsidR="00EA652A">
        <w:rPr>
          <w:b/>
          <w:lang w:val="sr-Cyrl-CS"/>
        </w:rPr>
        <w:t>0</w:t>
      </w:r>
      <w:r w:rsidR="008C63F2">
        <w:rPr>
          <w:b/>
          <w:lang w:val="sr-Cyrl-CS"/>
        </w:rPr>
        <w:t>5</w:t>
      </w:r>
      <w:r w:rsidR="00EA652A">
        <w:rPr>
          <w:b/>
          <w:lang w:val="ru-RU"/>
        </w:rPr>
        <w:t>.10</w:t>
      </w:r>
      <w:r w:rsidRPr="009F562D">
        <w:rPr>
          <w:b/>
          <w:lang w:val="ru-RU"/>
        </w:rPr>
        <w:t>.2018</w:t>
      </w:r>
      <w:r w:rsidRPr="009C2C23">
        <w:rPr>
          <w:b/>
          <w:lang w:val="sr-Cyrl-CS"/>
        </w:rPr>
        <w:t>.</w:t>
      </w:r>
      <w:r w:rsidRPr="009C2C23">
        <w:rPr>
          <w:lang w:val="sr-Cyrl-CS"/>
        </w:rPr>
        <w:t xml:space="preserve"> године</w:t>
      </w:r>
      <w:r w:rsidR="00EA652A">
        <w:rPr>
          <w:lang w:val="sr-Cyrl-CS"/>
        </w:rPr>
        <w:t>,</w:t>
      </w:r>
      <w:r w:rsidRPr="009C2C23">
        <w:rPr>
          <w:lang w:val="sr-Cyrl-CS"/>
        </w:rPr>
        <w:t xml:space="preserve"> </w:t>
      </w:r>
      <w:r w:rsidRPr="00EA652A">
        <w:rPr>
          <w:b/>
          <w:lang w:val="sr-Cyrl-CS"/>
        </w:rPr>
        <w:t xml:space="preserve">до </w:t>
      </w:r>
      <w:r w:rsidR="00EA652A" w:rsidRPr="00EA652A">
        <w:rPr>
          <w:b/>
          <w:lang w:val="ru-RU"/>
        </w:rPr>
        <w:t xml:space="preserve">10 </w:t>
      </w:r>
      <w:r w:rsidRPr="00EA652A">
        <w:rPr>
          <w:b/>
          <w:lang w:val="sr-Cyrl-CS"/>
        </w:rPr>
        <w:t>часова</w:t>
      </w:r>
      <w:r w:rsidRPr="009C2C23">
        <w:rPr>
          <w:lang w:val="sr-Cyrl-CS"/>
        </w:rPr>
        <w:t>).</w:t>
      </w:r>
    </w:p>
    <w:p w:rsidR="00EA652A" w:rsidRPr="009C2C23" w:rsidRDefault="009C2C23" w:rsidP="00EA652A">
      <w:pPr>
        <w:numPr>
          <w:ilvl w:val="0"/>
          <w:numId w:val="13"/>
        </w:numPr>
        <w:tabs>
          <w:tab w:val="left" w:pos="180"/>
          <w:tab w:val="left" w:pos="709"/>
        </w:tabs>
        <w:suppressAutoHyphens w:val="0"/>
        <w:spacing w:line="240" w:lineRule="auto"/>
        <w:jc w:val="both"/>
        <w:rPr>
          <w:lang w:val="sr-Cyrl-CS"/>
        </w:rPr>
      </w:pPr>
      <w:r w:rsidRPr="00EA652A">
        <w:rPr>
          <w:color w:val="auto"/>
          <w:lang w:val="sr-Cyrl-CS"/>
        </w:rPr>
        <w:t>Понуда се сматра благовременом уколико је примљена</w:t>
      </w:r>
      <w:r w:rsidR="006A4BF1" w:rsidRPr="00EA652A">
        <w:rPr>
          <w:color w:val="auto"/>
          <w:lang w:val="sr-Cyrl-CS"/>
        </w:rPr>
        <w:t xml:space="preserve"> </w:t>
      </w:r>
      <w:r w:rsidR="00EA652A">
        <w:rPr>
          <w:b/>
          <w:lang w:val="sr-Cyrl-CS"/>
        </w:rPr>
        <w:t>0</w:t>
      </w:r>
      <w:r w:rsidR="008C63F2">
        <w:rPr>
          <w:b/>
          <w:lang w:val="sr-Cyrl-CS"/>
        </w:rPr>
        <w:t>5</w:t>
      </w:r>
      <w:r w:rsidR="00EA652A">
        <w:rPr>
          <w:b/>
          <w:lang w:val="ru-RU"/>
        </w:rPr>
        <w:t>.10</w:t>
      </w:r>
      <w:r w:rsidR="00EA652A" w:rsidRPr="009F562D">
        <w:rPr>
          <w:b/>
          <w:lang w:val="ru-RU"/>
        </w:rPr>
        <w:t>.2018</w:t>
      </w:r>
      <w:r w:rsidR="00EA652A" w:rsidRPr="009C2C23">
        <w:rPr>
          <w:b/>
          <w:lang w:val="sr-Cyrl-CS"/>
        </w:rPr>
        <w:t>.</w:t>
      </w:r>
      <w:r w:rsidR="00EA652A" w:rsidRPr="009C2C23">
        <w:rPr>
          <w:lang w:val="sr-Cyrl-CS"/>
        </w:rPr>
        <w:t xml:space="preserve"> године</w:t>
      </w:r>
      <w:r w:rsidR="00EA652A">
        <w:rPr>
          <w:lang w:val="sr-Cyrl-CS"/>
        </w:rPr>
        <w:t>,</w:t>
      </w:r>
      <w:r w:rsidR="00EA652A" w:rsidRPr="009C2C23">
        <w:rPr>
          <w:lang w:val="sr-Cyrl-CS"/>
        </w:rPr>
        <w:t xml:space="preserve"> </w:t>
      </w:r>
      <w:r w:rsidR="00EA652A" w:rsidRPr="00EA652A">
        <w:rPr>
          <w:b/>
          <w:lang w:val="sr-Cyrl-CS"/>
        </w:rPr>
        <w:t xml:space="preserve">до </w:t>
      </w:r>
      <w:r w:rsidR="00EA652A" w:rsidRPr="00EA652A">
        <w:rPr>
          <w:b/>
          <w:lang w:val="ru-RU"/>
        </w:rPr>
        <w:t xml:space="preserve">10 </w:t>
      </w:r>
      <w:r w:rsidR="00EA652A" w:rsidRPr="00EA652A">
        <w:rPr>
          <w:b/>
          <w:lang w:val="sr-Cyrl-CS"/>
        </w:rPr>
        <w:t>часова</w:t>
      </w:r>
      <w:r w:rsidR="00EA652A" w:rsidRPr="009C2C23">
        <w:rPr>
          <w:lang w:val="sr-Cyrl-CS"/>
        </w:rPr>
        <w:t>.</w:t>
      </w:r>
    </w:p>
    <w:p w:rsidR="009C2C23" w:rsidRPr="00EA652A" w:rsidRDefault="009C2C23" w:rsidP="00D771A7">
      <w:pPr>
        <w:pStyle w:val="Default"/>
        <w:numPr>
          <w:ilvl w:val="0"/>
          <w:numId w:val="13"/>
        </w:numPr>
        <w:tabs>
          <w:tab w:val="left" w:pos="180"/>
        </w:tabs>
        <w:jc w:val="both"/>
        <w:rPr>
          <w:rFonts w:ascii="Times New Roman" w:hAnsi="Times New Roman"/>
          <w:color w:val="auto"/>
          <w:lang w:val="ru-RU"/>
        </w:rPr>
      </w:pPr>
      <w:r w:rsidRPr="00EA652A">
        <w:rPr>
          <w:rFonts w:ascii="Times New Roman" w:hAnsi="Times New Roman"/>
          <w:color w:val="auto"/>
          <w:lang w:val="ru-RU"/>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w:t>
      </w:r>
    </w:p>
    <w:p w:rsidR="009C2C23" w:rsidRPr="009C2C23" w:rsidRDefault="009C2C23" w:rsidP="00D771A7">
      <w:pPr>
        <w:pStyle w:val="Default"/>
        <w:numPr>
          <w:ilvl w:val="0"/>
          <w:numId w:val="13"/>
        </w:numPr>
        <w:tabs>
          <w:tab w:val="left" w:pos="180"/>
        </w:tabs>
        <w:jc w:val="both"/>
        <w:rPr>
          <w:rFonts w:ascii="Times New Roman" w:hAnsi="Times New Roman"/>
          <w:color w:val="auto"/>
          <w:lang w:val="ru-RU"/>
        </w:rPr>
      </w:pPr>
      <w:r w:rsidRPr="009C2C23">
        <w:rPr>
          <w:rFonts w:ascii="Times New Roman" w:hAnsi="Times New Roman"/>
          <w:color w:val="auto"/>
          <w:lang w:val="ru-RU"/>
        </w:rPr>
        <w:t xml:space="preserve">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9C2C23" w:rsidRPr="009C2C23" w:rsidRDefault="009C2C23" w:rsidP="00D771A7">
      <w:pPr>
        <w:pStyle w:val="Default"/>
        <w:numPr>
          <w:ilvl w:val="0"/>
          <w:numId w:val="13"/>
        </w:numPr>
        <w:tabs>
          <w:tab w:val="left" w:pos="180"/>
        </w:tabs>
        <w:jc w:val="both"/>
        <w:rPr>
          <w:rFonts w:ascii="Times New Roman" w:hAnsi="Times New Roman"/>
          <w:color w:val="auto"/>
          <w:lang w:val="ru-RU"/>
        </w:rPr>
      </w:pPr>
      <w:r w:rsidRPr="009C2C23">
        <w:rPr>
          <w:rFonts w:ascii="Times New Roman" w:hAnsi="Times New Roman"/>
          <w:color w:val="auto"/>
          <w:lang w:val="ru-RU"/>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9C2C23">
        <w:rPr>
          <w:rFonts w:ascii="Times New Roman" w:hAnsi="Times New Roman"/>
          <w:color w:val="auto"/>
          <w:lang w:val="sr-Cyrl-CS"/>
        </w:rPr>
        <w:t xml:space="preserve"> </w:t>
      </w:r>
    </w:p>
    <w:p w:rsidR="009C2C23" w:rsidRPr="006A4BF1" w:rsidRDefault="009C2C23" w:rsidP="006A4BF1">
      <w:pPr>
        <w:spacing w:line="240" w:lineRule="auto"/>
        <w:rPr>
          <w:sz w:val="20"/>
          <w:szCs w:val="20"/>
          <w:lang w:val="sr-Cyrl-CS"/>
        </w:rPr>
      </w:pPr>
    </w:p>
    <w:p w:rsidR="009C2C23" w:rsidRPr="009C2C23" w:rsidRDefault="009C2C23" w:rsidP="009C2C23">
      <w:pPr>
        <w:spacing w:line="240" w:lineRule="auto"/>
        <w:rPr>
          <w:b/>
          <w:lang w:val="sr-Cyrl-CS"/>
        </w:rPr>
      </w:pPr>
      <w:r w:rsidRPr="009C2C23">
        <w:rPr>
          <w:b/>
          <w:lang w:val="sr-Cyrl-CS"/>
        </w:rPr>
        <w:t xml:space="preserve">5.3 </w:t>
      </w:r>
      <w:r w:rsidRPr="009C2C23">
        <w:rPr>
          <w:b/>
        </w:rPr>
        <w:t>O</w:t>
      </w:r>
      <w:r w:rsidRPr="009C2C23">
        <w:rPr>
          <w:b/>
          <w:lang w:val="sr-Cyrl-CS"/>
        </w:rPr>
        <w:t xml:space="preserve">ТВАРАЊЕ ПОНУДА </w:t>
      </w:r>
    </w:p>
    <w:p w:rsidR="009C2C23" w:rsidRPr="009C2C23" w:rsidRDefault="009C2C23" w:rsidP="00D771A7">
      <w:pPr>
        <w:pStyle w:val="ListParagraph"/>
        <w:numPr>
          <w:ilvl w:val="0"/>
          <w:numId w:val="13"/>
        </w:numPr>
        <w:spacing w:line="240" w:lineRule="auto"/>
        <w:jc w:val="both"/>
        <w:rPr>
          <w:b/>
          <w:lang w:val="sr-Cyrl-CS"/>
        </w:rPr>
      </w:pPr>
      <w:r w:rsidRPr="009C2C23">
        <w:t>O</w:t>
      </w:r>
      <w:r w:rsidR="00F14C14">
        <w:rPr>
          <w:lang w:val="sr-Cyrl-CS"/>
        </w:rPr>
        <w:t>тварање</w:t>
      </w:r>
      <w:r w:rsidR="003C79FF">
        <w:rPr>
          <w:lang w:val="sr-Cyrl-CS"/>
        </w:rPr>
        <w:t xml:space="preserve"> </w:t>
      </w:r>
      <w:r w:rsidRPr="009C2C23">
        <w:rPr>
          <w:lang w:val="sr-Cyrl-CS"/>
        </w:rPr>
        <w:t>благовремено приспелих понуда је</w:t>
      </w:r>
      <w:r w:rsidRPr="009C2C23">
        <w:rPr>
          <w:lang w:val="ru-RU"/>
        </w:rPr>
        <w:t xml:space="preserve"> </w:t>
      </w:r>
      <w:r w:rsidRPr="009C2C23">
        <w:rPr>
          <w:lang w:val="sr-Cyrl-CS"/>
        </w:rPr>
        <w:t xml:space="preserve">јавно, у просторијама наручиоца, </w:t>
      </w:r>
      <w:r w:rsidR="008708EC" w:rsidRPr="00DF5F07">
        <w:rPr>
          <w:b/>
          <w:lang w:val="sr-Cyrl-CS"/>
        </w:rPr>
        <w:t>Министарство грађевинарства, саобраћаја и инфраструктуре,</w:t>
      </w:r>
      <w:r w:rsidR="008708EC">
        <w:rPr>
          <w:b/>
          <w:lang w:val="sr-Cyrl-CS"/>
        </w:rPr>
        <w:t xml:space="preserve"> </w:t>
      </w:r>
      <w:r w:rsidRPr="004B465D">
        <w:rPr>
          <w:rFonts w:eastAsia="TimesNewRomanPSMT"/>
          <w:b/>
          <w:bCs/>
          <w:lang w:val="sr-Cyrl-CS"/>
        </w:rPr>
        <w:t xml:space="preserve">Београд, </w:t>
      </w:r>
      <w:r w:rsidR="00F14C14" w:rsidRPr="004B465D">
        <w:rPr>
          <w:rFonts w:eastAsia="TimesNewRomanPSMT"/>
          <w:b/>
          <w:bCs/>
          <w:lang w:val="sr-Cyrl-CS"/>
        </w:rPr>
        <w:t xml:space="preserve">Краља Милутина 10а, канцеларија 12, улаз </w:t>
      </w:r>
      <w:r w:rsidR="00F14C14" w:rsidRPr="003A4E6F">
        <w:rPr>
          <w:rFonts w:eastAsia="TimesNewRomanPSMT"/>
          <w:b/>
          <w:bCs/>
          <w:lang w:val="sr-Cyrl-CS"/>
        </w:rPr>
        <w:t>из канцела</w:t>
      </w:r>
      <w:r w:rsidR="008E6ED9" w:rsidRPr="003A4E6F">
        <w:rPr>
          <w:rFonts w:eastAsia="TimesNewRomanPSMT"/>
          <w:b/>
          <w:bCs/>
          <w:lang w:val="sr-Cyrl-CS"/>
        </w:rPr>
        <w:t>р</w:t>
      </w:r>
      <w:r w:rsidR="00F14C14" w:rsidRPr="003A4E6F">
        <w:rPr>
          <w:rFonts w:eastAsia="TimesNewRomanPSMT"/>
          <w:b/>
          <w:bCs/>
          <w:lang w:val="sr-Cyrl-CS"/>
        </w:rPr>
        <w:t>ије</w:t>
      </w:r>
      <w:r w:rsidR="00F14C14" w:rsidRPr="004B465D">
        <w:rPr>
          <w:rFonts w:eastAsia="TimesNewRomanPSMT"/>
          <w:b/>
          <w:bCs/>
          <w:lang w:val="sr-Cyrl-CS"/>
        </w:rPr>
        <w:t xml:space="preserve"> 11, </w:t>
      </w:r>
      <w:r w:rsidR="00EA652A">
        <w:rPr>
          <w:b/>
          <w:lang w:val="sr-Cyrl-CS"/>
        </w:rPr>
        <w:t>0</w:t>
      </w:r>
      <w:r w:rsidR="008C63F2">
        <w:rPr>
          <w:b/>
          <w:lang w:val="sr-Cyrl-CS"/>
        </w:rPr>
        <w:t>5</w:t>
      </w:r>
      <w:r w:rsidR="00EA652A" w:rsidRPr="009C2C23">
        <w:rPr>
          <w:b/>
          <w:lang w:val="sr-Cyrl-CS"/>
        </w:rPr>
        <w:t>.</w:t>
      </w:r>
      <w:r w:rsidR="00EA652A">
        <w:rPr>
          <w:b/>
          <w:lang w:val="sr-Cyrl-CS"/>
        </w:rPr>
        <w:t>10.2018</w:t>
      </w:r>
      <w:r w:rsidR="00EA652A">
        <w:rPr>
          <w:b/>
          <w:lang w:val="ru-RU"/>
        </w:rPr>
        <w:t xml:space="preserve"> године</w:t>
      </w:r>
      <w:r w:rsidR="00EA652A">
        <w:rPr>
          <w:b/>
          <w:lang w:val="sr-Cyrl-CS"/>
        </w:rPr>
        <w:t xml:space="preserve">, </w:t>
      </w:r>
      <w:r w:rsidR="00F14C14" w:rsidRPr="004B465D">
        <w:rPr>
          <w:rFonts w:eastAsia="TimesNewRomanPSMT"/>
          <w:b/>
          <w:bCs/>
          <w:lang w:val="sr-Cyrl-CS"/>
        </w:rPr>
        <w:t xml:space="preserve">у </w:t>
      </w:r>
      <w:r w:rsidR="004B465D">
        <w:rPr>
          <w:b/>
          <w:lang w:val="sr-Cyrl-CS"/>
        </w:rPr>
        <w:t>11 часова</w:t>
      </w:r>
      <w:r w:rsidR="00EA652A">
        <w:rPr>
          <w:b/>
          <w:lang w:val="sr-Cyrl-CS"/>
        </w:rPr>
        <w:t>.</w:t>
      </w:r>
      <w:r w:rsidRPr="009C2C23">
        <w:rPr>
          <w:lang w:val="sr-Latn-CS"/>
        </w:rPr>
        <w:t xml:space="preserve"> </w:t>
      </w:r>
    </w:p>
    <w:p w:rsidR="009C2C23" w:rsidRPr="009C2C23" w:rsidRDefault="009C2C23" w:rsidP="00D771A7">
      <w:pPr>
        <w:pStyle w:val="ListParagraph"/>
        <w:numPr>
          <w:ilvl w:val="0"/>
          <w:numId w:val="13"/>
        </w:numPr>
        <w:spacing w:line="240" w:lineRule="auto"/>
        <w:jc w:val="both"/>
        <w:rPr>
          <w:lang w:val="sr-Cyrl-CS"/>
        </w:rPr>
      </w:pPr>
      <w:r w:rsidRPr="009C2C23">
        <w:rPr>
          <w:lang w:val="sr-Cyrl-CS"/>
        </w:rPr>
        <w:t xml:space="preserve">Отварању понуда могу присуствовати сва заинтересована лица. </w:t>
      </w:r>
    </w:p>
    <w:p w:rsidR="009C2C23" w:rsidRPr="009F562D" w:rsidRDefault="009C2C23" w:rsidP="00D771A7">
      <w:pPr>
        <w:pStyle w:val="ListParagraph"/>
        <w:numPr>
          <w:ilvl w:val="0"/>
          <w:numId w:val="13"/>
        </w:numPr>
        <w:spacing w:line="240" w:lineRule="auto"/>
        <w:jc w:val="both"/>
        <w:rPr>
          <w:lang w:val="sr-Cyrl-CS"/>
        </w:rPr>
      </w:pPr>
      <w:r w:rsidRPr="009C2C23">
        <w:rPr>
          <w:lang w:val="sr-Cyrl-CS"/>
        </w:rPr>
        <w:t>Присутни представници понуђача, пре почетка јавног отварања понуда, морају Комисији за јавну набавку уручити писмена овлашћења за учешће у поступку јавног отварања понуда, оверена и потписана од стране овлашћених лица.</w:t>
      </w:r>
    </w:p>
    <w:p w:rsidR="00643E68" w:rsidRDefault="009C2C23" w:rsidP="00D771A7">
      <w:pPr>
        <w:pStyle w:val="ListParagraph"/>
        <w:numPr>
          <w:ilvl w:val="0"/>
          <w:numId w:val="13"/>
        </w:numPr>
        <w:spacing w:line="240" w:lineRule="auto"/>
        <w:jc w:val="both"/>
        <w:rPr>
          <w:lang w:val="sr-Cyrl-CS"/>
        </w:rPr>
      </w:pPr>
      <w:r w:rsidRPr="009C2C23">
        <w:rPr>
          <w:lang w:val="sr-Cyrl-CS"/>
        </w:rPr>
        <w:t xml:space="preserve">О поступку отварања понуда Комисија за јавну набавку води записник, који потписују сви њени чланови и присутни представници понуђача. </w:t>
      </w:r>
    </w:p>
    <w:p w:rsidR="009C2C23" w:rsidRPr="009C2C23" w:rsidRDefault="009C2C23" w:rsidP="00D771A7">
      <w:pPr>
        <w:pStyle w:val="ListParagraph"/>
        <w:numPr>
          <w:ilvl w:val="0"/>
          <w:numId w:val="13"/>
        </w:numPr>
        <w:spacing w:line="240" w:lineRule="auto"/>
        <w:jc w:val="both"/>
        <w:rPr>
          <w:lang w:val="sr-Cyrl-CS"/>
        </w:rPr>
      </w:pPr>
      <w:r w:rsidRPr="009C2C23">
        <w:rPr>
          <w:lang w:val="sr-Cyrl-CS"/>
        </w:rPr>
        <w:t>Присутном представнику понуђача се, на лицу места, уручује примерак записника, а понуђачу који је поднео понуду, а није присуствовао поступку јавног отварања понуда, примерак записника се доставља у року од три дана од дана отварања понуда.</w:t>
      </w:r>
    </w:p>
    <w:p w:rsidR="009C2C23" w:rsidRPr="003C79FF" w:rsidRDefault="009C2C23" w:rsidP="00D771A7">
      <w:pPr>
        <w:pStyle w:val="BodyTextIndent"/>
        <w:numPr>
          <w:ilvl w:val="0"/>
          <w:numId w:val="13"/>
        </w:numPr>
        <w:tabs>
          <w:tab w:val="left" w:pos="1441"/>
        </w:tabs>
        <w:spacing w:after="0" w:line="240" w:lineRule="auto"/>
        <w:jc w:val="both"/>
        <w:rPr>
          <w:lang w:val="ru-RU"/>
        </w:rPr>
      </w:pPr>
      <w:r w:rsidRPr="009C2C23">
        <w:rPr>
          <w:lang w:val="sr-Cyrl-CS"/>
        </w:rPr>
        <w:t>По окончању поступка јавног</w:t>
      </w:r>
      <w:r w:rsidR="003C79FF">
        <w:rPr>
          <w:lang w:val="sr-Cyrl-CS"/>
        </w:rPr>
        <w:t xml:space="preserve"> отварања понуда, наручилац ће </w:t>
      </w:r>
      <w:r w:rsidRPr="009C2C23">
        <w:rPr>
          <w:lang w:val="sr-Cyrl-CS"/>
        </w:rPr>
        <w:t xml:space="preserve">вратити неблаговремено поднете понуде неотворене понуђачима, </w:t>
      </w:r>
      <w:r w:rsidRPr="009C2C23">
        <w:rPr>
          <w:lang w:val="ru-RU"/>
        </w:rPr>
        <w:t>са назнаком да су поднете неблаговремено.</w:t>
      </w:r>
    </w:p>
    <w:p w:rsidR="009C2C23" w:rsidRPr="009C2C23" w:rsidRDefault="009C2C23" w:rsidP="009C2C23">
      <w:pPr>
        <w:spacing w:line="240" w:lineRule="auto"/>
        <w:jc w:val="both"/>
        <w:rPr>
          <w:lang w:val="sr-Cyrl-CS"/>
        </w:rPr>
      </w:pPr>
    </w:p>
    <w:p w:rsidR="00036183" w:rsidRPr="009949DA" w:rsidRDefault="00036183" w:rsidP="002C6494">
      <w:pPr>
        <w:jc w:val="both"/>
        <w:rPr>
          <w:b/>
          <w:bCs/>
          <w:iCs/>
          <w:lang w:val="sr-Cyrl-CS"/>
        </w:rPr>
      </w:pPr>
    </w:p>
    <w:p w:rsidR="00036183" w:rsidRPr="009949DA" w:rsidRDefault="00036183" w:rsidP="002C6494">
      <w:pPr>
        <w:jc w:val="both"/>
        <w:rPr>
          <w:b/>
          <w:bCs/>
          <w:iCs/>
          <w:lang w:val="sr-Cyrl-CS"/>
        </w:rPr>
      </w:pPr>
    </w:p>
    <w:p w:rsidR="00417286" w:rsidRPr="00417286" w:rsidRDefault="003C79FF" w:rsidP="002C6494">
      <w:pPr>
        <w:jc w:val="both"/>
        <w:rPr>
          <w:b/>
          <w:bCs/>
          <w:iCs/>
        </w:rPr>
      </w:pPr>
      <w:r>
        <w:rPr>
          <w:b/>
          <w:bCs/>
          <w:iCs/>
        </w:rPr>
        <w:lastRenderedPageBreak/>
        <w:t>5.4</w:t>
      </w:r>
      <w:r w:rsidR="00417286" w:rsidRPr="002C6494">
        <w:rPr>
          <w:b/>
          <w:bCs/>
          <w:iCs/>
        </w:rPr>
        <w:t xml:space="preserve"> ПОПУЊАВАЊЕ И ОВЕРА ПОНУДЕ</w:t>
      </w:r>
    </w:p>
    <w:p w:rsidR="00417286" w:rsidRPr="00417286" w:rsidRDefault="00417286" w:rsidP="00D771A7">
      <w:pPr>
        <w:pStyle w:val="ListParagraph"/>
        <w:numPr>
          <w:ilvl w:val="0"/>
          <w:numId w:val="14"/>
        </w:numPr>
        <w:tabs>
          <w:tab w:val="left" w:pos="142"/>
        </w:tabs>
        <w:spacing w:line="240" w:lineRule="auto"/>
        <w:jc w:val="both"/>
        <w:rPr>
          <w:bCs/>
          <w:iCs/>
          <w:lang w:val="sr-Cyrl-CS"/>
        </w:rPr>
      </w:pPr>
      <w:r w:rsidRPr="00417286">
        <w:rPr>
          <w:bCs/>
          <w:iCs/>
          <w:lang w:val="sr-Cyrl-CS"/>
        </w:rPr>
        <w:t>Понуђач понуду доставља у писаном облику на обрасцима садржаним у конкурсној документацији, изузев образаца за које је наручилац, у конкурсној документацији, навео могућност подношења на сопственом обрасцу од стране понуђача.</w:t>
      </w:r>
    </w:p>
    <w:p w:rsidR="00417286" w:rsidRPr="00417286" w:rsidRDefault="00417286" w:rsidP="00D771A7">
      <w:pPr>
        <w:pStyle w:val="ListParagraph"/>
        <w:numPr>
          <w:ilvl w:val="0"/>
          <w:numId w:val="14"/>
        </w:numPr>
        <w:tabs>
          <w:tab w:val="left" w:pos="142"/>
        </w:tabs>
        <w:spacing w:line="240" w:lineRule="auto"/>
        <w:jc w:val="both"/>
        <w:rPr>
          <w:bCs/>
          <w:iCs/>
          <w:lang w:val="sr-Cyrl-CS"/>
        </w:rPr>
      </w:pPr>
      <w:r w:rsidRPr="00417286">
        <w:rPr>
          <w:bCs/>
          <w:iCs/>
          <w:lang w:val="sr-Cyrl-CS"/>
        </w:rPr>
        <w:t>Обрасце и изјаве дате у конкурсној документацији, односно податке који морају бити њихов саставни део, понуђач попуњава читко, а овлашћено лице понуђача исте потписује и оверава печатом на, за то, предвиђеном месту.</w:t>
      </w:r>
    </w:p>
    <w:p w:rsidR="00417286" w:rsidRPr="009F562D" w:rsidRDefault="00417286" w:rsidP="00D771A7">
      <w:pPr>
        <w:pStyle w:val="ListParagraph"/>
        <w:numPr>
          <w:ilvl w:val="0"/>
          <w:numId w:val="14"/>
        </w:numPr>
        <w:suppressAutoHyphens w:val="0"/>
        <w:autoSpaceDE w:val="0"/>
        <w:autoSpaceDN w:val="0"/>
        <w:adjustRightInd w:val="0"/>
        <w:spacing w:line="240" w:lineRule="auto"/>
        <w:jc w:val="both"/>
        <w:rPr>
          <w:rFonts w:eastAsia="Times New Roman"/>
          <w:color w:val="auto"/>
          <w:kern w:val="0"/>
          <w:lang w:val="sr-Cyrl-CS" w:eastAsia="en-GB"/>
        </w:rPr>
      </w:pPr>
      <w:r w:rsidRPr="009F562D">
        <w:rPr>
          <w:rFonts w:eastAsia="Times New Roman"/>
          <w:b/>
          <w:color w:val="auto"/>
          <w:kern w:val="0"/>
          <w:u w:val="single"/>
          <w:lang w:val="sr-Cyrl-CS" w:eastAsia="en-GB"/>
        </w:rPr>
        <w:t>Уколико понуђачи подносе заједничку понуду</w:t>
      </w:r>
      <w:r w:rsidRPr="009F562D">
        <w:rPr>
          <w:rFonts w:eastAsia="Times New Roman"/>
          <w:color w:val="auto"/>
          <w:kern w:val="0"/>
          <w:lang w:val="sr-Cyrl-CS" w:eastAsia="en-GB"/>
        </w:rPr>
        <w:t>, група понуђача може да</w:t>
      </w:r>
      <w:r w:rsidR="00643E68">
        <w:rPr>
          <w:rFonts w:eastAsia="Times New Roman"/>
          <w:color w:val="auto"/>
          <w:kern w:val="0"/>
          <w:lang w:val="sr-Cyrl-CS" w:eastAsia="en-GB"/>
        </w:rPr>
        <w:t xml:space="preserve"> се определи да обрасце дате у к</w:t>
      </w:r>
      <w:r w:rsidRPr="009F562D">
        <w:rPr>
          <w:rFonts w:eastAsia="Times New Roman"/>
          <w:color w:val="auto"/>
          <w:kern w:val="0"/>
          <w:lang w:val="sr-Cyrl-CS" w:eastAsia="en-GB"/>
        </w:rPr>
        <w:t xml:space="preserve">онкурсној документацији потписују и печатом оверавају сви понуђачи из групе понуђача или група понуђача може да одреди једног понуђача из групе </w:t>
      </w:r>
      <w:r w:rsidR="00643E68">
        <w:rPr>
          <w:rFonts w:eastAsia="Times New Roman"/>
          <w:color w:val="auto"/>
          <w:kern w:val="0"/>
          <w:lang w:val="sr-Cyrl-CS" w:eastAsia="en-GB"/>
        </w:rPr>
        <w:t xml:space="preserve">понуђача, </w:t>
      </w:r>
      <w:r w:rsidRPr="009F562D">
        <w:rPr>
          <w:rFonts w:eastAsia="Times New Roman"/>
          <w:color w:val="auto"/>
          <w:kern w:val="0"/>
          <w:lang w:val="sr-Cyrl-CS" w:eastAsia="en-GB"/>
        </w:rPr>
        <w:t>који ће потписивати и пе</w:t>
      </w:r>
      <w:r w:rsidR="00643E68">
        <w:rPr>
          <w:rFonts w:eastAsia="Times New Roman"/>
          <w:color w:val="auto"/>
          <w:kern w:val="0"/>
          <w:lang w:val="sr-Cyrl-CS" w:eastAsia="en-GB"/>
        </w:rPr>
        <w:t>чатом оверавати обрасце дате у к</w:t>
      </w:r>
      <w:r w:rsidRPr="009F562D">
        <w:rPr>
          <w:rFonts w:eastAsia="Times New Roman"/>
          <w:color w:val="auto"/>
          <w:kern w:val="0"/>
          <w:lang w:val="sr-Cyrl-CS" w:eastAsia="en-GB"/>
        </w:rPr>
        <w:t xml:space="preserve">онкурсној документацији, изузев образаца који подразумевају давање изјава под материјалном и кривичном одговорношћу, који морају бити потписани и оверени печатом од стране сваког понуђача из групе понуђача. </w:t>
      </w:r>
    </w:p>
    <w:p w:rsidR="00417286" w:rsidRPr="00643E68" w:rsidRDefault="00417286" w:rsidP="00D771A7">
      <w:pPr>
        <w:pStyle w:val="ListParagraph"/>
        <w:numPr>
          <w:ilvl w:val="0"/>
          <w:numId w:val="14"/>
        </w:numPr>
        <w:suppressAutoHyphens w:val="0"/>
        <w:autoSpaceDE w:val="0"/>
        <w:autoSpaceDN w:val="0"/>
        <w:adjustRightInd w:val="0"/>
        <w:spacing w:line="240" w:lineRule="auto"/>
        <w:jc w:val="both"/>
        <w:rPr>
          <w:rFonts w:eastAsia="Times New Roman"/>
          <w:color w:val="auto"/>
          <w:kern w:val="0"/>
          <w:lang w:val="sr-Cyrl-CS" w:eastAsia="en-GB"/>
        </w:rPr>
      </w:pPr>
      <w:r w:rsidRPr="009F562D">
        <w:rPr>
          <w:rFonts w:eastAsia="Times New Roman"/>
          <w:color w:val="auto"/>
          <w:kern w:val="0"/>
          <w:lang w:val="sr-Cyrl-CS" w:eastAsia="en-GB"/>
        </w:rPr>
        <w:t xml:space="preserve">У случају да се понуђачи определе да један понуђач из групе потписује и </w:t>
      </w:r>
      <w:r w:rsidR="00643E68">
        <w:rPr>
          <w:rFonts w:eastAsia="Times New Roman"/>
          <w:color w:val="auto"/>
          <w:kern w:val="0"/>
          <w:lang w:val="sr-Cyrl-CS" w:eastAsia="en-GB"/>
        </w:rPr>
        <w:t>печатом оверава обрасце дате у к</w:t>
      </w:r>
      <w:r w:rsidRPr="009F562D">
        <w:rPr>
          <w:rFonts w:eastAsia="Times New Roman"/>
          <w:color w:val="auto"/>
          <w:kern w:val="0"/>
          <w:lang w:val="sr-Cyrl-CS" w:eastAsia="en-GB"/>
        </w:rPr>
        <w:t xml:space="preserve">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w:t>
      </w:r>
      <w:r w:rsidRPr="00643E68">
        <w:rPr>
          <w:rFonts w:eastAsia="Times New Roman"/>
          <w:color w:val="auto"/>
          <w:kern w:val="0"/>
          <w:lang w:val="sr-Cyrl-CS" w:eastAsia="en-GB"/>
        </w:rPr>
        <w:t>ЗЈН.</w:t>
      </w:r>
    </w:p>
    <w:p w:rsidR="002C6494" w:rsidRPr="006A4BF1" w:rsidRDefault="00417286" w:rsidP="00D771A7">
      <w:pPr>
        <w:pStyle w:val="ListParagraph"/>
        <w:numPr>
          <w:ilvl w:val="0"/>
          <w:numId w:val="14"/>
        </w:numPr>
        <w:autoSpaceDE w:val="0"/>
        <w:autoSpaceDN w:val="0"/>
        <w:adjustRightInd w:val="0"/>
        <w:spacing w:line="240" w:lineRule="auto"/>
        <w:jc w:val="both"/>
        <w:rPr>
          <w:bCs/>
          <w:iCs/>
          <w:lang w:val="sr-Cyrl-CS"/>
        </w:rPr>
      </w:pPr>
      <w:r w:rsidRPr="002C6494">
        <w:rPr>
          <w:bCs/>
          <w:iCs/>
          <w:lang w:val="sr-Cyrl-CS"/>
        </w:rPr>
        <w:t>Уколико ова документа потписује лице које није уписано у регистар као лице овлашћено за заступање, потребно је уз понуду доставити овлашћење за потписивање свих докумената које чини саставни – обавезни део (садржину) понуде.</w:t>
      </w:r>
    </w:p>
    <w:p w:rsidR="00417286" w:rsidRPr="006A4BF1" w:rsidRDefault="002C6494" w:rsidP="00D771A7">
      <w:pPr>
        <w:pStyle w:val="ListParagraph"/>
        <w:numPr>
          <w:ilvl w:val="0"/>
          <w:numId w:val="14"/>
        </w:numPr>
        <w:autoSpaceDE w:val="0"/>
        <w:autoSpaceDN w:val="0"/>
        <w:adjustRightInd w:val="0"/>
        <w:spacing w:line="240" w:lineRule="auto"/>
        <w:jc w:val="both"/>
        <w:rPr>
          <w:bCs/>
          <w:iCs/>
          <w:lang w:val="sr-Cyrl-CS"/>
        </w:rPr>
      </w:pPr>
      <w:r w:rsidRPr="006A4BF1">
        <w:rPr>
          <w:rFonts w:eastAsia="Times New Roman"/>
          <w:color w:val="auto"/>
          <w:kern w:val="0"/>
          <w:lang w:val="sr-Cyrl-CS" w:eastAsia="en-US"/>
        </w:rPr>
        <w:t>У</w:t>
      </w:r>
      <w:r w:rsidRPr="006A4BF1">
        <w:rPr>
          <w:rFonts w:eastAsia="Times New Roman"/>
          <w:color w:val="auto"/>
          <w:spacing w:val="38"/>
          <w:kern w:val="0"/>
          <w:lang w:val="sr-Cyrl-CS" w:eastAsia="en-US"/>
        </w:rPr>
        <w:t xml:space="preserve"> </w:t>
      </w:r>
      <w:r w:rsidRPr="006A4BF1">
        <w:rPr>
          <w:rFonts w:eastAsia="Times New Roman"/>
          <w:color w:val="auto"/>
          <w:spacing w:val="-1"/>
          <w:kern w:val="0"/>
          <w:lang w:val="sr-Cyrl-CS" w:eastAsia="en-US"/>
        </w:rPr>
        <w:t>с</w:t>
      </w:r>
      <w:r w:rsidRPr="006A4BF1">
        <w:rPr>
          <w:rFonts w:eastAsia="Times New Roman"/>
          <w:color w:val="auto"/>
          <w:spacing w:val="2"/>
          <w:kern w:val="0"/>
          <w:lang w:val="sr-Cyrl-CS" w:eastAsia="en-US"/>
        </w:rPr>
        <w:t>л</w:t>
      </w:r>
      <w:r w:rsidRPr="006A4BF1">
        <w:rPr>
          <w:rFonts w:eastAsia="Times New Roman"/>
          <w:color w:val="auto"/>
          <w:spacing w:val="-5"/>
          <w:kern w:val="0"/>
          <w:lang w:val="sr-Cyrl-CS" w:eastAsia="en-US"/>
        </w:rPr>
        <w:t>у</w:t>
      </w:r>
      <w:r w:rsidRPr="006A4BF1">
        <w:rPr>
          <w:rFonts w:eastAsia="Times New Roman"/>
          <w:color w:val="auto"/>
          <w:spacing w:val="1"/>
          <w:kern w:val="0"/>
          <w:lang w:val="sr-Cyrl-CS" w:eastAsia="en-US"/>
        </w:rPr>
        <w:t>ч</w:t>
      </w:r>
      <w:r w:rsidRPr="006A4BF1">
        <w:rPr>
          <w:rFonts w:eastAsia="Times New Roman"/>
          <w:color w:val="auto"/>
          <w:spacing w:val="-1"/>
          <w:kern w:val="0"/>
          <w:lang w:val="sr-Cyrl-CS" w:eastAsia="en-US"/>
        </w:rPr>
        <w:t>а</w:t>
      </w:r>
      <w:r w:rsidRPr="006A4BF1">
        <w:rPr>
          <w:rFonts w:eastAsia="Times New Roman"/>
          <w:color w:val="auto"/>
          <w:spacing w:val="2"/>
          <w:kern w:val="0"/>
          <w:lang w:val="sr-Cyrl-CS" w:eastAsia="en-US"/>
        </w:rPr>
        <w:t>ј</w:t>
      </w:r>
      <w:r w:rsidRPr="006A4BF1">
        <w:rPr>
          <w:rFonts w:eastAsia="Times New Roman"/>
          <w:color w:val="auto"/>
          <w:kern w:val="0"/>
          <w:lang w:val="sr-Cyrl-CS" w:eastAsia="en-US"/>
        </w:rPr>
        <w:t>у</w:t>
      </w:r>
      <w:r w:rsidRPr="006A4BF1">
        <w:rPr>
          <w:rFonts w:eastAsia="Times New Roman"/>
          <w:color w:val="auto"/>
          <w:spacing w:val="33"/>
          <w:kern w:val="0"/>
          <w:lang w:val="sr-Cyrl-CS" w:eastAsia="en-US"/>
        </w:rPr>
        <w:t xml:space="preserve"> </w:t>
      </w:r>
      <w:r w:rsidRPr="006A4BF1">
        <w:rPr>
          <w:rFonts w:eastAsia="Times New Roman"/>
          <w:color w:val="auto"/>
          <w:kern w:val="0"/>
          <w:lang w:val="sr-Cyrl-CS" w:eastAsia="en-US"/>
        </w:rPr>
        <w:t>и</w:t>
      </w:r>
      <w:r w:rsidRPr="006A4BF1">
        <w:rPr>
          <w:rFonts w:eastAsia="Times New Roman"/>
          <w:color w:val="auto"/>
          <w:spacing w:val="-1"/>
          <w:kern w:val="0"/>
          <w:lang w:val="sr-Cyrl-CS" w:eastAsia="en-US"/>
        </w:rPr>
        <w:t>с</w:t>
      </w:r>
      <w:r w:rsidRPr="006A4BF1">
        <w:rPr>
          <w:rFonts w:eastAsia="Times New Roman"/>
          <w:color w:val="auto"/>
          <w:kern w:val="0"/>
          <w:lang w:val="sr-Cyrl-CS" w:eastAsia="en-US"/>
        </w:rPr>
        <w:t>пр</w:t>
      </w:r>
      <w:r w:rsidRPr="006A4BF1">
        <w:rPr>
          <w:rFonts w:eastAsia="Times New Roman"/>
          <w:color w:val="auto"/>
          <w:spacing w:val="-1"/>
          <w:kern w:val="0"/>
          <w:lang w:val="sr-Cyrl-CS" w:eastAsia="en-US"/>
        </w:rPr>
        <w:t>а</w:t>
      </w:r>
      <w:r w:rsidRPr="006A4BF1">
        <w:rPr>
          <w:rFonts w:eastAsia="Times New Roman"/>
          <w:color w:val="auto"/>
          <w:kern w:val="0"/>
          <w:lang w:val="sr-Cyrl-CS" w:eastAsia="en-US"/>
        </w:rPr>
        <w:t>вљања</w:t>
      </w:r>
      <w:r w:rsidRPr="006A4BF1">
        <w:rPr>
          <w:rFonts w:eastAsia="Times New Roman"/>
          <w:color w:val="auto"/>
          <w:spacing w:val="37"/>
          <w:kern w:val="0"/>
          <w:lang w:val="sr-Cyrl-CS" w:eastAsia="en-US"/>
        </w:rPr>
        <w:t xml:space="preserve"> </w:t>
      </w:r>
      <w:r w:rsidRPr="006A4BF1">
        <w:rPr>
          <w:rFonts w:eastAsia="Times New Roman"/>
          <w:color w:val="auto"/>
          <w:kern w:val="0"/>
          <w:lang w:val="sr-Cyrl-CS" w:eastAsia="en-US"/>
        </w:rPr>
        <w:t>гр</w:t>
      </w:r>
      <w:r w:rsidRPr="006A4BF1">
        <w:rPr>
          <w:rFonts w:eastAsia="Times New Roman"/>
          <w:color w:val="auto"/>
          <w:spacing w:val="1"/>
          <w:kern w:val="0"/>
          <w:lang w:val="sr-Cyrl-CS" w:eastAsia="en-US"/>
        </w:rPr>
        <w:t>е</w:t>
      </w:r>
      <w:r w:rsidRPr="006A4BF1">
        <w:rPr>
          <w:rFonts w:eastAsia="Times New Roman"/>
          <w:color w:val="auto"/>
          <w:kern w:val="0"/>
          <w:lang w:val="sr-Cyrl-CS" w:eastAsia="en-US"/>
        </w:rPr>
        <w:t>ш</w:t>
      </w:r>
      <w:r w:rsidRPr="006A4BF1">
        <w:rPr>
          <w:rFonts w:eastAsia="Times New Roman"/>
          <w:color w:val="auto"/>
          <w:spacing w:val="1"/>
          <w:kern w:val="0"/>
          <w:lang w:val="sr-Cyrl-CS" w:eastAsia="en-US"/>
        </w:rPr>
        <w:t>а</w:t>
      </w:r>
      <w:r w:rsidRPr="006A4BF1">
        <w:rPr>
          <w:rFonts w:eastAsia="Times New Roman"/>
          <w:color w:val="auto"/>
          <w:kern w:val="0"/>
          <w:lang w:val="sr-Cyrl-CS" w:eastAsia="en-US"/>
        </w:rPr>
        <w:t>ка</w:t>
      </w:r>
      <w:r w:rsidRPr="006A4BF1">
        <w:rPr>
          <w:rFonts w:eastAsia="Times New Roman"/>
          <w:color w:val="auto"/>
          <w:spacing w:val="37"/>
          <w:kern w:val="0"/>
          <w:lang w:val="sr-Cyrl-CS" w:eastAsia="en-US"/>
        </w:rPr>
        <w:t xml:space="preserve"> </w:t>
      </w:r>
      <w:r w:rsidRPr="006A4BF1">
        <w:rPr>
          <w:rFonts w:eastAsia="Times New Roman"/>
          <w:color w:val="auto"/>
          <w:kern w:val="0"/>
          <w:lang w:val="sr-Cyrl-CS" w:eastAsia="en-US"/>
        </w:rPr>
        <w:t>ко</w:t>
      </w:r>
      <w:r w:rsidRPr="006A4BF1">
        <w:rPr>
          <w:rFonts w:eastAsia="Times New Roman"/>
          <w:color w:val="auto"/>
          <w:spacing w:val="2"/>
          <w:kern w:val="0"/>
          <w:lang w:val="sr-Cyrl-CS" w:eastAsia="en-US"/>
        </w:rPr>
        <w:t>ј</w:t>
      </w:r>
      <w:r w:rsidRPr="006A4BF1">
        <w:rPr>
          <w:rFonts w:eastAsia="Times New Roman"/>
          <w:color w:val="auto"/>
          <w:kern w:val="0"/>
          <w:lang w:val="sr-Cyrl-CS" w:eastAsia="en-US"/>
        </w:rPr>
        <w:t>у</w:t>
      </w:r>
      <w:r w:rsidRPr="006A4BF1">
        <w:rPr>
          <w:rFonts w:eastAsia="Times New Roman"/>
          <w:color w:val="auto"/>
          <w:spacing w:val="30"/>
          <w:kern w:val="0"/>
          <w:lang w:val="sr-Cyrl-CS" w:eastAsia="en-US"/>
        </w:rPr>
        <w:t xml:space="preserve"> </w:t>
      </w:r>
      <w:r w:rsidRPr="006A4BF1">
        <w:rPr>
          <w:rFonts w:eastAsia="Times New Roman"/>
          <w:color w:val="auto"/>
          <w:kern w:val="0"/>
          <w:lang w:val="sr-Cyrl-CS" w:eastAsia="en-US"/>
        </w:rPr>
        <w:t>је</w:t>
      </w:r>
      <w:r w:rsidRPr="006A4BF1">
        <w:rPr>
          <w:rFonts w:eastAsia="Times New Roman"/>
          <w:color w:val="auto"/>
          <w:spacing w:val="37"/>
          <w:kern w:val="0"/>
          <w:lang w:val="sr-Cyrl-CS" w:eastAsia="en-US"/>
        </w:rPr>
        <w:t xml:space="preserve"> </w:t>
      </w:r>
      <w:r w:rsidRPr="006A4BF1">
        <w:rPr>
          <w:rFonts w:eastAsia="Times New Roman"/>
          <w:color w:val="auto"/>
          <w:kern w:val="0"/>
          <w:lang w:val="sr-Cyrl-CS" w:eastAsia="en-US"/>
        </w:rPr>
        <w:t>н</w:t>
      </w:r>
      <w:r w:rsidRPr="006A4BF1">
        <w:rPr>
          <w:rFonts w:eastAsia="Times New Roman"/>
          <w:color w:val="auto"/>
          <w:spacing w:val="-1"/>
          <w:kern w:val="0"/>
          <w:lang w:val="sr-Cyrl-CS" w:eastAsia="en-US"/>
        </w:rPr>
        <w:t>ач</w:t>
      </w:r>
      <w:r w:rsidRPr="006A4BF1">
        <w:rPr>
          <w:rFonts w:eastAsia="Times New Roman"/>
          <w:color w:val="auto"/>
          <w:kern w:val="0"/>
          <w:lang w:val="sr-Cyrl-CS" w:eastAsia="en-US"/>
        </w:rPr>
        <w:t>инио</w:t>
      </w:r>
      <w:r w:rsidRPr="006A4BF1">
        <w:rPr>
          <w:rFonts w:eastAsia="Times New Roman"/>
          <w:color w:val="auto"/>
          <w:spacing w:val="35"/>
          <w:kern w:val="0"/>
          <w:lang w:val="sr-Cyrl-CS" w:eastAsia="en-US"/>
        </w:rPr>
        <w:t xml:space="preserve"> </w:t>
      </w:r>
      <w:r w:rsidRPr="006A4BF1">
        <w:rPr>
          <w:rFonts w:eastAsia="Times New Roman"/>
          <w:color w:val="auto"/>
          <w:kern w:val="0"/>
          <w:lang w:val="sr-Cyrl-CS" w:eastAsia="en-US"/>
        </w:rPr>
        <w:t>по</w:t>
      </w:r>
      <w:r w:rsidRPr="006A4BF1">
        <w:rPr>
          <w:rFonts w:eastAsia="Times New Roman"/>
          <w:color w:val="auto"/>
          <w:spacing w:val="-2"/>
          <w:kern w:val="0"/>
          <w:lang w:val="sr-Cyrl-CS" w:eastAsia="en-US"/>
        </w:rPr>
        <w:t>н</w:t>
      </w:r>
      <w:r w:rsidRPr="006A4BF1">
        <w:rPr>
          <w:rFonts w:eastAsia="Times New Roman"/>
          <w:color w:val="auto"/>
          <w:spacing w:val="-5"/>
          <w:kern w:val="0"/>
          <w:lang w:val="sr-Cyrl-CS" w:eastAsia="en-US"/>
        </w:rPr>
        <w:t>у</w:t>
      </w:r>
      <w:r w:rsidRPr="006A4BF1">
        <w:rPr>
          <w:rFonts w:eastAsia="Times New Roman"/>
          <w:color w:val="auto"/>
          <w:spacing w:val="1"/>
          <w:kern w:val="0"/>
          <w:lang w:val="sr-Cyrl-CS" w:eastAsia="en-US"/>
        </w:rPr>
        <w:t>ђа</w:t>
      </w:r>
      <w:r w:rsidRPr="006A4BF1">
        <w:rPr>
          <w:rFonts w:eastAsia="Times New Roman"/>
          <w:color w:val="auto"/>
          <w:kern w:val="0"/>
          <w:lang w:val="sr-Cyrl-CS" w:eastAsia="en-US"/>
        </w:rPr>
        <w:t>ч при</w:t>
      </w:r>
      <w:r w:rsidRPr="006A4BF1">
        <w:rPr>
          <w:rFonts w:eastAsia="Times New Roman"/>
          <w:color w:val="auto"/>
          <w:spacing w:val="29"/>
          <w:kern w:val="0"/>
          <w:lang w:val="sr-Cyrl-CS" w:eastAsia="en-US"/>
        </w:rPr>
        <w:t xml:space="preserve"> </w:t>
      </w:r>
      <w:r w:rsidRPr="006A4BF1">
        <w:rPr>
          <w:rFonts w:eastAsia="Times New Roman"/>
          <w:color w:val="auto"/>
          <w:kern w:val="0"/>
          <w:lang w:val="sr-Cyrl-CS" w:eastAsia="en-US"/>
        </w:rPr>
        <w:t>по</w:t>
      </w:r>
      <w:r w:rsidRPr="006A4BF1">
        <w:rPr>
          <w:rFonts w:eastAsia="Times New Roman"/>
          <w:color w:val="auto"/>
          <w:spacing w:val="3"/>
          <w:kern w:val="0"/>
          <w:lang w:val="sr-Cyrl-CS" w:eastAsia="en-US"/>
        </w:rPr>
        <w:t>п</w:t>
      </w:r>
      <w:r w:rsidRPr="006A4BF1">
        <w:rPr>
          <w:rFonts w:eastAsia="Times New Roman"/>
          <w:color w:val="auto"/>
          <w:spacing w:val="-8"/>
          <w:kern w:val="0"/>
          <w:lang w:val="sr-Cyrl-CS" w:eastAsia="en-US"/>
        </w:rPr>
        <w:t>у</w:t>
      </w:r>
      <w:r w:rsidRPr="006A4BF1">
        <w:rPr>
          <w:rFonts w:eastAsia="Times New Roman"/>
          <w:color w:val="auto"/>
          <w:spacing w:val="1"/>
          <w:kern w:val="0"/>
          <w:lang w:val="sr-Cyrl-CS" w:eastAsia="en-US"/>
        </w:rPr>
        <w:t>њ</w:t>
      </w:r>
      <w:r w:rsidRPr="006A4BF1">
        <w:rPr>
          <w:rFonts w:eastAsia="Times New Roman"/>
          <w:color w:val="auto"/>
          <w:spacing w:val="-1"/>
          <w:kern w:val="0"/>
          <w:lang w:val="sr-Cyrl-CS" w:eastAsia="en-US"/>
        </w:rPr>
        <w:t>а</w:t>
      </w:r>
      <w:r w:rsidRPr="006A4BF1">
        <w:rPr>
          <w:rFonts w:eastAsia="Times New Roman"/>
          <w:color w:val="auto"/>
          <w:kern w:val="0"/>
          <w:lang w:val="sr-Cyrl-CS" w:eastAsia="en-US"/>
        </w:rPr>
        <w:t>ва</w:t>
      </w:r>
      <w:r w:rsidRPr="006A4BF1">
        <w:rPr>
          <w:rFonts w:eastAsia="Times New Roman"/>
          <w:color w:val="auto"/>
          <w:spacing w:val="3"/>
          <w:kern w:val="0"/>
          <w:lang w:val="sr-Cyrl-CS" w:eastAsia="en-US"/>
        </w:rPr>
        <w:t>њ</w:t>
      </w:r>
      <w:r w:rsidRPr="006A4BF1">
        <w:rPr>
          <w:rFonts w:eastAsia="Times New Roman"/>
          <w:color w:val="auto"/>
          <w:spacing w:val="-5"/>
          <w:kern w:val="0"/>
          <w:lang w:val="sr-Cyrl-CS" w:eastAsia="en-US"/>
        </w:rPr>
        <w:t>у</w:t>
      </w:r>
      <w:r w:rsidRPr="006A4BF1">
        <w:rPr>
          <w:rFonts w:eastAsia="Times New Roman"/>
          <w:color w:val="auto"/>
          <w:kern w:val="0"/>
          <w:lang w:val="sr-Cyrl-CS" w:eastAsia="en-US"/>
        </w:rPr>
        <w:t>,</w:t>
      </w:r>
      <w:r w:rsidRPr="006A4BF1">
        <w:rPr>
          <w:rFonts w:eastAsia="Times New Roman"/>
          <w:color w:val="auto"/>
          <w:spacing w:val="30"/>
          <w:kern w:val="0"/>
          <w:lang w:val="sr-Cyrl-CS" w:eastAsia="en-US"/>
        </w:rPr>
        <w:t xml:space="preserve"> </w:t>
      </w:r>
      <w:r w:rsidRPr="006A4BF1">
        <w:rPr>
          <w:rFonts w:eastAsia="Times New Roman"/>
          <w:color w:val="auto"/>
          <w:kern w:val="0"/>
          <w:lang w:val="sr-Cyrl-CS" w:eastAsia="en-US"/>
        </w:rPr>
        <w:t>по</w:t>
      </w:r>
      <w:r w:rsidRPr="006A4BF1">
        <w:rPr>
          <w:rFonts w:eastAsia="Times New Roman"/>
          <w:color w:val="auto"/>
          <w:spacing w:val="-2"/>
          <w:kern w:val="0"/>
          <w:lang w:val="sr-Cyrl-CS" w:eastAsia="en-US"/>
        </w:rPr>
        <w:t>н</w:t>
      </w:r>
      <w:r w:rsidRPr="006A4BF1">
        <w:rPr>
          <w:rFonts w:eastAsia="Times New Roman"/>
          <w:color w:val="auto"/>
          <w:spacing w:val="-5"/>
          <w:kern w:val="0"/>
          <w:lang w:val="sr-Cyrl-CS" w:eastAsia="en-US"/>
        </w:rPr>
        <w:t>у</w:t>
      </w:r>
      <w:r w:rsidRPr="006A4BF1">
        <w:rPr>
          <w:rFonts w:eastAsia="Times New Roman"/>
          <w:color w:val="auto"/>
          <w:spacing w:val="1"/>
          <w:kern w:val="0"/>
          <w:lang w:val="sr-Cyrl-CS" w:eastAsia="en-US"/>
        </w:rPr>
        <w:t>ђа</w:t>
      </w:r>
      <w:r w:rsidRPr="006A4BF1">
        <w:rPr>
          <w:rFonts w:eastAsia="Times New Roman"/>
          <w:color w:val="auto"/>
          <w:kern w:val="0"/>
          <w:lang w:val="sr-Cyrl-CS" w:eastAsia="en-US"/>
        </w:rPr>
        <w:t>ч</w:t>
      </w:r>
      <w:r w:rsidRPr="006A4BF1">
        <w:rPr>
          <w:rFonts w:eastAsia="Times New Roman"/>
          <w:color w:val="auto"/>
          <w:spacing w:val="30"/>
          <w:kern w:val="0"/>
          <w:lang w:val="sr-Cyrl-CS" w:eastAsia="en-US"/>
        </w:rPr>
        <w:t xml:space="preserve"> </w:t>
      </w:r>
      <w:r w:rsidRPr="006A4BF1">
        <w:rPr>
          <w:rFonts w:eastAsia="Times New Roman"/>
          <w:color w:val="auto"/>
          <w:spacing w:val="-1"/>
          <w:kern w:val="0"/>
          <w:lang w:val="sr-Cyrl-CS" w:eastAsia="en-US"/>
        </w:rPr>
        <w:t>м</w:t>
      </w:r>
      <w:r w:rsidRPr="006A4BF1">
        <w:rPr>
          <w:rFonts w:eastAsia="Times New Roman"/>
          <w:color w:val="auto"/>
          <w:kern w:val="0"/>
          <w:lang w:val="sr-Cyrl-CS" w:eastAsia="en-US"/>
        </w:rPr>
        <w:t>ора</w:t>
      </w:r>
      <w:r w:rsidRPr="006A4BF1">
        <w:rPr>
          <w:rFonts w:eastAsia="Times New Roman"/>
          <w:color w:val="auto"/>
          <w:spacing w:val="30"/>
          <w:kern w:val="0"/>
          <w:lang w:val="sr-Cyrl-CS" w:eastAsia="en-US"/>
        </w:rPr>
        <w:t xml:space="preserve"> </w:t>
      </w:r>
      <w:r w:rsidRPr="006A4BF1">
        <w:rPr>
          <w:rFonts w:eastAsia="Times New Roman"/>
          <w:color w:val="auto"/>
          <w:spacing w:val="2"/>
          <w:kern w:val="0"/>
          <w:lang w:val="sr-Cyrl-CS" w:eastAsia="en-US"/>
        </w:rPr>
        <w:t>ј</w:t>
      </w:r>
      <w:r w:rsidRPr="006A4BF1">
        <w:rPr>
          <w:rFonts w:eastAsia="Times New Roman"/>
          <w:color w:val="auto"/>
          <w:spacing w:val="-1"/>
          <w:kern w:val="0"/>
          <w:lang w:val="sr-Cyrl-CS" w:eastAsia="en-US"/>
        </w:rPr>
        <w:t>ас</w:t>
      </w:r>
      <w:r w:rsidRPr="006A4BF1">
        <w:rPr>
          <w:rFonts w:eastAsia="Times New Roman"/>
          <w:color w:val="auto"/>
          <w:kern w:val="0"/>
          <w:lang w:val="sr-Cyrl-CS" w:eastAsia="en-US"/>
        </w:rPr>
        <w:t>но</w:t>
      </w:r>
      <w:r w:rsidRPr="006A4BF1">
        <w:rPr>
          <w:rFonts w:eastAsia="Times New Roman"/>
          <w:color w:val="auto"/>
          <w:spacing w:val="30"/>
          <w:kern w:val="0"/>
          <w:lang w:val="sr-Cyrl-CS" w:eastAsia="en-US"/>
        </w:rPr>
        <w:t xml:space="preserve"> </w:t>
      </w:r>
      <w:r w:rsidRPr="006A4BF1">
        <w:rPr>
          <w:rFonts w:eastAsia="Times New Roman"/>
          <w:color w:val="auto"/>
          <w:kern w:val="0"/>
          <w:lang w:val="sr-Cyrl-CS" w:eastAsia="en-US"/>
        </w:rPr>
        <w:t>пр</w:t>
      </w:r>
      <w:r w:rsidRPr="006A4BF1">
        <w:rPr>
          <w:rFonts w:eastAsia="Times New Roman"/>
          <w:color w:val="auto"/>
          <w:spacing w:val="-1"/>
          <w:kern w:val="0"/>
          <w:lang w:val="sr-Cyrl-CS" w:eastAsia="en-US"/>
        </w:rPr>
        <w:t>е</w:t>
      </w:r>
      <w:r w:rsidRPr="006A4BF1">
        <w:rPr>
          <w:rFonts w:eastAsia="Times New Roman"/>
          <w:color w:val="auto"/>
          <w:kern w:val="0"/>
          <w:lang w:val="sr-Cyrl-CS" w:eastAsia="en-US"/>
        </w:rPr>
        <w:t>цртати</w:t>
      </w:r>
      <w:r w:rsidRPr="006A4BF1">
        <w:rPr>
          <w:rFonts w:eastAsia="Times New Roman"/>
          <w:color w:val="auto"/>
          <w:spacing w:val="32"/>
          <w:kern w:val="0"/>
          <w:lang w:val="sr-Cyrl-CS" w:eastAsia="en-US"/>
        </w:rPr>
        <w:t xml:space="preserve"> </w:t>
      </w:r>
      <w:r w:rsidRPr="006A4BF1">
        <w:rPr>
          <w:rFonts w:eastAsia="Times New Roman"/>
          <w:color w:val="auto"/>
          <w:kern w:val="0"/>
          <w:lang w:val="sr-Cyrl-CS" w:eastAsia="en-US"/>
        </w:rPr>
        <w:t>т</w:t>
      </w:r>
      <w:r w:rsidRPr="006A4BF1">
        <w:rPr>
          <w:rFonts w:eastAsia="Times New Roman"/>
          <w:color w:val="auto"/>
          <w:spacing w:val="-1"/>
          <w:kern w:val="0"/>
          <w:lang w:val="sr-Cyrl-CS" w:eastAsia="en-US"/>
        </w:rPr>
        <w:t>е</w:t>
      </w:r>
      <w:r w:rsidRPr="006A4BF1">
        <w:rPr>
          <w:rFonts w:eastAsia="Times New Roman"/>
          <w:color w:val="auto"/>
          <w:kern w:val="0"/>
          <w:lang w:val="sr-Cyrl-CS" w:eastAsia="en-US"/>
        </w:rPr>
        <w:t>к</w:t>
      </w:r>
      <w:r w:rsidRPr="006A4BF1">
        <w:rPr>
          <w:rFonts w:eastAsia="Times New Roman"/>
          <w:color w:val="auto"/>
          <w:spacing w:val="-1"/>
          <w:kern w:val="0"/>
          <w:lang w:val="sr-Cyrl-CS" w:eastAsia="en-US"/>
        </w:rPr>
        <w:t>с</w:t>
      </w:r>
      <w:r w:rsidRPr="006A4BF1">
        <w:rPr>
          <w:rFonts w:eastAsia="Times New Roman"/>
          <w:color w:val="auto"/>
          <w:kern w:val="0"/>
          <w:lang w:val="sr-Cyrl-CS" w:eastAsia="en-US"/>
        </w:rPr>
        <w:t>т</w:t>
      </w:r>
      <w:r w:rsidRPr="006A4BF1">
        <w:rPr>
          <w:rFonts w:eastAsia="Times New Roman"/>
          <w:color w:val="auto"/>
          <w:spacing w:val="29"/>
          <w:kern w:val="0"/>
          <w:lang w:val="sr-Cyrl-CS" w:eastAsia="en-US"/>
        </w:rPr>
        <w:t xml:space="preserve"> </w:t>
      </w:r>
      <w:r w:rsidRPr="006A4BF1">
        <w:rPr>
          <w:rFonts w:eastAsia="Times New Roman"/>
          <w:color w:val="auto"/>
          <w:kern w:val="0"/>
          <w:lang w:val="sr-Cyrl-CS" w:eastAsia="en-US"/>
        </w:rPr>
        <w:t>и</w:t>
      </w:r>
      <w:r w:rsidRPr="006A4BF1">
        <w:rPr>
          <w:rFonts w:eastAsia="Times New Roman"/>
          <w:color w:val="auto"/>
          <w:spacing w:val="31"/>
          <w:kern w:val="0"/>
          <w:lang w:val="sr-Cyrl-CS" w:eastAsia="en-US"/>
        </w:rPr>
        <w:t xml:space="preserve"> </w:t>
      </w:r>
      <w:r w:rsidRPr="006A4BF1">
        <w:rPr>
          <w:rFonts w:eastAsia="Times New Roman"/>
          <w:color w:val="auto"/>
          <w:spacing w:val="-2"/>
          <w:kern w:val="0"/>
          <w:lang w:val="sr-Cyrl-CS" w:eastAsia="en-US"/>
        </w:rPr>
        <w:t>и</w:t>
      </w:r>
      <w:r w:rsidRPr="006A4BF1">
        <w:rPr>
          <w:rFonts w:eastAsia="Times New Roman"/>
          <w:color w:val="auto"/>
          <w:kern w:val="0"/>
          <w:lang w:val="sr-Cyrl-CS" w:eastAsia="en-US"/>
        </w:rPr>
        <w:t>зн</w:t>
      </w:r>
      <w:r w:rsidRPr="006A4BF1">
        <w:rPr>
          <w:rFonts w:eastAsia="Times New Roman"/>
          <w:color w:val="auto"/>
          <w:spacing w:val="-1"/>
          <w:kern w:val="0"/>
          <w:lang w:val="sr-Cyrl-CS" w:eastAsia="en-US"/>
        </w:rPr>
        <w:t>а</w:t>
      </w:r>
      <w:r w:rsidRPr="006A4BF1">
        <w:rPr>
          <w:rFonts w:eastAsia="Times New Roman"/>
          <w:color w:val="auto"/>
          <w:kern w:val="0"/>
          <w:lang w:val="sr-Cyrl-CS" w:eastAsia="en-US"/>
        </w:rPr>
        <w:t>д</w:t>
      </w:r>
      <w:r w:rsidRPr="006A4BF1">
        <w:rPr>
          <w:rFonts w:eastAsia="Times New Roman"/>
          <w:color w:val="auto"/>
          <w:spacing w:val="28"/>
          <w:kern w:val="0"/>
          <w:lang w:val="sr-Cyrl-CS" w:eastAsia="en-US"/>
        </w:rPr>
        <w:t xml:space="preserve"> </w:t>
      </w:r>
      <w:r w:rsidRPr="006A4BF1">
        <w:rPr>
          <w:rFonts w:eastAsia="Times New Roman"/>
          <w:color w:val="auto"/>
          <w:kern w:val="0"/>
          <w:lang w:val="sr-Cyrl-CS" w:eastAsia="en-US"/>
        </w:rPr>
        <w:t>тога н</w:t>
      </w:r>
      <w:r w:rsidRPr="006A4BF1">
        <w:rPr>
          <w:rFonts w:eastAsia="Times New Roman"/>
          <w:color w:val="auto"/>
          <w:spacing w:val="-1"/>
          <w:kern w:val="0"/>
          <w:lang w:val="sr-Cyrl-CS" w:eastAsia="en-US"/>
        </w:rPr>
        <w:t>а</w:t>
      </w:r>
      <w:r w:rsidRPr="006A4BF1">
        <w:rPr>
          <w:rFonts w:eastAsia="Times New Roman"/>
          <w:color w:val="auto"/>
          <w:kern w:val="0"/>
          <w:lang w:val="sr-Cyrl-CS" w:eastAsia="en-US"/>
        </w:rPr>
        <w:t>пи</w:t>
      </w:r>
      <w:r w:rsidRPr="006A4BF1">
        <w:rPr>
          <w:rFonts w:eastAsia="Times New Roman"/>
          <w:color w:val="auto"/>
          <w:spacing w:val="-1"/>
          <w:kern w:val="0"/>
          <w:lang w:val="sr-Cyrl-CS" w:eastAsia="en-US"/>
        </w:rPr>
        <w:t>са</w:t>
      </w:r>
      <w:r w:rsidRPr="006A4BF1">
        <w:rPr>
          <w:rFonts w:eastAsia="Times New Roman"/>
          <w:color w:val="auto"/>
          <w:kern w:val="0"/>
          <w:lang w:val="sr-Cyrl-CS" w:eastAsia="en-US"/>
        </w:rPr>
        <w:t>ти</w:t>
      </w:r>
      <w:r w:rsidRPr="006A4BF1">
        <w:rPr>
          <w:rFonts w:eastAsia="Times New Roman"/>
          <w:color w:val="auto"/>
          <w:spacing w:val="22"/>
          <w:kern w:val="0"/>
          <w:lang w:val="sr-Cyrl-CS" w:eastAsia="en-US"/>
        </w:rPr>
        <w:t xml:space="preserve"> </w:t>
      </w:r>
      <w:r w:rsidRPr="006A4BF1">
        <w:rPr>
          <w:rFonts w:eastAsia="Times New Roman"/>
          <w:color w:val="auto"/>
          <w:kern w:val="0"/>
          <w:lang w:val="sr-Cyrl-CS" w:eastAsia="en-US"/>
        </w:rPr>
        <w:t>и</w:t>
      </w:r>
      <w:r w:rsidRPr="006A4BF1">
        <w:rPr>
          <w:rFonts w:eastAsia="Times New Roman"/>
          <w:color w:val="auto"/>
          <w:spacing w:val="-1"/>
          <w:kern w:val="0"/>
          <w:lang w:val="sr-Cyrl-CS" w:eastAsia="en-US"/>
        </w:rPr>
        <w:t>с</w:t>
      </w:r>
      <w:r w:rsidRPr="006A4BF1">
        <w:rPr>
          <w:rFonts w:eastAsia="Times New Roman"/>
          <w:color w:val="auto"/>
          <w:kern w:val="0"/>
          <w:lang w:val="sr-Cyrl-CS" w:eastAsia="en-US"/>
        </w:rPr>
        <w:t>пр</w:t>
      </w:r>
      <w:r w:rsidRPr="006A4BF1">
        <w:rPr>
          <w:rFonts w:eastAsia="Times New Roman"/>
          <w:color w:val="auto"/>
          <w:spacing w:val="-1"/>
          <w:kern w:val="0"/>
          <w:lang w:val="sr-Cyrl-CS" w:eastAsia="en-US"/>
        </w:rPr>
        <w:t>а</w:t>
      </w:r>
      <w:r w:rsidRPr="006A4BF1">
        <w:rPr>
          <w:rFonts w:eastAsia="Times New Roman"/>
          <w:color w:val="auto"/>
          <w:kern w:val="0"/>
          <w:lang w:val="sr-Cyrl-CS" w:eastAsia="en-US"/>
        </w:rPr>
        <w:t>в</w:t>
      </w:r>
      <w:r w:rsidRPr="006A4BF1">
        <w:rPr>
          <w:rFonts w:eastAsia="Times New Roman"/>
          <w:color w:val="auto"/>
          <w:spacing w:val="-2"/>
          <w:kern w:val="0"/>
          <w:lang w:val="sr-Cyrl-CS" w:eastAsia="en-US"/>
        </w:rPr>
        <w:t>а</w:t>
      </w:r>
      <w:r w:rsidRPr="006A4BF1">
        <w:rPr>
          <w:rFonts w:eastAsia="Times New Roman"/>
          <w:color w:val="auto"/>
          <w:kern w:val="0"/>
          <w:lang w:val="sr-Cyrl-CS" w:eastAsia="en-US"/>
        </w:rPr>
        <w:t>н</w:t>
      </w:r>
      <w:r w:rsidRPr="006A4BF1">
        <w:rPr>
          <w:rFonts w:eastAsia="Times New Roman"/>
          <w:color w:val="auto"/>
          <w:spacing w:val="24"/>
          <w:kern w:val="0"/>
          <w:lang w:val="sr-Cyrl-CS" w:eastAsia="en-US"/>
        </w:rPr>
        <w:t xml:space="preserve"> </w:t>
      </w:r>
      <w:r w:rsidRPr="006A4BF1">
        <w:rPr>
          <w:rFonts w:eastAsia="Times New Roman"/>
          <w:color w:val="auto"/>
          <w:kern w:val="0"/>
          <w:lang w:val="sr-Cyrl-CS" w:eastAsia="en-US"/>
        </w:rPr>
        <w:t>т</w:t>
      </w:r>
      <w:r w:rsidRPr="006A4BF1">
        <w:rPr>
          <w:rFonts w:eastAsia="Times New Roman"/>
          <w:color w:val="auto"/>
          <w:spacing w:val="-1"/>
          <w:kern w:val="0"/>
          <w:lang w:val="sr-Cyrl-CS" w:eastAsia="en-US"/>
        </w:rPr>
        <w:t>е</w:t>
      </w:r>
      <w:r w:rsidRPr="006A4BF1">
        <w:rPr>
          <w:rFonts w:eastAsia="Times New Roman"/>
          <w:color w:val="auto"/>
          <w:spacing w:val="-2"/>
          <w:kern w:val="0"/>
          <w:lang w:val="sr-Cyrl-CS" w:eastAsia="en-US"/>
        </w:rPr>
        <w:t>к</w:t>
      </w:r>
      <w:r w:rsidRPr="006A4BF1">
        <w:rPr>
          <w:rFonts w:eastAsia="Times New Roman"/>
          <w:color w:val="auto"/>
          <w:spacing w:val="-1"/>
          <w:kern w:val="0"/>
          <w:lang w:val="sr-Cyrl-CS" w:eastAsia="en-US"/>
        </w:rPr>
        <w:t>с</w:t>
      </w:r>
      <w:r w:rsidRPr="006A4BF1">
        <w:rPr>
          <w:rFonts w:eastAsia="Times New Roman"/>
          <w:color w:val="auto"/>
          <w:kern w:val="0"/>
          <w:lang w:val="sr-Cyrl-CS" w:eastAsia="en-US"/>
        </w:rPr>
        <w:t>т</w:t>
      </w:r>
      <w:r w:rsidRPr="006A4BF1">
        <w:rPr>
          <w:rFonts w:eastAsia="Times New Roman"/>
          <w:color w:val="auto"/>
          <w:spacing w:val="24"/>
          <w:kern w:val="0"/>
          <w:lang w:val="sr-Cyrl-CS" w:eastAsia="en-US"/>
        </w:rPr>
        <w:t xml:space="preserve"> </w:t>
      </w:r>
      <w:r w:rsidRPr="006A4BF1">
        <w:rPr>
          <w:rFonts w:eastAsia="Times New Roman"/>
          <w:color w:val="auto"/>
          <w:kern w:val="0"/>
          <w:lang w:val="sr-Cyrl-CS" w:eastAsia="en-US"/>
        </w:rPr>
        <w:t>ов</w:t>
      </w:r>
      <w:r w:rsidRPr="006A4BF1">
        <w:rPr>
          <w:rFonts w:eastAsia="Times New Roman"/>
          <w:color w:val="auto"/>
          <w:spacing w:val="-2"/>
          <w:kern w:val="0"/>
          <w:lang w:val="sr-Cyrl-CS" w:eastAsia="en-US"/>
        </w:rPr>
        <w:t>е</w:t>
      </w:r>
      <w:r w:rsidRPr="006A4BF1">
        <w:rPr>
          <w:rFonts w:eastAsia="Times New Roman"/>
          <w:color w:val="auto"/>
          <w:kern w:val="0"/>
          <w:lang w:val="sr-Cyrl-CS" w:eastAsia="en-US"/>
        </w:rPr>
        <w:t>р</w:t>
      </w:r>
      <w:r w:rsidRPr="006A4BF1">
        <w:rPr>
          <w:rFonts w:eastAsia="Times New Roman"/>
          <w:color w:val="auto"/>
          <w:spacing w:val="-1"/>
          <w:kern w:val="0"/>
          <w:lang w:val="sr-Cyrl-CS" w:eastAsia="en-US"/>
        </w:rPr>
        <w:t>е</w:t>
      </w:r>
      <w:r w:rsidRPr="006A4BF1">
        <w:rPr>
          <w:rFonts w:eastAsia="Times New Roman"/>
          <w:color w:val="auto"/>
          <w:kern w:val="0"/>
          <w:lang w:val="sr-Cyrl-CS" w:eastAsia="en-US"/>
        </w:rPr>
        <w:t>н</w:t>
      </w:r>
      <w:r w:rsidRPr="006A4BF1">
        <w:rPr>
          <w:rFonts w:eastAsia="Times New Roman"/>
          <w:color w:val="auto"/>
          <w:spacing w:val="24"/>
          <w:kern w:val="0"/>
          <w:lang w:val="sr-Cyrl-CS" w:eastAsia="en-US"/>
        </w:rPr>
        <w:t xml:space="preserve"> </w:t>
      </w:r>
      <w:r w:rsidRPr="006A4BF1">
        <w:rPr>
          <w:rFonts w:eastAsia="Times New Roman"/>
          <w:color w:val="auto"/>
          <w:kern w:val="0"/>
          <w:lang w:val="sr-Cyrl-CS" w:eastAsia="en-US"/>
        </w:rPr>
        <w:t>п</w:t>
      </w:r>
      <w:r w:rsidRPr="006A4BF1">
        <w:rPr>
          <w:rFonts w:eastAsia="Times New Roman"/>
          <w:color w:val="auto"/>
          <w:spacing w:val="-1"/>
          <w:kern w:val="0"/>
          <w:lang w:val="sr-Cyrl-CS" w:eastAsia="en-US"/>
        </w:rPr>
        <w:t>а</w:t>
      </w:r>
      <w:r w:rsidRPr="006A4BF1">
        <w:rPr>
          <w:rFonts w:eastAsia="Times New Roman"/>
          <w:color w:val="auto"/>
          <w:kern w:val="0"/>
          <w:lang w:val="sr-Cyrl-CS" w:eastAsia="en-US"/>
        </w:rPr>
        <w:t>р</w:t>
      </w:r>
      <w:r w:rsidRPr="006A4BF1">
        <w:rPr>
          <w:rFonts w:eastAsia="Times New Roman"/>
          <w:color w:val="auto"/>
          <w:spacing w:val="-1"/>
          <w:kern w:val="0"/>
          <w:lang w:val="sr-Cyrl-CS" w:eastAsia="en-US"/>
        </w:rPr>
        <w:t>а</w:t>
      </w:r>
      <w:r w:rsidRPr="006A4BF1">
        <w:rPr>
          <w:rFonts w:eastAsia="Times New Roman"/>
          <w:color w:val="auto"/>
          <w:kern w:val="0"/>
          <w:lang w:val="sr-Cyrl-CS" w:eastAsia="en-US"/>
        </w:rPr>
        <w:t>фом</w:t>
      </w:r>
      <w:r w:rsidRPr="006A4BF1">
        <w:rPr>
          <w:rFonts w:eastAsia="Times New Roman"/>
          <w:color w:val="auto"/>
          <w:spacing w:val="23"/>
          <w:kern w:val="0"/>
          <w:lang w:val="sr-Cyrl-CS" w:eastAsia="en-US"/>
        </w:rPr>
        <w:t xml:space="preserve"> </w:t>
      </w:r>
      <w:r w:rsidRPr="006A4BF1">
        <w:rPr>
          <w:rFonts w:eastAsia="Times New Roman"/>
          <w:color w:val="auto"/>
          <w:kern w:val="0"/>
          <w:lang w:val="sr-Cyrl-CS" w:eastAsia="en-US"/>
        </w:rPr>
        <w:t>л</w:t>
      </w:r>
      <w:r w:rsidRPr="006A4BF1">
        <w:rPr>
          <w:rFonts w:eastAsia="Times New Roman"/>
          <w:color w:val="auto"/>
          <w:spacing w:val="1"/>
          <w:kern w:val="0"/>
          <w:lang w:val="sr-Cyrl-CS" w:eastAsia="en-US"/>
        </w:rPr>
        <w:t>и</w:t>
      </w:r>
      <w:r w:rsidRPr="006A4BF1">
        <w:rPr>
          <w:rFonts w:eastAsia="Times New Roman"/>
          <w:color w:val="auto"/>
          <w:spacing w:val="-2"/>
          <w:kern w:val="0"/>
          <w:lang w:val="sr-Cyrl-CS" w:eastAsia="en-US"/>
        </w:rPr>
        <w:t>ц</w:t>
      </w:r>
      <w:r w:rsidRPr="006A4BF1">
        <w:rPr>
          <w:rFonts w:eastAsia="Times New Roman"/>
          <w:color w:val="auto"/>
          <w:kern w:val="0"/>
          <w:lang w:val="sr-Cyrl-CS" w:eastAsia="en-US"/>
        </w:rPr>
        <w:t>а</w:t>
      </w:r>
      <w:r w:rsidRPr="006A4BF1">
        <w:rPr>
          <w:rFonts w:eastAsia="Times New Roman"/>
          <w:color w:val="auto"/>
          <w:spacing w:val="22"/>
          <w:kern w:val="0"/>
          <w:lang w:val="sr-Cyrl-CS" w:eastAsia="en-US"/>
        </w:rPr>
        <w:t xml:space="preserve"> </w:t>
      </w:r>
      <w:r w:rsidRPr="006A4BF1">
        <w:rPr>
          <w:rFonts w:eastAsia="Times New Roman"/>
          <w:color w:val="auto"/>
          <w:kern w:val="0"/>
          <w:lang w:val="sr-Cyrl-CS" w:eastAsia="en-US"/>
        </w:rPr>
        <w:t>које</w:t>
      </w:r>
      <w:r w:rsidRPr="006A4BF1">
        <w:rPr>
          <w:rFonts w:eastAsia="Times New Roman"/>
          <w:color w:val="auto"/>
          <w:spacing w:val="23"/>
          <w:kern w:val="0"/>
          <w:lang w:val="sr-Cyrl-CS" w:eastAsia="en-US"/>
        </w:rPr>
        <w:t xml:space="preserve"> </w:t>
      </w:r>
      <w:r w:rsidRPr="006A4BF1">
        <w:rPr>
          <w:rFonts w:eastAsia="Times New Roman"/>
          <w:color w:val="auto"/>
          <w:kern w:val="0"/>
          <w:lang w:val="sr-Cyrl-CS" w:eastAsia="en-US"/>
        </w:rPr>
        <w:t>је</w:t>
      </w:r>
      <w:r w:rsidRPr="006A4BF1">
        <w:rPr>
          <w:rFonts w:eastAsia="Times New Roman"/>
          <w:color w:val="auto"/>
          <w:spacing w:val="23"/>
          <w:kern w:val="0"/>
          <w:lang w:val="sr-Cyrl-CS" w:eastAsia="en-US"/>
        </w:rPr>
        <w:t xml:space="preserve"> </w:t>
      </w:r>
      <w:r w:rsidRPr="006A4BF1">
        <w:rPr>
          <w:rFonts w:eastAsia="Times New Roman"/>
          <w:color w:val="auto"/>
          <w:kern w:val="0"/>
          <w:lang w:val="sr-Cyrl-CS" w:eastAsia="en-US"/>
        </w:rPr>
        <w:t>по</w:t>
      </w:r>
      <w:r w:rsidRPr="006A4BF1">
        <w:rPr>
          <w:rFonts w:eastAsia="Times New Roman"/>
          <w:color w:val="auto"/>
          <w:spacing w:val="-2"/>
          <w:kern w:val="0"/>
          <w:lang w:val="sr-Cyrl-CS" w:eastAsia="en-US"/>
        </w:rPr>
        <w:t>т</w:t>
      </w:r>
      <w:r w:rsidRPr="006A4BF1">
        <w:rPr>
          <w:rFonts w:eastAsia="Times New Roman"/>
          <w:color w:val="auto"/>
          <w:kern w:val="0"/>
          <w:lang w:val="sr-Cyrl-CS" w:eastAsia="en-US"/>
        </w:rPr>
        <w:t>пи</w:t>
      </w:r>
      <w:r w:rsidRPr="006A4BF1">
        <w:rPr>
          <w:rFonts w:eastAsia="Times New Roman"/>
          <w:color w:val="auto"/>
          <w:spacing w:val="-1"/>
          <w:kern w:val="0"/>
          <w:lang w:val="sr-Cyrl-CS" w:eastAsia="en-US"/>
        </w:rPr>
        <w:t>са</w:t>
      </w:r>
      <w:r w:rsidRPr="006A4BF1">
        <w:rPr>
          <w:rFonts w:eastAsia="Times New Roman"/>
          <w:color w:val="auto"/>
          <w:kern w:val="0"/>
          <w:lang w:val="sr-Cyrl-CS" w:eastAsia="en-US"/>
        </w:rPr>
        <w:t>ло</w:t>
      </w:r>
      <w:r w:rsidRPr="006A4BF1">
        <w:rPr>
          <w:rFonts w:eastAsia="Times New Roman"/>
          <w:color w:val="auto"/>
          <w:spacing w:val="24"/>
          <w:kern w:val="0"/>
          <w:lang w:val="sr-Cyrl-CS" w:eastAsia="en-US"/>
        </w:rPr>
        <w:t xml:space="preserve"> </w:t>
      </w:r>
      <w:r w:rsidRPr="006A4BF1">
        <w:rPr>
          <w:rFonts w:eastAsia="Times New Roman"/>
          <w:color w:val="auto"/>
          <w:kern w:val="0"/>
          <w:lang w:val="sr-Cyrl-CS" w:eastAsia="en-US"/>
        </w:rPr>
        <w:t>п</w:t>
      </w:r>
      <w:r w:rsidRPr="006A4BF1">
        <w:rPr>
          <w:rFonts w:eastAsia="Times New Roman"/>
          <w:color w:val="auto"/>
          <w:spacing w:val="-3"/>
          <w:kern w:val="0"/>
          <w:lang w:val="sr-Cyrl-CS" w:eastAsia="en-US"/>
        </w:rPr>
        <w:t>о</w:t>
      </w:r>
      <w:r w:rsidRPr="006A4BF1">
        <w:rPr>
          <w:rFonts w:eastAsia="Times New Roman"/>
          <w:color w:val="auto"/>
          <w:spacing w:val="3"/>
          <w:kern w:val="0"/>
          <w:lang w:val="sr-Cyrl-CS" w:eastAsia="en-US"/>
        </w:rPr>
        <w:t>н</w:t>
      </w:r>
      <w:r w:rsidRPr="006A4BF1">
        <w:rPr>
          <w:rFonts w:eastAsia="Times New Roman"/>
          <w:color w:val="auto"/>
          <w:spacing w:val="-8"/>
          <w:kern w:val="0"/>
          <w:lang w:val="sr-Cyrl-CS" w:eastAsia="en-US"/>
        </w:rPr>
        <w:t>у</w:t>
      </w:r>
      <w:r w:rsidRPr="006A4BF1">
        <w:rPr>
          <w:rFonts w:eastAsia="Times New Roman"/>
          <w:color w:val="auto"/>
          <w:spacing w:val="4"/>
          <w:kern w:val="0"/>
          <w:lang w:val="sr-Cyrl-CS" w:eastAsia="en-US"/>
        </w:rPr>
        <w:t>д</w:t>
      </w:r>
      <w:r w:rsidRPr="006A4BF1">
        <w:rPr>
          <w:rFonts w:eastAsia="Times New Roman"/>
          <w:color w:val="auto"/>
          <w:spacing w:val="-5"/>
          <w:kern w:val="0"/>
          <w:lang w:val="sr-Cyrl-CS" w:eastAsia="en-US"/>
        </w:rPr>
        <w:t>у</w:t>
      </w:r>
      <w:r w:rsidR="003C79FF">
        <w:rPr>
          <w:rFonts w:eastAsia="Times New Roman"/>
          <w:color w:val="auto"/>
          <w:spacing w:val="-5"/>
          <w:kern w:val="0"/>
          <w:lang w:val="sr-Cyrl-CS" w:eastAsia="en-US"/>
        </w:rPr>
        <w:t>.</w:t>
      </w:r>
    </w:p>
    <w:p w:rsidR="00F50EDE" w:rsidRDefault="00F50EDE" w:rsidP="002C6494">
      <w:pPr>
        <w:jc w:val="both"/>
        <w:rPr>
          <w:b/>
          <w:bCs/>
          <w:iCs/>
          <w:lang w:val="sr-Cyrl-CS"/>
        </w:rPr>
      </w:pPr>
    </w:p>
    <w:p w:rsidR="00F50EDE" w:rsidRDefault="002C6494" w:rsidP="00F50EDE">
      <w:pPr>
        <w:jc w:val="both"/>
        <w:rPr>
          <w:b/>
          <w:bCs/>
          <w:iCs/>
          <w:lang w:val="sr-Cyrl-CS"/>
        </w:rPr>
      </w:pPr>
      <w:r w:rsidRPr="006A4BF1">
        <w:rPr>
          <w:b/>
          <w:bCs/>
          <w:iCs/>
          <w:lang w:val="sr-Cyrl-CS"/>
        </w:rPr>
        <w:t>5.5 ПАРТИЈЕ</w:t>
      </w:r>
    </w:p>
    <w:p w:rsidR="002C6494" w:rsidRPr="00F50EDE" w:rsidRDefault="00F50EDE" w:rsidP="00F50EDE">
      <w:pPr>
        <w:jc w:val="both"/>
        <w:rPr>
          <w:b/>
          <w:bCs/>
          <w:iCs/>
          <w:lang w:val="sr-Cyrl-CS"/>
        </w:rPr>
      </w:pPr>
      <w:r w:rsidRPr="00F50EDE">
        <w:rPr>
          <w:bCs/>
          <w:iCs/>
          <w:lang w:val="sr-Cyrl-CS"/>
        </w:rPr>
        <w:t>Н</w:t>
      </w:r>
      <w:r w:rsidR="002C6494" w:rsidRPr="00F50EDE">
        <w:rPr>
          <w:lang w:val="sr-Cyrl-CS" w:eastAsia="sr-Latn-CS"/>
        </w:rPr>
        <w:t>а</w:t>
      </w:r>
      <w:r w:rsidR="002C6494" w:rsidRPr="006A4BF1">
        <w:rPr>
          <w:lang w:val="sr-Cyrl-CS" w:eastAsia="sr-Latn-CS"/>
        </w:rPr>
        <w:t>бавка није обликована</w:t>
      </w:r>
      <w:r w:rsidR="002C6494" w:rsidRPr="006A4BF1">
        <w:rPr>
          <w:color w:val="FF0000"/>
          <w:lang w:val="sr-Cyrl-CS" w:eastAsia="sr-Latn-CS"/>
        </w:rPr>
        <w:t xml:space="preserve"> </w:t>
      </w:r>
      <w:r w:rsidR="002C6494" w:rsidRPr="006A4BF1">
        <w:rPr>
          <w:lang w:val="sr-Cyrl-CS" w:eastAsia="sr-Latn-CS"/>
        </w:rPr>
        <w:t>по партијама.</w:t>
      </w:r>
    </w:p>
    <w:p w:rsidR="002C6494" w:rsidRPr="006A4BF1" w:rsidRDefault="002C6494" w:rsidP="002C6494">
      <w:pPr>
        <w:jc w:val="both"/>
        <w:rPr>
          <w:lang w:val="sr-Cyrl-CS"/>
        </w:rPr>
      </w:pPr>
    </w:p>
    <w:p w:rsidR="002C6494" w:rsidRPr="006A4BF1" w:rsidRDefault="003C79FF" w:rsidP="002C6494">
      <w:pPr>
        <w:jc w:val="both"/>
        <w:rPr>
          <w:b/>
          <w:bCs/>
          <w:iCs/>
          <w:lang w:val="sr-Cyrl-CS"/>
        </w:rPr>
      </w:pPr>
      <w:r w:rsidRPr="006A4BF1">
        <w:rPr>
          <w:b/>
          <w:iCs/>
          <w:lang w:val="sr-Cyrl-CS"/>
        </w:rPr>
        <w:t>5.6</w:t>
      </w:r>
      <w:r w:rsidR="006A4BF1" w:rsidRPr="006A4BF1">
        <w:rPr>
          <w:b/>
          <w:iCs/>
          <w:lang w:val="sr-Cyrl-CS"/>
        </w:rPr>
        <w:t xml:space="preserve"> </w:t>
      </w:r>
      <w:r w:rsidR="002C6494" w:rsidRPr="006A4BF1">
        <w:rPr>
          <w:b/>
          <w:bCs/>
          <w:iCs/>
          <w:lang w:val="sr-Cyrl-CS"/>
        </w:rPr>
        <w:t>ПОНУДА СА ВАРИЈАНТАМА</w:t>
      </w:r>
    </w:p>
    <w:p w:rsidR="002C6494" w:rsidRPr="006A4BF1" w:rsidRDefault="002C6494" w:rsidP="002C6494">
      <w:pPr>
        <w:jc w:val="both"/>
        <w:rPr>
          <w:b/>
          <w:bCs/>
          <w:iCs/>
          <w:lang w:val="sr-Cyrl-CS"/>
        </w:rPr>
      </w:pPr>
      <w:r w:rsidRPr="006A4BF1">
        <w:rPr>
          <w:bCs/>
          <w:iCs/>
          <w:lang w:val="sr-Cyrl-CS"/>
        </w:rPr>
        <w:t>Подношење понуде са варијантама није дозвољено.</w:t>
      </w:r>
    </w:p>
    <w:p w:rsidR="002C6494" w:rsidRPr="006A4BF1" w:rsidRDefault="002C6494" w:rsidP="002C6494">
      <w:pPr>
        <w:jc w:val="both"/>
        <w:rPr>
          <w:b/>
          <w:bCs/>
          <w:iCs/>
          <w:lang w:val="sr-Cyrl-CS"/>
        </w:rPr>
      </w:pPr>
    </w:p>
    <w:p w:rsidR="002C6494" w:rsidRPr="006A4BF1" w:rsidRDefault="003C79FF" w:rsidP="002C6494">
      <w:pPr>
        <w:jc w:val="both"/>
        <w:rPr>
          <w:b/>
          <w:iCs/>
          <w:lang w:val="sr-Cyrl-CS"/>
        </w:rPr>
      </w:pPr>
      <w:r w:rsidRPr="003C79FF">
        <w:rPr>
          <w:b/>
          <w:bCs/>
          <w:iCs/>
          <w:lang w:val="sr-Cyrl-CS"/>
        </w:rPr>
        <w:t>5.7</w:t>
      </w:r>
      <w:r w:rsidR="002C6494" w:rsidRPr="006A4BF1">
        <w:rPr>
          <w:b/>
          <w:bCs/>
          <w:iCs/>
          <w:lang w:val="sr-Cyrl-CS"/>
        </w:rPr>
        <w:t xml:space="preserve"> </w:t>
      </w:r>
      <w:r w:rsidR="002C6494" w:rsidRPr="006A4BF1">
        <w:rPr>
          <w:b/>
          <w:iCs/>
          <w:lang w:val="sr-Cyrl-CS"/>
        </w:rPr>
        <w:t xml:space="preserve">НАЧИН </w:t>
      </w:r>
      <w:r w:rsidRPr="006A4BF1">
        <w:rPr>
          <w:b/>
          <w:iCs/>
          <w:lang w:val="sr-Cyrl-CS"/>
        </w:rPr>
        <w:t>ИЗМЕНЕ, ДОПУНЕ И ОПОЗИВА ПОНУДЕ</w:t>
      </w:r>
    </w:p>
    <w:p w:rsidR="002C6494" w:rsidRPr="00334203" w:rsidRDefault="002C6494" w:rsidP="00334203">
      <w:pPr>
        <w:numPr>
          <w:ilvl w:val="0"/>
          <w:numId w:val="15"/>
        </w:numPr>
        <w:jc w:val="both"/>
        <w:rPr>
          <w:b/>
          <w:bCs/>
          <w:lang w:val="sr-Cyrl-CS" w:eastAsia="sr-Latn-CS"/>
        </w:rPr>
      </w:pPr>
      <w:r w:rsidRPr="002C6494">
        <w:rPr>
          <w:lang w:val="ru-RU"/>
        </w:rPr>
        <w:t xml:space="preserve">У року за подношење понуде понуђач може </w:t>
      </w:r>
      <w:r w:rsidRPr="00643E68">
        <w:rPr>
          <w:b/>
          <w:lang w:val="ru-RU"/>
        </w:rPr>
        <w:t xml:space="preserve">да измени </w:t>
      </w:r>
      <w:r w:rsidRPr="006A4BF1">
        <w:rPr>
          <w:b/>
          <w:lang w:val="sr-Cyrl-CS"/>
        </w:rPr>
        <w:t xml:space="preserve">и </w:t>
      </w:r>
      <w:r w:rsidRPr="00643E68">
        <w:rPr>
          <w:b/>
          <w:lang w:val="ru-RU"/>
        </w:rPr>
        <w:t>допуни</w:t>
      </w:r>
      <w:r w:rsidRPr="002C6494">
        <w:rPr>
          <w:lang w:val="ru-RU"/>
        </w:rPr>
        <w:t xml:space="preserve"> </w:t>
      </w:r>
      <w:r w:rsidRPr="00643E68">
        <w:rPr>
          <w:b/>
          <w:lang w:val="ru-RU"/>
        </w:rPr>
        <w:t>своју понуду</w:t>
      </w:r>
      <w:r w:rsidRPr="006A4BF1">
        <w:rPr>
          <w:b/>
          <w:lang w:val="sr-Cyrl-CS"/>
        </w:rPr>
        <w:t>.</w:t>
      </w:r>
      <w:r w:rsidRPr="006A4BF1">
        <w:rPr>
          <w:lang w:val="sr-Cyrl-CS"/>
        </w:rPr>
        <w:t xml:space="preserve"> Измена/допуна поднете понуде врши се у писаној форми, мора имати датум и број деловодника понуђача, мора бити печатом оверена и потписана од стране овлашћеног лица понуђача. Измена/допуна поднете понуде врши се на исти начин на који се подноси понуда.</w:t>
      </w:r>
    </w:p>
    <w:p w:rsidR="002C6494" w:rsidRPr="00334203" w:rsidRDefault="002C6494" w:rsidP="00334203">
      <w:pPr>
        <w:numPr>
          <w:ilvl w:val="0"/>
          <w:numId w:val="16"/>
        </w:numPr>
        <w:jc w:val="both"/>
        <w:rPr>
          <w:b/>
          <w:bCs/>
          <w:lang w:val="sr-Cyrl-CS" w:eastAsia="sr-Latn-CS"/>
        </w:rPr>
      </w:pPr>
      <w:r w:rsidRPr="002C6494">
        <w:rPr>
          <w:lang w:val="ru-RU"/>
        </w:rPr>
        <w:t xml:space="preserve">У року за подношење понуде понуђач може да </w:t>
      </w:r>
      <w:r w:rsidRPr="006A4BF1">
        <w:rPr>
          <w:b/>
          <w:lang w:val="sr-Cyrl-CS"/>
        </w:rPr>
        <w:t xml:space="preserve">опозове </w:t>
      </w:r>
      <w:r w:rsidRPr="00643E68">
        <w:rPr>
          <w:b/>
          <w:lang w:val="ru-RU"/>
        </w:rPr>
        <w:t>своју понуду</w:t>
      </w:r>
      <w:r w:rsidRPr="006A4BF1">
        <w:rPr>
          <w:lang w:val="sr-Cyrl-CS"/>
        </w:rPr>
        <w:t>. Опозив поднете понуде врши се у писаној форми, мора имати датум и број деловодника понуђача, мора бити печатом оверена и потписана од стране овлашћеног лица понуђача. Опозив поднете понуде врши се на исти начин на који се подноси понуда. У случају опозива, Наручиоци ће по окончању поступка отварања понуда вратити неотворену опозвану понуду понуђачу.</w:t>
      </w:r>
    </w:p>
    <w:p w:rsidR="002C6494" w:rsidRPr="006A4BF1" w:rsidRDefault="002C6494" w:rsidP="00D771A7">
      <w:pPr>
        <w:numPr>
          <w:ilvl w:val="0"/>
          <w:numId w:val="16"/>
        </w:numPr>
        <w:jc w:val="both"/>
        <w:rPr>
          <w:b/>
          <w:bCs/>
          <w:lang w:val="sr-Cyrl-CS" w:eastAsia="sr-Latn-CS"/>
        </w:rPr>
      </w:pPr>
      <w:r w:rsidRPr="006A4BF1">
        <w:rPr>
          <w:lang w:val="sr-Cyrl-CS"/>
        </w:rPr>
        <w:t xml:space="preserve">Понуђач је дужан да јасно назначи који део понуде мења односно које документе накнадно доставља. </w:t>
      </w:r>
    </w:p>
    <w:p w:rsidR="002C6494" w:rsidRDefault="002C6494" w:rsidP="00D771A7">
      <w:pPr>
        <w:numPr>
          <w:ilvl w:val="0"/>
          <w:numId w:val="16"/>
        </w:numPr>
        <w:jc w:val="both"/>
        <w:rPr>
          <w:rFonts w:eastAsia="TimesNewRomanPSMT"/>
          <w:bCs/>
          <w:iCs/>
          <w:lang w:val="sr-Cyrl-CS"/>
        </w:rPr>
      </w:pPr>
      <w:r w:rsidRPr="006A4BF1">
        <w:rPr>
          <w:rFonts w:eastAsia="TimesNewRomanPSMT"/>
          <w:bCs/>
          <w:iCs/>
          <w:lang w:val="sr-Cyrl-CS"/>
        </w:rPr>
        <w:t xml:space="preserve">Измену, допуну или опозив понуде треба доставити на адресу Наручиоца: </w:t>
      </w:r>
      <w:r w:rsidR="0042391D">
        <w:rPr>
          <w:rFonts w:eastAsia="TimesNewRomanPSMT"/>
          <w:b/>
          <w:bCs/>
          <w:iCs/>
          <w:lang w:val="sr-Cyrl-CS"/>
        </w:rPr>
        <w:t xml:space="preserve">Министарство </w:t>
      </w:r>
      <w:r w:rsidR="0042391D" w:rsidRPr="00C708AE">
        <w:rPr>
          <w:rFonts w:eastAsia="TimesNewRomanPSMT"/>
          <w:b/>
          <w:bCs/>
          <w:iCs/>
          <w:lang w:val="sr-Cyrl-CS"/>
        </w:rPr>
        <w:t>грађевин</w:t>
      </w:r>
      <w:r w:rsidR="0042391D" w:rsidRPr="00C708AE">
        <w:rPr>
          <w:rFonts w:eastAsia="TimesNewRomanPSMT"/>
          <w:b/>
          <w:bCs/>
          <w:iCs/>
        </w:rPr>
        <w:t>a</w:t>
      </w:r>
      <w:r w:rsidR="0042391D" w:rsidRPr="00C708AE">
        <w:rPr>
          <w:rFonts w:eastAsia="TimesNewRomanPSMT"/>
          <w:b/>
          <w:bCs/>
          <w:iCs/>
          <w:lang w:val="sr-Cyrl-CS"/>
        </w:rPr>
        <w:t>рства</w:t>
      </w:r>
      <w:r w:rsidR="006A4BF1" w:rsidRPr="00C708AE">
        <w:rPr>
          <w:rFonts w:eastAsia="TimesNewRomanPSMT"/>
          <w:b/>
          <w:bCs/>
          <w:iCs/>
          <w:lang w:val="sr-Cyrl-CS"/>
        </w:rPr>
        <w:t>,</w:t>
      </w:r>
      <w:r w:rsidR="006A4BF1" w:rsidRPr="006A4BF1">
        <w:rPr>
          <w:rFonts w:eastAsia="TimesNewRomanPSMT"/>
          <w:b/>
          <w:bCs/>
          <w:iCs/>
          <w:lang w:val="sr-Cyrl-CS"/>
        </w:rPr>
        <w:t xml:space="preserve"> саобраћ</w:t>
      </w:r>
      <w:r w:rsidR="0042391D">
        <w:rPr>
          <w:rFonts w:eastAsia="TimesNewRomanPSMT"/>
          <w:b/>
          <w:bCs/>
          <w:iCs/>
          <w:lang w:val="sr-Cyrl-CS"/>
        </w:rPr>
        <w:t>аја и инфра</w:t>
      </w:r>
      <w:r w:rsidR="006A4BF1" w:rsidRPr="006A4BF1">
        <w:rPr>
          <w:rFonts w:eastAsia="TimesNewRomanPSMT"/>
          <w:b/>
          <w:bCs/>
          <w:iCs/>
          <w:lang w:val="sr-Cyrl-CS"/>
        </w:rPr>
        <w:t>структуре</w:t>
      </w:r>
      <w:r w:rsidR="006A4BF1">
        <w:rPr>
          <w:rFonts w:eastAsia="TimesNewRomanPSMT"/>
          <w:bCs/>
          <w:iCs/>
          <w:lang w:val="sr-Cyrl-CS"/>
        </w:rPr>
        <w:t xml:space="preserve">, </w:t>
      </w:r>
      <w:r w:rsidR="006A4BF1" w:rsidRPr="004B465D">
        <w:rPr>
          <w:rFonts w:eastAsia="TimesNewRomanPSMT"/>
          <w:b/>
          <w:bCs/>
          <w:lang w:val="sr-Cyrl-CS"/>
        </w:rPr>
        <w:t xml:space="preserve">Београд, Краља Милутина 10а, канцеларија 12, </w:t>
      </w:r>
      <w:r w:rsidRPr="006A4BF1">
        <w:rPr>
          <w:lang w:val="sr-Cyrl-CS"/>
        </w:rPr>
        <w:t xml:space="preserve"> </w:t>
      </w:r>
      <w:r w:rsidRPr="006A4BF1">
        <w:rPr>
          <w:rFonts w:eastAsia="TimesNewRomanPSMT"/>
          <w:bCs/>
          <w:iCs/>
          <w:lang w:val="sr-Cyrl-CS"/>
        </w:rPr>
        <w:t>са назнаком:</w:t>
      </w:r>
    </w:p>
    <w:p w:rsidR="00334203" w:rsidRPr="006A4BF1" w:rsidRDefault="00334203" w:rsidP="00334203">
      <w:pPr>
        <w:jc w:val="both"/>
        <w:rPr>
          <w:rFonts w:eastAsia="TimesNewRomanPSMT"/>
          <w:bCs/>
          <w:iCs/>
          <w:lang w:val="sr-Cyrl-CS"/>
        </w:rPr>
      </w:pPr>
    </w:p>
    <w:p w:rsidR="002C6494" w:rsidRPr="006A4BF1" w:rsidRDefault="002C6494" w:rsidP="002C6494">
      <w:pPr>
        <w:ind w:left="720"/>
        <w:jc w:val="both"/>
        <w:rPr>
          <w:rFonts w:eastAsia="Times New Roman"/>
          <w:bCs/>
          <w:color w:val="auto"/>
          <w:kern w:val="0"/>
          <w:lang w:val="sr-Cyrl-CS" w:eastAsia="en-US"/>
        </w:rPr>
      </w:pPr>
      <w:r w:rsidRPr="006A4BF1">
        <w:rPr>
          <w:rFonts w:eastAsia="Times New Roman"/>
          <w:color w:val="auto"/>
          <w:spacing w:val="1"/>
          <w:kern w:val="0"/>
          <w:lang w:val="sr-Cyrl-CS" w:eastAsia="en-US"/>
        </w:rPr>
        <w:t>„</w:t>
      </w:r>
      <w:r w:rsidR="006A4BF1" w:rsidRPr="006A4BF1">
        <w:rPr>
          <w:rFonts w:eastAsia="Times New Roman"/>
          <w:bCs/>
          <w:color w:val="auto"/>
          <w:kern w:val="0"/>
          <w:lang w:val="sr-Cyrl-CS" w:eastAsia="en-US"/>
        </w:rPr>
        <w:t>ИЗМЕНА</w:t>
      </w:r>
      <w:r w:rsidR="006A4BF1" w:rsidRPr="006A4BF1">
        <w:rPr>
          <w:rFonts w:eastAsia="Times New Roman"/>
          <w:bCs/>
          <w:color w:val="auto"/>
          <w:spacing w:val="9"/>
          <w:kern w:val="0"/>
          <w:lang w:val="sr-Cyrl-CS" w:eastAsia="en-US"/>
        </w:rPr>
        <w:t xml:space="preserve"> </w:t>
      </w:r>
      <w:r w:rsidR="006A4BF1" w:rsidRPr="00C252D5">
        <w:rPr>
          <w:rFonts w:eastAsia="Times New Roman"/>
          <w:bCs/>
          <w:color w:val="auto"/>
          <w:spacing w:val="9"/>
          <w:kern w:val="0"/>
          <w:lang w:val="sr-Cyrl-CS" w:eastAsia="en-US"/>
        </w:rPr>
        <w:t xml:space="preserve">ПОНУДЕ </w:t>
      </w:r>
      <w:r w:rsidRPr="006A4BF1">
        <w:rPr>
          <w:rFonts w:eastAsia="Times New Roman"/>
          <w:bCs/>
          <w:color w:val="auto"/>
          <w:kern w:val="0"/>
          <w:lang w:val="sr-Cyrl-CS" w:eastAsia="en-US"/>
        </w:rPr>
        <w:t>за</w:t>
      </w:r>
      <w:r w:rsidRPr="006A4BF1">
        <w:rPr>
          <w:rFonts w:eastAsia="Times New Roman"/>
          <w:bCs/>
          <w:color w:val="auto"/>
          <w:spacing w:val="7"/>
          <w:kern w:val="0"/>
          <w:lang w:val="sr-Cyrl-CS" w:eastAsia="en-US"/>
        </w:rPr>
        <w:t xml:space="preserve"> </w:t>
      </w:r>
      <w:r w:rsidRPr="006A4BF1">
        <w:rPr>
          <w:rFonts w:eastAsia="Times New Roman"/>
          <w:bCs/>
          <w:color w:val="auto"/>
          <w:kern w:val="0"/>
          <w:lang w:val="sr-Cyrl-CS" w:eastAsia="en-US"/>
        </w:rPr>
        <w:t>јавну набавку</w:t>
      </w:r>
      <w:r w:rsidRPr="006A4BF1">
        <w:rPr>
          <w:rFonts w:eastAsia="Times New Roman"/>
          <w:bCs/>
          <w:color w:val="auto"/>
          <w:spacing w:val="9"/>
          <w:kern w:val="0"/>
          <w:lang w:val="sr-Cyrl-CS" w:eastAsia="en-US"/>
        </w:rPr>
        <w:t xml:space="preserve"> </w:t>
      </w:r>
      <w:r w:rsidR="006A4BF1" w:rsidRPr="00C252D5">
        <w:rPr>
          <w:rFonts w:eastAsia="Times New Roman"/>
          <w:bCs/>
          <w:color w:val="auto"/>
          <w:spacing w:val="9"/>
          <w:kern w:val="0"/>
          <w:lang w:val="sr-Cyrl-CS" w:eastAsia="en-US"/>
        </w:rPr>
        <w:t xml:space="preserve">услуге </w:t>
      </w:r>
      <w:r w:rsidRPr="006A4BF1">
        <w:rPr>
          <w:rFonts w:eastAsia="Times New Roman"/>
          <w:bCs/>
          <w:color w:val="auto"/>
          <w:spacing w:val="-3"/>
          <w:kern w:val="0"/>
          <w:lang w:val="sr-Cyrl-CS" w:eastAsia="en-US"/>
        </w:rPr>
        <w:t>б</w:t>
      </w:r>
      <w:r w:rsidRPr="006A4BF1">
        <w:rPr>
          <w:rFonts w:eastAsia="Times New Roman"/>
          <w:bCs/>
          <w:color w:val="auto"/>
          <w:kern w:val="0"/>
          <w:lang w:val="sr-Cyrl-CS" w:eastAsia="en-US"/>
        </w:rPr>
        <w:t>р</w:t>
      </w:r>
      <w:r w:rsidRPr="0042391D">
        <w:rPr>
          <w:rFonts w:eastAsia="Times New Roman"/>
          <w:bCs/>
          <w:color w:val="auto"/>
          <w:kern w:val="0"/>
          <w:lang w:val="sr-Cyrl-CS" w:eastAsia="en-US"/>
        </w:rPr>
        <w:t>.</w:t>
      </w:r>
      <w:r w:rsidRPr="0042391D">
        <w:rPr>
          <w:rFonts w:eastAsia="Times New Roman"/>
          <w:bCs/>
          <w:color w:val="auto"/>
          <w:spacing w:val="10"/>
          <w:kern w:val="0"/>
          <w:lang w:val="sr-Cyrl-CS" w:eastAsia="en-US"/>
        </w:rPr>
        <w:t xml:space="preserve"> </w:t>
      </w:r>
      <w:r w:rsidRPr="0042391D">
        <w:rPr>
          <w:rFonts w:eastAsia="Times New Roman"/>
          <w:bCs/>
          <w:color w:val="auto"/>
          <w:kern w:val="0"/>
          <w:lang w:val="sr-Cyrl-CS" w:eastAsia="en-US"/>
        </w:rPr>
        <w:t xml:space="preserve"> </w:t>
      </w:r>
      <w:r w:rsidR="005E3355" w:rsidRPr="0042391D">
        <w:rPr>
          <w:rFonts w:eastAsia="Times New Roman"/>
          <w:bCs/>
          <w:color w:val="auto"/>
          <w:kern w:val="0"/>
          <w:lang w:val="sr-Cyrl-CS" w:eastAsia="en-US"/>
        </w:rPr>
        <w:t>43/18</w:t>
      </w:r>
      <w:r w:rsidRPr="0042391D">
        <w:rPr>
          <w:rFonts w:eastAsia="Times New Roman"/>
          <w:bCs/>
          <w:color w:val="auto"/>
          <w:kern w:val="0"/>
          <w:lang w:val="sr-Cyrl-CS" w:eastAsia="en-US"/>
        </w:rPr>
        <w:t xml:space="preserve"> –</w:t>
      </w:r>
      <w:r w:rsidRPr="006A4BF1">
        <w:rPr>
          <w:rFonts w:eastAsia="Times New Roman"/>
          <w:bCs/>
          <w:color w:val="auto"/>
          <w:spacing w:val="9"/>
          <w:kern w:val="0"/>
          <w:lang w:val="sr-Cyrl-CS" w:eastAsia="en-US"/>
        </w:rPr>
        <w:t xml:space="preserve"> </w:t>
      </w:r>
      <w:r w:rsidRPr="006A4BF1">
        <w:rPr>
          <w:rFonts w:eastAsia="Times New Roman"/>
          <w:bCs/>
          <w:color w:val="auto"/>
          <w:kern w:val="0"/>
          <w:lang w:val="sr-Cyrl-CS" w:eastAsia="en-US"/>
        </w:rPr>
        <w:t>НЕ</w:t>
      </w:r>
      <w:r w:rsidRPr="006A4BF1">
        <w:rPr>
          <w:rFonts w:eastAsia="Times New Roman"/>
          <w:bCs/>
          <w:color w:val="auto"/>
          <w:spacing w:val="8"/>
          <w:kern w:val="0"/>
          <w:lang w:val="sr-Cyrl-CS" w:eastAsia="en-US"/>
        </w:rPr>
        <w:t xml:space="preserve"> </w:t>
      </w:r>
      <w:r w:rsidRPr="006A4BF1">
        <w:rPr>
          <w:rFonts w:eastAsia="Times New Roman"/>
          <w:bCs/>
          <w:color w:val="auto"/>
          <w:kern w:val="0"/>
          <w:lang w:val="sr-Cyrl-CS" w:eastAsia="en-US"/>
        </w:rPr>
        <w:t>ОТВА</w:t>
      </w:r>
      <w:r w:rsidRPr="006A4BF1">
        <w:rPr>
          <w:rFonts w:eastAsia="Times New Roman"/>
          <w:bCs/>
          <w:color w:val="auto"/>
          <w:spacing w:val="-4"/>
          <w:kern w:val="0"/>
          <w:lang w:val="sr-Cyrl-CS" w:eastAsia="en-US"/>
        </w:rPr>
        <w:t>Р</w:t>
      </w:r>
      <w:r w:rsidRPr="006A4BF1">
        <w:rPr>
          <w:rFonts w:eastAsia="Times New Roman"/>
          <w:bCs/>
          <w:color w:val="auto"/>
          <w:kern w:val="0"/>
          <w:lang w:val="sr-Cyrl-CS" w:eastAsia="en-US"/>
        </w:rPr>
        <w:t>АТИ</w:t>
      </w:r>
      <w:r w:rsidRPr="006A4BF1">
        <w:rPr>
          <w:rFonts w:eastAsia="Times New Roman"/>
          <w:bCs/>
          <w:color w:val="auto"/>
          <w:spacing w:val="1"/>
          <w:kern w:val="0"/>
          <w:lang w:val="sr-Cyrl-CS" w:eastAsia="en-US"/>
        </w:rPr>
        <w:t>“</w:t>
      </w:r>
      <w:r w:rsidRPr="006A4BF1">
        <w:rPr>
          <w:rFonts w:eastAsia="Times New Roman"/>
          <w:bCs/>
          <w:color w:val="auto"/>
          <w:kern w:val="0"/>
          <w:lang w:val="sr-Cyrl-CS" w:eastAsia="en-US"/>
        </w:rPr>
        <w:t xml:space="preserve"> или</w:t>
      </w:r>
    </w:p>
    <w:p w:rsidR="002C6494" w:rsidRPr="006A4BF1" w:rsidRDefault="002C6494" w:rsidP="002C6494">
      <w:pPr>
        <w:ind w:left="720"/>
        <w:jc w:val="both"/>
        <w:rPr>
          <w:rFonts w:eastAsia="Times New Roman"/>
          <w:bCs/>
          <w:color w:val="auto"/>
          <w:kern w:val="0"/>
          <w:lang w:val="sr-Cyrl-CS" w:eastAsia="en-US"/>
        </w:rPr>
      </w:pPr>
      <w:r w:rsidRPr="006A4BF1">
        <w:rPr>
          <w:rFonts w:eastAsia="Times New Roman"/>
          <w:color w:val="auto"/>
          <w:spacing w:val="1"/>
          <w:kern w:val="0"/>
          <w:lang w:val="sr-Cyrl-CS" w:eastAsia="en-US"/>
        </w:rPr>
        <w:t>„</w:t>
      </w:r>
      <w:r w:rsidR="006A4BF1" w:rsidRPr="006A4BF1">
        <w:rPr>
          <w:rFonts w:eastAsia="Times New Roman"/>
          <w:bCs/>
          <w:color w:val="auto"/>
          <w:kern w:val="0"/>
          <w:lang w:val="sr-Cyrl-CS" w:eastAsia="en-US"/>
        </w:rPr>
        <w:t>ДОПУНА</w:t>
      </w:r>
      <w:r w:rsidR="006A4BF1" w:rsidRPr="006A4BF1">
        <w:rPr>
          <w:rFonts w:eastAsia="Times New Roman"/>
          <w:bCs/>
          <w:color w:val="auto"/>
          <w:spacing w:val="9"/>
          <w:kern w:val="0"/>
          <w:lang w:val="sr-Cyrl-CS" w:eastAsia="en-US"/>
        </w:rPr>
        <w:t xml:space="preserve"> </w:t>
      </w:r>
      <w:r w:rsidR="006A4BF1" w:rsidRPr="00C252D5">
        <w:rPr>
          <w:rFonts w:eastAsia="Times New Roman"/>
          <w:bCs/>
          <w:color w:val="auto"/>
          <w:spacing w:val="9"/>
          <w:kern w:val="0"/>
          <w:lang w:val="sr-Cyrl-CS" w:eastAsia="en-US"/>
        </w:rPr>
        <w:t xml:space="preserve">ПОНУДЕ </w:t>
      </w:r>
      <w:r w:rsidRPr="006A4BF1">
        <w:rPr>
          <w:rFonts w:eastAsia="Times New Roman"/>
          <w:bCs/>
          <w:color w:val="auto"/>
          <w:kern w:val="0"/>
          <w:lang w:val="sr-Cyrl-CS" w:eastAsia="en-US"/>
        </w:rPr>
        <w:t>за</w:t>
      </w:r>
      <w:r w:rsidRPr="006A4BF1">
        <w:rPr>
          <w:rFonts w:eastAsia="Times New Roman"/>
          <w:bCs/>
          <w:color w:val="auto"/>
          <w:spacing w:val="7"/>
          <w:kern w:val="0"/>
          <w:lang w:val="sr-Cyrl-CS" w:eastAsia="en-US"/>
        </w:rPr>
        <w:t xml:space="preserve"> </w:t>
      </w:r>
      <w:r w:rsidRPr="006A4BF1">
        <w:rPr>
          <w:rFonts w:eastAsia="Times New Roman"/>
          <w:bCs/>
          <w:color w:val="auto"/>
          <w:kern w:val="0"/>
          <w:lang w:val="sr-Cyrl-CS" w:eastAsia="en-US"/>
        </w:rPr>
        <w:t>јавну набавку</w:t>
      </w:r>
      <w:r w:rsidRPr="006A4BF1">
        <w:rPr>
          <w:rFonts w:eastAsia="Times New Roman"/>
          <w:bCs/>
          <w:color w:val="auto"/>
          <w:spacing w:val="9"/>
          <w:kern w:val="0"/>
          <w:lang w:val="sr-Cyrl-CS" w:eastAsia="en-US"/>
        </w:rPr>
        <w:t xml:space="preserve"> </w:t>
      </w:r>
      <w:r w:rsidR="008708EC" w:rsidRPr="00DF5F07">
        <w:rPr>
          <w:rFonts w:eastAsia="Times New Roman"/>
          <w:bCs/>
          <w:color w:val="auto"/>
          <w:kern w:val="0"/>
          <w:lang w:val="sr-Cyrl-CS" w:eastAsia="en-US"/>
        </w:rPr>
        <w:t>услуге</w:t>
      </w:r>
      <w:r w:rsidR="008708EC">
        <w:rPr>
          <w:rFonts w:eastAsia="Times New Roman"/>
          <w:bCs/>
          <w:color w:val="auto"/>
          <w:kern w:val="0"/>
          <w:lang w:val="sr-Cyrl-CS" w:eastAsia="en-US"/>
        </w:rPr>
        <w:t xml:space="preserve"> </w:t>
      </w:r>
      <w:r w:rsidRPr="006A4BF1">
        <w:rPr>
          <w:rFonts w:eastAsia="Times New Roman"/>
          <w:bCs/>
          <w:color w:val="auto"/>
          <w:spacing w:val="-3"/>
          <w:kern w:val="0"/>
          <w:lang w:val="sr-Cyrl-CS" w:eastAsia="en-US"/>
        </w:rPr>
        <w:t>б</w:t>
      </w:r>
      <w:r w:rsidRPr="006A4BF1">
        <w:rPr>
          <w:rFonts w:eastAsia="Times New Roman"/>
          <w:bCs/>
          <w:color w:val="auto"/>
          <w:kern w:val="0"/>
          <w:lang w:val="sr-Cyrl-CS" w:eastAsia="en-US"/>
        </w:rPr>
        <w:t>р</w:t>
      </w:r>
      <w:r w:rsidRPr="0042391D">
        <w:rPr>
          <w:rFonts w:eastAsia="Times New Roman"/>
          <w:bCs/>
          <w:color w:val="auto"/>
          <w:kern w:val="0"/>
          <w:lang w:val="sr-Cyrl-CS" w:eastAsia="en-US"/>
        </w:rPr>
        <w:t>.</w:t>
      </w:r>
      <w:r w:rsidRPr="0042391D">
        <w:rPr>
          <w:rFonts w:eastAsia="Times New Roman"/>
          <w:bCs/>
          <w:color w:val="auto"/>
          <w:spacing w:val="10"/>
          <w:kern w:val="0"/>
          <w:lang w:val="sr-Cyrl-CS" w:eastAsia="en-US"/>
        </w:rPr>
        <w:t xml:space="preserve"> </w:t>
      </w:r>
      <w:r w:rsidRPr="0042391D">
        <w:rPr>
          <w:rFonts w:eastAsia="Times New Roman"/>
          <w:bCs/>
          <w:color w:val="auto"/>
          <w:kern w:val="0"/>
          <w:lang w:val="sr-Cyrl-CS" w:eastAsia="en-US"/>
        </w:rPr>
        <w:t xml:space="preserve"> </w:t>
      </w:r>
      <w:r w:rsidR="005E3355" w:rsidRPr="0042391D">
        <w:rPr>
          <w:rFonts w:eastAsia="Times New Roman"/>
          <w:bCs/>
          <w:color w:val="auto"/>
          <w:kern w:val="0"/>
          <w:lang w:val="sr-Cyrl-CS" w:eastAsia="en-US"/>
        </w:rPr>
        <w:t>43/18</w:t>
      </w:r>
      <w:r w:rsidRPr="006A4BF1">
        <w:rPr>
          <w:rFonts w:eastAsia="Times New Roman"/>
          <w:bCs/>
          <w:color w:val="auto"/>
          <w:kern w:val="0"/>
          <w:lang w:val="sr-Cyrl-CS" w:eastAsia="en-US"/>
        </w:rPr>
        <w:t xml:space="preserve">  –</w:t>
      </w:r>
      <w:r w:rsidRPr="006A4BF1">
        <w:rPr>
          <w:rFonts w:eastAsia="Times New Roman"/>
          <w:bCs/>
          <w:color w:val="auto"/>
          <w:spacing w:val="9"/>
          <w:kern w:val="0"/>
          <w:lang w:val="sr-Cyrl-CS" w:eastAsia="en-US"/>
        </w:rPr>
        <w:t xml:space="preserve"> </w:t>
      </w:r>
      <w:r w:rsidRPr="006A4BF1">
        <w:rPr>
          <w:rFonts w:eastAsia="Times New Roman"/>
          <w:bCs/>
          <w:color w:val="auto"/>
          <w:kern w:val="0"/>
          <w:lang w:val="sr-Cyrl-CS" w:eastAsia="en-US"/>
        </w:rPr>
        <w:t>НЕ</w:t>
      </w:r>
      <w:r w:rsidRPr="006A4BF1">
        <w:rPr>
          <w:rFonts w:eastAsia="Times New Roman"/>
          <w:bCs/>
          <w:color w:val="auto"/>
          <w:spacing w:val="8"/>
          <w:kern w:val="0"/>
          <w:lang w:val="sr-Cyrl-CS" w:eastAsia="en-US"/>
        </w:rPr>
        <w:t xml:space="preserve"> </w:t>
      </w:r>
      <w:r w:rsidRPr="006A4BF1">
        <w:rPr>
          <w:rFonts w:eastAsia="Times New Roman"/>
          <w:bCs/>
          <w:color w:val="auto"/>
          <w:kern w:val="0"/>
          <w:lang w:val="sr-Cyrl-CS" w:eastAsia="en-US"/>
        </w:rPr>
        <w:t>ОТВА</w:t>
      </w:r>
      <w:r w:rsidRPr="006A4BF1">
        <w:rPr>
          <w:rFonts w:eastAsia="Times New Roman"/>
          <w:bCs/>
          <w:color w:val="auto"/>
          <w:spacing w:val="-4"/>
          <w:kern w:val="0"/>
          <w:lang w:val="sr-Cyrl-CS" w:eastAsia="en-US"/>
        </w:rPr>
        <w:t>Р</w:t>
      </w:r>
      <w:r w:rsidRPr="006A4BF1">
        <w:rPr>
          <w:rFonts w:eastAsia="Times New Roman"/>
          <w:bCs/>
          <w:color w:val="auto"/>
          <w:kern w:val="0"/>
          <w:lang w:val="sr-Cyrl-CS" w:eastAsia="en-US"/>
        </w:rPr>
        <w:t>АТИ</w:t>
      </w:r>
      <w:r w:rsidRPr="006A4BF1">
        <w:rPr>
          <w:rFonts w:eastAsia="Times New Roman"/>
          <w:bCs/>
          <w:color w:val="auto"/>
          <w:spacing w:val="1"/>
          <w:kern w:val="0"/>
          <w:lang w:val="sr-Cyrl-CS" w:eastAsia="en-US"/>
        </w:rPr>
        <w:t>“</w:t>
      </w:r>
      <w:r w:rsidRPr="006A4BF1">
        <w:rPr>
          <w:rFonts w:eastAsia="Times New Roman"/>
          <w:bCs/>
          <w:color w:val="auto"/>
          <w:kern w:val="0"/>
          <w:lang w:val="sr-Cyrl-CS" w:eastAsia="en-US"/>
        </w:rPr>
        <w:t xml:space="preserve"> или</w:t>
      </w:r>
    </w:p>
    <w:p w:rsidR="002C6494" w:rsidRPr="00C252D5" w:rsidRDefault="002C6494" w:rsidP="002C6494">
      <w:pPr>
        <w:ind w:left="720"/>
        <w:jc w:val="both"/>
        <w:rPr>
          <w:rFonts w:eastAsia="Times New Roman"/>
          <w:bCs/>
          <w:color w:val="auto"/>
          <w:kern w:val="0"/>
          <w:lang w:val="sr-Cyrl-CS" w:eastAsia="en-US"/>
        </w:rPr>
      </w:pPr>
      <w:r w:rsidRPr="006A4BF1">
        <w:rPr>
          <w:rFonts w:eastAsia="Times New Roman"/>
          <w:color w:val="auto"/>
          <w:spacing w:val="1"/>
          <w:kern w:val="0"/>
          <w:lang w:val="sr-Cyrl-CS" w:eastAsia="en-US"/>
        </w:rPr>
        <w:t>„</w:t>
      </w:r>
      <w:r w:rsidR="006A4BF1" w:rsidRPr="006A4BF1">
        <w:rPr>
          <w:rFonts w:eastAsia="Times New Roman"/>
          <w:bCs/>
          <w:color w:val="auto"/>
          <w:kern w:val="0"/>
          <w:lang w:val="sr-Cyrl-CS" w:eastAsia="en-US"/>
        </w:rPr>
        <w:t>ИЗМЕНА</w:t>
      </w:r>
      <w:r w:rsidR="006A4BF1" w:rsidRPr="006A4BF1">
        <w:rPr>
          <w:rFonts w:eastAsia="Times New Roman"/>
          <w:bCs/>
          <w:color w:val="auto"/>
          <w:spacing w:val="9"/>
          <w:kern w:val="0"/>
          <w:lang w:val="sr-Cyrl-CS" w:eastAsia="en-US"/>
        </w:rPr>
        <w:t xml:space="preserve"> И ДОПУНА</w:t>
      </w:r>
      <w:r w:rsidR="006A4BF1" w:rsidRPr="00C252D5">
        <w:rPr>
          <w:rFonts w:eastAsia="Times New Roman"/>
          <w:bCs/>
          <w:color w:val="auto"/>
          <w:spacing w:val="9"/>
          <w:kern w:val="0"/>
          <w:lang w:val="sr-Cyrl-CS" w:eastAsia="en-US"/>
        </w:rPr>
        <w:t xml:space="preserve"> ПОНУДЕ</w:t>
      </w:r>
      <w:r w:rsidR="006A4BF1" w:rsidRPr="006A4BF1">
        <w:rPr>
          <w:rFonts w:eastAsia="Times New Roman"/>
          <w:bCs/>
          <w:color w:val="auto"/>
          <w:spacing w:val="9"/>
          <w:kern w:val="0"/>
          <w:lang w:val="sr-Cyrl-CS" w:eastAsia="en-US"/>
        </w:rPr>
        <w:t xml:space="preserve"> </w:t>
      </w:r>
      <w:r w:rsidRPr="006A4BF1">
        <w:rPr>
          <w:rFonts w:eastAsia="Times New Roman"/>
          <w:bCs/>
          <w:color w:val="auto"/>
          <w:kern w:val="0"/>
          <w:lang w:val="sr-Cyrl-CS" w:eastAsia="en-US"/>
        </w:rPr>
        <w:t>за</w:t>
      </w:r>
      <w:r w:rsidRPr="006A4BF1">
        <w:rPr>
          <w:rFonts w:eastAsia="Times New Roman"/>
          <w:bCs/>
          <w:color w:val="auto"/>
          <w:spacing w:val="7"/>
          <w:kern w:val="0"/>
          <w:lang w:val="sr-Cyrl-CS" w:eastAsia="en-US"/>
        </w:rPr>
        <w:t xml:space="preserve"> </w:t>
      </w:r>
      <w:r w:rsidRPr="006A4BF1">
        <w:rPr>
          <w:rFonts w:eastAsia="Times New Roman"/>
          <w:bCs/>
          <w:color w:val="auto"/>
          <w:kern w:val="0"/>
          <w:lang w:val="sr-Cyrl-CS" w:eastAsia="en-US"/>
        </w:rPr>
        <w:t>јавну набавку</w:t>
      </w:r>
      <w:r w:rsidRPr="006A4BF1">
        <w:rPr>
          <w:rFonts w:eastAsia="Times New Roman"/>
          <w:bCs/>
          <w:color w:val="auto"/>
          <w:spacing w:val="9"/>
          <w:kern w:val="0"/>
          <w:lang w:val="sr-Cyrl-CS" w:eastAsia="en-US"/>
        </w:rPr>
        <w:t xml:space="preserve"> </w:t>
      </w:r>
      <w:r w:rsidR="008708EC" w:rsidRPr="00DF5F07">
        <w:rPr>
          <w:rFonts w:eastAsia="Times New Roman"/>
          <w:bCs/>
          <w:color w:val="auto"/>
          <w:kern w:val="0"/>
          <w:lang w:val="sr-Cyrl-CS" w:eastAsia="en-US"/>
        </w:rPr>
        <w:t>услуге</w:t>
      </w:r>
      <w:r w:rsidR="008708EC">
        <w:rPr>
          <w:rFonts w:eastAsia="Times New Roman"/>
          <w:bCs/>
          <w:color w:val="auto"/>
          <w:kern w:val="0"/>
          <w:lang w:val="sr-Cyrl-CS" w:eastAsia="en-US"/>
        </w:rPr>
        <w:t xml:space="preserve"> </w:t>
      </w:r>
      <w:r w:rsidRPr="006A4BF1">
        <w:rPr>
          <w:rFonts w:eastAsia="Times New Roman"/>
          <w:bCs/>
          <w:color w:val="auto"/>
          <w:spacing w:val="-3"/>
          <w:kern w:val="0"/>
          <w:lang w:val="sr-Cyrl-CS" w:eastAsia="en-US"/>
        </w:rPr>
        <w:t>б</w:t>
      </w:r>
      <w:r w:rsidRPr="006A4BF1">
        <w:rPr>
          <w:rFonts w:eastAsia="Times New Roman"/>
          <w:bCs/>
          <w:color w:val="auto"/>
          <w:kern w:val="0"/>
          <w:lang w:val="sr-Cyrl-CS" w:eastAsia="en-US"/>
        </w:rPr>
        <w:t>р</w:t>
      </w:r>
      <w:r w:rsidRPr="0042391D">
        <w:rPr>
          <w:rFonts w:eastAsia="Times New Roman"/>
          <w:bCs/>
          <w:color w:val="auto"/>
          <w:kern w:val="0"/>
          <w:lang w:val="sr-Cyrl-CS" w:eastAsia="en-US"/>
        </w:rPr>
        <w:t>.</w:t>
      </w:r>
      <w:r w:rsidRPr="0042391D">
        <w:rPr>
          <w:rFonts w:eastAsia="Times New Roman"/>
          <w:bCs/>
          <w:color w:val="auto"/>
          <w:spacing w:val="10"/>
          <w:kern w:val="0"/>
          <w:lang w:val="sr-Cyrl-CS" w:eastAsia="en-US"/>
        </w:rPr>
        <w:t xml:space="preserve"> </w:t>
      </w:r>
      <w:r w:rsidR="005E3355" w:rsidRPr="0042391D">
        <w:rPr>
          <w:rFonts w:eastAsia="Times New Roman"/>
          <w:bCs/>
          <w:color w:val="auto"/>
          <w:kern w:val="0"/>
          <w:lang w:val="sr-Cyrl-CS" w:eastAsia="en-US"/>
        </w:rPr>
        <w:t xml:space="preserve"> 43/18</w:t>
      </w:r>
      <w:r w:rsidRPr="0042391D">
        <w:rPr>
          <w:rFonts w:eastAsia="Times New Roman"/>
          <w:bCs/>
          <w:color w:val="auto"/>
          <w:kern w:val="0"/>
          <w:lang w:val="sr-Cyrl-CS" w:eastAsia="en-US"/>
        </w:rPr>
        <w:t xml:space="preserve">  –</w:t>
      </w:r>
      <w:r w:rsidRPr="00C252D5">
        <w:rPr>
          <w:rFonts w:eastAsia="Times New Roman"/>
          <w:bCs/>
          <w:color w:val="auto"/>
          <w:spacing w:val="9"/>
          <w:kern w:val="0"/>
          <w:lang w:val="sr-Cyrl-CS" w:eastAsia="en-US"/>
        </w:rPr>
        <w:t xml:space="preserve"> </w:t>
      </w:r>
      <w:r w:rsidRPr="00C252D5">
        <w:rPr>
          <w:rFonts w:eastAsia="Times New Roman"/>
          <w:bCs/>
          <w:color w:val="auto"/>
          <w:kern w:val="0"/>
          <w:lang w:val="sr-Cyrl-CS" w:eastAsia="en-US"/>
        </w:rPr>
        <w:t>НЕ</w:t>
      </w:r>
      <w:r w:rsidRPr="00C252D5">
        <w:rPr>
          <w:rFonts w:eastAsia="Times New Roman"/>
          <w:bCs/>
          <w:color w:val="auto"/>
          <w:spacing w:val="8"/>
          <w:kern w:val="0"/>
          <w:lang w:val="sr-Cyrl-CS" w:eastAsia="en-US"/>
        </w:rPr>
        <w:t xml:space="preserve"> </w:t>
      </w:r>
      <w:r w:rsidRPr="00C252D5">
        <w:rPr>
          <w:rFonts w:eastAsia="Times New Roman"/>
          <w:bCs/>
          <w:color w:val="auto"/>
          <w:kern w:val="0"/>
          <w:lang w:val="sr-Cyrl-CS" w:eastAsia="en-US"/>
        </w:rPr>
        <w:t>ОТВА</w:t>
      </w:r>
      <w:r w:rsidRPr="00C252D5">
        <w:rPr>
          <w:rFonts w:eastAsia="Times New Roman"/>
          <w:bCs/>
          <w:color w:val="auto"/>
          <w:spacing w:val="-4"/>
          <w:kern w:val="0"/>
          <w:lang w:val="sr-Cyrl-CS" w:eastAsia="en-US"/>
        </w:rPr>
        <w:t>Р</w:t>
      </w:r>
      <w:r w:rsidRPr="00C252D5">
        <w:rPr>
          <w:rFonts w:eastAsia="Times New Roman"/>
          <w:bCs/>
          <w:color w:val="auto"/>
          <w:kern w:val="0"/>
          <w:lang w:val="sr-Cyrl-CS" w:eastAsia="en-US"/>
        </w:rPr>
        <w:t>АТИ</w:t>
      </w:r>
      <w:r w:rsidRPr="00C252D5">
        <w:rPr>
          <w:rFonts w:eastAsia="Times New Roman"/>
          <w:bCs/>
          <w:color w:val="auto"/>
          <w:spacing w:val="1"/>
          <w:kern w:val="0"/>
          <w:lang w:val="sr-Cyrl-CS" w:eastAsia="en-US"/>
        </w:rPr>
        <w:t>“</w:t>
      </w:r>
      <w:r w:rsidRPr="00C252D5">
        <w:rPr>
          <w:rFonts w:eastAsia="Times New Roman"/>
          <w:bCs/>
          <w:color w:val="auto"/>
          <w:kern w:val="0"/>
          <w:lang w:val="sr-Cyrl-CS" w:eastAsia="en-US"/>
        </w:rPr>
        <w:t xml:space="preserve"> или</w:t>
      </w:r>
    </w:p>
    <w:p w:rsidR="002C6494" w:rsidRPr="00684635" w:rsidRDefault="002C6494" w:rsidP="002C6494">
      <w:pPr>
        <w:ind w:left="720"/>
        <w:jc w:val="both"/>
        <w:rPr>
          <w:rFonts w:eastAsia="Times New Roman"/>
          <w:bCs/>
          <w:color w:val="auto"/>
          <w:kern w:val="0"/>
          <w:lang w:val="sr-Cyrl-CS" w:eastAsia="en-US"/>
        </w:rPr>
      </w:pPr>
      <w:r w:rsidRPr="00C252D5">
        <w:rPr>
          <w:rFonts w:eastAsia="Times New Roman"/>
          <w:color w:val="auto"/>
          <w:spacing w:val="1"/>
          <w:kern w:val="0"/>
          <w:lang w:val="sr-Cyrl-CS" w:eastAsia="en-US"/>
        </w:rPr>
        <w:t>„</w:t>
      </w:r>
      <w:r w:rsidR="006A4BF1" w:rsidRPr="00C252D5">
        <w:rPr>
          <w:rFonts w:eastAsia="Times New Roman"/>
          <w:bCs/>
          <w:color w:val="auto"/>
          <w:kern w:val="0"/>
          <w:lang w:val="sr-Cyrl-CS" w:eastAsia="en-US"/>
        </w:rPr>
        <w:t>ОПОЗИВ ПОНУДЕ</w:t>
      </w:r>
      <w:r w:rsidR="006A4BF1" w:rsidRPr="00C252D5">
        <w:rPr>
          <w:rFonts w:eastAsia="Times New Roman"/>
          <w:bCs/>
          <w:color w:val="auto"/>
          <w:spacing w:val="9"/>
          <w:kern w:val="0"/>
          <w:lang w:val="sr-Cyrl-CS" w:eastAsia="en-US"/>
        </w:rPr>
        <w:t xml:space="preserve"> </w:t>
      </w:r>
      <w:r w:rsidRPr="00C252D5">
        <w:rPr>
          <w:rFonts w:eastAsia="Times New Roman"/>
          <w:bCs/>
          <w:color w:val="auto"/>
          <w:kern w:val="0"/>
          <w:lang w:val="sr-Cyrl-CS" w:eastAsia="en-US"/>
        </w:rPr>
        <w:t>за</w:t>
      </w:r>
      <w:r w:rsidRPr="00C252D5">
        <w:rPr>
          <w:rFonts w:eastAsia="Times New Roman"/>
          <w:bCs/>
          <w:color w:val="auto"/>
          <w:spacing w:val="7"/>
          <w:kern w:val="0"/>
          <w:lang w:val="sr-Cyrl-CS" w:eastAsia="en-US"/>
        </w:rPr>
        <w:t xml:space="preserve"> </w:t>
      </w:r>
      <w:r w:rsidRPr="00C252D5">
        <w:rPr>
          <w:rFonts w:eastAsia="Times New Roman"/>
          <w:bCs/>
          <w:color w:val="auto"/>
          <w:kern w:val="0"/>
          <w:lang w:val="sr-Cyrl-CS" w:eastAsia="en-US"/>
        </w:rPr>
        <w:t>јавну набавку</w:t>
      </w:r>
      <w:r w:rsidRPr="00C252D5">
        <w:rPr>
          <w:rFonts w:eastAsia="Times New Roman"/>
          <w:bCs/>
          <w:color w:val="auto"/>
          <w:spacing w:val="9"/>
          <w:kern w:val="0"/>
          <w:lang w:val="sr-Cyrl-CS" w:eastAsia="en-US"/>
        </w:rPr>
        <w:t xml:space="preserve"> </w:t>
      </w:r>
      <w:r w:rsidR="008708EC" w:rsidRPr="00DF5F07">
        <w:rPr>
          <w:rFonts w:eastAsia="Times New Roman"/>
          <w:bCs/>
          <w:color w:val="auto"/>
          <w:kern w:val="0"/>
          <w:lang w:val="sr-Cyrl-CS" w:eastAsia="en-US"/>
        </w:rPr>
        <w:t>услуге</w:t>
      </w:r>
      <w:r w:rsidR="008708EC">
        <w:rPr>
          <w:rFonts w:eastAsia="Times New Roman"/>
          <w:bCs/>
          <w:color w:val="auto"/>
          <w:kern w:val="0"/>
          <w:lang w:val="sr-Cyrl-CS" w:eastAsia="en-US"/>
        </w:rPr>
        <w:t xml:space="preserve"> </w:t>
      </w:r>
      <w:r w:rsidRPr="00C252D5">
        <w:rPr>
          <w:rFonts w:eastAsia="Times New Roman"/>
          <w:bCs/>
          <w:color w:val="auto"/>
          <w:spacing w:val="-3"/>
          <w:kern w:val="0"/>
          <w:lang w:val="sr-Cyrl-CS" w:eastAsia="en-US"/>
        </w:rPr>
        <w:t>б</w:t>
      </w:r>
      <w:r w:rsidRPr="00C252D5">
        <w:rPr>
          <w:rFonts w:eastAsia="Times New Roman"/>
          <w:bCs/>
          <w:color w:val="auto"/>
          <w:kern w:val="0"/>
          <w:lang w:val="sr-Cyrl-CS" w:eastAsia="en-US"/>
        </w:rPr>
        <w:t>р.</w:t>
      </w:r>
      <w:r w:rsidRPr="00C252D5">
        <w:rPr>
          <w:rFonts w:eastAsia="Times New Roman"/>
          <w:bCs/>
          <w:color w:val="auto"/>
          <w:spacing w:val="10"/>
          <w:kern w:val="0"/>
          <w:lang w:val="sr-Cyrl-CS" w:eastAsia="en-US"/>
        </w:rPr>
        <w:t xml:space="preserve"> </w:t>
      </w:r>
      <w:r w:rsidR="005E3355" w:rsidRPr="00C252D5">
        <w:rPr>
          <w:rFonts w:eastAsia="Times New Roman"/>
          <w:bCs/>
          <w:color w:val="auto"/>
          <w:kern w:val="0"/>
          <w:lang w:val="sr-Cyrl-CS" w:eastAsia="en-US"/>
        </w:rPr>
        <w:t xml:space="preserve"> </w:t>
      </w:r>
      <w:r w:rsidR="005E3355" w:rsidRPr="00684635">
        <w:rPr>
          <w:rFonts w:eastAsia="Times New Roman"/>
          <w:bCs/>
          <w:color w:val="auto"/>
          <w:kern w:val="0"/>
          <w:lang w:val="sr-Cyrl-CS" w:eastAsia="en-US"/>
        </w:rPr>
        <w:t>43/18</w:t>
      </w:r>
      <w:r w:rsidRPr="00684635">
        <w:rPr>
          <w:rFonts w:eastAsia="Times New Roman"/>
          <w:bCs/>
          <w:color w:val="auto"/>
          <w:kern w:val="0"/>
          <w:lang w:val="sr-Cyrl-CS" w:eastAsia="en-US"/>
        </w:rPr>
        <w:t xml:space="preserve">  –</w:t>
      </w:r>
      <w:r w:rsidRPr="00684635">
        <w:rPr>
          <w:rFonts w:eastAsia="Times New Roman"/>
          <w:bCs/>
          <w:color w:val="auto"/>
          <w:spacing w:val="9"/>
          <w:kern w:val="0"/>
          <w:lang w:val="sr-Cyrl-CS" w:eastAsia="en-US"/>
        </w:rPr>
        <w:t xml:space="preserve"> </w:t>
      </w:r>
      <w:r w:rsidRPr="00684635">
        <w:rPr>
          <w:rFonts w:eastAsia="Times New Roman"/>
          <w:bCs/>
          <w:color w:val="auto"/>
          <w:kern w:val="0"/>
          <w:lang w:val="sr-Cyrl-CS" w:eastAsia="en-US"/>
        </w:rPr>
        <w:t>НЕ</w:t>
      </w:r>
      <w:r w:rsidRPr="00684635">
        <w:rPr>
          <w:rFonts w:eastAsia="Times New Roman"/>
          <w:bCs/>
          <w:color w:val="auto"/>
          <w:spacing w:val="8"/>
          <w:kern w:val="0"/>
          <w:lang w:val="sr-Cyrl-CS" w:eastAsia="en-US"/>
        </w:rPr>
        <w:t xml:space="preserve"> </w:t>
      </w:r>
      <w:r w:rsidRPr="00684635">
        <w:rPr>
          <w:rFonts w:eastAsia="Times New Roman"/>
          <w:bCs/>
          <w:color w:val="auto"/>
          <w:kern w:val="0"/>
          <w:lang w:val="sr-Cyrl-CS" w:eastAsia="en-US"/>
        </w:rPr>
        <w:t>ОТВА</w:t>
      </w:r>
      <w:r w:rsidRPr="00684635">
        <w:rPr>
          <w:rFonts w:eastAsia="Times New Roman"/>
          <w:bCs/>
          <w:color w:val="auto"/>
          <w:spacing w:val="-4"/>
          <w:kern w:val="0"/>
          <w:lang w:val="sr-Cyrl-CS" w:eastAsia="en-US"/>
        </w:rPr>
        <w:t>Р</w:t>
      </w:r>
      <w:r w:rsidRPr="00684635">
        <w:rPr>
          <w:rFonts w:eastAsia="Times New Roman"/>
          <w:bCs/>
          <w:color w:val="auto"/>
          <w:kern w:val="0"/>
          <w:lang w:val="sr-Cyrl-CS" w:eastAsia="en-US"/>
        </w:rPr>
        <w:t>АТИ</w:t>
      </w:r>
      <w:r w:rsidRPr="00684635">
        <w:rPr>
          <w:rFonts w:eastAsia="Times New Roman"/>
          <w:bCs/>
          <w:color w:val="auto"/>
          <w:spacing w:val="1"/>
          <w:kern w:val="0"/>
          <w:lang w:val="sr-Cyrl-CS" w:eastAsia="en-US"/>
        </w:rPr>
        <w:t>“</w:t>
      </w:r>
      <w:r w:rsidRPr="00684635">
        <w:rPr>
          <w:rFonts w:eastAsia="Times New Roman"/>
          <w:bCs/>
          <w:color w:val="auto"/>
          <w:kern w:val="0"/>
          <w:lang w:val="sr-Cyrl-CS" w:eastAsia="en-US"/>
        </w:rPr>
        <w:t xml:space="preserve"> </w:t>
      </w:r>
    </w:p>
    <w:p w:rsidR="002C6494" w:rsidRPr="00684635" w:rsidRDefault="002C6494" w:rsidP="002C6494">
      <w:pPr>
        <w:ind w:left="720"/>
        <w:jc w:val="both"/>
        <w:rPr>
          <w:rFonts w:eastAsia="TimesNewRomanPSMT"/>
          <w:bCs/>
          <w:iCs/>
          <w:lang w:val="sr-Cyrl-CS"/>
        </w:rPr>
      </w:pPr>
    </w:p>
    <w:p w:rsidR="002C6494" w:rsidRPr="003D1E60" w:rsidRDefault="002C6494" w:rsidP="00D771A7">
      <w:pPr>
        <w:numPr>
          <w:ilvl w:val="0"/>
          <w:numId w:val="16"/>
        </w:numPr>
        <w:jc w:val="both"/>
        <w:rPr>
          <w:lang w:val="sr-Cyrl-CS"/>
        </w:rPr>
      </w:pPr>
      <w:r w:rsidRPr="003D1E60">
        <w:rPr>
          <w:rFonts w:eastAsia="TimesNewRomanPSMT"/>
          <w:bCs/>
          <w:lang w:val="sr-Cyrl-CS"/>
        </w:rPr>
        <w:t>На полеђини коверте навести назив и адресу понуђача. У случају да понуду подноси група понуђача, на омоту је потребно назначити да се ради о групи понуђача и навести називе и адресу свих учесника у заједничкој понуди.</w:t>
      </w:r>
    </w:p>
    <w:p w:rsidR="002C6494" w:rsidRPr="003D1E60" w:rsidRDefault="002C6494" w:rsidP="002C6494">
      <w:pPr>
        <w:ind w:left="720"/>
        <w:jc w:val="both"/>
        <w:rPr>
          <w:lang w:val="sr-Cyrl-CS"/>
        </w:rPr>
      </w:pPr>
      <w:r w:rsidRPr="003D1E60">
        <w:rPr>
          <w:lang w:val="sr-Cyrl-CS"/>
        </w:rPr>
        <w:t>По истеку рока за подношење понуда понуђач не може да повуче нити да мења своју понуду.</w:t>
      </w:r>
    </w:p>
    <w:p w:rsidR="002C6494" w:rsidRPr="003D1E60" w:rsidRDefault="002C6494" w:rsidP="002C6494">
      <w:pPr>
        <w:jc w:val="both"/>
        <w:rPr>
          <w:b/>
          <w:iCs/>
          <w:lang w:val="sr-Cyrl-CS"/>
        </w:rPr>
      </w:pPr>
    </w:p>
    <w:p w:rsidR="002C6494" w:rsidRPr="004531DE" w:rsidRDefault="004531DE" w:rsidP="002C6494">
      <w:pPr>
        <w:jc w:val="both"/>
        <w:rPr>
          <w:b/>
          <w:bCs/>
          <w:iCs/>
        </w:rPr>
      </w:pPr>
      <w:r w:rsidRPr="004531DE">
        <w:rPr>
          <w:b/>
          <w:bCs/>
          <w:iCs/>
        </w:rPr>
        <w:t>5</w:t>
      </w:r>
      <w:r w:rsidR="003C79FF">
        <w:rPr>
          <w:b/>
          <w:bCs/>
          <w:iCs/>
        </w:rPr>
        <w:t>.8</w:t>
      </w:r>
      <w:r w:rsidR="002C6494" w:rsidRPr="004531DE">
        <w:rPr>
          <w:b/>
          <w:bCs/>
          <w:iCs/>
        </w:rPr>
        <w:t xml:space="preserve"> </w:t>
      </w:r>
      <w:r w:rsidR="002C6494" w:rsidRPr="002C6494">
        <w:rPr>
          <w:b/>
          <w:bCs/>
          <w:iCs/>
        </w:rPr>
        <w:t>ЗАБРАНА УЧЕСТВОВАЊА У ВИШЕ ПОНУДА</w:t>
      </w:r>
    </w:p>
    <w:p w:rsidR="002C6494" w:rsidRPr="002C6494" w:rsidRDefault="002C6494" w:rsidP="00D771A7">
      <w:pPr>
        <w:numPr>
          <w:ilvl w:val="0"/>
          <w:numId w:val="16"/>
        </w:numPr>
        <w:jc w:val="both"/>
        <w:rPr>
          <w:iCs/>
        </w:rPr>
      </w:pPr>
      <w:r w:rsidRPr="002C6494">
        <w:rPr>
          <w:bCs/>
          <w:iCs/>
        </w:rPr>
        <w:t>Понуђач може да поднесе само једну понуду.</w:t>
      </w:r>
      <w:r w:rsidRPr="002C6494">
        <w:rPr>
          <w:iCs/>
        </w:rPr>
        <w:t xml:space="preserve"> </w:t>
      </w:r>
    </w:p>
    <w:p w:rsidR="002C6494" w:rsidRPr="002C6494" w:rsidRDefault="002C6494" w:rsidP="00D771A7">
      <w:pPr>
        <w:numPr>
          <w:ilvl w:val="0"/>
          <w:numId w:val="16"/>
        </w:numPr>
        <w:jc w:val="both"/>
        <w:rPr>
          <w:iCs/>
        </w:rPr>
      </w:pPr>
      <w:r w:rsidRPr="002C6494">
        <w:rPr>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C6494" w:rsidRPr="002C6494" w:rsidRDefault="002C6494" w:rsidP="002C6494">
      <w:pPr>
        <w:jc w:val="both"/>
        <w:rPr>
          <w:iCs/>
          <w:color w:val="FF0000"/>
        </w:rPr>
      </w:pPr>
    </w:p>
    <w:p w:rsidR="002C6494" w:rsidRPr="002C6494" w:rsidRDefault="004531DE" w:rsidP="002C6494">
      <w:pPr>
        <w:jc w:val="both"/>
        <w:rPr>
          <w:b/>
          <w:bCs/>
          <w:iCs/>
        </w:rPr>
      </w:pPr>
      <w:r w:rsidRPr="004531DE">
        <w:rPr>
          <w:b/>
          <w:bCs/>
          <w:iCs/>
        </w:rPr>
        <w:t>5</w:t>
      </w:r>
      <w:r w:rsidR="002C6494" w:rsidRPr="004531DE">
        <w:rPr>
          <w:b/>
          <w:bCs/>
          <w:iCs/>
        </w:rPr>
        <w:t>.</w:t>
      </w:r>
      <w:r w:rsidR="003C79FF">
        <w:rPr>
          <w:b/>
          <w:bCs/>
          <w:iCs/>
        </w:rPr>
        <w:t>9</w:t>
      </w:r>
      <w:r w:rsidR="002C6494" w:rsidRPr="002C6494">
        <w:rPr>
          <w:b/>
          <w:bCs/>
          <w:iCs/>
        </w:rPr>
        <w:t xml:space="preserve"> ПОНУДА СА ПОДИЗВОЂАЧЕМ</w:t>
      </w:r>
    </w:p>
    <w:p w:rsidR="002C6494" w:rsidRPr="004531DE" w:rsidRDefault="002C6494" w:rsidP="00D771A7">
      <w:pPr>
        <w:numPr>
          <w:ilvl w:val="0"/>
          <w:numId w:val="17"/>
        </w:numPr>
        <w:jc w:val="both"/>
        <w:rPr>
          <w:iCs/>
        </w:rPr>
      </w:pPr>
      <w:r w:rsidRPr="002C6494">
        <w:rPr>
          <w:iCs/>
        </w:rPr>
        <w:t xml:space="preserve">Уколико понуђач подноси понуду са подизвођачем дужан је да </w:t>
      </w:r>
      <w:r w:rsidRPr="002C6494">
        <w:rPr>
          <w:iCs/>
          <w:color w:val="auto"/>
        </w:rPr>
        <w:t>у обрасцу понуде</w:t>
      </w:r>
      <w:r w:rsidRPr="002C6494">
        <w:rPr>
          <w:iCs/>
          <w:color w:val="auto"/>
          <w:lang w:val="sr-Cyrl-CS"/>
        </w:rPr>
        <w:t xml:space="preserve"> </w:t>
      </w:r>
      <w:r w:rsidRPr="002C6494">
        <w:rPr>
          <w:iCs/>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Понуђач </w:t>
      </w:r>
      <w:r w:rsidRPr="002C6494">
        <w:rPr>
          <w:iCs/>
          <w:color w:val="auto"/>
        </w:rPr>
        <w:t>у Обрасцу понуде</w:t>
      </w:r>
      <w:r w:rsidRPr="002C6494">
        <w:rPr>
          <w:iCs/>
          <w:color w:val="FF0000"/>
        </w:rPr>
        <w:t xml:space="preserve"> </w:t>
      </w:r>
      <w:r w:rsidRPr="002C6494">
        <w:rPr>
          <w:iCs/>
          <w:color w:val="auto"/>
        </w:rPr>
        <w:t xml:space="preserve">наводи </w:t>
      </w:r>
      <w:r w:rsidRPr="002C6494">
        <w:rPr>
          <w:iCs/>
        </w:rPr>
        <w:t xml:space="preserve">назив и седиште подизвођача, уколико ће делимично извршење набавке поверити подизвођачу. </w:t>
      </w:r>
    </w:p>
    <w:p w:rsidR="002C6494" w:rsidRPr="004531DE" w:rsidRDefault="002C6494" w:rsidP="00D771A7">
      <w:pPr>
        <w:numPr>
          <w:ilvl w:val="0"/>
          <w:numId w:val="17"/>
        </w:numPr>
        <w:jc w:val="both"/>
        <w:rPr>
          <w:rFonts w:eastAsia="TimesNewRomanPSMT"/>
          <w:bCs/>
        </w:rPr>
      </w:pPr>
      <w:r w:rsidRPr="002C6494">
        <w:rPr>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2C6494">
        <w:rPr>
          <w:rFonts w:eastAsia="TimesNewRomanPSMT"/>
          <w:bCs/>
        </w:rPr>
        <w:t xml:space="preserve"> </w:t>
      </w:r>
    </w:p>
    <w:p w:rsidR="002C6494" w:rsidRPr="004531DE" w:rsidRDefault="002C6494" w:rsidP="00D771A7">
      <w:pPr>
        <w:numPr>
          <w:ilvl w:val="0"/>
          <w:numId w:val="17"/>
        </w:numPr>
        <w:jc w:val="both"/>
        <w:rPr>
          <w:iCs/>
          <w:color w:val="auto"/>
        </w:rPr>
      </w:pPr>
      <w:r w:rsidRPr="002C6494">
        <w:rPr>
          <w:rFonts w:eastAsia="TimesNewRomanPSMT"/>
          <w:bCs/>
        </w:rPr>
        <w:t xml:space="preserve">Понуђач је дужан да за подизвођаче достави доказе о испуњености услова који су наведени у </w:t>
      </w:r>
      <w:r w:rsidR="0016186C">
        <w:rPr>
          <w:rFonts w:eastAsia="TimesNewRomanPSMT"/>
          <w:bCs/>
          <w:lang w:val="sr-Cyrl-CS"/>
        </w:rPr>
        <w:t>к</w:t>
      </w:r>
      <w:r w:rsidRPr="002C6494">
        <w:rPr>
          <w:rFonts w:eastAsia="TimesNewRomanPSMT"/>
          <w:bCs/>
          <w:lang w:val="sr-Cyrl-CS"/>
        </w:rPr>
        <w:t>онкурсној документацији</w:t>
      </w:r>
      <w:r w:rsidRPr="002C6494">
        <w:rPr>
          <w:rFonts w:eastAsia="TimesNewRomanPSMT"/>
          <w:bCs/>
          <w:color w:val="auto"/>
        </w:rPr>
        <w:t>, а у складу са Упутством како се доказује испуњеност услова.</w:t>
      </w:r>
    </w:p>
    <w:p w:rsidR="0016186C" w:rsidRPr="0016186C" w:rsidRDefault="002C6494" w:rsidP="00D771A7">
      <w:pPr>
        <w:numPr>
          <w:ilvl w:val="0"/>
          <w:numId w:val="17"/>
        </w:numPr>
        <w:jc w:val="both"/>
        <w:rPr>
          <w:iCs/>
        </w:rPr>
      </w:pPr>
      <w:r w:rsidRPr="002C6494">
        <w:rPr>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C6494" w:rsidRPr="0016186C" w:rsidRDefault="002C6494" w:rsidP="00D771A7">
      <w:pPr>
        <w:numPr>
          <w:ilvl w:val="0"/>
          <w:numId w:val="17"/>
        </w:numPr>
        <w:jc w:val="both"/>
        <w:rPr>
          <w:iCs/>
        </w:rPr>
      </w:pPr>
      <w:r w:rsidRPr="0016186C">
        <w:rPr>
          <w:iCs/>
        </w:rPr>
        <w:t>Понуђач је дужан да Наручиоцу, на његов захтев, омогући приступ код подизвођача, ради утврђивања испуњености тражених услова.</w:t>
      </w:r>
    </w:p>
    <w:p w:rsidR="002C6494" w:rsidRPr="002C6494" w:rsidRDefault="002C6494" w:rsidP="002C6494">
      <w:pPr>
        <w:jc w:val="both"/>
        <w:rPr>
          <w:b/>
          <w:color w:val="auto"/>
        </w:rPr>
      </w:pPr>
    </w:p>
    <w:p w:rsidR="002C6494" w:rsidRPr="002C6494" w:rsidRDefault="004531DE" w:rsidP="002C6494">
      <w:pPr>
        <w:jc w:val="both"/>
        <w:rPr>
          <w:b/>
        </w:rPr>
      </w:pPr>
      <w:r w:rsidRPr="004531DE">
        <w:rPr>
          <w:b/>
        </w:rPr>
        <w:t>5</w:t>
      </w:r>
      <w:r w:rsidR="003C79FF">
        <w:rPr>
          <w:b/>
        </w:rPr>
        <w:t>.10</w:t>
      </w:r>
      <w:r w:rsidR="002C6494" w:rsidRPr="004531DE">
        <w:rPr>
          <w:b/>
        </w:rPr>
        <w:t xml:space="preserve"> ЗАЈЕДНИЧКА</w:t>
      </w:r>
      <w:r w:rsidR="002C6494" w:rsidRPr="002C6494">
        <w:rPr>
          <w:b/>
        </w:rPr>
        <w:t xml:space="preserve"> ПОНУДА</w:t>
      </w:r>
    </w:p>
    <w:p w:rsidR="004531DE" w:rsidRDefault="002C6494" w:rsidP="00D771A7">
      <w:pPr>
        <w:numPr>
          <w:ilvl w:val="0"/>
          <w:numId w:val="18"/>
        </w:numPr>
        <w:jc w:val="both"/>
      </w:pPr>
      <w:r w:rsidRPr="002C6494">
        <w:t>Понуду може поднети група понуђача.</w:t>
      </w:r>
    </w:p>
    <w:p w:rsidR="002C6494" w:rsidRPr="004531DE" w:rsidRDefault="002C6494" w:rsidP="00D771A7">
      <w:pPr>
        <w:numPr>
          <w:ilvl w:val="0"/>
          <w:numId w:val="18"/>
        </w:numPr>
        <w:jc w:val="both"/>
      </w:pPr>
      <w:r w:rsidRPr="004531DE">
        <w:t xml:space="preserve">Уколико понуду подноси група понуђача, саставни део заједничке понуде мора бити </w:t>
      </w:r>
      <w:r w:rsidRPr="004531DE">
        <w:rPr>
          <w:b/>
        </w:rPr>
        <w:t>Споразум</w:t>
      </w:r>
      <w:r w:rsidRPr="004531DE">
        <w:t xml:space="preserve"> о заједничком наступу, којим се понуђачи из групе међусобно и према наручиоцу обавезују на извршење јавне набавке, а који обавезно садржи податке из члана 81.  ЗЈН и то податке о: </w:t>
      </w:r>
    </w:p>
    <w:p w:rsidR="002C6494" w:rsidRPr="002C6494" w:rsidRDefault="002C6494" w:rsidP="005E3055">
      <w:pPr>
        <w:numPr>
          <w:ilvl w:val="0"/>
          <w:numId w:val="67"/>
        </w:numPr>
        <w:suppressAutoHyphens w:val="0"/>
        <w:autoSpaceDE w:val="0"/>
        <w:autoSpaceDN w:val="0"/>
        <w:adjustRightInd w:val="0"/>
        <w:spacing w:line="240" w:lineRule="auto"/>
        <w:jc w:val="both"/>
        <w:rPr>
          <w:rFonts w:eastAsia="Times New Roman"/>
          <w:color w:val="auto"/>
          <w:kern w:val="0"/>
          <w:lang w:eastAsia="en-GB"/>
        </w:rPr>
      </w:pPr>
      <w:r w:rsidRPr="002C6494">
        <w:rPr>
          <w:rFonts w:eastAsia="Times New Roman"/>
          <w:color w:val="auto"/>
          <w:kern w:val="0"/>
          <w:lang w:eastAsia="en-GB"/>
        </w:rPr>
        <w:t>члану групе који ће бити носилац посла, односно који ће поднети понуду и који ће заступати групу понуђача пред наручиоцем;</w:t>
      </w:r>
    </w:p>
    <w:p w:rsidR="002C6494" w:rsidRPr="002C6494" w:rsidRDefault="002C6494" w:rsidP="005E3055">
      <w:pPr>
        <w:numPr>
          <w:ilvl w:val="0"/>
          <w:numId w:val="67"/>
        </w:numPr>
        <w:suppressAutoHyphens w:val="0"/>
        <w:autoSpaceDE w:val="0"/>
        <w:autoSpaceDN w:val="0"/>
        <w:adjustRightInd w:val="0"/>
        <w:spacing w:line="240" w:lineRule="auto"/>
        <w:jc w:val="both"/>
        <w:rPr>
          <w:rFonts w:eastAsia="Times New Roman"/>
          <w:color w:val="auto"/>
          <w:kern w:val="0"/>
          <w:lang w:eastAsia="en-GB"/>
        </w:rPr>
      </w:pPr>
      <w:r w:rsidRPr="002C6494">
        <w:rPr>
          <w:rFonts w:eastAsia="Times New Roman"/>
          <w:color w:val="auto"/>
          <w:kern w:val="0"/>
          <w:lang w:eastAsia="en-GB"/>
        </w:rPr>
        <w:t>понуђачу који ће у име групе понуђача потписати Уговор;</w:t>
      </w:r>
    </w:p>
    <w:p w:rsidR="002C6494" w:rsidRPr="002C6494" w:rsidRDefault="002C6494" w:rsidP="005E3055">
      <w:pPr>
        <w:numPr>
          <w:ilvl w:val="0"/>
          <w:numId w:val="67"/>
        </w:numPr>
        <w:jc w:val="both"/>
        <w:rPr>
          <w:rFonts w:eastAsia="Times New Roman"/>
          <w:color w:val="auto"/>
          <w:kern w:val="0"/>
          <w:lang w:eastAsia="en-GB"/>
        </w:rPr>
      </w:pPr>
      <w:r w:rsidRPr="002C6494">
        <w:rPr>
          <w:rFonts w:eastAsia="Times New Roman"/>
          <w:color w:val="auto"/>
          <w:kern w:val="0"/>
          <w:lang w:eastAsia="en-GB"/>
        </w:rPr>
        <w:t>понуђачу који ће издати рачун;</w:t>
      </w:r>
    </w:p>
    <w:p w:rsidR="002C6494" w:rsidRPr="002C6494" w:rsidRDefault="002C6494" w:rsidP="005E3055">
      <w:pPr>
        <w:numPr>
          <w:ilvl w:val="0"/>
          <w:numId w:val="67"/>
        </w:numPr>
        <w:suppressAutoHyphens w:val="0"/>
        <w:autoSpaceDE w:val="0"/>
        <w:autoSpaceDN w:val="0"/>
        <w:adjustRightInd w:val="0"/>
        <w:spacing w:line="240" w:lineRule="auto"/>
        <w:jc w:val="both"/>
        <w:rPr>
          <w:rFonts w:eastAsia="Times New Roman"/>
          <w:color w:val="auto"/>
          <w:kern w:val="0"/>
          <w:lang w:eastAsia="en-GB"/>
        </w:rPr>
      </w:pPr>
      <w:r w:rsidRPr="002C6494">
        <w:rPr>
          <w:rFonts w:eastAsia="Times New Roman"/>
          <w:color w:val="auto"/>
          <w:kern w:val="0"/>
          <w:lang w:eastAsia="en-GB"/>
        </w:rPr>
        <w:t>рачуну на који ће бити извршено плаћање,</w:t>
      </w:r>
    </w:p>
    <w:p w:rsidR="002C6494" w:rsidRPr="002C6494" w:rsidRDefault="002C6494" w:rsidP="005E3055">
      <w:pPr>
        <w:numPr>
          <w:ilvl w:val="0"/>
          <w:numId w:val="67"/>
        </w:numPr>
        <w:jc w:val="both"/>
      </w:pPr>
      <w:r w:rsidRPr="002C6494">
        <w:rPr>
          <w:rFonts w:eastAsia="Times New Roman"/>
          <w:color w:val="auto"/>
          <w:kern w:val="0"/>
          <w:lang w:eastAsia="en-GB"/>
        </w:rPr>
        <w:t>обавезама сваког од понуђача из групе понуђача за извршење Уговора.</w:t>
      </w:r>
    </w:p>
    <w:p w:rsidR="002C6494" w:rsidRPr="002C6494" w:rsidRDefault="002C6494" w:rsidP="005E3055">
      <w:pPr>
        <w:pStyle w:val="ListParagraph"/>
        <w:numPr>
          <w:ilvl w:val="0"/>
          <w:numId w:val="47"/>
        </w:numPr>
        <w:jc w:val="both"/>
      </w:pPr>
      <w:r w:rsidRPr="002C6494">
        <w:t xml:space="preserve">Понуђачи из групе понуђача одговарају неограничено солидарно према наручиоцу. </w:t>
      </w:r>
    </w:p>
    <w:p w:rsidR="002C6494" w:rsidRPr="002C6494" w:rsidRDefault="002C6494" w:rsidP="00D771A7">
      <w:pPr>
        <w:numPr>
          <w:ilvl w:val="0"/>
          <w:numId w:val="18"/>
        </w:numPr>
        <w:jc w:val="both"/>
        <w:rPr>
          <w:color w:val="auto"/>
        </w:rPr>
      </w:pPr>
      <w:r w:rsidRPr="002C6494">
        <w:rPr>
          <w:color w:val="auto"/>
        </w:rPr>
        <w:lastRenderedPageBreak/>
        <w:t>Задруга може поднети понуду самостално, у своје име, а за рачун задругара или заједничку понуду у име задругара.</w:t>
      </w:r>
    </w:p>
    <w:p w:rsidR="002C6494" w:rsidRPr="002C6494" w:rsidRDefault="002C6494" w:rsidP="002C6494">
      <w:pPr>
        <w:ind w:left="720"/>
        <w:jc w:val="both"/>
        <w:rPr>
          <w:color w:val="auto"/>
        </w:rPr>
      </w:pPr>
      <w:r w:rsidRPr="002C6494">
        <w:rPr>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ЗЈН.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417286" w:rsidRDefault="00417286" w:rsidP="00417286">
      <w:pPr>
        <w:jc w:val="both"/>
        <w:rPr>
          <w:b/>
          <w:bCs/>
          <w:iCs/>
        </w:rPr>
      </w:pPr>
    </w:p>
    <w:p w:rsidR="00500CB7" w:rsidRPr="00E96D5C" w:rsidRDefault="003C79FF" w:rsidP="00500CB7">
      <w:pPr>
        <w:jc w:val="both"/>
        <w:rPr>
          <w:b/>
          <w:bCs/>
          <w:iCs/>
          <w:lang w:val="sr-Cyrl-CS"/>
        </w:rPr>
      </w:pPr>
      <w:r>
        <w:rPr>
          <w:b/>
          <w:bCs/>
          <w:iCs/>
        </w:rPr>
        <w:t>5.11</w:t>
      </w:r>
      <w:r w:rsidR="00500CB7" w:rsidRPr="00D07EA7">
        <w:rPr>
          <w:b/>
          <w:bCs/>
          <w:iCs/>
        </w:rPr>
        <w:t xml:space="preserve"> НАЧИН И УСЛОВ</w:t>
      </w:r>
      <w:r w:rsidR="00500CB7" w:rsidRPr="00D07EA7">
        <w:rPr>
          <w:b/>
          <w:bCs/>
          <w:iCs/>
          <w:lang w:val="sr-Cyrl-CS"/>
        </w:rPr>
        <w:t>И</w:t>
      </w:r>
      <w:r w:rsidR="00500CB7" w:rsidRPr="00D07EA7">
        <w:rPr>
          <w:b/>
          <w:bCs/>
          <w:iCs/>
        </w:rPr>
        <w:t xml:space="preserve"> ПЛАЋАЊА, КАО И ДРУГЕ ОКОЛНОСТИ ОД КОЈИХ ЗАВИСИ ПРИХВАТЉИВОСТ  ПОНУДЕ</w:t>
      </w:r>
    </w:p>
    <w:p w:rsidR="00500CB7" w:rsidRPr="00D07EA7" w:rsidRDefault="00500CB7" w:rsidP="00500CB7">
      <w:pPr>
        <w:jc w:val="both"/>
      </w:pPr>
    </w:p>
    <w:p w:rsidR="00500CB7" w:rsidRPr="001B160F" w:rsidRDefault="00500CB7" w:rsidP="005E3055">
      <w:pPr>
        <w:pStyle w:val="ListParagraph"/>
        <w:numPr>
          <w:ilvl w:val="2"/>
          <w:numId w:val="63"/>
        </w:numPr>
        <w:jc w:val="both"/>
        <w:rPr>
          <w:b/>
          <w:iCs/>
          <w:color w:val="000000" w:themeColor="text1"/>
        </w:rPr>
      </w:pPr>
      <w:r w:rsidRPr="001B160F">
        <w:rPr>
          <w:b/>
          <w:bCs/>
          <w:iCs/>
          <w:color w:val="000000" w:themeColor="text1"/>
        </w:rPr>
        <w:t xml:space="preserve"> </w:t>
      </w:r>
      <w:r w:rsidRPr="001B160F">
        <w:rPr>
          <w:b/>
          <w:iCs/>
          <w:color w:val="000000" w:themeColor="text1"/>
        </w:rPr>
        <w:t>Захтеви у погледу начина, рока и услова плаћања</w:t>
      </w:r>
    </w:p>
    <w:p w:rsidR="00E96D5C" w:rsidRPr="00E96D5C" w:rsidRDefault="00E96D5C" w:rsidP="00E96D5C">
      <w:pPr>
        <w:pStyle w:val="ListParagraph"/>
        <w:numPr>
          <w:ilvl w:val="0"/>
          <w:numId w:val="21"/>
        </w:numPr>
        <w:spacing w:line="240" w:lineRule="auto"/>
        <w:ind w:left="714" w:hanging="357"/>
        <w:jc w:val="both"/>
        <w:rPr>
          <w:rFonts w:cs="Arial"/>
          <w:bCs/>
        </w:rPr>
      </w:pPr>
      <w:r w:rsidRPr="00E96D5C">
        <w:rPr>
          <w:rFonts w:cs="Arial"/>
          <w:bCs/>
          <w:lang w:val="sr-Cyrl-CS"/>
        </w:rPr>
        <w:t xml:space="preserve">Наручилац ће </w:t>
      </w:r>
      <w:r w:rsidRPr="00E96D5C">
        <w:rPr>
          <w:rFonts w:cs="Arial"/>
          <w:bCs/>
        </w:rPr>
        <w:t>део</w:t>
      </w:r>
      <w:r w:rsidRPr="00E96D5C">
        <w:rPr>
          <w:rFonts w:cs="Arial"/>
          <w:bCs/>
          <w:lang w:val="sr-Cyrl-CS"/>
        </w:rPr>
        <w:t xml:space="preserve"> уговорене </w:t>
      </w:r>
      <w:r w:rsidRPr="00E96D5C">
        <w:rPr>
          <w:rFonts w:cs="Arial"/>
          <w:bCs/>
        </w:rPr>
        <w:t>обавезе</w:t>
      </w:r>
      <w:r w:rsidRPr="00E96D5C">
        <w:rPr>
          <w:rFonts w:cs="Arial"/>
          <w:bCs/>
          <w:lang w:val="sr-Cyrl-CS"/>
        </w:rPr>
        <w:t xml:space="preserve"> платити авансно, на текући рачун понуђача</w:t>
      </w:r>
      <w:r w:rsidRPr="00E96D5C">
        <w:rPr>
          <w:rFonts w:cs="Arial"/>
          <w:bCs/>
        </w:rPr>
        <w:t>,</w:t>
      </w:r>
      <w:r w:rsidRPr="00E96D5C">
        <w:rPr>
          <w:rFonts w:cs="Arial"/>
          <w:bCs/>
          <w:lang w:val="sr-Cyrl-CS"/>
        </w:rPr>
        <w:t xml:space="preserve"> у </w:t>
      </w:r>
      <w:r w:rsidRPr="00E96D5C">
        <w:rPr>
          <w:rFonts w:cs="Arial"/>
          <w:lang w:val="sr-Cyrl-CS"/>
        </w:rPr>
        <w:t xml:space="preserve">висини од 10% од уговорене вредности </w:t>
      </w:r>
      <w:r>
        <w:rPr>
          <w:rFonts w:cs="Arial"/>
        </w:rPr>
        <w:t>са</w:t>
      </w:r>
      <w:r>
        <w:rPr>
          <w:rFonts w:cs="Arial"/>
          <w:lang w:val="sr-Cyrl-CS"/>
        </w:rPr>
        <w:t xml:space="preserve"> ПДВ-ом</w:t>
      </w:r>
      <w:r w:rsidRPr="00E96D5C">
        <w:rPr>
          <w:rFonts w:cs="Arial"/>
          <w:bCs/>
        </w:rPr>
        <w:t>,</w:t>
      </w:r>
      <w:r w:rsidRPr="00E96D5C">
        <w:rPr>
          <w:rFonts w:cs="Arial"/>
          <w:bCs/>
          <w:lang w:val="sr-Cyrl-CS"/>
        </w:rPr>
        <w:t xml:space="preserve"> у року од </w:t>
      </w:r>
      <w:r>
        <w:rPr>
          <w:rFonts w:cs="Arial"/>
          <w:bCs/>
          <w:lang w:val="sr-Cyrl-CS"/>
        </w:rPr>
        <w:t xml:space="preserve">45 </w:t>
      </w:r>
      <w:r w:rsidRPr="00E96D5C">
        <w:rPr>
          <w:rFonts w:cs="Arial"/>
          <w:bCs/>
          <w:lang w:val="sr-Cyrl-CS"/>
        </w:rPr>
        <w:t xml:space="preserve">дана од дана </w:t>
      </w:r>
      <w:r w:rsidRPr="00E96D5C">
        <w:rPr>
          <w:rFonts w:cs="Arial"/>
          <w:bCs/>
        </w:rPr>
        <w:t>пријема авансног рачуна и</w:t>
      </w:r>
      <w:r w:rsidRPr="00E96D5C">
        <w:rPr>
          <w:rFonts w:cs="Arial"/>
          <w:bCs/>
          <w:lang w:val="sr-Cyrl-CS"/>
        </w:rPr>
        <w:t xml:space="preserve"> банкарске гаранције за повраћај авансног плаћања</w:t>
      </w:r>
      <w:r w:rsidRPr="00E96D5C">
        <w:rPr>
          <w:rFonts w:cs="Arial"/>
          <w:bCs/>
        </w:rPr>
        <w:t xml:space="preserve"> у </w:t>
      </w:r>
      <w:r w:rsidRPr="00E96D5C">
        <w:rPr>
          <w:rFonts w:cs="Arial"/>
          <w:bCs/>
          <w:lang w:val="sr-Cyrl-CS"/>
        </w:rPr>
        <w:t>седиште наручиоца</w:t>
      </w:r>
      <w:r w:rsidRPr="00E96D5C">
        <w:rPr>
          <w:rFonts w:cs="Arial"/>
          <w:bCs/>
        </w:rPr>
        <w:t xml:space="preserve">. </w:t>
      </w:r>
    </w:p>
    <w:p w:rsidR="00647C36" w:rsidRPr="0086496D" w:rsidRDefault="0086496D" w:rsidP="001B160F">
      <w:pPr>
        <w:numPr>
          <w:ilvl w:val="0"/>
          <w:numId w:val="21"/>
        </w:numPr>
        <w:jc w:val="both"/>
        <w:rPr>
          <w:bCs/>
          <w:color w:val="FF0000"/>
          <w:lang w:val="sr-Cyrl-CS"/>
        </w:rPr>
      </w:pPr>
      <w:r w:rsidRPr="0086496D">
        <w:rPr>
          <w:rFonts w:cs="Arial"/>
          <w:lang w:val="sr-Cyrl-CS"/>
        </w:rPr>
        <w:t>Остатак</w:t>
      </w:r>
      <w:r w:rsidRPr="0086496D">
        <w:rPr>
          <w:rFonts w:cs="Arial"/>
        </w:rPr>
        <w:t xml:space="preserve"> уговорене цене</w:t>
      </w:r>
      <w:r w:rsidRPr="0086496D">
        <w:rPr>
          <w:rFonts w:cs="Arial"/>
          <w:lang w:val="sr-Cyrl-CS"/>
        </w:rPr>
        <w:t xml:space="preserve">, наручилац ће платити на текући рачун понуђача, </w:t>
      </w:r>
      <w:r w:rsidRPr="0086496D">
        <w:rPr>
          <w:rFonts w:cs="Arial"/>
        </w:rPr>
        <w:t xml:space="preserve">сукцесивно, у року од </w:t>
      </w:r>
      <w:r>
        <w:rPr>
          <w:rFonts w:cs="Arial"/>
        </w:rPr>
        <w:t xml:space="preserve"> најдуже </w:t>
      </w:r>
      <w:r w:rsidRPr="0086496D">
        <w:rPr>
          <w:rFonts w:cs="Arial"/>
        </w:rPr>
        <w:t>45</w:t>
      </w:r>
      <w:r w:rsidRPr="0086496D">
        <w:rPr>
          <w:rFonts w:cs="Arial"/>
          <w:lang w:val="sr-Cyrl-CS"/>
        </w:rPr>
        <w:t xml:space="preserve"> </w:t>
      </w:r>
      <w:r w:rsidRPr="0086496D">
        <w:rPr>
          <w:rFonts w:cs="Arial"/>
        </w:rPr>
        <w:t>дана од дана пријема</w:t>
      </w:r>
      <w:r>
        <w:rPr>
          <w:rFonts w:cs="Arial"/>
        </w:rPr>
        <w:t xml:space="preserve"> </w:t>
      </w:r>
      <w:r w:rsidRPr="0086496D">
        <w:rPr>
          <w:rFonts w:cs="Arial"/>
        </w:rPr>
        <w:t xml:space="preserve">привремених </w:t>
      </w:r>
      <w:r>
        <w:rPr>
          <w:rFonts w:cs="Arial"/>
        </w:rPr>
        <w:t>сит</w:t>
      </w:r>
      <w:r w:rsidR="00DF5F07">
        <w:rPr>
          <w:rFonts w:cs="Arial"/>
        </w:rPr>
        <w:t>уација и</w:t>
      </w:r>
      <w:r w:rsidRPr="0086496D">
        <w:rPr>
          <w:rFonts w:cs="Arial"/>
        </w:rPr>
        <w:t xml:space="preserve"> окончане ситуације</w:t>
      </w:r>
      <w:r w:rsidR="00DF5F07">
        <w:rPr>
          <w:rFonts w:cs="Arial"/>
          <w:lang w:val="sr-Cyrl-CS"/>
        </w:rPr>
        <w:t>.</w:t>
      </w:r>
    </w:p>
    <w:p w:rsidR="0086496D" w:rsidRDefault="0086496D" w:rsidP="0086496D">
      <w:pPr>
        <w:numPr>
          <w:ilvl w:val="0"/>
          <w:numId w:val="21"/>
        </w:numPr>
        <w:jc w:val="both"/>
        <w:rPr>
          <w:bCs/>
          <w:color w:val="FF0000"/>
          <w:lang w:val="sr-Cyrl-CS"/>
        </w:rPr>
      </w:pPr>
      <w:r w:rsidRPr="00DF5F07">
        <w:rPr>
          <w:bCs/>
          <w:color w:val="auto"/>
          <w:lang w:val="sr-Cyrl-CS"/>
        </w:rPr>
        <w:t xml:space="preserve">Окончана ситуација </w:t>
      </w:r>
      <w:r w:rsidR="00571B78" w:rsidRPr="00DF5F07">
        <w:rPr>
          <w:bCs/>
          <w:color w:val="auto"/>
          <w:lang w:val="sr-Cyrl-CS"/>
        </w:rPr>
        <w:t>ће се исплатити</w:t>
      </w:r>
      <w:r w:rsidR="00DF5F07" w:rsidRPr="00DF5F07">
        <w:rPr>
          <w:bCs/>
          <w:color w:val="auto"/>
          <w:lang w:val="sr-Cyrl-CS"/>
        </w:rPr>
        <w:t xml:space="preserve"> </w:t>
      </w:r>
      <w:r w:rsidRPr="00DF5F07">
        <w:rPr>
          <w:bCs/>
          <w:color w:val="auto"/>
          <w:lang w:val="sr-Cyrl-CS"/>
        </w:rPr>
        <w:t>по завршетку коначног обрачуна за све уговорне ло</w:t>
      </w:r>
      <w:r w:rsidR="00DF5F07" w:rsidRPr="00DF5F07">
        <w:rPr>
          <w:bCs/>
          <w:color w:val="auto"/>
          <w:lang w:val="sr-Cyrl-CS"/>
        </w:rPr>
        <w:t>к</w:t>
      </w:r>
      <w:r w:rsidRPr="00DF5F07">
        <w:rPr>
          <w:bCs/>
          <w:color w:val="auto"/>
          <w:lang w:val="sr-Cyrl-CS"/>
        </w:rPr>
        <w:t>ације</w:t>
      </w:r>
      <w:r w:rsidR="00DF5F07">
        <w:rPr>
          <w:bCs/>
          <w:color w:val="FF0000"/>
          <w:lang w:val="sr-Cyrl-CS"/>
        </w:rPr>
        <w:t>.</w:t>
      </w:r>
    </w:p>
    <w:p w:rsidR="0086496D" w:rsidRPr="00DF5F07" w:rsidRDefault="0086496D" w:rsidP="00DF5F07">
      <w:pPr>
        <w:numPr>
          <w:ilvl w:val="0"/>
          <w:numId w:val="21"/>
        </w:numPr>
        <w:jc w:val="both"/>
        <w:rPr>
          <w:bCs/>
          <w:color w:val="FF0000"/>
          <w:lang w:val="sr-Cyrl-CS"/>
        </w:rPr>
      </w:pPr>
      <w:r w:rsidRPr="009949DA">
        <w:rPr>
          <w:rFonts w:cs="Arial"/>
          <w:bCs/>
          <w:lang w:val="sr-Cyrl-CS"/>
        </w:rPr>
        <w:t xml:space="preserve">Примљени износ на име аванса понуђач је дужан да правда тако што ће се од вредности извршених услуга по свакој </w:t>
      </w:r>
      <w:r w:rsidR="00571B78" w:rsidRPr="009949DA">
        <w:rPr>
          <w:rFonts w:cs="Arial"/>
          <w:bCs/>
          <w:lang w:val="sr-Cyrl-CS"/>
        </w:rPr>
        <w:t xml:space="preserve">привременој </w:t>
      </w:r>
      <w:r w:rsidRPr="009949DA">
        <w:rPr>
          <w:rFonts w:cs="Arial"/>
          <w:bCs/>
          <w:lang w:val="sr-Cyrl-CS"/>
        </w:rPr>
        <w:t>ситуацији одбијати најмање 10%</w:t>
      </w:r>
      <w:r w:rsidR="00571B78" w:rsidRPr="009949DA">
        <w:rPr>
          <w:rFonts w:cs="Arial"/>
          <w:bCs/>
          <w:lang w:val="sr-Cyrl-CS"/>
        </w:rPr>
        <w:t xml:space="preserve"> на име</w:t>
      </w:r>
      <w:r w:rsidR="00DF5F07" w:rsidRPr="009949DA">
        <w:rPr>
          <w:rFonts w:cs="Arial"/>
          <w:bCs/>
          <w:lang w:val="sr-Cyrl-CS"/>
        </w:rPr>
        <w:t xml:space="preserve"> </w:t>
      </w:r>
      <w:r w:rsidR="00571B78" w:rsidRPr="009949DA">
        <w:rPr>
          <w:rFonts w:cs="Arial"/>
          <w:bCs/>
          <w:lang w:val="sr-Cyrl-CS"/>
        </w:rPr>
        <w:t>правдања примљеног  аванса.</w:t>
      </w:r>
    </w:p>
    <w:p w:rsidR="00D0249C" w:rsidRPr="00DF5F07" w:rsidRDefault="00D0249C" w:rsidP="00D771A7">
      <w:pPr>
        <w:numPr>
          <w:ilvl w:val="0"/>
          <w:numId w:val="21"/>
        </w:numPr>
        <w:jc w:val="both"/>
        <w:rPr>
          <w:bCs/>
          <w:color w:val="auto"/>
          <w:lang w:val="sr-Cyrl-CS"/>
        </w:rPr>
      </w:pPr>
      <w:r w:rsidRPr="00DF5F07">
        <w:rPr>
          <w:color w:val="auto"/>
          <w:lang w:val="sr-Cyrl-CS"/>
        </w:rPr>
        <w:t>Финансијаска средства, обезбе</w:t>
      </w:r>
      <w:r w:rsidR="001B160F" w:rsidRPr="00DF5F07">
        <w:rPr>
          <w:color w:val="auto"/>
          <w:lang w:val="sr-Cyrl-CS"/>
        </w:rPr>
        <w:t>ђена су буџетом за 2018. годину, у висини од 11.250.000,00 без ПДВ-а, односно 13.500.000,00 са ПДВ-ом.</w:t>
      </w:r>
    </w:p>
    <w:p w:rsidR="00500CB7" w:rsidRPr="00DF5F07" w:rsidRDefault="00D0249C" w:rsidP="00D771A7">
      <w:pPr>
        <w:numPr>
          <w:ilvl w:val="0"/>
          <w:numId w:val="21"/>
        </w:numPr>
        <w:jc w:val="both"/>
        <w:rPr>
          <w:bCs/>
          <w:color w:val="auto"/>
          <w:lang w:val="sr-Cyrl-CS"/>
        </w:rPr>
      </w:pPr>
      <w:r w:rsidRPr="00DF5F07">
        <w:rPr>
          <w:color w:val="auto"/>
          <w:lang w:val="sr-Cyrl-CS"/>
        </w:rPr>
        <w:t xml:space="preserve">Финансијске обавезе које по закљученом уговору </w:t>
      </w:r>
      <w:r w:rsidR="00500CB7" w:rsidRPr="00DF5F07">
        <w:rPr>
          <w:color w:val="auto"/>
          <w:lang w:val="sr-Cyrl-CS"/>
        </w:rPr>
        <w:t>доспевају за наплату у 2019. и 2020. години, сматраће се уговореним и исплатиће се под условом да средства за ту намену у 2019. и 2020. буду обезбеђена буџетом.</w:t>
      </w:r>
    </w:p>
    <w:p w:rsidR="001B160F" w:rsidRPr="00DF5F07" w:rsidRDefault="001B160F" w:rsidP="00DF5F07">
      <w:pPr>
        <w:pStyle w:val="ListParagraph"/>
        <w:numPr>
          <w:ilvl w:val="0"/>
          <w:numId w:val="21"/>
        </w:numPr>
        <w:autoSpaceDE w:val="0"/>
        <w:autoSpaceDN w:val="0"/>
        <w:adjustRightInd w:val="0"/>
        <w:spacing w:line="240" w:lineRule="auto"/>
        <w:ind w:left="714" w:hanging="357"/>
        <w:jc w:val="both"/>
        <w:rPr>
          <w:rFonts w:cs="Arial"/>
          <w:lang w:val="sr-Cyrl-CS" w:eastAsia="sr-Latn-CS"/>
        </w:rPr>
      </w:pPr>
      <w:r w:rsidRPr="00325792">
        <w:rPr>
          <w:rFonts w:cs="Arial"/>
          <w:lang w:val="sr-Cyrl-CS" w:eastAsia="sr-Latn-CS"/>
        </w:rPr>
        <w:t xml:space="preserve">Изузетно, услед промене Закона о буџету за 2019. и 2020. годину и промене одобреног износа по годинама (лимитима), наручилац може извршити измену уговора у погледу </w:t>
      </w:r>
      <w:r w:rsidRPr="009949DA">
        <w:rPr>
          <w:rFonts w:cs="Arial"/>
          <w:b/>
          <w:lang w:val="sr-Cyrl-CS" w:eastAsia="sr-Latn-CS"/>
        </w:rPr>
        <w:t>прерасподеле</w:t>
      </w:r>
      <w:r w:rsidRPr="00325792">
        <w:rPr>
          <w:rFonts w:cs="Arial"/>
          <w:b/>
          <w:lang w:val="sr-Cyrl-CS" w:eastAsia="sr-Latn-CS"/>
        </w:rPr>
        <w:t xml:space="preserve"> у оквиру укупног максималног износа</w:t>
      </w:r>
      <w:r w:rsidRPr="00325792">
        <w:rPr>
          <w:rFonts w:cs="Arial"/>
          <w:lang w:val="sr-Cyrl-CS" w:eastAsia="sr-Latn-CS"/>
        </w:rPr>
        <w:t xml:space="preserve"> који може бити плаћен по години за извршену услугу, што ће бити предмет измене уговора као битног елемента уговора – динамике плаћања, у складу са чланом 115. став 2. ЗЈН.</w:t>
      </w:r>
    </w:p>
    <w:p w:rsidR="00571B78" w:rsidRPr="00DF5F07" w:rsidRDefault="00500CB7" w:rsidP="00684635">
      <w:pPr>
        <w:numPr>
          <w:ilvl w:val="0"/>
          <w:numId w:val="21"/>
        </w:numPr>
        <w:jc w:val="both"/>
        <w:rPr>
          <w:bCs/>
          <w:color w:val="auto"/>
          <w:lang w:val="sr-Cyrl-CS"/>
        </w:rPr>
      </w:pPr>
      <w:r w:rsidRPr="00DF5F07">
        <w:rPr>
          <w:color w:val="auto"/>
          <w:lang w:val="sr-Cyrl-CS"/>
        </w:rPr>
        <w:t>Потраживања из уговора не могу се уступати другим правним или физичким лицима, нити се на њима може успостављати заложно право, односно не могу на било који други начин бити коришћена као средство обезбеђења према трећим лицима.</w:t>
      </w:r>
    </w:p>
    <w:p w:rsidR="00D0249C" w:rsidRPr="00571B78" w:rsidRDefault="00D0249C" w:rsidP="00684635">
      <w:pPr>
        <w:numPr>
          <w:ilvl w:val="0"/>
          <w:numId w:val="21"/>
        </w:numPr>
        <w:jc w:val="both"/>
        <w:rPr>
          <w:bCs/>
          <w:color w:val="FF0000"/>
          <w:lang w:val="sr-Cyrl-CS"/>
        </w:rPr>
      </w:pPr>
      <w:r w:rsidRPr="00571B78">
        <w:rPr>
          <w:color w:val="auto"/>
          <w:lang w:val="sr-Cyrl-CS" w:eastAsia="sr-Latn-CS"/>
        </w:rPr>
        <w:t>Прихватањем ове динамике плаћања, понуђач не може зарачунавати пенале тј. затезну камату по испостављеним рачунима за обављене предметне услуге, које прелазе максимални расположиви износ у одређеној години.</w:t>
      </w:r>
      <w:r w:rsidR="00571B78">
        <w:rPr>
          <w:color w:val="auto"/>
          <w:lang w:val="sr-Cyrl-CS" w:eastAsia="sr-Latn-CS"/>
        </w:rPr>
        <w:t>до</w:t>
      </w:r>
    </w:p>
    <w:p w:rsidR="00D0249C" w:rsidRPr="00BC36A3" w:rsidRDefault="00D0249C" w:rsidP="00500CB7">
      <w:pPr>
        <w:jc w:val="both"/>
        <w:rPr>
          <w:b/>
          <w:bCs/>
          <w:iCs/>
          <w:color w:val="FF0000"/>
          <w:lang w:val="sr-Cyrl-CS"/>
        </w:rPr>
      </w:pPr>
    </w:p>
    <w:p w:rsidR="00500CB7" w:rsidRPr="00BC36A3" w:rsidRDefault="00133BFF" w:rsidP="00500CB7">
      <w:pPr>
        <w:jc w:val="both"/>
        <w:rPr>
          <w:b/>
          <w:iCs/>
          <w:color w:val="auto"/>
          <w:lang w:val="sr-Cyrl-CS"/>
        </w:rPr>
      </w:pPr>
      <w:r w:rsidRPr="00BC36A3">
        <w:rPr>
          <w:b/>
          <w:bCs/>
          <w:iCs/>
          <w:color w:val="auto"/>
          <w:lang w:val="sr-Cyrl-CS"/>
        </w:rPr>
        <w:t>5</w:t>
      </w:r>
      <w:r w:rsidR="009350CA" w:rsidRPr="00BC36A3">
        <w:rPr>
          <w:b/>
          <w:bCs/>
          <w:iCs/>
          <w:color w:val="auto"/>
          <w:lang w:val="sr-Cyrl-CS"/>
        </w:rPr>
        <w:t>.11.2</w:t>
      </w:r>
      <w:r w:rsidR="009350CA">
        <w:rPr>
          <w:b/>
          <w:bCs/>
          <w:iCs/>
          <w:color w:val="auto"/>
          <w:lang w:val="sr-Cyrl-CS"/>
        </w:rPr>
        <w:t xml:space="preserve"> </w:t>
      </w:r>
      <w:r w:rsidR="00500CB7" w:rsidRPr="003A4E6F">
        <w:rPr>
          <w:b/>
          <w:iCs/>
          <w:color w:val="auto"/>
          <w:lang w:val="sr-Cyrl-CS"/>
        </w:rPr>
        <w:t>Захтев у погледу рока извршења услуге</w:t>
      </w:r>
    </w:p>
    <w:p w:rsidR="00571B78" w:rsidRPr="00571B78" w:rsidRDefault="00334203" w:rsidP="00571B78">
      <w:pPr>
        <w:numPr>
          <w:ilvl w:val="0"/>
          <w:numId w:val="22"/>
        </w:numPr>
        <w:jc w:val="both"/>
        <w:rPr>
          <w:iCs/>
          <w:color w:val="auto"/>
          <w:lang w:val="sr-Cyrl-CS"/>
        </w:rPr>
      </w:pPr>
      <w:r w:rsidRPr="00571B78">
        <w:rPr>
          <w:color w:val="auto"/>
          <w:lang w:val="sr-Cyrl-CS"/>
        </w:rPr>
        <w:t>Рок за изв</w:t>
      </w:r>
      <w:r w:rsidR="00571B78">
        <w:rPr>
          <w:color w:val="auto"/>
          <w:lang w:val="sr-Cyrl-CS"/>
        </w:rPr>
        <w:t>р</w:t>
      </w:r>
      <w:r w:rsidRPr="00571B78">
        <w:rPr>
          <w:color w:val="auto"/>
          <w:lang w:val="sr-Cyrl-CS"/>
        </w:rPr>
        <w:t xml:space="preserve">шење услуге </w:t>
      </w:r>
      <w:r w:rsidR="0087582C" w:rsidRPr="00571B78">
        <w:rPr>
          <w:color w:val="auto"/>
          <w:lang w:val="sr-Cyrl-CS"/>
        </w:rPr>
        <w:t>је</w:t>
      </w:r>
      <w:r w:rsidRPr="00571B78">
        <w:rPr>
          <w:color w:val="auto"/>
          <w:lang w:val="sr-Cyrl-CS"/>
        </w:rPr>
        <w:t xml:space="preserve"> </w:t>
      </w:r>
      <w:r w:rsidR="00325792" w:rsidRPr="00571B78">
        <w:rPr>
          <w:color w:val="auto"/>
          <w:lang w:val="sr-Cyrl-CS"/>
        </w:rPr>
        <w:t>31. децембар 2020. године</w:t>
      </w:r>
      <w:r w:rsidR="00571B78" w:rsidRPr="00571B78">
        <w:rPr>
          <w:color w:val="auto"/>
          <w:lang w:val="sr-Cyrl-CS"/>
        </w:rPr>
        <w:t>,</w:t>
      </w:r>
      <w:r w:rsidR="00571B78">
        <w:rPr>
          <w:color w:val="auto"/>
          <w:lang w:val="sr-Cyrl-CS"/>
        </w:rPr>
        <w:t xml:space="preserve"> </w:t>
      </w:r>
      <w:r w:rsidR="00571B78" w:rsidRPr="00571B78">
        <w:rPr>
          <w:color w:val="auto"/>
          <w:lang w:val="sr-Cyrl-CS"/>
        </w:rPr>
        <w:t>уз могућност продужења рока у складу са завршетком реализације пројекта на свим локацијма које су предмет  овог уговора.</w:t>
      </w:r>
    </w:p>
    <w:p w:rsidR="00571B78" w:rsidRPr="00571B78" w:rsidRDefault="00571B78" w:rsidP="00571B78">
      <w:pPr>
        <w:numPr>
          <w:ilvl w:val="0"/>
          <w:numId w:val="22"/>
        </w:numPr>
        <w:spacing w:line="240" w:lineRule="auto"/>
        <w:ind w:left="714" w:hanging="357"/>
        <w:jc w:val="both"/>
        <w:rPr>
          <w:bCs/>
          <w:iCs/>
          <w:color w:val="auto"/>
          <w:lang w:val="sr-Cyrl-CS"/>
        </w:rPr>
      </w:pPr>
      <w:r w:rsidRPr="003D1E60">
        <w:rPr>
          <w:color w:val="auto"/>
          <w:lang w:val="sr-Cyrl-CS"/>
        </w:rPr>
        <w:t>У случају доношења одлуке о продужењу рока, Понуђач нема права на додатну накнаду.</w:t>
      </w:r>
    </w:p>
    <w:p w:rsidR="00334203" w:rsidRPr="00BC36A3" w:rsidRDefault="00334203" w:rsidP="008C63F2">
      <w:pPr>
        <w:numPr>
          <w:ilvl w:val="0"/>
          <w:numId w:val="22"/>
        </w:numPr>
        <w:jc w:val="both"/>
        <w:rPr>
          <w:iCs/>
          <w:color w:val="auto"/>
          <w:lang w:val="sr-Cyrl-CS"/>
        </w:rPr>
      </w:pPr>
      <w:r w:rsidRPr="00BC36A3">
        <w:rPr>
          <w:iCs/>
          <w:color w:val="000000" w:themeColor="text1"/>
          <w:lang w:val="sr-Cyrl-CS"/>
        </w:rPr>
        <w:t>Услуге се врше сукцесивно од</w:t>
      </w:r>
      <w:r w:rsidRPr="00BC36A3">
        <w:rPr>
          <w:color w:val="000000" w:themeColor="text1"/>
          <w:lang w:val="sr-Cyrl-CS"/>
        </w:rPr>
        <w:t xml:space="preserve"> </w:t>
      </w:r>
      <w:r w:rsidR="00571B78">
        <w:rPr>
          <w:color w:val="000000" w:themeColor="text1"/>
          <w:lang w:val="sr-Cyrl-CS"/>
        </w:rPr>
        <w:t>дана закључења уговора</w:t>
      </w:r>
      <w:r w:rsidR="00684635">
        <w:rPr>
          <w:color w:val="auto"/>
          <w:lang w:val="sr-Cyrl-CS"/>
        </w:rPr>
        <w:t>.</w:t>
      </w:r>
    </w:p>
    <w:p w:rsidR="00571B78" w:rsidRPr="00571B78" w:rsidRDefault="00500CB7" w:rsidP="00571B78">
      <w:pPr>
        <w:numPr>
          <w:ilvl w:val="0"/>
          <w:numId w:val="22"/>
        </w:numPr>
        <w:jc w:val="both"/>
        <w:rPr>
          <w:bCs/>
          <w:iCs/>
          <w:color w:val="auto"/>
          <w:lang w:val="sr-Cyrl-CS"/>
        </w:rPr>
      </w:pPr>
      <w:r w:rsidRPr="00BC36A3">
        <w:rPr>
          <w:color w:val="auto"/>
          <w:lang w:val="sr-Cyrl-CS"/>
        </w:rPr>
        <w:t>Понуђач ће предметне услуге извршити у уговореном року, а најкасније до истека рока на који је исти закључен.</w:t>
      </w:r>
    </w:p>
    <w:p w:rsidR="00571B78" w:rsidRDefault="00571B78" w:rsidP="00A506F8">
      <w:pPr>
        <w:spacing w:line="240" w:lineRule="auto"/>
        <w:jc w:val="both"/>
        <w:rPr>
          <w:color w:val="auto"/>
          <w:lang w:val="sr-Cyrl-CS" w:eastAsia="sr-Latn-CS"/>
        </w:rPr>
      </w:pPr>
    </w:p>
    <w:p w:rsidR="00500CB7" w:rsidRPr="00A031A7" w:rsidRDefault="00133BFF" w:rsidP="00A506F8">
      <w:pPr>
        <w:spacing w:line="240" w:lineRule="auto"/>
        <w:jc w:val="both"/>
        <w:rPr>
          <w:b/>
          <w:bCs/>
          <w:iCs/>
          <w:lang w:val="sr-Cyrl-CS"/>
        </w:rPr>
      </w:pPr>
      <w:r w:rsidRPr="00A031A7">
        <w:rPr>
          <w:b/>
          <w:bCs/>
          <w:iCs/>
          <w:lang w:val="sr-Cyrl-CS"/>
        </w:rPr>
        <w:t>5</w:t>
      </w:r>
      <w:r w:rsidR="009350CA" w:rsidRPr="00A031A7">
        <w:rPr>
          <w:b/>
          <w:bCs/>
          <w:iCs/>
          <w:lang w:val="sr-Cyrl-CS"/>
        </w:rPr>
        <w:t>.11</w:t>
      </w:r>
      <w:r w:rsidR="00500CB7" w:rsidRPr="00A031A7">
        <w:rPr>
          <w:b/>
          <w:bCs/>
          <w:iCs/>
          <w:lang w:val="sr-Cyrl-CS"/>
        </w:rPr>
        <w:t>.3  УГОВОРНА КАЗНА</w:t>
      </w:r>
    </w:p>
    <w:p w:rsidR="00500CB7" w:rsidRPr="009F562D" w:rsidRDefault="00500CB7" w:rsidP="002C7C56">
      <w:pPr>
        <w:spacing w:line="240" w:lineRule="auto"/>
        <w:jc w:val="both"/>
        <w:rPr>
          <w:lang w:val="sr-Latn-CS"/>
        </w:rPr>
      </w:pPr>
      <w:r w:rsidRPr="002F3870">
        <w:rPr>
          <w:lang w:val="sr-Latn-CS"/>
        </w:rPr>
        <w:t xml:space="preserve">Ажурност </w:t>
      </w:r>
      <w:r w:rsidR="00133BFF" w:rsidRPr="00A031A7">
        <w:rPr>
          <w:lang w:val="sr-Cyrl-CS"/>
        </w:rPr>
        <w:t>понуђача</w:t>
      </w:r>
      <w:r w:rsidRPr="00A031A7">
        <w:rPr>
          <w:lang w:val="sr-Cyrl-CS"/>
        </w:rPr>
        <w:t xml:space="preserve"> </w:t>
      </w:r>
      <w:r w:rsidRPr="002F3870">
        <w:rPr>
          <w:lang w:val="sr-Latn-CS"/>
        </w:rPr>
        <w:t xml:space="preserve">мора бити у складу са </w:t>
      </w:r>
      <w:r w:rsidRPr="00A031A7">
        <w:rPr>
          <w:lang w:val="sr-Cyrl-CS"/>
        </w:rPr>
        <w:t>о</w:t>
      </w:r>
      <w:r w:rsidRPr="002F3870">
        <w:rPr>
          <w:lang w:val="sr-Latn-CS"/>
        </w:rPr>
        <w:t xml:space="preserve">бимом услуга. Свако кашњење у делимичном или целокупном испуњењу </w:t>
      </w:r>
      <w:r w:rsidRPr="002F3870">
        <w:t>у</w:t>
      </w:r>
      <w:r w:rsidR="00213049">
        <w:rPr>
          <w:lang w:val="sr-Latn-CS"/>
        </w:rPr>
        <w:t xml:space="preserve">слуга и обавеза из </w:t>
      </w:r>
      <w:r w:rsidR="00213049">
        <w:t>у</w:t>
      </w:r>
      <w:r w:rsidRPr="002F3870">
        <w:rPr>
          <w:lang w:val="sr-Latn-CS"/>
        </w:rPr>
        <w:t xml:space="preserve">говора, које није последица више силе или одговорности Наручиоца, сматраће се неоправданим кашњењем </w:t>
      </w:r>
      <w:r w:rsidR="00133BFF">
        <w:t>понуђача</w:t>
      </w:r>
      <w:r w:rsidRPr="002F3870">
        <w:rPr>
          <w:lang w:val="sr-Latn-CS"/>
        </w:rPr>
        <w:t>.</w:t>
      </w:r>
    </w:p>
    <w:p w:rsidR="00500CB7" w:rsidRPr="009F562D" w:rsidRDefault="00500CB7" w:rsidP="002C7C56">
      <w:pPr>
        <w:spacing w:line="240" w:lineRule="auto"/>
        <w:jc w:val="both"/>
        <w:rPr>
          <w:lang w:val="sr-Latn-CS"/>
        </w:rPr>
      </w:pPr>
      <w:r w:rsidRPr="002F3870">
        <w:rPr>
          <w:lang w:val="sr-Latn-CS"/>
        </w:rPr>
        <w:t xml:space="preserve">У случају неоправданог кашњења </w:t>
      </w:r>
      <w:r w:rsidR="00133BFF">
        <w:t>понуђача</w:t>
      </w:r>
      <w:r w:rsidRPr="002F3870">
        <w:rPr>
          <w:lang w:val="sr-Latn-CS"/>
        </w:rPr>
        <w:t xml:space="preserve">, Наручилац има право да наплати уговорну казну у износу од </w:t>
      </w:r>
      <w:r w:rsidRPr="009F562D">
        <w:rPr>
          <w:lang w:val="sr-Latn-CS"/>
        </w:rPr>
        <w:t>2</w:t>
      </w:r>
      <w:r w:rsidRPr="002F3870">
        <w:rPr>
          <w:lang w:val="sr-Cyrl-CS"/>
        </w:rPr>
        <w:t>‰</w:t>
      </w:r>
      <w:r w:rsidRPr="002F3870">
        <w:rPr>
          <w:lang w:val="sr-Latn-CS"/>
        </w:rPr>
        <w:t xml:space="preserve"> од уговорене цене за сваки дан закашњења</w:t>
      </w:r>
      <w:r w:rsidRPr="009F562D">
        <w:rPr>
          <w:lang w:val="sr-Latn-CS"/>
        </w:rPr>
        <w:t>,</w:t>
      </w:r>
      <w:r w:rsidRPr="002F3870">
        <w:rPr>
          <w:lang w:val="sr-Latn-CS"/>
        </w:rPr>
        <w:t xml:space="preserve"> са тиме да укупна вредност уговорне казне не може прећи </w:t>
      </w:r>
      <w:r w:rsidRPr="009F562D">
        <w:rPr>
          <w:lang w:val="sr-Latn-CS"/>
        </w:rPr>
        <w:t>5</w:t>
      </w:r>
      <w:r w:rsidRPr="002F3870">
        <w:rPr>
          <w:lang w:val="sr-Latn-CS"/>
        </w:rPr>
        <w:t xml:space="preserve">% </w:t>
      </w:r>
      <w:r w:rsidRPr="002F3870">
        <w:t>у</w:t>
      </w:r>
      <w:r w:rsidRPr="002F3870">
        <w:rPr>
          <w:lang w:val="sr-Latn-CS"/>
        </w:rPr>
        <w:t>говорене цене.</w:t>
      </w:r>
    </w:p>
    <w:p w:rsidR="00500CB7" w:rsidRPr="002F3870" w:rsidRDefault="00500CB7" w:rsidP="002C7C56">
      <w:pPr>
        <w:spacing w:line="240" w:lineRule="auto"/>
        <w:jc w:val="both"/>
        <w:rPr>
          <w:lang w:val="sr-Latn-CS"/>
        </w:rPr>
      </w:pPr>
      <w:r w:rsidRPr="002F3870">
        <w:t>Наручилац</w:t>
      </w:r>
      <w:r w:rsidRPr="009F562D">
        <w:rPr>
          <w:lang w:val="sr-Latn-CS"/>
        </w:rPr>
        <w:t xml:space="preserve"> </w:t>
      </w:r>
      <w:r w:rsidRPr="002F3870">
        <w:t>уговорну</w:t>
      </w:r>
      <w:r w:rsidRPr="009F562D">
        <w:rPr>
          <w:lang w:val="sr-Latn-CS"/>
        </w:rPr>
        <w:t xml:space="preserve"> </w:t>
      </w:r>
      <w:r w:rsidRPr="002F3870">
        <w:t>казну</w:t>
      </w:r>
      <w:r w:rsidRPr="009F562D">
        <w:rPr>
          <w:lang w:val="sr-Latn-CS"/>
        </w:rPr>
        <w:t xml:space="preserve"> </w:t>
      </w:r>
      <w:r w:rsidRPr="002F3870">
        <w:t>наплаћује</w:t>
      </w:r>
      <w:r w:rsidRPr="009F562D">
        <w:rPr>
          <w:lang w:val="sr-Latn-CS"/>
        </w:rPr>
        <w:t xml:space="preserve"> </w:t>
      </w:r>
      <w:r w:rsidRPr="002F3870">
        <w:t>по</w:t>
      </w:r>
      <w:r w:rsidRPr="009F562D">
        <w:rPr>
          <w:lang w:val="sr-Latn-CS"/>
        </w:rPr>
        <w:t xml:space="preserve"> </w:t>
      </w:r>
      <w:r w:rsidRPr="002F3870">
        <w:t>пријему</w:t>
      </w:r>
      <w:r w:rsidRPr="009F562D">
        <w:rPr>
          <w:lang w:val="sr-Latn-CS"/>
        </w:rPr>
        <w:t xml:space="preserve"> </w:t>
      </w:r>
      <w:r w:rsidRPr="002F3870">
        <w:rPr>
          <w:lang w:val="sr-Latn-CS"/>
        </w:rPr>
        <w:t xml:space="preserve">документације за плаћање за </w:t>
      </w:r>
      <w:r w:rsidRPr="002F3870">
        <w:t>у</w:t>
      </w:r>
      <w:r w:rsidRPr="002F3870">
        <w:rPr>
          <w:lang w:val="sr-Latn-CS"/>
        </w:rPr>
        <w:t xml:space="preserve">слуге које су предмет овог Уговора, на начин што ће исплатити износ наведен у документацији за плаћање </w:t>
      </w:r>
      <w:r w:rsidR="005F4522">
        <w:rPr>
          <w:lang w:val="sr-Latn-CS"/>
        </w:rPr>
        <w:t>умањен за износ уговорне казне.</w:t>
      </w:r>
    </w:p>
    <w:p w:rsidR="00500CB7" w:rsidRPr="009F562D" w:rsidRDefault="00500CB7" w:rsidP="00500CB7">
      <w:pPr>
        <w:spacing w:line="240" w:lineRule="auto"/>
        <w:jc w:val="both"/>
        <w:rPr>
          <w:b/>
          <w:bCs/>
          <w:iCs/>
          <w:lang w:val="sr-Latn-CS"/>
        </w:rPr>
      </w:pPr>
    </w:p>
    <w:p w:rsidR="00500CB7" w:rsidRPr="009F562D" w:rsidRDefault="00133BFF" w:rsidP="00500CB7">
      <w:pPr>
        <w:spacing w:line="240" w:lineRule="auto"/>
        <w:jc w:val="both"/>
        <w:rPr>
          <w:b/>
          <w:iCs/>
          <w:lang w:val="sr-Latn-CS"/>
        </w:rPr>
      </w:pPr>
      <w:r w:rsidRPr="009F562D">
        <w:rPr>
          <w:b/>
          <w:bCs/>
          <w:iCs/>
          <w:lang w:val="sr-Latn-CS"/>
        </w:rPr>
        <w:t>5</w:t>
      </w:r>
      <w:r w:rsidR="005F4522">
        <w:rPr>
          <w:b/>
          <w:bCs/>
          <w:iCs/>
          <w:lang w:val="sr-Latn-CS"/>
        </w:rPr>
        <w:t>.1</w:t>
      </w:r>
      <w:r w:rsidR="005F4522">
        <w:rPr>
          <w:b/>
          <w:bCs/>
          <w:iCs/>
          <w:lang w:val="sr-Cyrl-CS"/>
        </w:rPr>
        <w:t>1</w:t>
      </w:r>
      <w:r w:rsidR="00500CB7" w:rsidRPr="009F562D">
        <w:rPr>
          <w:b/>
          <w:bCs/>
          <w:iCs/>
          <w:lang w:val="sr-Latn-CS"/>
        </w:rPr>
        <w:t xml:space="preserve">.4. </w:t>
      </w:r>
      <w:r w:rsidR="00500CB7" w:rsidRPr="00133BFF">
        <w:rPr>
          <w:b/>
          <w:iCs/>
        </w:rPr>
        <w:t>Захтев</w:t>
      </w:r>
      <w:r w:rsidR="00500CB7" w:rsidRPr="009F562D">
        <w:rPr>
          <w:b/>
          <w:iCs/>
          <w:lang w:val="sr-Latn-CS"/>
        </w:rPr>
        <w:t xml:space="preserve"> </w:t>
      </w:r>
      <w:r w:rsidR="00500CB7" w:rsidRPr="00133BFF">
        <w:rPr>
          <w:b/>
          <w:iCs/>
        </w:rPr>
        <w:t>у</w:t>
      </w:r>
      <w:r w:rsidR="00500CB7" w:rsidRPr="009F562D">
        <w:rPr>
          <w:b/>
          <w:iCs/>
          <w:lang w:val="sr-Latn-CS"/>
        </w:rPr>
        <w:t xml:space="preserve"> </w:t>
      </w:r>
      <w:r w:rsidR="00500CB7" w:rsidRPr="00133BFF">
        <w:rPr>
          <w:b/>
          <w:iCs/>
        </w:rPr>
        <w:t>погледу</w:t>
      </w:r>
      <w:r w:rsidR="00500CB7" w:rsidRPr="009F562D">
        <w:rPr>
          <w:b/>
          <w:iCs/>
          <w:lang w:val="sr-Latn-CS"/>
        </w:rPr>
        <w:t xml:space="preserve"> </w:t>
      </w:r>
      <w:r w:rsidR="00500CB7" w:rsidRPr="00133BFF">
        <w:rPr>
          <w:b/>
          <w:iCs/>
        </w:rPr>
        <w:t>рока</w:t>
      </w:r>
      <w:r w:rsidR="00500CB7" w:rsidRPr="009F562D">
        <w:rPr>
          <w:b/>
          <w:iCs/>
          <w:lang w:val="sr-Latn-CS"/>
        </w:rPr>
        <w:t xml:space="preserve"> </w:t>
      </w:r>
      <w:r w:rsidR="00500CB7" w:rsidRPr="00133BFF">
        <w:rPr>
          <w:b/>
          <w:iCs/>
        </w:rPr>
        <w:t>важења</w:t>
      </w:r>
      <w:r w:rsidR="00500CB7" w:rsidRPr="009F562D">
        <w:rPr>
          <w:b/>
          <w:iCs/>
          <w:lang w:val="sr-Latn-CS"/>
        </w:rPr>
        <w:t xml:space="preserve"> </w:t>
      </w:r>
      <w:r w:rsidR="00500CB7" w:rsidRPr="00133BFF">
        <w:rPr>
          <w:b/>
          <w:iCs/>
        </w:rPr>
        <w:t>понуде</w:t>
      </w:r>
    </w:p>
    <w:p w:rsidR="00500CB7" w:rsidRPr="009F562D" w:rsidRDefault="00500CB7" w:rsidP="00D771A7">
      <w:pPr>
        <w:numPr>
          <w:ilvl w:val="0"/>
          <w:numId w:val="23"/>
        </w:numPr>
        <w:jc w:val="both"/>
        <w:rPr>
          <w:iCs/>
          <w:lang w:val="sr-Latn-CS"/>
        </w:rPr>
      </w:pPr>
      <w:r w:rsidRPr="00133BFF">
        <w:rPr>
          <w:iCs/>
        </w:rPr>
        <w:t>Рок</w:t>
      </w:r>
      <w:r w:rsidRPr="009F562D">
        <w:rPr>
          <w:iCs/>
          <w:lang w:val="sr-Latn-CS"/>
        </w:rPr>
        <w:t xml:space="preserve"> </w:t>
      </w:r>
      <w:r w:rsidRPr="00133BFF">
        <w:rPr>
          <w:iCs/>
        </w:rPr>
        <w:t>важења</w:t>
      </w:r>
      <w:r w:rsidRPr="009F562D">
        <w:rPr>
          <w:iCs/>
          <w:lang w:val="sr-Latn-CS"/>
        </w:rPr>
        <w:t xml:space="preserve"> </w:t>
      </w:r>
      <w:r w:rsidRPr="00133BFF">
        <w:rPr>
          <w:iCs/>
        </w:rPr>
        <w:t>понуде</w:t>
      </w:r>
      <w:r w:rsidR="00133BFF" w:rsidRPr="009F562D">
        <w:rPr>
          <w:iCs/>
          <w:lang w:val="sr-Latn-CS"/>
        </w:rPr>
        <w:t xml:space="preserve"> </w:t>
      </w:r>
      <w:r w:rsidR="00133BFF" w:rsidRPr="009F562D">
        <w:rPr>
          <w:b/>
          <w:iCs/>
          <w:lang w:val="sr-Latn-CS"/>
        </w:rPr>
        <w:t>(</w:t>
      </w:r>
      <w:r w:rsidR="00133BFF" w:rsidRPr="00133BFF">
        <w:rPr>
          <w:b/>
          <w:iCs/>
        </w:rPr>
        <w:t>као</w:t>
      </w:r>
      <w:r w:rsidR="00133BFF" w:rsidRPr="009F562D">
        <w:rPr>
          <w:b/>
          <w:iCs/>
          <w:lang w:val="sr-Latn-CS"/>
        </w:rPr>
        <w:t xml:space="preserve"> </w:t>
      </w:r>
      <w:r w:rsidR="00133BFF" w:rsidRPr="00133BFF">
        <w:rPr>
          <w:b/>
          <w:iCs/>
        </w:rPr>
        <w:t>у</w:t>
      </w:r>
      <w:r w:rsidR="00133BFF" w:rsidRPr="009F562D">
        <w:rPr>
          <w:b/>
          <w:iCs/>
          <w:lang w:val="sr-Latn-CS"/>
        </w:rPr>
        <w:t xml:space="preserve"> </w:t>
      </w:r>
      <w:r w:rsidR="00133BFF" w:rsidRPr="00133BFF">
        <w:rPr>
          <w:b/>
          <w:iCs/>
        </w:rPr>
        <w:t>понуди</w:t>
      </w:r>
      <w:r w:rsidR="00133BFF" w:rsidRPr="009F562D">
        <w:rPr>
          <w:b/>
          <w:iCs/>
          <w:lang w:val="sr-Latn-CS"/>
        </w:rPr>
        <w:t>)</w:t>
      </w:r>
      <w:r w:rsidR="00133BFF" w:rsidRPr="009F562D">
        <w:rPr>
          <w:iCs/>
          <w:lang w:val="sr-Latn-CS"/>
        </w:rPr>
        <w:t xml:space="preserve"> </w:t>
      </w:r>
      <w:r w:rsidRPr="009F562D">
        <w:rPr>
          <w:iCs/>
          <w:lang w:val="sr-Latn-CS"/>
        </w:rPr>
        <w:t xml:space="preserve"> </w:t>
      </w:r>
      <w:r w:rsidRPr="00133BFF">
        <w:rPr>
          <w:iCs/>
        </w:rPr>
        <w:t>не</w:t>
      </w:r>
      <w:r w:rsidRPr="009F562D">
        <w:rPr>
          <w:iCs/>
          <w:lang w:val="sr-Latn-CS"/>
        </w:rPr>
        <w:t xml:space="preserve"> </w:t>
      </w:r>
      <w:r w:rsidRPr="00133BFF">
        <w:rPr>
          <w:iCs/>
        </w:rPr>
        <w:t>може</w:t>
      </w:r>
      <w:r w:rsidRPr="009F562D">
        <w:rPr>
          <w:iCs/>
          <w:lang w:val="sr-Latn-CS"/>
        </w:rPr>
        <w:t xml:space="preserve"> </w:t>
      </w:r>
      <w:r w:rsidRPr="00133BFF">
        <w:rPr>
          <w:iCs/>
        </w:rPr>
        <w:t>бити</w:t>
      </w:r>
      <w:r w:rsidRPr="009F562D">
        <w:rPr>
          <w:iCs/>
          <w:lang w:val="sr-Latn-CS"/>
        </w:rPr>
        <w:t xml:space="preserve"> </w:t>
      </w:r>
      <w:r w:rsidRPr="00133BFF">
        <w:rPr>
          <w:iCs/>
        </w:rPr>
        <w:t>краћи</w:t>
      </w:r>
      <w:r w:rsidRPr="009F562D">
        <w:rPr>
          <w:iCs/>
          <w:lang w:val="sr-Latn-CS"/>
        </w:rPr>
        <w:t xml:space="preserve"> </w:t>
      </w:r>
      <w:r w:rsidRPr="00133BFF">
        <w:rPr>
          <w:iCs/>
        </w:rPr>
        <w:t>од</w:t>
      </w:r>
      <w:r w:rsidRPr="009F562D">
        <w:rPr>
          <w:iCs/>
          <w:lang w:val="sr-Latn-CS"/>
        </w:rPr>
        <w:t xml:space="preserve"> </w:t>
      </w:r>
      <w:r w:rsidR="00133BFF" w:rsidRPr="009F562D">
        <w:rPr>
          <w:iCs/>
          <w:color w:val="auto"/>
          <w:lang w:val="sr-Latn-CS"/>
        </w:rPr>
        <w:t>6</w:t>
      </w:r>
      <w:r w:rsidRPr="009F562D">
        <w:rPr>
          <w:iCs/>
          <w:color w:val="auto"/>
          <w:lang w:val="sr-Latn-CS"/>
        </w:rPr>
        <w:t xml:space="preserve">0 </w:t>
      </w:r>
      <w:r w:rsidRPr="00133BFF">
        <w:rPr>
          <w:iCs/>
          <w:color w:val="auto"/>
        </w:rPr>
        <w:t>дана</w:t>
      </w:r>
      <w:r w:rsidRPr="009F562D">
        <w:rPr>
          <w:iCs/>
          <w:lang w:val="sr-Latn-CS"/>
        </w:rPr>
        <w:t xml:space="preserve"> </w:t>
      </w:r>
      <w:r w:rsidRPr="00133BFF">
        <w:rPr>
          <w:iCs/>
        </w:rPr>
        <w:t>од</w:t>
      </w:r>
      <w:r w:rsidRPr="009F562D">
        <w:rPr>
          <w:iCs/>
          <w:lang w:val="sr-Latn-CS"/>
        </w:rPr>
        <w:t xml:space="preserve"> </w:t>
      </w:r>
      <w:r w:rsidRPr="00133BFF">
        <w:rPr>
          <w:iCs/>
        </w:rPr>
        <w:t>дана</w:t>
      </w:r>
      <w:r w:rsidRPr="009F562D">
        <w:rPr>
          <w:iCs/>
          <w:lang w:val="sr-Latn-CS"/>
        </w:rPr>
        <w:t xml:space="preserve"> </w:t>
      </w:r>
      <w:r w:rsidRPr="00133BFF">
        <w:rPr>
          <w:iCs/>
        </w:rPr>
        <w:t>отварања</w:t>
      </w:r>
      <w:r w:rsidRPr="009F562D">
        <w:rPr>
          <w:iCs/>
          <w:lang w:val="sr-Latn-CS"/>
        </w:rPr>
        <w:t xml:space="preserve"> </w:t>
      </w:r>
      <w:r w:rsidRPr="00133BFF">
        <w:rPr>
          <w:iCs/>
        </w:rPr>
        <w:t>понуда</w:t>
      </w:r>
      <w:r w:rsidRPr="009F562D">
        <w:rPr>
          <w:iCs/>
          <w:lang w:val="sr-Latn-CS"/>
        </w:rPr>
        <w:t>.</w:t>
      </w:r>
    </w:p>
    <w:p w:rsidR="00500CB7" w:rsidRPr="009F562D" w:rsidRDefault="00500CB7" w:rsidP="00D771A7">
      <w:pPr>
        <w:numPr>
          <w:ilvl w:val="0"/>
          <w:numId w:val="23"/>
        </w:numPr>
        <w:jc w:val="both"/>
        <w:rPr>
          <w:iCs/>
          <w:lang w:val="sr-Latn-CS"/>
        </w:rPr>
      </w:pPr>
      <w:r w:rsidRPr="00133BFF">
        <w:rPr>
          <w:iCs/>
        </w:rPr>
        <w:t>У</w:t>
      </w:r>
      <w:r w:rsidRPr="009F562D">
        <w:rPr>
          <w:iCs/>
          <w:lang w:val="sr-Latn-CS"/>
        </w:rPr>
        <w:t xml:space="preserve"> </w:t>
      </w:r>
      <w:r w:rsidRPr="00133BFF">
        <w:rPr>
          <w:iCs/>
        </w:rPr>
        <w:t>случају</w:t>
      </w:r>
      <w:r w:rsidRPr="009F562D">
        <w:rPr>
          <w:iCs/>
          <w:lang w:val="sr-Latn-CS"/>
        </w:rPr>
        <w:t xml:space="preserve"> </w:t>
      </w:r>
      <w:r w:rsidRPr="00133BFF">
        <w:rPr>
          <w:iCs/>
        </w:rPr>
        <w:t>истека</w:t>
      </w:r>
      <w:r w:rsidRPr="009F562D">
        <w:rPr>
          <w:iCs/>
          <w:lang w:val="sr-Latn-CS"/>
        </w:rPr>
        <w:t xml:space="preserve"> </w:t>
      </w:r>
      <w:r w:rsidRPr="00133BFF">
        <w:rPr>
          <w:iCs/>
        </w:rPr>
        <w:t>рока</w:t>
      </w:r>
      <w:r w:rsidRPr="009F562D">
        <w:rPr>
          <w:iCs/>
          <w:lang w:val="sr-Latn-CS"/>
        </w:rPr>
        <w:t xml:space="preserve"> </w:t>
      </w:r>
      <w:r w:rsidRPr="00133BFF">
        <w:rPr>
          <w:iCs/>
        </w:rPr>
        <w:t>важења</w:t>
      </w:r>
      <w:r w:rsidRPr="009F562D">
        <w:rPr>
          <w:iCs/>
          <w:lang w:val="sr-Latn-CS"/>
        </w:rPr>
        <w:t xml:space="preserve"> </w:t>
      </w:r>
      <w:r w:rsidRPr="00133BFF">
        <w:rPr>
          <w:iCs/>
        </w:rPr>
        <w:t>понуде</w:t>
      </w:r>
      <w:r w:rsidRPr="009F562D">
        <w:rPr>
          <w:iCs/>
          <w:lang w:val="sr-Latn-CS"/>
        </w:rPr>
        <w:t xml:space="preserve">, </w:t>
      </w:r>
      <w:r w:rsidRPr="00133BFF">
        <w:rPr>
          <w:iCs/>
        </w:rPr>
        <w:t>Наручилац</w:t>
      </w:r>
      <w:r w:rsidRPr="009F562D">
        <w:rPr>
          <w:iCs/>
          <w:lang w:val="sr-Latn-CS"/>
        </w:rPr>
        <w:t xml:space="preserve"> </w:t>
      </w:r>
      <w:r w:rsidRPr="00133BFF">
        <w:rPr>
          <w:iCs/>
        </w:rPr>
        <w:t>је</w:t>
      </w:r>
      <w:r w:rsidRPr="009F562D">
        <w:rPr>
          <w:iCs/>
          <w:lang w:val="sr-Latn-CS"/>
        </w:rPr>
        <w:t xml:space="preserve"> </w:t>
      </w:r>
      <w:r w:rsidRPr="00133BFF">
        <w:rPr>
          <w:iCs/>
        </w:rPr>
        <w:t>дужан</w:t>
      </w:r>
      <w:r w:rsidRPr="009F562D">
        <w:rPr>
          <w:iCs/>
          <w:lang w:val="sr-Latn-CS"/>
        </w:rPr>
        <w:t xml:space="preserve"> </w:t>
      </w:r>
      <w:r w:rsidRPr="00133BFF">
        <w:rPr>
          <w:iCs/>
        </w:rPr>
        <w:t>да</w:t>
      </w:r>
      <w:r w:rsidRPr="009F562D">
        <w:rPr>
          <w:iCs/>
          <w:lang w:val="sr-Latn-CS"/>
        </w:rPr>
        <w:t xml:space="preserve"> </w:t>
      </w:r>
      <w:r w:rsidRPr="00133BFF">
        <w:rPr>
          <w:iCs/>
        </w:rPr>
        <w:t>у</w:t>
      </w:r>
      <w:r w:rsidRPr="009F562D">
        <w:rPr>
          <w:iCs/>
          <w:lang w:val="sr-Latn-CS"/>
        </w:rPr>
        <w:t xml:space="preserve"> </w:t>
      </w:r>
      <w:r w:rsidRPr="00133BFF">
        <w:rPr>
          <w:iCs/>
        </w:rPr>
        <w:t>писаном</w:t>
      </w:r>
      <w:r w:rsidRPr="009F562D">
        <w:rPr>
          <w:iCs/>
          <w:lang w:val="sr-Latn-CS"/>
        </w:rPr>
        <w:t xml:space="preserve"> </w:t>
      </w:r>
      <w:r w:rsidRPr="00133BFF">
        <w:rPr>
          <w:iCs/>
        </w:rPr>
        <w:t>облику</w:t>
      </w:r>
      <w:r w:rsidRPr="009F562D">
        <w:rPr>
          <w:iCs/>
          <w:lang w:val="sr-Latn-CS"/>
        </w:rPr>
        <w:t xml:space="preserve"> </w:t>
      </w:r>
      <w:r w:rsidRPr="00133BFF">
        <w:rPr>
          <w:iCs/>
        </w:rPr>
        <w:t>затражи</w:t>
      </w:r>
      <w:r w:rsidRPr="009F562D">
        <w:rPr>
          <w:iCs/>
          <w:lang w:val="sr-Latn-CS"/>
        </w:rPr>
        <w:t xml:space="preserve"> </w:t>
      </w:r>
      <w:r w:rsidRPr="00133BFF">
        <w:rPr>
          <w:iCs/>
        </w:rPr>
        <w:t>од</w:t>
      </w:r>
      <w:r w:rsidRPr="009F562D">
        <w:rPr>
          <w:iCs/>
          <w:lang w:val="sr-Latn-CS"/>
        </w:rPr>
        <w:t xml:space="preserve"> </w:t>
      </w:r>
      <w:r w:rsidRPr="00133BFF">
        <w:rPr>
          <w:iCs/>
        </w:rPr>
        <w:t>понуђача</w:t>
      </w:r>
      <w:r w:rsidRPr="009F562D">
        <w:rPr>
          <w:iCs/>
          <w:lang w:val="sr-Latn-CS"/>
        </w:rPr>
        <w:t xml:space="preserve"> </w:t>
      </w:r>
      <w:r w:rsidRPr="00133BFF">
        <w:rPr>
          <w:iCs/>
        </w:rPr>
        <w:t>продужење</w:t>
      </w:r>
      <w:r w:rsidRPr="009F562D">
        <w:rPr>
          <w:iCs/>
          <w:lang w:val="sr-Latn-CS"/>
        </w:rPr>
        <w:t xml:space="preserve"> </w:t>
      </w:r>
      <w:r w:rsidRPr="00133BFF">
        <w:rPr>
          <w:iCs/>
        </w:rPr>
        <w:t>рока</w:t>
      </w:r>
      <w:r w:rsidRPr="009F562D">
        <w:rPr>
          <w:iCs/>
          <w:lang w:val="sr-Latn-CS"/>
        </w:rPr>
        <w:t xml:space="preserve"> </w:t>
      </w:r>
      <w:r w:rsidRPr="00133BFF">
        <w:rPr>
          <w:iCs/>
        </w:rPr>
        <w:t>важења</w:t>
      </w:r>
      <w:r w:rsidRPr="009F562D">
        <w:rPr>
          <w:iCs/>
          <w:lang w:val="sr-Latn-CS"/>
        </w:rPr>
        <w:t xml:space="preserve"> </w:t>
      </w:r>
      <w:r w:rsidRPr="00133BFF">
        <w:rPr>
          <w:iCs/>
        </w:rPr>
        <w:t>понуде</w:t>
      </w:r>
      <w:r w:rsidRPr="009F562D">
        <w:rPr>
          <w:iCs/>
          <w:lang w:val="sr-Latn-CS"/>
        </w:rPr>
        <w:t>.</w:t>
      </w:r>
    </w:p>
    <w:p w:rsidR="00500CB7" w:rsidRPr="009F562D" w:rsidRDefault="00500CB7" w:rsidP="00D771A7">
      <w:pPr>
        <w:numPr>
          <w:ilvl w:val="0"/>
          <w:numId w:val="23"/>
        </w:numPr>
        <w:jc w:val="both"/>
        <w:rPr>
          <w:b/>
          <w:bCs/>
          <w:iCs/>
          <w:lang w:val="sr-Latn-CS"/>
        </w:rPr>
      </w:pPr>
      <w:r w:rsidRPr="00133BFF">
        <w:rPr>
          <w:iCs/>
        </w:rPr>
        <w:t>Понуђач</w:t>
      </w:r>
      <w:r w:rsidRPr="009F562D">
        <w:rPr>
          <w:iCs/>
          <w:lang w:val="sr-Latn-CS"/>
        </w:rPr>
        <w:t xml:space="preserve"> </w:t>
      </w:r>
      <w:r w:rsidRPr="00133BFF">
        <w:rPr>
          <w:iCs/>
        </w:rPr>
        <w:t>који</w:t>
      </w:r>
      <w:r w:rsidRPr="009F562D">
        <w:rPr>
          <w:iCs/>
          <w:lang w:val="sr-Latn-CS"/>
        </w:rPr>
        <w:t xml:space="preserve"> </w:t>
      </w:r>
      <w:r w:rsidRPr="00133BFF">
        <w:rPr>
          <w:iCs/>
        </w:rPr>
        <w:t>прихвати</w:t>
      </w:r>
      <w:r w:rsidRPr="009F562D">
        <w:rPr>
          <w:iCs/>
          <w:lang w:val="sr-Latn-CS"/>
        </w:rPr>
        <w:t xml:space="preserve"> </w:t>
      </w:r>
      <w:r w:rsidRPr="00133BFF">
        <w:rPr>
          <w:iCs/>
        </w:rPr>
        <w:t>захтев</w:t>
      </w:r>
      <w:r w:rsidRPr="009F562D">
        <w:rPr>
          <w:iCs/>
          <w:lang w:val="sr-Latn-CS"/>
        </w:rPr>
        <w:t xml:space="preserve"> </w:t>
      </w:r>
      <w:r w:rsidRPr="00133BFF">
        <w:rPr>
          <w:iCs/>
        </w:rPr>
        <w:t>за</w:t>
      </w:r>
      <w:r w:rsidRPr="009F562D">
        <w:rPr>
          <w:iCs/>
          <w:lang w:val="sr-Latn-CS"/>
        </w:rPr>
        <w:t xml:space="preserve"> </w:t>
      </w:r>
      <w:r w:rsidRPr="00133BFF">
        <w:rPr>
          <w:iCs/>
        </w:rPr>
        <w:t>продужење</w:t>
      </w:r>
      <w:r w:rsidRPr="009F562D">
        <w:rPr>
          <w:iCs/>
          <w:lang w:val="sr-Latn-CS"/>
        </w:rPr>
        <w:t xml:space="preserve"> </w:t>
      </w:r>
      <w:r w:rsidRPr="00133BFF">
        <w:rPr>
          <w:iCs/>
        </w:rPr>
        <w:t>рока</w:t>
      </w:r>
      <w:r w:rsidRPr="009F562D">
        <w:rPr>
          <w:iCs/>
          <w:lang w:val="sr-Latn-CS"/>
        </w:rPr>
        <w:t xml:space="preserve"> </w:t>
      </w:r>
      <w:r w:rsidRPr="00133BFF">
        <w:rPr>
          <w:iCs/>
        </w:rPr>
        <w:t>важења</w:t>
      </w:r>
      <w:r w:rsidRPr="009F562D">
        <w:rPr>
          <w:iCs/>
          <w:lang w:val="sr-Latn-CS"/>
        </w:rPr>
        <w:t xml:space="preserve"> </w:t>
      </w:r>
      <w:r w:rsidRPr="00133BFF">
        <w:rPr>
          <w:iCs/>
        </w:rPr>
        <w:t>понуде</w:t>
      </w:r>
      <w:r w:rsidRPr="009F562D">
        <w:rPr>
          <w:iCs/>
          <w:lang w:val="sr-Latn-CS"/>
        </w:rPr>
        <w:t xml:space="preserve"> </w:t>
      </w:r>
      <w:r w:rsidRPr="00133BFF">
        <w:rPr>
          <w:iCs/>
        </w:rPr>
        <w:t>на</w:t>
      </w:r>
      <w:r w:rsidRPr="009F562D">
        <w:rPr>
          <w:iCs/>
          <w:lang w:val="sr-Latn-CS"/>
        </w:rPr>
        <w:t xml:space="preserve"> </w:t>
      </w:r>
      <w:r w:rsidRPr="00133BFF">
        <w:rPr>
          <w:iCs/>
        </w:rPr>
        <w:t>може</w:t>
      </w:r>
      <w:r w:rsidRPr="009F562D">
        <w:rPr>
          <w:iCs/>
          <w:lang w:val="sr-Latn-CS"/>
        </w:rPr>
        <w:t xml:space="preserve"> </w:t>
      </w:r>
      <w:r w:rsidRPr="00133BFF">
        <w:rPr>
          <w:iCs/>
        </w:rPr>
        <w:t>мењати</w:t>
      </w:r>
      <w:r w:rsidRPr="009F562D">
        <w:rPr>
          <w:iCs/>
          <w:lang w:val="sr-Latn-CS"/>
        </w:rPr>
        <w:t xml:space="preserve"> </w:t>
      </w:r>
      <w:r w:rsidRPr="00133BFF">
        <w:rPr>
          <w:iCs/>
        </w:rPr>
        <w:t>понуду</w:t>
      </w:r>
      <w:r w:rsidRPr="009F562D">
        <w:rPr>
          <w:iCs/>
          <w:lang w:val="sr-Latn-CS"/>
        </w:rPr>
        <w:t>.</w:t>
      </w:r>
    </w:p>
    <w:p w:rsidR="00500CB7" w:rsidRPr="009F562D" w:rsidRDefault="00500CB7" w:rsidP="00500CB7">
      <w:pPr>
        <w:jc w:val="both"/>
        <w:rPr>
          <w:rFonts w:ascii="Calibri" w:hAnsi="Calibri"/>
          <w:b/>
          <w:bCs/>
          <w:iCs/>
          <w:lang w:val="sr-Latn-CS"/>
        </w:rPr>
      </w:pPr>
    </w:p>
    <w:p w:rsidR="00500CB7" w:rsidRPr="009F562D" w:rsidRDefault="00133BFF" w:rsidP="00500CB7">
      <w:pPr>
        <w:jc w:val="both"/>
        <w:rPr>
          <w:b/>
          <w:bCs/>
          <w:iCs/>
          <w:lang w:val="sr-Latn-CS"/>
        </w:rPr>
      </w:pPr>
      <w:r w:rsidRPr="009F562D">
        <w:rPr>
          <w:b/>
          <w:bCs/>
          <w:iCs/>
          <w:lang w:val="sr-Latn-CS"/>
        </w:rPr>
        <w:t>5</w:t>
      </w:r>
      <w:r w:rsidR="005F4522">
        <w:rPr>
          <w:b/>
          <w:bCs/>
          <w:iCs/>
          <w:lang w:val="sr-Latn-CS"/>
        </w:rPr>
        <w:t>.12</w:t>
      </w:r>
      <w:r w:rsidR="00500CB7" w:rsidRPr="009F562D">
        <w:rPr>
          <w:b/>
          <w:bCs/>
          <w:iCs/>
          <w:lang w:val="sr-Latn-CS"/>
        </w:rPr>
        <w:t xml:space="preserve">. </w:t>
      </w:r>
      <w:r w:rsidR="00500CB7" w:rsidRPr="00133BFF">
        <w:rPr>
          <w:b/>
          <w:bCs/>
          <w:iCs/>
        </w:rPr>
        <w:t>ВАЛУТА</w:t>
      </w:r>
      <w:r w:rsidR="00500CB7" w:rsidRPr="009F562D">
        <w:rPr>
          <w:b/>
          <w:bCs/>
          <w:iCs/>
          <w:lang w:val="sr-Latn-CS"/>
        </w:rPr>
        <w:t xml:space="preserve"> </w:t>
      </w:r>
      <w:r w:rsidR="00500CB7" w:rsidRPr="00133BFF">
        <w:rPr>
          <w:b/>
          <w:bCs/>
          <w:iCs/>
        </w:rPr>
        <w:t>И</w:t>
      </w:r>
      <w:r w:rsidR="00500CB7" w:rsidRPr="009F562D">
        <w:rPr>
          <w:b/>
          <w:bCs/>
          <w:iCs/>
          <w:lang w:val="sr-Latn-CS"/>
        </w:rPr>
        <w:t xml:space="preserve"> </w:t>
      </w:r>
      <w:r w:rsidR="00500CB7" w:rsidRPr="00133BFF">
        <w:rPr>
          <w:b/>
          <w:bCs/>
          <w:iCs/>
        </w:rPr>
        <w:t>НАЧИН</w:t>
      </w:r>
      <w:r w:rsidR="00500CB7" w:rsidRPr="009F562D">
        <w:rPr>
          <w:b/>
          <w:bCs/>
          <w:iCs/>
          <w:lang w:val="sr-Latn-CS"/>
        </w:rPr>
        <w:t xml:space="preserve"> </w:t>
      </w:r>
      <w:r w:rsidR="00500CB7" w:rsidRPr="00133BFF">
        <w:rPr>
          <w:b/>
          <w:bCs/>
          <w:iCs/>
        </w:rPr>
        <w:t>НА</w:t>
      </w:r>
      <w:r w:rsidR="00500CB7" w:rsidRPr="009F562D">
        <w:rPr>
          <w:b/>
          <w:bCs/>
          <w:iCs/>
          <w:lang w:val="sr-Latn-CS"/>
        </w:rPr>
        <w:t xml:space="preserve"> </w:t>
      </w:r>
      <w:r w:rsidR="00500CB7" w:rsidRPr="00133BFF">
        <w:rPr>
          <w:b/>
          <w:bCs/>
          <w:iCs/>
        </w:rPr>
        <w:t>КОЈИ</w:t>
      </w:r>
      <w:r w:rsidR="00500CB7" w:rsidRPr="009F562D">
        <w:rPr>
          <w:b/>
          <w:bCs/>
          <w:iCs/>
          <w:lang w:val="sr-Latn-CS"/>
        </w:rPr>
        <w:t xml:space="preserve"> </w:t>
      </w:r>
      <w:r w:rsidR="00500CB7" w:rsidRPr="00133BFF">
        <w:rPr>
          <w:b/>
          <w:bCs/>
          <w:iCs/>
        </w:rPr>
        <w:t>МОРА</w:t>
      </w:r>
      <w:r w:rsidR="00500CB7" w:rsidRPr="009F562D">
        <w:rPr>
          <w:b/>
          <w:bCs/>
          <w:iCs/>
          <w:lang w:val="sr-Latn-CS"/>
        </w:rPr>
        <w:t xml:space="preserve"> </w:t>
      </w:r>
      <w:r w:rsidR="00500CB7" w:rsidRPr="00133BFF">
        <w:rPr>
          <w:b/>
          <w:bCs/>
          <w:iCs/>
        </w:rPr>
        <w:t>ДА</w:t>
      </w:r>
      <w:r w:rsidR="00500CB7" w:rsidRPr="009F562D">
        <w:rPr>
          <w:b/>
          <w:bCs/>
          <w:iCs/>
          <w:lang w:val="sr-Latn-CS"/>
        </w:rPr>
        <w:t xml:space="preserve"> </w:t>
      </w:r>
      <w:r w:rsidR="00500CB7" w:rsidRPr="00133BFF">
        <w:rPr>
          <w:b/>
          <w:bCs/>
          <w:iCs/>
        </w:rPr>
        <w:t>БУДЕ</w:t>
      </w:r>
      <w:r w:rsidR="00500CB7" w:rsidRPr="009F562D">
        <w:rPr>
          <w:b/>
          <w:bCs/>
          <w:iCs/>
          <w:lang w:val="sr-Latn-CS"/>
        </w:rPr>
        <w:t xml:space="preserve"> </w:t>
      </w:r>
      <w:r w:rsidR="00500CB7" w:rsidRPr="00133BFF">
        <w:rPr>
          <w:b/>
          <w:bCs/>
          <w:iCs/>
        </w:rPr>
        <w:t>НАВЕДЕНА</w:t>
      </w:r>
      <w:r w:rsidR="00500CB7" w:rsidRPr="009F562D">
        <w:rPr>
          <w:b/>
          <w:bCs/>
          <w:iCs/>
          <w:lang w:val="sr-Latn-CS"/>
        </w:rPr>
        <w:t xml:space="preserve"> </w:t>
      </w:r>
      <w:r w:rsidR="00500CB7" w:rsidRPr="00133BFF">
        <w:rPr>
          <w:b/>
          <w:bCs/>
          <w:iCs/>
        </w:rPr>
        <w:t>И</w:t>
      </w:r>
      <w:r w:rsidR="00500CB7" w:rsidRPr="009F562D">
        <w:rPr>
          <w:b/>
          <w:bCs/>
          <w:iCs/>
          <w:lang w:val="sr-Latn-CS"/>
        </w:rPr>
        <w:t xml:space="preserve"> </w:t>
      </w:r>
      <w:r w:rsidR="00500CB7" w:rsidRPr="00133BFF">
        <w:rPr>
          <w:b/>
          <w:bCs/>
          <w:iCs/>
        </w:rPr>
        <w:t>ИЗРАЖЕНА</w:t>
      </w:r>
      <w:r w:rsidR="00500CB7" w:rsidRPr="009F562D">
        <w:rPr>
          <w:b/>
          <w:bCs/>
          <w:iCs/>
          <w:lang w:val="sr-Latn-CS"/>
        </w:rPr>
        <w:t xml:space="preserve"> </w:t>
      </w:r>
      <w:r w:rsidR="00500CB7" w:rsidRPr="00133BFF">
        <w:rPr>
          <w:b/>
          <w:bCs/>
          <w:iCs/>
        </w:rPr>
        <w:t>ЦЕНА</w:t>
      </w:r>
      <w:r w:rsidR="00500CB7" w:rsidRPr="009F562D">
        <w:rPr>
          <w:b/>
          <w:bCs/>
          <w:iCs/>
          <w:lang w:val="sr-Latn-CS"/>
        </w:rPr>
        <w:t xml:space="preserve"> </w:t>
      </w:r>
      <w:r w:rsidR="00500CB7" w:rsidRPr="00133BFF">
        <w:rPr>
          <w:b/>
          <w:bCs/>
          <w:iCs/>
        </w:rPr>
        <w:t>У</w:t>
      </w:r>
      <w:r w:rsidR="00500CB7" w:rsidRPr="009F562D">
        <w:rPr>
          <w:b/>
          <w:bCs/>
          <w:iCs/>
          <w:lang w:val="sr-Latn-CS"/>
        </w:rPr>
        <w:t xml:space="preserve"> </w:t>
      </w:r>
      <w:r w:rsidR="00500CB7" w:rsidRPr="00133BFF">
        <w:rPr>
          <w:b/>
          <w:bCs/>
          <w:iCs/>
        </w:rPr>
        <w:t>ПОНУДИ</w:t>
      </w:r>
    </w:p>
    <w:p w:rsidR="00500CB7" w:rsidRPr="009F562D" w:rsidRDefault="00500CB7" w:rsidP="00D771A7">
      <w:pPr>
        <w:numPr>
          <w:ilvl w:val="0"/>
          <w:numId w:val="24"/>
        </w:numPr>
        <w:jc w:val="both"/>
        <w:rPr>
          <w:iCs/>
          <w:lang w:val="sr-Latn-CS"/>
        </w:rPr>
      </w:pPr>
      <w:r w:rsidRPr="00133BFF">
        <w:rPr>
          <w:iCs/>
        </w:rPr>
        <w:t>Цена</w:t>
      </w:r>
      <w:r w:rsidRPr="009F562D">
        <w:rPr>
          <w:iCs/>
          <w:lang w:val="sr-Latn-CS"/>
        </w:rPr>
        <w:t xml:space="preserve"> </w:t>
      </w:r>
      <w:r w:rsidRPr="00133BFF">
        <w:rPr>
          <w:iCs/>
        </w:rPr>
        <w:t>мора</w:t>
      </w:r>
      <w:r w:rsidRPr="009F562D">
        <w:rPr>
          <w:iCs/>
          <w:lang w:val="sr-Latn-CS"/>
        </w:rPr>
        <w:t xml:space="preserve"> </w:t>
      </w:r>
      <w:r w:rsidRPr="00133BFF">
        <w:rPr>
          <w:iCs/>
        </w:rPr>
        <w:t>бити</w:t>
      </w:r>
      <w:r w:rsidRPr="009F562D">
        <w:rPr>
          <w:iCs/>
          <w:lang w:val="sr-Latn-CS"/>
        </w:rPr>
        <w:t xml:space="preserve"> </w:t>
      </w:r>
      <w:r w:rsidRPr="00133BFF">
        <w:rPr>
          <w:iCs/>
        </w:rPr>
        <w:t>исказана</w:t>
      </w:r>
      <w:r w:rsidRPr="009F562D">
        <w:rPr>
          <w:iCs/>
          <w:lang w:val="sr-Latn-CS"/>
        </w:rPr>
        <w:t xml:space="preserve"> </w:t>
      </w:r>
      <w:r w:rsidRPr="00133BFF">
        <w:rPr>
          <w:iCs/>
        </w:rPr>
        <w:t>у</w:t>
      </w:r>
      <w:r w:rsidRPr="009F562D">
        <w:rPr>
          <w:iCs/>
          <w:lang w:val="sr-Latn-CS"/>
        </w:rPr>
        <w:t xml:space="preserve"> </w:t>
      </w:r>
      <w:r w:rsidRPr="00133BFF">
        <w:rPr>
          <w:iCs/>
        </w:rPr>
        <w:t>динарима</w:t>
      </w:r>
      <w:r w:rsidRPr="009F562D">
        <w:rPr>
          <w:iCs/>
          <w:lang w:val="sr-Latn-CS"/>
        </w:rPr>
        <w:t xml:space="preserve">, </w:t>
      </w:r>
      <w:r w:rsidRPr="00133BFF">
        <w:rPr>
          <w:iCs/>
        </w:rPr>
        <w:t>са</w:t>
      </w:r>
      <w:r w:rsidRPr="009F562D">
        <w:rPr>
          <w:iCs/>
          <w:lang w:val="sr-Latn-CS"/>
        </w:rPr>
        <w:t xml:space="preserve"> </w:t>
      </w:r>
      <w:r w:rsidRPr="00133BFF">
        <w:rPr>
          <w:iCs/>
        </w:rPr>
        <w:t>и</w:t>
      </w:r>
      <w:r w:rsidRPr="009F562D">
        <w:rPr>
          <w:iCs/>
          <w:lang w:val="sr-Latn-CS"/>
        </w:rPr>
        <w:t xml:space="preserve"> </w:t>
      </w:r>
      <w:r w:rsidRPr="00133BFF">
        <w:rPr>
          <w:iCs/>
          <w:color w:val="00000A"/>
        </w:rPr>
        <w:t>без</w:t>
      </w:r>
      <w:r w:rsidRPr="009F562D">
        <w:rPr>
          <w:iCs/>
          <w:color w:val="00000A"/>
          <w:lang w:val="sr-Latn-CS"/>
        </w:rPr>
        <w:t xml:space="preserve"> </w:t>
      </w:r>
      <w:r w:rsidRPr="00133BFF">
        <w:rPr>
          <w:iCs/>
          <w:color w:val="00000A"/>
        </w:rPr>
        <w:t>пореза</w:t>
      </w:r>
      <w:r w:rsidRPr="009F562D">
        <w:rPr>
          <w:iCs/>
          <w:color w:val="00000A"/>
          <w:lang w:val="sr-Latn-CS"/>
        </w:rPr>
        <w:t xml:space="preserve"> </w:t>
      </w:r>
      <w:r w:rsidRPr="00133BFF">
        <w:rPr>
          <w:iCs/>
          <w:color w:val="00000A"/>
        </w:rPr>
        <w:t>на</w:t>
      </w:r>
      <w:r w:rsidRPr="009F562D">
        <w:rPr>
          <w:iCs/>
          <w:color w:val="00000A"/>
          <w:lang w:val="sr-Latn-CS"/>
        </w:rPr>
        <w:t xml:space="preserve"> </w:t>
      </w:r>
      <w:r w:rsidRPr="00133BFF">
        <w:rPr>
          <w:iCs/>
          <w:color w:val="00000A"/>
        </w:rPr>
        <w:t>додату</w:t>
      </w:r>
      <w:r w:rsidRPr="009F562D">
        <w:rPr>
          <w:iCs/>
          <w:color w:val="00000A"/>
          <w:lang w:val="sr-Latn-CS"/>
        </w:rPr>
        <w:t xml:space="preserve"> </w:t>
      </w:r>
      <w:r w:rsidRPr="00133BFF">
        <w:rPr>
          <w:iCs/>
          <w:color w:val="00000A"/>
        </w:rPr>
        <w:t>вредност</w:t>
      </w:r>
      <w:r w:rsidRPr="009F562D">
        <w:rPr>
          <w:iCs/>
          <w:color w:val="00000A"/>
          <w:lang w:val="sr-Latn-CS"/>
        </w:rPr>
        <w:t>,</w:t>
      </w:r>
      <w:r w:rsidRPr="009F562D">
        <w:rPr>
          <w:color w:val="00000A"/>
          <w:lang w:val="sr-Latn-CS"/>
        </w:rPr>
        <w:t xml:space="preserve"> </w:t>
      </w:r>
      <w:r w:rsidRPr="00133BFF">
        <w:t>са</w:t>
      </w:r>
      <w:r w:rsidRPr="009F562D">
        <w:rPr>
          <w:lang w:val="sr-Latn-CS"/>
        </w:rPr>
        <w:t xml:space="preserve"> </w:t>
      </w:r>
      <w:r w:rsidRPr="00133BFF">
        <w:t>урачунатим</w:t>
      </w:r>
      <w:r w:rsidRPr="009F562D">
        <w:rPr>
          <w:lang w:val="sr-Latn-CS"/>
        </w:rPr>
        <w:t xml:space="preserve"> </w:t>
      </w:r>
      <w:r w:rsidRPr="00133BFF">
        <w:t>свим</w:t>
      </w:r>
      <w:r w:rsidRPr="009F562D">
        <w:rPr>
          <w:lang w:val="sr-Latn-CS"/>
        </w:rPr>
        <w:t xml:space="preserve"> </w:t>
      </w:r>
      <w:r w:rsidRPr="00133BFF">
        <w:t>трошковима</w:t>
      </w:r>
      <w:r w:rsidRPr="009F562D">
        <w:rPr>
          <w:lang w:val="sr-Latn-CS"/>
        </w:rPr>
        <w:t xml:space="preserve"> </w:t>
      </w:r>
      <w:r w:rsidRPr="00133BFF">
        <w:t>које</w:t>
      </w:r>
      <w:r w:rsidRPr="009F562D">
        <w:rPr>
          <w:lang w:val="sr-Latn-CS"/>
        </w:rPr>
        <w:t xml:space="preserve"> </w:t>
      </w:r>
      <w:r w:rsidRPr="00133BFF">
        <w:t>понуђач</w:t>
      </w:r>
      <w:r w:rsidRPr="009F562D">
        <w:rPr>
          <w:lang w:val="sr-Latn-CS"/>
        </w:rPr>
        <w:t xml:space="preserve"> </w:t>
      </w:r>
      <w:r w:rsidRPr="00133BFF">
        <w:t>има</w:t>
      </w:r>
      <w:r w:rsidRPr="009F562D">
        <w:rPr>
          <w:lang w:val="sr-Latn-CS"/>
        </w:rPr>
        <w:t xml:space="preserve"> </w:t>
      </w:r>
      <w:r w:rsidRPr="00133BFF">
        <w:t>у</w:t>
      </w:r>
      <w:r w:rsidRPr="009F562D">
        <w:rPr>
          <w:lang w:val="sr-Latn-CS"/>
        </w:rPr>
        <w:t xml:space="preserve"> </w:t>
      </w:r>
      <w:r w:rsidRPr="00133BFF">
        <w:t>реализацији</w:t>
      </w:r>
      <w:r w:rsidRPr="009F562D">
        <w:rPr>
          <w:lang w:val="sr-Latn-CS"/>
        </w:rPr>
        <w:t xml:space="preserve"> </w:t>
      </w:r>
      <w:r w:rsidRPr="00133BFF">
        <w:t>предметне</w:t>
      </w:r>
      <w:r w:rsidRPr="009F562D">
        <w:rPr>
          <w:lang w:val="sr-Latn-CS"/>
        </w:rPr>
        <w:t xml:space="preserve"> </w:t>
      </w:r>
      <w:r w:rsidRPr="00133BFF">
        <w:t>јавне</w:t>
      </w:r>
      <w:r w:rsidRPr="009F562D">
        <w:rPr>
          <w:lang w:val="sr-Latn-CS"/>
        </w:rPr>
        <w:t xml:space="preserve"> </w:t>
      </w:r>
      <w:r w:rsidRPr="00133BFF">
        <w:t>набавке</w:t>
      </w:r>
      <w:r w:rsidRPr="009F562D">
        <w:rPr>
          <w:color w:val="auto"/>
          <w:lang w:val="sr-Latn-CS"/>
        </w:rPr>
        <w:t xml:space="preserve">, </w:t>
      </w:r>
      <w:r w:rsidRPr="00133BFF">
        <w:rPr>
          <w:color w:val="auto"/>
        </w:rPr>
        <w:t>с</w:t>
      </w:r>
      <w:r w:rsidRPr="009F562D">
        <w:rPr>
          <w:color w:val="auto"/>
          <w:lang w:val="sr-Latn-CS"/>
        </w:rPr>
        <w:t xml:space="preserve"> </w:t>
      </w:r>
      <w:r w:rsidRPr="00133BFF">
        <w:rPr>
          <w:color w:val="auto"/>
        </w:rPr>
        <w:t>тим</w:t>
      </w:r>
      <w:r w:rsidRPr="009F562D">
        <w:rPr>
          <w:color w:val="auto"/>
          <w:lang w:val="sr-Latn-CS"/>
        </w:rPr>
        <w:t xml:space="preserve"> </w:t>
      </w:r>
      <w:r w:rsidRPr="00133BFF">
        <w:rPr>
          <w:color w:val="auto"/>
        </w:rPr>
        <w:t>да</w:t>
      </w:r>
      <w:r w:rsidRPr="009F562D">
        <w:rPr>
          <w:color w:val="auto"/>
          <w:lang w:val="sr-Latn-CS"/>
        </w:rPr>
        <w:t xml:space="preserve"> </w:t>
      </w:r>
      <w:r w:rsidRPr="00133BFF">
        <w:rPr>
          <w:color w:val="auto"/>
        </w:rPr>
        <w:t>ће</w:t>
      </w:r>
      <w:r w:rsidRPr="009F562D">
        <w:rPr>
          <w:color w:val="auto"/>
          <w:lang w:val="sr-Latn-CS"/>
        </w:rPr>
        <w:t xml:space="preserve"> </w:t>
      </w:r>
      <w:r w:rsidRPr="00133BFF">
        <w:rPr>
          <w:color w:val="auto"/>
        </w:rPr>
        <w:t>се</w:t>
      </w:r>
      <w:r w:rsidRPr="009F562D">
        <w:rPr>
          <w:color w:val="auto"/>
          <w:lang w:val="sr-Latn-CS"/>
        </w:rPr>
        <w:t xml:space="preserve"> </w:t>
      </w:r>
      <w:r w:rsidRPr="00133BFF">
        <w:rPr>
          <w:color w:val="auto"/>
        </w:rPr>
        <w:t>за</w:t>
      </w:r>
      <w:r w:rsidRPr="009F562D">
        <w:rPr>
          <w:color w:val="auto"/>
          <w:lang w:val="sr-Latn-CS"/>
        </w:rPr>
        <w:t xml:space="preserve"> </w:t>
      </w:r>
      <w:r w:rsidRPr="00133BFF">
        <w:t>оцену</w:t>
      </w:r>
      <w:r w:rsidRPr="009F562D">
        <w:rPr>
          <w:lang w:val="sr-Latn-CS"/>
        </w:rPr>
        <w:t xml:space="preserve"> </w:t>
      </w:r>
      <w:r w:rsidRPr="00133BFF">
        <w:t>понуде</w:t>
      </w:r>
      <w:r w:rsidRPr="009F562D">
        <w:rPr>
          <w:lang w:val="sr-Latn-CS"/>
        </w:rPr>
        <w:t xml:space="preserve"> </w:t>
      </w:r>
      <w:r w:rsidRPr="00133BFF">
        <w:t>узимати</w:t>
      </w:r>
      <w:r w:rsidRPr="009F562D">
        <w:rPr>
          <w:lang w:val="sr-Latn-CS"/>
        </w:rPr>
        <w:t xml:space="preserve"> </w:t>
      </w:r>
      <w:r w:rsidRPr="00133BFF">
        <w:t>у</w:t>
      </w:r>
      <w:r w:rsidRPr="009F562D">
        <w:rPr>
          <w:lang w:val="sr-Latn-CS"/>
        </w:rPr>
        <w:t xml:space="preserve"> </w:t>
      </w:r>
      <w:r w:rsidRPr="00133BFF">
        <w:t>обзир</w:t>
      </w:r>
      <w:r w:rsidRPr="009F562D">
        <w:rPr>
          <w:lang w:val="sr-Latn-CS"/>
        </w:rPr>
        <w:t xml:space="preserve"> </w:t>
      </w:r>
      <w:r w:rsidRPr="00133BFF">
        <w:t>цена</w:t>
      </w:r>
      <w:r w:rsidRPr="009F562D">
        <w:rPr>
          <w:lang w:val="sr-Latn-CS"/>
        </w:rPr>
        <w:t xml:space="preserve"> </w:t>
      </w:r>
      <w:r w:rsidRPr="00133BFF">
        <w:t>без</w:t>
      </w:r>
      <w:r w:rsidRPr="009F562D">
        <w:rPr>
          <w:lang w:val="sr-Latn-CS"/>
        </w:rPr>
        <w:t xml:space="preserve"> </w:t>
      </w:r>
      <w:r w:rsidRPr="00133BFF">
        <w:t>пореза</w:t>
      </w:r>
      <w:r w:rsidRPr="009F562D">
        <w:rPr>
          <w:lang w:val="sr-Latn-CS"/>
        </w:rPr>
        <w:t xml:space="preserve"> </w:t>
      </w:r>
      <w:r w:rsidRPr="00133BFF">
        <w:t>на</w:t>
      </w:r>
      <w:r w:rsidRPr="009F562D">
        <w:rPr>
          <w:lang w:val="sr-Latn-CS"/>
        </w:rPr>
        <w:t xml:space="preserve"> </w:t>
      </w:r>
      <w:r w:rsidRPr="00133BFF">
        <w:t>додату</w:t>
      </w:r>
      <w:r w:rsidRPr="009F562D">
        <w:rPr>
          <w:lang w:val="sr-Latn-CS"/>
        </w:rPr>
        <w:t xml:space="preserve"> </w:t>
      </w:r>
      <w:r w:rsidRPr="00133BFF">
        <w:t>вредност</w:t>
      </w:r>
      <w:r w:rsidRPr="009F562D">
        <w:rPr>
          <w:lang w:val="sr-Latn-CS"/>
        </w:rPr>
        <w:t>.</w:t>
      </w:r>
    </w:p>
    <w:p w:rsidR="00500CB7" w:rsidRPr="009F562D" w:rsidRDefault="00500CB7" w:rsidP="00D771A7">
      <w:pPr>
        <w:numPr>
          <w:ilvl w:val="0"/>
          <w:numId w:val="24"/>
        </w:numPr>
        <w:jc w:val="both"/>
        <w:rPr>
          <w:iCs/>
          <w:color w:val="auto"/>
          <w:lang w:val="sr-Latn-CS"/>
        </w:rPr>
      </w:pPr>
      <w:r w:rsidRPr="00133BFF">
        <w:rPr>
          <w:iCs/>
          <w:color w:val="auto"/>
        </w:rPr>
        <w:t>У</w:t>
      </w:r>
      <w:r w:rsidRPr="009F562D">
        <w:rPr>
          <w:iCs/>
          <w:color w:val="auto"/>
          <w:lang w:val="sr-Latn-CS"/>
        </w:rPr>
        <w:t xml:space="preserve"> </w:t>
      </w:r>
      <w:r w:rsidRPr="00133BFF">
        <w:rPr>
          <w:iCs/>
          <w:color w:val="auto"/>
        </w:rPr>
        <w:t>цену</w:t>
      </w:r>
      <w:r w:rsidRPr="009F562D">
        <w:rPr>
          <w:iCs/>
          <w:color w:val="auto"/>
          <w:lang w:val="sr-Latn-CS"/>
        </w:rPr>
        <w:t xml:space="preserve"> </w:t>
      </w:r>
      <w:r w:rsidRPr="00133BFF">
        <w:rPr>
          <w:iCs/>
          <w:color w:val="auto"/>
        </w:rPr>
        <w:t>услуге</w:t>
      </w:r>
      <w:r w:rsidRPr="009F562D">
        <w:rPr>
          <w:iCs/>
          <w:color w:val="auto"/>
          <w:lang w:val="sr-Latn-CS"/>
        </w:rPr>
        <w:t xml:space="preserve"> </w:t>
      </w:r>
      <w:r w:rsidRPr="00133BFF">
        <w:rPr>
          <w:iCs/>
          <w:color w:val="auto"/>
        </w:rPr>
        <w:t>урачунати</w:t>
      </w:r>
      <w:r w:rsidRPr="009F562D">
        <w:rPr>
          <w:iCs/>
          <w:color w:val="auto"/>
          <w:lang w:val="sr-Latn-CS"/>
        </w:rPr>
        <w:t xml:space="preserve"> </w:t>
      </w:r>
      <w:r w:rsidRPr="00133BFF">
        <w:rPr>
          <w:iCs/>
          <w:color w:val="auto"/>
        </w:rPr>
        <w:t>све</w:t>
      </w:r>
      <w:r w:rsidRPr="009F562D">
        <w:rPr>
          <w:iCs/>
          <w:color w:val="auto"/>
          <w:lang w:val="sr-Latn-CS"/>
        </w:rPr>
        <w:t xml:space="preserve"> </w:t>
      </w:r>
      <w:r w:rsidRPr="00133BFF">
        <w:rPr>
          <w:iCs/>
          <w:color w:val="auto"/>
        </w:rPr>
        <w:t>пратеће</w:t>
      </w:r>
      <w:r w:rsidRPr="009F562D">
        <w:rPr>
          <w:iCs/>
          <w:color w:val="auto"/>
          <w:lang w:val="sr-Latn-CS"/>
        </w:rPr>
        <w:t xml:space="preserve"> </w:t>
      </w:r>
      <w:r w:rsidRPr="00133BFF">
        <w:rPr>
          <w:iCs/>
          <w:color w:val="auto"/>
        </w:rPr>
        <w:t>и</w:t>
      </w:r>
      <w:r w:rsidRPr="009F562D">
        <w:rPr>
          <w:iCs/>
          <w:color w:val="auto"/>
          <w:lang w:val="sr-Latn-CS"/>
        </w:rPr>
        <w:t xml:space="preserve"> </w:t>
      </w:r>
      <w:r w:rsidRPr="00133BFF">
        <w:rPr>
          <w:iCs/>
          <w:color w:val="auto"/>
        </w:rPr>
        <w:t>друге</w:t>
      </w:r>
      <w:r w:rsidRPr="009F562D">
        <w:rPr>
          <w:iCs/>
          <w:color w:val="auto"/>
          <w:lang w:val="sr-Latn-CS"/>
        </w:rPr>
        <w:t xml:space="preserve"> </w:t>
      </w:r>
      <w:r w:rsidRPr="00133BFF">
        <w:rPr>
          <w:iCs/>
          <w:color w:val="auto"/>
        </w:rPr>
        <w:t>зависне</w:t>
      </w:r>
      <w:r w:rsidRPr="009F562D">
        <w:rPr>
          <w:iCs/>
          <w:color w:val="auto"/>
          <w:lang w:val="sr-Latn-CS"/>
        </w:rPr>
        <w:t xml:space="preserve"> </w:t>
      </w:r>
      <w:r w:rsidRPr="00133BFF">
        <w:rPr>
          <w:iCs/>
          <w:color w:val="auto"/>
        </w:rPr>
        <w:t>трошкове</w:t>
      </w:r>
      <w:r w:rsidRPr="009F562D">
        <w:rPr>
          <w:iCs/>
          <w:color w:val="auto"/>
          <w:lang w:val="sr-Latn-CS"/>
        </w:rPr>
        <w:t xml:space="preserve"> </w:t>
      </w:r>
      <w:r w:rsidRPr="00133BFF">
        <w:rPr>
          <w:iCs/>
          <w:color w:val="auto"/>
        </w:rPr>
        <w:t>који</w:t>
      </w:r>
      <w:r w:rsidRPr="009F562D">
        <w:rPr>
          <w:iCs/>
          <w:color w:val="auto"/>
          <w:lang w:val="sr-Latn-CS"/>
        </w:rPr>
        <w:t xml:space="preserve"> </w:t>
      </w:r>
      <w:r w:rsidRPr="00133BFF">
        <w:rPr>
          <w:iCs/>
          <w:color w:val="auto"/>
        </w:rPr>
        <w:t>су</w:t>
      </w:r>
      <w:r w:rsidRPr="009F562D">
        <w:rPr>
          <w:iCs/>
          <w:color w:val="auto"/>
          <w:lang w:val="sr-Latn-CS"/>
        </w:rPr>
        <w:t xml:space="preserve"> </w:t>
      </w:r>
      <w:r w:rsidRPr="00133BFF">
        <w:rPr>
          <w:iCs/>
          <w:color w:val="auto"/>
        </w:rPr>
        <w:t>у</w:t>
      </w:r>
      <w:r w:rsidRPr="009F562D">
        <w:rPr>
          <w:iCs/>
          <w:color w:val="auto"/>
          <w:lang w:val="sr-Latn-CS"/>
        </w:rPr>
        <w:t xml:space="preserve"> </w:t>
      </w:r>
      <w:r w:rsidRPr="00133BFF">
        <w:rPr>
          <w:iCs/>
          <w:color w:val="auto"/>
        </w:rPr>
        <w:t>вези</w:t>
      </w:r>
      <w:r w:rsidRPr="009F562D">
        <w:rPr>
          <w:iCs/>
          <w:color w:val="auto"/>
          <w:lang w:val="sr-Latn-CS"/>
        </w:rPr>
        <w:t xml:space="preserve"> </w:t>
      </w:r>
      <w:r w:rsidRPr="00133BFF">
        <w:rPr>
          <w:iCs/>
          <w:color w:val="auto"/>
        </w:rPr>
        <w:t>са</w:t>
      </w:r>
      <w:r w:rsidRPr="009F562D">
        <w:rPr>
          <w:iCs/>
          <w:color w:val="auto"/>
          <w:lang w:val="sr-Latn-CS"/>
        </w:rPr>
        <w:t xml:space="preserve"> </w:t>
      </w:r>
      <w:r w:rsidRPr="00133BFF">
        <w:rPr>
          <w:iCs/>
          <w:color w:val="auto"/>
        </w:rPr>
        <w:t>извршењем</w:t>
      </w:r>
      <w:r w:rsidRPr="009F562D">
        <w:rPr>
          <w:iCs/>
          <w:color w:val="auto"/>
          <w:lang w:val="sr-Latn-CS"/>
        </w:rPr>
        <w:t xml:space="preserve"> </w:t>
      </w:r>
      <w:r w:rsidRPr="00133BFF">
        <w:rPr>
          <w:iCs/>
          <w:color w:val="auto"/>
        </w:rPr>
        <w:t>услуга</w:t>
      </w:r>
      <w:r w:rsidRPr="009F562D">
        <w:rPr>
          <w:iCs/>
          <w:color w:val="auto"/>
          <w:lang w:val="sr-Latn-CS"/>
        </w:rPr>
        <w:t xml:space="preserve"> </w:t>
      </w:r>
      <w:r w:rsidRPr="00133BFF">
        <w:rPr>
          <w:iCs/>
          <w:color w:val="auto"/>
        </w:rPr>
        <w:t>које</w:t>
      </w:r>
      <w:r w:rsidRPr="009F562D">
        <w:rPr>
          <w:iCs/>
          <w:color w:val="auto"/>
          <w:lang w:val="sr-Latn-CS"/>
        </w:rPr>
        <w:t xml:space="preserve"> </w:t>
      </w:r>
      <w:r w:rsidRPr="00133BFF">
        <w:rPr>
          <w:iCs/>
          <w:color w:val="auto"/>
        </w:rPr>
        <w:t>су</w:t>
      </w:r>
      <w:r w:rsidRPr="009F562D">
        <w:rPr>
          <w:iCs/>
          <w:color w:val="auto"/>
          <w:lang w:val="sr-Latn-CS"/>
        </w:rPr>
        <w:t xml:space="preserve"> </w:t>
      </w:r>
      <w:r w:rsidRPr="00133BFF">
        <w:rPr>
          <w:iCs/>
          <w:color w:val="auto"/>
        </w:rPr>
        <w:t>предмет</w:t>
      </w:r>
      <w:r w:rsidRPr="009F562D">
        <w:rPr>
          <w:iCs/>
          <w:color w:val="auto"/>
          <w:lang w:val="sr-Latn-CS"/>
        </w:rPr>
        <w:t xml:space="preserve"> </w:t>
      </w:r>
      <w:r w:rsidRPr="00133BFF">
        <w:rPr>
          <w:iCs/>
          <w:color w:val="auto"/>
        </w:rPr>
        <w:t>јавне</w:t>
      </w:r>
      <w:r w:rsidRPr="009F562D">
        <w:rPr>
          <w:iCs/>
          <w:color w:val="auto"/>
          <w:lang w:val="sr-Latn-CS"/>
        </w:rPr>
        <w:t xml:space="preserve"> </w:t>
      </w:r>
      <w:r w:rsidRPr="00133BFF">
        <w:rPr>
          <w:iCs/>
          <w:color w:val="auto"/>
        </w:rPr>
        <w:t>набавке</w:t>
      </w:r>
      <w:r w:rsidRPr="009F562D">
        <w:rPr>
          <w:iCs/>
          <w:color w:val="auto"/>
          <w:lang w:val="sr-Latn-CS"/>
        </w:rPr>
        <w:t>.</w:t>
      </w:r>
    </w:p>
    <w:p w:rsidR="00500CB7" w:rsidRPr="009F562D" w:rsidRDefault="00500CB7" w:rsidP="00D771A7">
      <w:pPr>
        <w:numPr>
          <w:ilvl w:val="0"/>
          <w:numId w:val="24"/>
        </w:numPr>
        <w:jc w:val="both"/>
        <w:rPr>
          <w:color w:val="auto"/>
          <w:lang w:val="sr-Latn-CS"/>
        </w:rPr>
      </w:pPr>
      <w:r w:rsidRPr="00133BFF">
        <w:rPr>
          <w:iCs/>
          <w:color w:val="auto"/>
        </w:rPr>
        <w:t>Цена</w:t>
      </w:r>
      <w:r w:rsidRPr="009F562D">
        <w:rPr>
          <w:iCs/>
          <w:color w:val="auto"/>
          <w:lang w:val="sr-Latn-CS"/>
        </w:rPr>
        <w:t xml:space="preserve"> </w:t>
      </w:r>
      <w:r w:rsidRPr="00133BFF">
        <w:rPr>
          <w:iCs/>
          <w:color w:val="auto"/>
        </w:rPr>
        <w:t>је</w:t>
      </w:r>
      <w:r w:rsidRPr="009F562D">
        <w:rPr>
          <w:iCs/>
          <w:color w:val="auto"/>
          <w:lang w:val="sr-Latn-CS"/>
        </w:rPr>
        <w:t xml:space="preserve"> </w:t>
      </w:r>
      <w:r w:rsidRPr="00133BFF">
        <w:rPr>
          <w:iCs/>
          <w:color w:val="auto"/>
        </w:rPr>
        <w:t>фиксна</w:t>
      </w:r>
      <w:r w:rsidRPr="009F562D">
        <w:rPr>
          <w:iCs/>
          <w:color w:val="auto"/>
          <w:lang w:val="sr-Latn-CS"/>
        </w:rPr>
        <w:t xml:space="preserve"> </w:t>
      </w:r>
      <w:r w:rsidRPr="00133BFF">
        <w:rPr>
          <w:iCs/>
          <w:color w:val="auto"/>
        </w:rPr>
        <w:t>и</w:t>
      </w:r>
      <w:r w:rsidRPr="009F562D">
        <w:rPr>
          <w:iCs/>
          <w:color w:val="auto"/>
          <w:lang w:val="sr-Latn-CS"/>
        </w:rPr>
        <w:t xml:space="preserve"> </w:t>
      </w:r>
      <w:r w:rsidRPr="00133BFF">
        <w:rPr>
          <w:iCs/>
          <w:color w:val="auto"/>
        </w:rPr>
        <w:t>не</w:t>
      </w:r>
      <w:r w:rsidRPr="009F562D">
        <w:rPr>
          <w:iCs/>
          <w:color w:val="auto"/>
          <w:lang w:val="sr-Latn-CS"/>
        </w:rPr>
        <w:t xml:space="preserve"> </w:t>
      </w:r>
      <w:r w:rsidRPr="00133BFF">
        <w:rPr>
          <w:iCs/>
          <w:color w:val="auto"/>
        </w:rPr>
        <w:t>подлеже</w:t>
      </w:r>
      <w:r w:rsidRPr="009F562D">
        <w:rPr>
          <w:iCs/>
          <w:color w:val="auto"/>
          <w:lang w:val="sr-Latn-CS"/>
        </w:rPr>
        <w:t xml:space="preserve"> </w:t>
      </w:r>
      <w:r w:rsidRPr="00133BFF">
        <w:rPr>
          <w:iCs/>
          <w:color w:val="auto"/>
        </w:rPr>
        <w:t>обрачуну</w:t>
      </w:r>
      <w:r w:rsidRPr="009F562D">
        <w:rPr>
          <w:iCs/>
          <w:color w:val="auto"/>
          <w:lang w:val="sr-Latn-CS"/>
        </w:rPr>
        <w:t xml:space="preserve"> </w:t>
      </w:r>
      <w:r w:rsidRPr="00133BFF">
        <w:rPr>
          <w:iCs/>
          <w:color w:val="auto"/>
        </w:rPr>
        <w:t>разлике</w:t>
      </w:r>
      <w:r w:rsidRPr="009F562D">
        <w:rPr>
          <w:iCs/>
          <w:color w:val="auto"/>
          <w:lang w:val="sr-Latn-CS"/>
        </w:rPr>
        <w:t xml:space="preserve"> </w:t>
      </w:r>
      <w:r w:rsidRPr="00133BFF">
        <w:rPr>
          <w:iCs/>
          <w:color w:val="auto"/>
        </w:rPr>
        <w:t>у</w:t>
      </w:r>
      <w:r w:rsidRPr="009F562D">
        <w:rPr>
          <w:iCs/>
          <w:color w:val="auto"/>
          <w:lang w:val="sr-Latn-CS"/>
        </w:rPr>
        <w:t xml:space="preserve"> </w:t>
      </w:r>
      <w:r w:rsidRPr="00133BFF">
        <w:rPr>
          <w:iCs/>
          <w:color w:val="auto"/>
        </w:rPr>
        <w:t>цени</w:t>
      </w:r>
      <w:r w:rsidRPr="009F562D">
        <w:rPr>
          <w:iCs/>
          <w:color w:val="auto"/>
          <w:lang w:val="sr-Latn-CS"/>
        </w:rPr>
        <w:t>.</w:t>
      </w:r>
    </w:p>
    <w:p w:rsidR="00500CB7" w:rsidRPr="00133BFF" w:rsidRDefault="00500CB7" w:rsidP="00D771A7">
      <w:pPr>
        <w:numPr>
          <w:ilvl w:val="0"/>
          <w:numId w:val="24"/>
        </w:numPr>
        <w:jc w:val="both"/>
      </w:pPr>
      <w:r w:rsidRPr="00133BFF">
        <w:t>Ако</w:t>
      </w:r>
      <w:r w:rsidRPr="009F562D">
        <w:rPr>
          <w:lang w:val="sr-Latn-CS"/>
        </w:rPr>
        <w:t xml:space="preserve"> </w:t>
      </w:r>
      <w:r w:rsidRPr="00133BFF">
        <w:t>је</w:t>
      </w:r>
      <w:r w:rsidRPr="009F562D">
        <w:rPr>
          <w:lang w:val="sr-Latn-CS"/>
        </w:rPr>
        <w:t xml:space="preserve"> </w:t>
      </w:r>
      <w:r w:rsidRPr="00133BFF">
        <w:t>у</w:t>
      </w:r>
      <w:r w:rsidRPr="009F562D">
        <w:rPr>
          <w:lang w:val="sr-Latn-CS"/>
        </w:rPr>
        <w:t xml:space="preserve"> </w:t>
      </w:r>
      <w:r w:rsidRPr="00133BFF">
        <w:t>понуди</w:t>
      </w:r>
      <w:r w:rsidRPr="009F562D">
        <w:rPr>
          <w:lang w:val="sr-Latn-CS"/>
        </w:rPr>
        <w:t xml:space="preserve"> </w:t>
      </w:r>
      <w:r w:rsidRPr="00133BFF">
        <w:t>исказана</w:t>
      </w:r>
      <w:r w:rsidRPr="009F562D">
        <w:rPr>
          <w:lang w:val="sr-Latn-CS"/>
        </w:rPr>
        <w:t xml:space="preserve"> </w:t>
      </w:r>
      <w:r w:rsidRPr="00133BFF">
        <w:t>неуобичајено</w:t>
      </w:r>
      <w:r w:rsidRPr="009F562D">
        <w:rPr>
          <w:lang w:val="sr-Latn-CS"/>
        </w:rPr>
        <w:t xml:space="preserve"> </w:t>
      </w:r>
      <w:r w:rsidRPr="00133BFF">
        <w:t>ниска</w:t>
      </w:r>
      <w:r w:rsidRPr="009F562D">
        <w:rPr>
          <w:lang w:val="sr-Latn-CS"/>
        </w:rPr>
        <w:t xml:space="preserve"> </w:t>
      </w:r>
      <w:r w:rsidRPr="00133BFF">
        <w:t>цена</w:t>
      </w:r>
      <w:r w:rsidRPr="009F562D">
        <w:rPr>
          <w:lang w:val="sr-Latn-CS"/>
        </w:rPr>
        <w:t xml:space="preserve">, </w:t>
      </w:r>
      <w:r w:rsidRPr="00133BFF">
        <w:t>наручилац</w:t>
      </w:r>
      <w:r w:rsidRPr="009F562D">
        <w:rPr>
          <w:lang w:val="sr-Latn-CS"/>
        </w:rPr>
        <w:t xml:space="preserve"> </w:t>
      </w:r>
      <w:r w:rsidRPr="00133BFF">
        <w:t>ће</w:t>
      </w:r>
      <w:r w:rsidRPr="009F562D">
        <w:rPr>
          <w:lang w:val="sr-Latn-CS"/>
        </w:rPr>
        <w:t xml:space="preserve"> </w:t>
      </w:r>
      <w:r w:rsidRPr="00133BFF">
        <w:t>поступити</w:t>
      </w:r>
      <w:r w:rsidRPr="009F562D">
        <w:rPr>
          <w:lang w:val="sr-Latn-CS"/>
        </w:rPr>
        <w:t xml:space="preserve"> </w:t>
      </w:r>
      <w:r w:rsidRPr="00133BFF">
        <w:t>у</w:t>
      </w:r>
      <w:r w:rsidRPr="009F562D">
        <w:rPr>
          <w:lang w:val="sr-Latn-CS"/>
        </w:rPr>
        <w:t xml:space="preserve"> </w:t>
      </w:r>
      <w:r w:rsidRPr="00133BFF">
        <w:t>складу</w:t>
      </w:r>
      <w:r w:rsidRPr="009F562D">
        <w:rPr>
          <w:lang w:val="sr-Latn-CS"/>
        </w:rPr>
        <w:t xml:space="preserve"> </w:t>
      </w:r>
      <w:r w:rsidRPr="00133BFF">
        <w:t>са</w:t>
      </w:r>
      <w:r w:rsidRPr="009F562D">
        <w:rPr>
          <w:lang w:val="sr-Latn-CS"/>
        </w:rPr>
        <w:t xml:space="preserve"> </w:t>
      </w:r>
      <w:r w:rsidRPr="00133BFF">
        <w:t>чланом</w:t>
      </w:r>
      <w:r w:rsidRPr="009F562D">
        <w:rPr>
          <w:lang w:val="sr-Latn-CS"/>
        </w:rPr>
        <w:t xml:space="preserve"> 92. </w:t>
      </w:r>
      <w:r w:rsidRPr="00133BFF">
        <w:t>ЗЈН.</w:t>
      </w:r>
    </w:p>
    <w:p w:rsidR="008C63F2" w:rsidRPr="00684635" w:rsidRDefault="008C63F2" w:rsidP="00133BFF">
      <w:pPr>
        <w:spacing w:line="240" w:lineRule="auto"/>
        <w:jc w:val="both"/>
        <w:rPr>
          <w:b/>
        </w:rPr>
      </w:pPr>
    </w:p>
    <w:p w:rsidR="00133BFF" w:rsidRPr="00133BFF" w:rsidRDefault="005F4522" w:rsidP="00133BFF">
      <w:pPr>
        <w:spacing w:line="240" w:lineRule="auto"/>
        <w:jc w:val="both"/>
        <w:rPr>
          <w:b/>
        </w:rPr>
      </w:pPr>
      <w:r>
        <w:rPr>
          <w:b/>
        </w:rPr>
        <w:t>5.13</w:t>
      </w:r>
      <w:r w:rsidR="00133BFF" w:rsidRPr="00133BFF">
        <w:rPr>
          <w:b/>
        </w:rPr>
        <w:t xml:space="preserve"> КОНТРОЛА ТРОШКОВА</w:t>
      </w:r>
    </w:p>
    <w:p w:rsidR="00133BFF" w:rsidRPr="00133BFF" w:rsidRDefault="00133BFF" w:rsidP="00133BFF">
      <w:pPr>
        <w:autoSpaceDE w:val="0"/>
        <w:autoSpaceDN w:val="0"/>
        <w:adjustRightInd w:val="0"/>
        <w:spacing w:line="240" w:lineRule="auto"/>
        <w:jc w:val="both"/>
      </w:pPr>
      <w:r w:rsidRPr="00133BFF">
        <w:t>Сматра се да је понуђач при изради понуде сагледао све аспекте посла, те да је понуђена цена исправна и довољна да покрије све обавезе по уговору и све активности неопходне за правилно пружање услуга и отклањање било каквих недостатака. Сматраће се да је понуђач добио све потребне информације, укључујући и информације о ризицима, непредвиђеним и другим околностима које могу да утичу на формирање понуђене цене и пружање уговорених услуга.</w:t>
      </w:r>
    </w:p>
    <w:p w:rsidR="00133BFF" w:rsidRPr="00133BFF" w:rsidRDefault="00133BFF" w:rsidP="00133BFF">
      <w:pPr>
        <w:autoSpaceDE w:val="0"/>
        <w:autoSpaceDN w:val="0"/>
        <w:adjustRightInd w:val="0"/>
        <w:spacing w:line="240" w:lineRule="auto"/>
        <w:jc w:val="both"/>
      </w:pPr>
      <w:r w:rsidRPr="00133BFF">
        <w:t>Потписивањем уговора, понуђач прихвата потпуну одговорност за све ризике, потешкоће и трошкове потребне за успешно извршење уговора.</w:t>
      </w:r>
    </w:p>
    <w:p w:rsidR="00133BFF" w:rsidRPr="00133BFF" w:rsidRDefault="00133BFF" w:rsidP="00133BFF">
      <w:pPr>
        <w:autoSpaceDE w:val="0"/>
        <w:autoSpaceDN w:val="0"/>
        <w:adjustRightInd w:val="0"/>
        <w:spacing w:line="240" w:lineRule="auto"/>
        <w:jc w:val="both"/>
      </w:pPr>
      <w:r w:rsidRPr="00133BFF">
        <w:t>Уговорена цена се неће мењати услед било каквих околности, сметњи или трошкова које понуђач није уочио у фази формирања понуде, већ је открио или сматра да је открио након подношења понуде и закључења уговора, укључујући и грешке у захтевима наручиоца.</w:t>
      </w:r>
    </w:p>
    <w:p w:rsidR="00500CB7" w:rsidRPr="00133BFF" w:rsidRDefault="00500CB7" w:rsidP="00133BFF">
      <w:pPr>
        <w:spacing w:line="240" w:lineRule="auto"/>
        <w:jc w:val="both"/>
      </w:pPr>
    </w:p>
    <w:p w:rsidR="003A4E6F" w:rsidRDefault="003A4E6F" w:rsidP="00500CB7">
      <w:pPr>
        <w:suppressAutoHyphens w:val="0"/>
        <w:autoSpaceDE w:val="0"/>
        <w:autoSpaceDN w:val="0"/>
        <w:adjustRightInd w:val="0"/>
        <w:spacing w:line="240" w:lineRule="auto"/>
        <w:jc w:val="both"/>
        <w:rPr>
          <w:rFonts w:eastAsia="Times New Roman"/>
          <w:b/>
          <w:bCs/>
          <w:iCs/>
          <w:color w:val="auto"/>
          <w:kern w:val="0"/>
          <w:lang w:eastAsia="en-GB"/>
        </w:rPr>
      </w:pPr>
    </w:p>
    <w:p w:rsidR="003A4E6F" w:rsidRDefault="003A4E6F" w:rsidP="00500CB7">
      <w:pPr>
        <w:suppressAutoHyphens w:val="0"/>
        <w:autoSpaceDE w:val="0"/>
        <w:autoSpaceDN w:val="0"/>
        <w:adjustRightInd w:val="0"/>
        <w:spacing w:line="240" w:lineRule="auto"/>
        <w:jc w:val="both"/>
        <w:rPr>
          <w:rFonts w:eastAsia="Times New Roman"/>
          <w:b/>
          <w:bCs/>
          <w:iCs/>
          <w:color w:val="auto"/>
          <w:kern w:val="0"/>
          <w:lang w:eastAsia="en-GB"/>
        </w:rPr>
      </w:pPr>
    </w:p>
    <w:p w:rsidR="003A4E6F" w:rsidRDefault="003A4E6F" w:rsidP="00500CB7">
      <w:pPr>
        <w:suppressAutoHyphens w:val="0"/>
        <w:autoSpaceDE w:val="0"/>
        <w:autoSpaceDN w:val="0"/>
        <w:adjustRightInd w:val="0"/>
        <w:spacing w:line="240" w:lineRule="auto"/>
        <w:jc w:val="both"/>
        <w:rPr>
          <w:rFonts w:eastAsia="Times New Roman"/>
          <w:b/>
          <w:bCs/>
          <w:iCs/>
          <w:color w:val="auto"/>
          <w:kern w:val="0"/>
          <w:lang w:eastAsia="en-GB"/>
        </w:rPr>
      </w:pPr>
    </w:p>
    <w:p w:rsidR="003A4E6F" w:rsidRDefault="003A4E6F" w:rsidP="00500CB7">
      <w:pPr>
        <w:suppressAutoHyphens w:val="0"/>
        <w:autoSpaceDE w:val="0"/>
        <w:autoSpaceDN w:val="0"/>
        <w:adjustRightInd w:val="0"/>
        <w:spacing w:line="240" w:lineRule="auto"/>
        <w:jc w:val="both"/>
        <w:rPr>
          <w:rFonts w:eastAsia="Times New Roman"/>
          <w:b/>
          <w:bCs/>
          <w:iCs/>
          <w:color w:val="auto"/>
          <w:kern w:val="0"/>
          <w:lang w:eastAsia="en-GB"/>
        </w:rPr>
      </w:pPr>
    </w:p>
    <w:p w:rsidR="003A4E6F" w:rsidRDefault="003A4E6F" w:rsidP="00500CB7">
      <w:pPr>
        <w:suppressAutoHyphens w:val="0"/>
        <w:autoSpaceDE w:val="0"/>
        <w:autoSpaceDN w:val="0"/>
        <w:adjustRightInd w:val="0"/>
        <w:spacing w:line="240" w:lineRule="auto"/>
        <w:jc w:val="both"/>
        <w:rPr>
          <w:rFonts w:eastAsia="Times New Roman"/>
          <w:b/>
          <w:bCs/>
          <w:iCs/>
          <w:color w:val="auto"/>
          <w:kern w:val="0"/>
          <w:lang w:eastAsia="en-GB"/>
        </w:rPr>
      </w:pPr>
    </w:p>
    <w:p w:rsidR="003A4E6F" w:rsidRDefault="003A4E6F" w:rsidP="00500CB7">
      <w:pPr>
        <w:suppressAutoHyphens w:val="0"/>
        <w:autoSpaceDE w:val="0"/>
        <w:autoSpaceDN w:val="0"/>
        <w:adjustRightInd w:val="0"/>
        <w:spacing w:line="240" w:lineRule="auto"/>
        <w:jc w:val="both"/>
        <w:rPr>
          <w:rFonts w:eastAsia="Times New Roman"/>
          <w:b/>
          <w:bCs/>
          <w:iCs/>
          <w:color w:val="auto"/>
          <w:kern w:val="0"/>
          <w:lang w:eastAsia="en-GB"/>
        </w:rPr>
      </w:pPr>
    </w:p>
    <w:p w:rsidR="00500CB7" w:rsidRPr="00DF5F07" w:rsidRDefault="005F4522" w:rsidP="00500CB7">
      <w:pPr>
        <w:suppressAutoHyphens w:val="0"/>
        <w:autoSpaceDE w:val="0"/>
        <w:autoSpaceDN w:val="0"/>
        <w:adjustRightInd w:val="0"/>
        <w:spacing w:line="240" w:lineRule="auto"/>
        <w:jc w:val="both"/>
        <w:rPr>
          <w:rFonts w:eastAsia="Times New Roman"/>
          <w:b/>
          <w:bCs/>
          <w:iCs/>
          <w:color w:val="auto"/>
          <w:kern w:val="0"/>
          <w:lang w:eastAsia="en-GB"/>
        </w:rPr>
      </w:pPr>
      <w:r w:rsidRPr="00DF5F07">
        <w:rPr>
          <w:rFonts w:eastAsia="Times New Roman"/>
          <w:b/>
          <w:bCs/>
          <w:iCs/>
          <w:color w:val="auto"/>
          <w:kern w:val="0"/>
          <w:lang w:eastAsia="en-GB"/>
        </w:rPr>
        <w:lastRenderedPageBreak/>
        <w:t>5.14</w:t>
      </w:r>
      <w:r w:rsidR="00500CB7" w:rsidRPr="00DF5F07">
        <w:rPr>
          <w:rFonts w:eastAsia="Times New Roman"/>
          <w:b/>
          <w:bCs/>
          <w:iCs/>
          <w:color w:val="auto"/>
          <w:kern w:val="0"/>
          <w:lang w:eastAsia="en-GB"/>
        </w:rPr>
        <w:t>.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500CB7" w:rsidRPr="00DF5F07" w:rsidRDefault="00500CB7" w:rsidP="00500CB7">
      <w:pPr>
        <w:suppressAutoHyphens w:val="0"/>
        <w:autoSpaceDE w:val="0"/>
        <w:autoSpaceDN w:val="0"/>
        <w:adjustRightInd w:val="0"/>
        <w:spacing w:line="240" w:lineRule="auto"/>
        <w:jc w:val="both"/>
        <w:rPr>
          <w:rFonts w:eastAsia="Times New Roman"/>
          <w:b/>
          <w:bCs/>
          <w:iCs/>
          <w:color w:val="auto"/>
          <w:kern w:val="0"/>
          <w:lang w:eastAsia="en-GB"/>
        </w:rPr>
      </w:pPr>
    </w:p>
    <w:p w:rsidR="00500CB7" w:rsidRPr="00DF5F07" w:rsidRDefault="00500CB7" w:rsidP="00D771A7">
      <w:pPr>
        <w:numPr>
          <w:ilvl w:val="0"/>
          <w:numId w:val="25"/>
        </w:numPr>
        <w:suppressAutoHyphens w:val="0"/>
        <w:autoSpaceDE w:val="0"/>
        <w:autoSpaceDN w:val="0"/>
        <w:adjustRightInd w:val="0"/>
        <w:spacing w:line="240" w:lineRule="auto"/>
        <w:jc w:val="both"/>
        <w:rPr>
          <w:rFonts w:eastAsia="Times New Roman"/>
          <w:color w:val="auto"/>
          <w:kern w:val="0"/>
          <w:lang w:val="en-GB" w:eastAsia="en-GB"/>
        </w:rPr>
      </w:pPr>
      <w:r w:rsidRPr="00DF5F07">
        <w:rPr>
          <w:rFonts w:eastAsia="Times New Roman"/>
          <w:color w:val="auto"/>
          <w:kern w:val="0"/>
          <w:lang w:eastAsia="en-GB"/>
        </w:rPr>
        <w:t xml:space="preserve">Пореска управа – централа: </w:t>
      </w:r>
    </w:p>
    <w:p w:rsidR="00500CB7" w:rsidRPr="00DF5F07" w:rsidRDefault="00500CB7" w:rsidP="00500CB7">
      <w:pPr>
        <w:suppressAutoHyphens w:val="0"/>
        <w:autoSpaceDE w:val="0"/>
        <w:autoSpaceDN w:val="0"/>
        <w:adjustRightInd w:val="0"/>
        <w:spacing w:line="240" w:lineRule="auto"/>
        <w:ind w:left="720"/>
        <w:jc w:val="both"/>
        <w:rPr>
          <w:rFonts w:eastAsia="Times New Roman"/>
          <w:color w:val="auto"/>
          <w:kern w:val="0"/>
          <w:lang w:eastAsia="en-GB"/>
        </w:rPr>
      </w:pPr>
      <w:r w:rsidRPr="00DF5F07">
        <w:rPr>
          <w:rFonts w:eastAsia="Times New Roman"/>
          <w:color w:val="auto"/>
          <w:kern w:val="0"/>
          <w:lang w:val="en-GB" w:eastAsia="en-GB"/>
        </w:rPr>
        <w:t xml:space="preserve">Београд, Саве Машковића 3-5, </w:t>
      </w:r>
      <w:hyperlink r:id="rId9" w:history="1">
        <w:r w:rsidRPr="00DF5F07">
          <w:rPr>
            <w:rStyle w:val="Hyperlink"/>
            <w:rFonts w:eastAsia="Times New Roman"/>
            <w:kern w:val="0"/>
            <w:lang w:val="en-GB" w:eastAsia="en-GB"/>
          </w:rPr>
          <w:t>www.poreskauprava.gov.rs</w:t>
        </w:r>
      </w:hyperlink>
      <w:r w:rsidRPr="00DF5F07">
        <w:rPr>
          <w:rFonts w:eastAsia="Times New Roman"/>
          <w:color w:val="auto"/>
          <w:kern w:val="0"/>
          <w:lang w:val="en-GB" w:eastAsia="en-GB"/>
        </w:rPr>
        <w:t xml:space="preserve"> </w:t>
      </w:r>
      <w:r w:rsidRPr="00DF5F07">
        <w:rPr>
          <w:rFonts w:eastAsia="Times New Roman"/>
          <w:color w:val="auto"/>
          <w:kern w:val="0"/>
          <w:lang w:eastAsia="en-GB"/>
        </w:rPr>
        <w:t>;</w:t>
      </w:r>
    </w:p>
    <w:p w:rsidR="00500CB7" w:rsidRPr="00DF5F07" w:rsidRDefault="00500CB7" w:rsidP="00D771A7">
      <w:pPr>
        <w:numPr>
          <w:ilvl w:val="0"/>
          <w:numId w:val="25"/>
        </w:numPr>
        <w:suppressAutoHyphens w:val="0"/>
        <w:autoSpaceDE w:val="0"/>
        <w:autoSpaceDN w:val="0"/>
        <w:adjustRightInd w:val="0"/>
        <w:spacing w:line="240" w:lineRule="auto"/>
        <w:jc w:val="both"/>
        <w:rPr>
          <w:rFonts w:eastAsia="Times New Roman"/>
          <w:color w:val="auto"/>
          <w:kern w:val="0"/>
          <w:lang w:eastAsia="en-GB"/>
        </w:rPr>
      </w:pPr>
      <w:r w:rsidRPr="00DF5F07">
        <w:rPr>
          <w:rFonts w:eastAsia="Times New Roman"/>
          <w:color w:val="auto"/>
          <w:kern w:val="0"/>
          <w:lang w:eastAsia="en-GB"/>
        </w:rPr>
        <w:t xml:space="preserve">Подаци о заштити животне средине се могу добити у </w:t>
      </w:r>
    </w:p>
    <w:p w:rsidR="00500CB7" w:rsidRPr="00DF5F07" w:rsidRDefault="00500CB7" w:rsidP="00500CB7">
      <w:pPr>
        <w:suppressAutoHyphens w:val="0"/>
        <w:autoSpaceDE w:val="0"/>
        <w:autoSpaceDN w:val="0"/>
        <w:adjustRightInd w:val="0"/>
        <w:spacing w:line="240" w:lineRule="auto"/>
        <w:ind w:left="720"/>
        <w:jc w:val="both"/>
        <w:rPr>
          <w:rFonts w:eastAsia="Times New Roman"/>
          <w:color w:val="auto"/>
          <w:kern w:val="0"/>
          <w:lang w:eastAsia="en-GB"/>
        </w:rPr>
      </w:pPr>
      <w:r w:rsidRPr="00DF5F07">
        <w:rPr>
          <w:rFonts w:eastAsia="Times New Roman"/>
          <w:color w:val="auto"/>
          <w:kern w:val="0"/>
          <w:lang w:eastAsia="en-GB"/>
        </w:rPr>
        <w:t xml:space="preserve">Агенцији за заштиту животне средине, </w:t>
      </w:r>
    </w:p>
    <w:p w:rsidR="00500CB7" w:rsidRPr="00DF5F07" w:rsidRDefault="00500CB7" w:rsidP="00500CB7">
      <w:pPr>
        <w:suppressAutoHyphens w:val="0"/>
        <w:autoSpaceDE w:val="0"/>
        <w:autoSpaceDN w:val="0"/>
        <w:adjustRightInd w:val="0"/>
        <w:spacing w:line="240" w:lineRule="auto"/>
        <w:ind w:left="720"/>
        <w:jc w:val="both"/>
        <w:rPr>
          <w:rFonts w:eastAsia="Times New Roman"/>
          <w:color w:val="auto"/>
          <w:kern w:val="0"/>
          <w:lang w:eastAsia="en-GB"/>
        </w:rPr>
      </w:pPr>
      <w:r w:rsidRPr="00DF5F07">
        <w:rPr>
          <w:rFonts w:eastAsia="Times New Roman"/>
          <w:color w:val="auto"/>
          <w:kern w:val="0"/>
          <w:lang w:eastAsia="en-GB"/>
        </w:rPr>
        <w:t xml:space="preserve">Београд, Руже Јовановић 27а, </w:t>
      </w:r>
      <w:hyperlink r:id="rId10" w:history="1">
        <w:r w:rsidRPr="00DF5F07">
          <w:rPr>
            <w:rStyle w:val="Hyperlink"/>
            <w:rFonts w:eastAsia="Times New Roman"/>
            <w:kern w:val="0"/>
            <w:lang w:val="en-GB" w:eastAsia="en-GB"/>
          </w:rPr>
          <w:t>www</w:t>
        </w:r>
        <w:r w:rsidRPr="00DF5F07">
          <w:rPr>
            <w:rStyle w:val="Hyperlink"/>
            <w:rFonts w:eastAsia="Times New Roman"/>
            <w:kern w:val="0"/>
            <w:lang w:eastAsia="en-GB"/>
          </w:rPr>
          <w:t>.</w:t>
        </w:r>
        <w:r w:rsidRPr="00DF5F07">
          <w:rPr>
            <w:rStyle w:val="Hyperlink"/>
            <w:rFonts w:eastAsia="Times New Roman"/>
            <w:kern w:val="0"/>
            <w:lang w:val="en-GB" w:eastAsia="en-GB"/>
          </w:rPr>
          <w:t>sepa</w:t>
        </w:r>
        <w:r w:rsidRPr="00DF5F07">
          <w:rPr>
            <w:rStyle w:val="Hyperlink"/>
            <w:rFonts w:eastAsia="Times New Roman"/>
            <w:kern w:val="0"/>
            <w:lang w:eastAsia="en-GB"/>
          </w:rPr>
          <w:t>.</w:t>
        </w:r>
        <w:r w:rsidRPr="00DF5F07">
          <w:rPr>
            <w:rStyle w:val="Hyperlink"/>
            <w:rFonts w:eastAsia="Times New Roman"/>
            <w:kern w:val="0"/>
            <w:lang w:val="en-GB" w:eastAsia="en-GB"/>
          </w:rPr>
          <w:t>gov</w:t>
        </w:r>
        <w:r w:rsidRPr="00DF5F07">
          <w:rPr>
            <w:rStyle w:val="Hyperlink"/>
            <w:rFonts w:eastAsia="Times New Roman"/>
            <w:kern w:val="0"/>
            <w:lang w:eastAsia="en-GB"/>
          </w:rPr>
          <w:t>.</w:t>
        </w:r>
        <w:r w:rsidRPr="00DF5F07">
          <w:rPr>
            <w:rStyle w:val="Hyperlink"/>
            <w:rFonts w:eastAsia="Times New Roman"/>
            <w:kern w:val="0"/>
            <w:lang w:val="en-GB" w:eastAsia="en-GB"/>
          </w:rPr>
          <w:t>rs</w:t>
        </w:r>
      </w:hyperlink>
      <w:r w:rsidRPr="00DF5F07">
        <w:rPr>
          <w:rFonts w:eastAsia="Times New Roman"/>
          <w:color w:val="auto"/>
          <w:kern w:val="0"/>
          <w:lang w:eastAsia="en-GB"/>
        </w:rPr>
        <w:t xml:space="preserve">  и у </w:t>
      </w:r>
    </w:p>
    <w:p w:rsidR="00500CB7" w:rsidRPr="00DF5F07" w:rsidRDefault="00500CB7" w:rsidP="00500CB7">
      <w:pPr>
        <w:suppressAutoHyphens w:val="0"/>
        <w:autoSpaceDE w:val="0"/>
        <w:autoSpaceDN w:val="0"/>
        <w:adjustRightInd w:val="0"/>
        <w:spacing w:line="240" w:lineRule="auto"/>
        <w:ind w:left="720"/>
        <w:jc w:val="both"/>
        <w:rPr>
          <w:rFonts w:eastAsia="Times New Roman"/>
          <w:color w:val="auto"/>
          <w:kern w:val="0"/>
          <w:lang w:eastAsia="en-GB"/>
        </w:rPr>
      </w:pPr>
      <w:r w:rsidRPr="00DF5F07">
        <w:rPr>
          <w:rFonts w:eastAsia="Times New Roman"/>
          <w:color w:val="auto"/>
          <w:kern w:val="0"/>
          <w:lang w:eastAsia="en-GB"/>
        </w:rPr>
        <w:t xml:space="preserve">Министарству енергетике, развоја и заштите животне средине, </w:t>
      </w:r>
    </w:p>
    <w:p w:rsidR="00500CB7" w:rsidRPr="00DF5F07" w:rsidRDefault="00500CB7" w:rsidP="00500CB7">
      <w:pPr>
        <w:suppressAutoHyphens w:val="0"/>
        <w:autoSpaceDE w:val="0"/>
        <w:autoSpaceDN w:val="0"/>
        <w:adjustRightInd w:val="0"/>
        <w:spacing w:line="240" w:lineRule="auto"/>
        <w:ind w:left="720"/>
        <w:jc w:val="both"/>
        <w:rPr>
          <w:rFonts w:eastAsia="Times New Roman"/>
          <w:color w:val="auto"/>
          <w:kern w:val="0"/>
          <w:lang w:eastAsia="en-GB"/>
        </w:rPr>
      </w:pPr>
      <w:r w:rsidRPr="00DF5F07">
        <w:rPr>
          <w:rFonts w:eastAsia="Times New Roman"/>
          <w:color w:val="auto"/>
          <w:kern w:val="0"/>
          <w:lang w:eastAsia="en-GB"/>
        </w:rPr>
        <w:t xml:space="preserve">Београд, Немањина 22-26, </w:t>
      </w:r>
      <w:hyperlink r:id="rId11" w:history="1">
        <w:r w:rsidRPr="00DF5F07">
          <w:rPr>
            <w:rStyle w:val="Hyperlink"/>
            <w:rFonts w:eastAsia="Times New Roman"/>
            <w:kern w:val="0"/>
            <w:lang w:val="en-GB" w:eastAsia="en-GB"/>
          </w:rPr>
          <w:t>www</w:t>
        </w:r>
        <w:r w:rsidRPr="00DF5F07">
          <w:rPr>
            <w:rStyle w:val="Hyperlink"/>
            <w:rFonts w:eastAsia="Times New Roman"/>
            <w:kern w:val="0"/>
            <w:lang w:eastAsia="en-GB"/>
          </w:rPr>
          <w:t>.</w:t>
        </w:r>
        <w:r w:rsidRPr="00DF5F07">
          <w:rPr>
            <w:rStyle w:val="Hyperlink"/>
            <w:rFonts w:eastAsia="Times New Roman"/>
            <w:kern w:val="0"/>
            <w:lang w:val="en-GB" w:eastAsia="en-GB"/>
          </w:rPr>
          <w:t>merz</w:t>
        </w:r>
        <w:r w:rsidRPr="00DF5F07">
          <w:rPr>
            <w:rStyle w:val="Hyperlink"/>
            <w:rFonts w:eastAsia="Times New Roman"/>
            <w:kern w:val="0"/>
            <w:lang w:eastAsia="en-GB"/>
          </w:rPr>
          <w:t>.</w:t>
        </w:r>
        <w:r w:rsidRPr="00DF5F07">
          <w:rPr>
            <w:rStyle w:val="Hyperlink"/>
            <w:rFonts w:eastAsia="Times New Roman"/>
            <w:kern w:val="0"/>
            <w:lang w:val="en-GB" w:eastAsia="en-GB"/>
          </w:rPr>
          <w:t>gov</w:t>
        </w:r>
        <w:r w:rsidRPr="00DF5F07">
          <w:rPr>
            <w:rStyle w:val="Hyperlink"/>
            <w:rFonts w:eastAsia="Times New Roman"/>
            <w:kern w:val="0"/>
            <w:lang w:eastAsia="en-GB"/>
          </w:rPr>
          <w:t>.</w:t>
        </w:r>
        <w:r w:rsidRPr="00DF5F07">
          <w:rPr>
            <w:rStyle w:val="Hyperlink"/>
            <w:rFonts w:eastAsia="Times New Roman"/>
            <w:kern w:val="0"/>
            <w:lang w:val="en-GB" w:eastAsia="en-GB"/>
          </w:rPr>
          <w:t>rs</w:t>
        </w:r>
      </w:hyperlink>
    </w:p>
    <w:p w:rsidR="00500CB7" w:rsidRPr="00DF5F07" w:rsidRDefault="00500CB7" w:rsidP="00D771A7">
      <w:pPr>
        <w:numPr>
          <w:ilvl w:val="0"/>
          <w:numId w:val="25"/>
        </w:numPr>
        <w:suppressAutoHyphens w:val="0"/>
        <w:autoSpaceDE w:val="0"/>
        <w:autoSpaceDN w:val="0"/>
        <w:adjustRightInd w:val="0"/>
        <w:spacing w:line="240" w:lineRule="auto"/>
        <w:jc w:val="both"/>
        <w:rPr>
          <w:rFonts w:eastAsia="Times New Roman"/>
          <w:color w:val="auto"/>
          <w:kern w:val="0"/>
          <w:lang w:eastAsia="en-GB"/>
        </w:rPr>
      </w:pPr>
      <w:r w:rsidRPr="00DF5F07">
        <w:rPr>
          <w:rFonts w:eastAsia="Times New Roman"/>
          <w:color w:val="auto"/>
          <w:kern w:val="0"/>
          <w:lang w:eastAsia="en-GB"/>
        </w:rPr>
        <w:t>Подаци о заштити при запошљавању и условима рада се могу добити у</w:t>
      </w:r>
    </w:p>
    <w:p w:rsidR="00500CB7" w:rsidRPr="00DF5F07" w:rsidRDefault="00500CB7" w:rsidP="00500CB7">
      <w:pPr>
        <w:suppressAutoHyphens w:val="0"/>
        <w:autoSpaceDE w:val="0"/>
        <w:autoSpaceDN w:val="0"/>
        <w:adjustRightInd w:val="0"/>
        <w:spacing w:line="240" w:lineRule="auto"/>
        <w:ind w:left="720"/>
        <w:jc w:val="both"/>
        <w:rPr>
          <w:rFonts w:eastAsia="Times New Roman"/>
          <w:color w:val="auto"/>
          <w:kern w:val="0"/>
          <w:lang w:eastAsia="en-GB"/>
        </w:rPr>
      </w:pPr>
      <w:r w:rsidRPr="00DF5F07">
        <w:rPr>
          <w:rFonts w:eastAsia="Times New Roman"/>
          <w:color w:val="auto"/>
          <w:kern w:val="0"/>
          <w:lang w:eastAsia="en-GB"/>
        </w:rPr>
        <w:t xml:space="preserve">Министарству рада, запошљавања и социјалне политике, </w:t>
      </w:r>
    </w:p>
    <w:p w:rsidR="00500CB7" w:rsidRPr="0047754A" w:rsidRDefault="00500CB7" w:rsidP="0047754A">
      <w:pPr>
        <w:suppressAutoHyphens w:val="0"/>
        <w:autoSpaceDE w:val="0"/>
        <w:autoSpaceDN w:val="0"/>
        <w:adjustRightInd w:val="0"/>
        <w:spacing w:line="240" w:lineRule="auto"/>
        <w:ind w:left="720"/>
        <w:jc w:val="both"/>
        <w:rPr>
          <w:rFonts w:eastAsia="Times New Roman"/>
          <w:color w:val="auto"/>
          <w:kern w:val="0"/>
          <w:lang w:eastAsia="en-GB"/>
        </w:rPr>
      </w:pPr>
      <w:r w:rsidRPr="00DF5F07">
        <w:rPr>
          <w:rFonts w:eastAsia="Times New Roman"/>
          <w:color w:val="auto"/>
          <w:kern w:val="0"/>
          <w:lang w:eastAsia="en-GB"/>
        </w:rPr>
        <w:t xml:space="preserve">Београд, Немањина 11, </w:t>
      </w:r>
      <w:hyperlink r:id="rId12" w:history="1">
        <w:r w:rsidRPr="00DF5F07">
          <w:rPr>
            <w:rStyle w:val="Hyperlink"/>
            <w:rFonts w:eastAsia="Times New Roman"/>
            <w:kern w:val="0"/>
            <w:lang w:val="en-GB" w:eastAsia="en-GB"/>
          </w:rPr>
          <w:t>www</w:t>
        </w:r>
        <w:r w:rsidRPr="00DF5F07">
          <w:rPr>
            <w:rStyle w:val="Hyperlink"/>
            <w:rFonts w:eastAsia="Times New Roman"/>
            <w:kern w:val="0"/>
            <w:lang w:eastAsia="en-GB"/>
          </w:rPr>
          <w:t>.</w:t>
        </w:r>
        <w:r w:rsidRPr="00DF5F07">
          <w:rPr>
            <w:rStyle w:val="Hyperlink"/>
            <w:rFonts w:eastAsia="Times New Roman"/>
            <w:kern w:val="0"/>
            <w:lang w:val="en-GB" w:eastAsia="en-GB"/>
          </w:rPr>
          <w:t>minrzs</w:t>
        </w:r>
        <w:r w:rsidRPr="00DF5F07">
          <w:rPr>
            <w:rStyle w:val="Hyperlink"/>
            <w:rFonts w:eastAsia="Times New Roman"/>
            <w:kern w:val="0"/>
            <w:lang w:eastAsia="en-GB"/>
          </w:rPr>
          <w:t>.</w:t>
        </w:r>
        <w:r w:rsidRPr="00DF5F07">
          <w:rPr>
            <w:rStyle w:val="Hyperlink"/>
            <w:rFonts w:eastAsia="Times New Roman"/>
            <w:kern w:val="0"/>
            <w:lang w:val="en-GB" w:eastAsia="en-GB"/>
          </w:rPr>
          <w:t>gov</w:t>
        </w:r>
        <w:r w:rsidRPr="00DF5F07">
          <w:rPr>
            <w:rStyle w:val="Hyperlink"/>
            <w:rFonts w:eastAsia="Times New Roman"/>
            <w:kern w:val="0"/>
            <w:lang w:eastAsia="en-GB"/>
          </w:rPr>
          <w:t>.</w:t>
        </w:r>
        <w:r w:rsidRPr="00DF5F07">
          <w:rPr>
            <w:rStyle w:val="Hyperlink"/>
            <w:rFonts w:eastAsia="Times New Roman"/>
            <w:kern w:val="0"/>
            <w:lang w:val="en-GB" w:eastAsia="en-GB"/>
          </w:rPr>
          <w:t>rs</w:t>
        </w:r>
      </w:hyperlink>
      <w:r w:rsidRPr="00DF5F07">
        <w:rPr>
          <w:rFonts w:eastAsia="Times New Roman"/>
          <w:color w:val="auto"/>
          <w:kern w:val="0"/>
          <w:lang w:eastAsia="en-GB"/>
        </w:rPr>
        <w:t xml:space="preserve"> .</w:t>
      </w:r>
      <w:r w:rsidRPr="0047754A">
        <w:rPr>
          <w:rFonts w:eastAsia="Times New Roman"/>
          <w:color w:val="auto"/>
          <w:kern w:val="0"/>
          <w:lang w:eastAsia="en-GB"/>
        </w:rPr>
        <w:t xml:space="preserve"> </w:t>
      </w:r>
    </w:p>
    <w:p w:rsidR="00500CB7" w:rsidRPr="00C746A3" w:rsidRDefault="00500CB7" w:rsidP="00500CB7">
      <w:pPr>
        <w:suppressAutoHyphens w:val="0"/>
        <w:autoSpaceDE w:val="0"/>
        <w:autoSpaceDN w:val="0"/>
        <w:adjustRightInd w:val="0"/>
        <w:spacing w:line="240" w:lineRule="auto"/>
        <w:rPr>
          <w:rFonts w:eastAsia="Times New Roman"/>
          <w:color w:val="auto"/>
          <w:kern w:val="0"/>
          <w:lang w:eastAsia="en-GB"/>
        </w:rPr>
      </w:pPr>
    </w:p>
    <w:p w:rsidR="00546233" w:rsidRDefault="00546233" w:rsidP="0047754A">
      <w:pPr>
        <w:suppressAutoHyphens w:val="0"/>
        <w:autoSpaceDE w:val="0"/>
        <w:autoSpaceDN w:val="0"/>
        <w:adjustRightInd w:val="0"/>
        <w:spacing w:line="240" w:lineRule="auto"/>
        <w:jc w:val="both"/>
        <w:rPr>
          <w:rFonts w:eastAsia="Times New Roman"/>
          <w:b/>
          <w:bCs/>
          <w:iCs/>
          <w:color w:val="auto"/>
          <w:kern w:val="0"/>
          <w:lang w:eastAsia="en-GB"/>
        </w:rPr>
      </w:pPr>
      <w:r>
        <w:rPr>
          <w:rFonts w:ascii="Calibri" w:eastAsia="Times New Roman" w:hAnsi="Calibri"/>
          <w:b/>
          <w:bCs/>
          <w:iCs/>
          <w:color w:val="auto"/>
          <w:kern w:val="0"/>
          <w:lang w:eastAsia="en-GB"/>
        </w:rPr>
        <w:t>5</w:t>
      </w:r>
      <w:r w:rsidR="005F4522">
        <w:rPr>
          <w:rFonts w:eastAsia="Times New Roman"/>
          <w:b/>
          <w:bCs/>
          <w:iCs/>
          <w:color w:val="auto"/>
          <w:kern w:val="0"/>
          <w:lang w:eastAsia="en-GB"/>
        </w:rPr>
        <w:t>.15</w:t>
      </w:r>
      <w:r w:rsidR="00500CB7" w:rsidRPr="0047754A">
        <w:rPr>
          <w:rFonts w:eastAsia="Times New Roman"/>
          <w:b/>
          <w:bCs/>
          <w:iCs/>
          <w:color w:val="auto"/>
          <w:kern w:val="0"/>
          <w:lang w:eastAsia="en-GB"/>
        </w:rPr>
        <w:t>. ПОДАЦИ О ВРСТИ, САДРЖИНИ, НАЧИНУ ПОДНОШЕЊА, ВИСИНИ И РОКОВИМА ОБЕЗБЕЂЕЊА ИСПУЊЕЊА ОБАВЕЗА ПОНУЂАЧА</w:t>
      </w:r>
    </w:p>
    <w:p w:rsidR="0047754A" w:rsidRPr="0047754A" w:rsidRDefault="0047754A" w:rsidP="0047754A">
      <w:pPr>
        <w:suppressAutoHyphens w:val="0"/>
        <w:autoSpaceDE w:val="0"/>
        <w:autoSpaceDN w:val="0"/>
        <w:adjustRightInd w:val="0"/>
        <w:spacing w:line="240" w:lineRule="auto"/>
        <w:jc w:val="both"/>
        <w:rPr>
          <w:rFonts w:eastAsia="Times New Roman"/>
          <w:b/>
          <w:bCs/>
          <w:iCs/>
          <w:color w:val="auto"/>
          <w:kern w:val="0"/>
          <w:lang w:eastAsia="en-GB"/>
        </w:rPr>
      </w:pPr>
    </w:p>
    <w:p w:rsidR="00546233" w:rsidRPr="0047754A" w:rsidRDefault="005F4522" w:rsidP="0047754A">
      <w:pPr>
        <w:pStyle w:val="BodyText3"/>
        <w:tabs>
          <w:tab w:val="left" w:pos="567"/>
          <w:tab w:val="center" w:pos="5670"/>
          <w:tab w:val="center" w:pos="6663"/>
        </w:tabs>
        <w:spacing w:line="240" w:lineRule="auto"/>
        <w:rPr>
          <w:b/>
          <w:sz w:val="24"/>
          <w:szCs w:val="24"/>
        </w:rPr>
      </w:pPr>
      <w:r>
        <w:rPr>
          <w:b/>
          <w:sz w:val="24"/>
          <w:szCs w:val="24"/>
        </w:rPr>
        <w:t>5.15</w:t>
      </w:r>
      <w:r w:rsidR="00546233" w:rsidRPr="0047754A">
        <w:rPr>
          <w:b/>
          <w:sz w:val="24"/>
          <w:szCs w:val="24"/>
        </w:rPr>
        <w:t xml:space="preserve">.1 Меница за озбиљност понуде </w:t>
      </w:r>
    </w:p>
    <w:p w:rsidR="00546233" w:rsidRPr="0047754A" w:rsidRDefault="00546233" w:rsidP="0047754A">
      <w:pPr>
        <w:spacing w:line="240" w:lineRule="auto"/>
        <w:jc w:val="both"/>
        <w:rPr>
          <w:b/>
          <w:u w:val="single"/>
          <w:lang w:val="sr-Cyrl-CS"/>
        </w:rPr>
      </w:pPr>
      <w:r w:rsidRPr="0047754A">
        <w:rPr>
          <w:b/>
          <w:u w:val="single"/>
        </w:rPr>
        <w:t>Понуђач</w:t>
      </w:r>
      <w:r w:rsidRPr="0047754A">
        <w:rPr>
          <w:b/>
          <w:u w:val="single"/>
          <w:lang w:val="ru-RU"/>
        </w:rPr>
        <w:t xml:space="preserve"> је</w:t>
      </w:r>
      <w:r w:rsidRPr="0047754A">
        <w:rPr>
          <w:b/>
          <w:u w:val="single"/>
        </w:rPr>
        <w:t xml:space="preserve"> приликом достављања понуде,</w:t>
      </w:r>
      <w:r w:rsidRPr="0047754A">
        <w:rPr>
          <w:b/>
          <w:u w:val="single"/>
          <w:lang w:val="ru-RU"/>
        </w:rPr>
        <w:t xml:space="preserve"> дужан да</w:t>
      </w:r>
      <w:r w:rsidRPr="0047754A">
        <w:rPr>
          <w:b/>
          <w:u w:val="single"/>
        </w:rPr>
        <w:t xml:space="preserve"> достави наручиоцу</w:t>
      </w:r>
      <w:r w:rsidRPr="0047754A">
        <w:rPr>
          <w:b/>
          <w:u w:val="single"/>
          <w:lang w:val="sr-Cyrl-CS"/>
        </w:rPr>
        <w:t>:</w:t>
      </w:r>
      <w:r w:rsidRPr="0047754A">
        <w:rPr>
          <w:b/>
          <w:u w:val="single"/>
        </w:rPr>
        <w:t xml:space="preserve"> </w:t>
      </w:r>
    </w:p>
    <w:p w:rsidR="00546233" w:rsidRPr="009F562D" w:rsidRDefault="00546233" w:rsidP="005E3055">
      <w:pPr>
        <w:numPr>
          <w:ilvl w:val="0"/>
          <w:numId w:val="36"/>
        </w:numPr>
        <w:suppressAutoHyphens w:val="0"/>
        <w:spacing w:line="240" w:lineRule="auto"/>
        <w:jc w:val="both"/>
        <w:rPr>
          <w:rFonts w:cs="Arial"/>
          <w:lang w:val="sr-Cyrl-CS"/>
        </w:rPr>
      </w:pPr>
      <w:r w:rsidRPr="009F562D">
        <w:rPr>
          <w:b/>
          <w:lang w:val="sr-Cyrl-CS"/>
        </w:rPr>
        <w:t>бланко соло меницу</w:t>
      </w:r>
      <w:r w:rsidRPr="0047754A">
        <w:rPr>
          <w:b/>
          <w:lang w:val="sr-Cyrl-CS"/>
        </w:rPr>
        <w:t xml:space="preserve"> за озбиљност понуде </w:t>
      </w:r>
      <w:r w:rsidRPr="0047754A">
        <w:rPr>
          <w:lang w:val="sr-Cyrl-CS"/>
        </w:rPr>
        <w:t>у висини</w:t>
      </w:r>
      <w:r w:rsidRPr="00546233">
        <w:rPr>
          <w:rFonts w:cs="Arial"/>
          <w:lang w:val="sr-Cyrl-CS"/>
        </w:rPr>
        <w:t xml:space="preserve"> од </w:t>
      </w:r>
      <w:r w:rsidRPr="00546233">
        <w:rPr>
          <w:rFonts w:cs="Arial"/>
          <w:b/>
          <w:u w:val="single"/>
          <w:lang w:val="sr-Cyrl-CS"/>
        </w:rPr>
        <w:t>2%</w:t>
      </w:r>
      <w:r w:rsidRPr="00546233">
        <w:rPr>
          <w:rFonts w:cs="Arial"/>
          <w:lang w:val="sr-Cyrl-CS"/>
        </w:rPr>
        <w:t xml:space="preserve"> од понуђене вредности без ПДВ-а, </w:t>
      </w:r>
      <w:r w:rsidRPr="00546233">
        <w:rPr>
          <w:rFonts w:eastAsia="TimesNewRomanPSMT" w:cs="Arial"/>
          <w:iCs/>
          <w:lang w:val="sr-Cyrl-CS"/>
        </w:rPr>
        <w:t>плативу на први позив, безусловну и неопозиву,</w:t>
      </w:r>
      <w:r w:rsidRPr="00546233">
        <w:rPr>
          <w:rFonts w:cs="Arial"/>
          <w:lang w:val="sr-Cyrl-CS"/>
        </w:rPr>
        <w:t xml:space="preserve"> евидентирану у регистру меница,</w:t>
      </w:r>
      <w:r w:rsidRPr="009F562D">
        <w:rPr>
          <w:rFonts w:cs="Arial"/>
          <w:lang w:val="sr-Cyrl-CS"/>
        </w:rPr>
        <w:t xml:space="preserve"> чији је број наведен у меничном овлашћењу, потписану од стране овлашћеног лица понуђача у складу са картоном депонованих потписа и оверену печатом,</w:t>
      </w:r>
      <w:r w:rsidRPr="00546233">
        <w:rPr>
          <w:rFonts w:eastAsia="TimesNewRomanPSMT" w:cs="Arial"/>
          <w:iCs/>
          <w:lang w:val="sr-Cyrl-CS"/>
        </w:rPr>
        <w:t xml:space="preserve"> са роком важности </w:t>
      </w:r>
      <w:r w:rsidRPr="00546233">
        <w:rPr>
          <w:rFonts w:cs="Arial"/>
          <w:lang w:val="sr-Cyrl-CS"/>
        </w:rPr>
        <w:t>најмање колико је и важење понуде</w:t>
      </w:r>
      <w:r w:rsidRPr="00546233">
        <w:rPr>
          <w:rFonts w:cs="Arial"/>
          <w:lang w:val="sr-Latn-CS" w:eastAsia="sr-Latn-CS"/>
        </w:rPr>
        <w:t xml:space="preserve"> (</w:t>
      </w:r>
      <w:r w:rsidRPr="00546233">
        <w:rPr>
          <w:rFonts w:cs="Arial"/>
          <w:lang w:val="sr-Cyrl-CS"/>
        </w:rPr>
        <w:t>не краће од 60 дана);</w:t>
      </w:r>
    </w:p>
    <w:p w:rsidR="00546233" w:rsidRPr="00546233" w:rsidRDefault="00546233" w:rsidP="005E3055">
      <w:pPr>
        <w:numPr>
          <w:ilvl w:val="0"/>
          <w:numId w:val="36"/>
        </w:numPr>
        <w:suppressAutoHyphens w:val="0"/>
        <w:spacing w:line="240" w:lineRule="auto"/>
        <w:jc w:val="both"/>
        <w:rPr>
          <w:rFonts w:cs="Arial"/>
          <w:bCs/>
        </w:rPr>
      </w:pPr>
      <w:r w:rsidRPr="00546233">
        <w:rPr>
          <w:rFonts w:cs="Arial"/>
          <w:b/>
          <w:bCs/>
        </w:rPr>
        <w:t>менично овлашћење</w:t>
      </w:r>
      <w:r w:rsidRPr="00546233">
        <w:rPr>
          <w:rFonts w:cs="Arial"/>
          <w:bCs/>
        </w:rPr>
        <w:t xml:space="preserve">, </w:t>
      </w:r>
    </w:p>
    <w:p w:rsidR="00546233" w:rsidRPr="00546233" w:rsidRDefault="00546233" w:rsidP="005E3055">
      <w:pPr>
        <w:numPr>
          <w:ilvl w:val="0"/>
          <w:numId w:val="36"/>
        </w:numPr>
        <w:suppressAutoHyphens w:val="0"/>
        <w:spacing w:line="240" w:lineRule="auto"/>
        <w:jc w:val="both"/>
        <w:rPr>
          <w:rFonts w:cs="Arial"/>
          <w:bCs/>
        </w:rPr>
      </w:pPr>
      <w:r w:rsidRPr="00546233">
        <w:rPr>
          <w:rFonts w:cs="Arial"/>
          <w:b/>
          <w:bCs/>
        </w:rPr>
        <w:t>доказ о регистрацији менице</w:t>
      </w:r>
      <w:r w:rsidRPr="00546233">
        <w:rPr>
          <w:rFonts w:cs="Arial"/>
          <w:bCs/>
        </w:rPr>
        <w:t xml:space="preserve">, </w:t>
      </w:r>
    </w:p>
    <w:p w:rsidR="00546233" w:rsidRPr="00546233" w:rsidRDefault="00546233" w:rsidP="005E3055">
      <w:pPr>
        <w:numPr>
          <w:ilvl w:val="0"/>
          <w:numId w:val="36"/>
        </w:numPr>
        <w:suppressAutoHyphens w:val="0"/>
        <w:autoSpaceDE w:val="0"/>
        <w:autoSpaceDN w:val="0"/>
        <w:adjustRightInd w:val="0"/>
        <w:spacing w:line="240" w:lineRule="auto"/>
        <w:jc w:val="both"/>
        <w:rPr>
          <w:rFonts w:cs="Arial"/>
          <w:lang w:val="sr-Cyrl-CS" w:eastAsia="sr-Latn-CS"/>
        </w:rPr>
      </w:pPr>
      <w:r w:rsidRPr="00546233">
        <w:rPr>
          <w:rFonts w:cs="Arial"/>
          <w:b/>
          <w:bCs/>
        </w:rPr>
        <w:t>копију картона депонованих потписа, са оригиналном овером од стране пословне</w:t>
      </w:r>
      <w:r w:rsidRPr="00546233">
        <w:rPr>
          <w:rFonts w:cs="Arial"/>
          <w:b/>
          <w:bCs/>
          <w:lang w:val="sr-Cyrl-CS"/>
        </w:rPr>
        <w:t xml:space="preserve"> </w:t>
      </w:r>
      <w:r w:rsidRPr="00546233">
        <w:rPr>
          <w:rFonts w:cs="Arial"/>
          <w:b/>
          <w:bCs/>
        </w:rPr>
        <w:t>банке понуђача</w:t>
      </w:r>
      <w:r w:rsidRPr="00546233">
        <w:rPr>
          <w:rFonts w:cs="Arial"/>
          <w:bCs/>
        </w:rPr>
        <w:t xml:space="preserve">, с тим да овера не сме бити старија од </w:t>
      </w:r>
      <w:r w:rsidRPr="00546233">
        <w:rPr>
          <w:rFonts w:cs="Arial"/>
          <w:bCs/>
          <w:lang w:val="sr-Cyrl-CS"/>
        </w:rPr>
        <w:t>30</w:t>
      </w:r>
      <w:r w:rsidRPr="00546233">
        <w:rPr>
          <w:rFonts w:cs="Arial"/>
          <w:bCs/>
        </w:rPr>
        <w:t xml:space="preserve"> дана пре </w:t>
      </w:r>
      <w:r w:rsidRPr="00546233">
        <w:rPr>
          <w:rFonts w:cs="Arial"/>
          <w:lang w:val="sr-Latn-CS" w:eastAsia="sr-Latn-CS"/>
        </w:rPr>
        <w:t xml:space="preserve">пре датума отварања понуда. </w:t>
      </w:r>
    </w:p>
    <w:p w:rsidR="00546233" w:rsidRPr="009F562D" w:rsidRDefault="00546233" w:rsidP="00546233">
      <w:pPr>
        <w:spacing w:line="240" w:lineRule="auto"/>
        <w:jc w:val="both"/>
        <w:rPr>
          <w:rFonts w:cs="Arial"/>
          <w:bCs/>
          <w:u w:val="single"/>
          <w:lang w:val="sr-Cyrl-CS"/>
        </w:rPr>
      </w:pPr>
      <w:r w:rsidRPr="009F562D">
        <w:rPr>
          <w:rFonts w:cs="Arial"/>
          <w:b/>
          <w:bCs/>
          <w:lang w:val="sr-Cyrl-CS"/>
        </w:rPr>
        <w:t>Садржај</w:t>
      </w:r>
      <w:r w:rsidR="0047754A" w:rsidRPr="009F562D">
        <w:rPr>
          <w:rFonts w:cs="Arial"/>
          <w:b/>
          <w:bCs/>
          <w:lang w:val="sr-Cyrl-CS"/>
        </w:rPr>
        <w:t xml:space="preserve"> </w:t>
      </w:r>
      <w:r w:rsidRPr="009F562D">
        <w:rPr>
          <w:rFonts w:cs="Arial"/>
          <w:bCs/>
          <w:lang w:val="sr-Cyrl-CS"/>
        </w:rPr>
        <w:t>менич</w:t>
      </w:r>
      <w:r w:rsidR="001303EE">
        <w:rPr>
          <w:rFonts w:cs="Arial"/>
          <w:bCs/>
          <w:lang w:val="sr-Cyrl-CS"/>
        </w:rPr>
        <w:t xml:space="preserve">ног овлашћења дат је у Обрасцу </w:t>
      </w:r>
      <w:r w:rsidRPr="009F562D">
        <w:rPr>
          <w:rFonts w:cs="Arial"/>
          <w:bCs/>
          <w:lang w:val="sr-Cyrl-CS"/>
        </w:rPr>
        <w:t xml:space="preserve">- </w:t>
      </w:r>
      <w:r w:rsidRPr="00DF5F07">
        <w:rPr>
          <w:rFonts w:cs="Arial"/>
          <w:bCs/>
          <w:lang w:val="sr-Cyrl-CS"/>
        </w:rPr>
        <w:t xml:space="preserve">поглавље </w:t>
      </w:r>
      <w:r w:rsidR="001303EE" w:rsidRPr="00DF5F07">
        <w:rPr>
          <w:rFonts w:cs="Arial"/>
          <w:b/>
          <w:bCs/>
        </w:rPr>
        <w:t>XIV</w:t>
      </w:r>
      <w:r w:rsidR="001303EE" w:rsidRPr="009F562D">
        <w:rPr>
          <w:rFonts w:cs="Arial"/>
          <w:bCs/>
          <w:lang w:val="sr-Cyrl-CS"/>
        </w:rPr>
        <w:t xml:space="preserve"> </w:t>
      </w:r>
      <w:r w:rsidRPr="009F562D">
        <w:rPr>
          <w:rFonts w:cs="Arial"/>
          <w:bCs/>
          <w:lang w:val="sr-Cyrl-CS"/>
        </w:rPr>
        <w:t>конкурсне документације</w:t>
      </w:r>
      <w:r w:rsidRPr="009F562D">
        <w:rPr>
          <w:rFonts w:cs="Arial"/>
          <w:bCs/>
          <w:u w:val="single"/>
          <w:lang w:val="sr-Cyrl-CS"/>
        </w:rPr>
        <w:t xml:space="preserve">. </w:t>
      </w:r>
    </w:p>
    <w:p w:rsidR="0047754A" w:rsidRDefault="0047754A" w:rsidP="00546233">
      <w:pPr>
        <w:spacing w:line="240" w:lineRule="auto"/>
        <w:jc w:val="both"/>
        <w:rPr>
          <w:rFonts w:cs="Arial"/>
          <w:b/>
          <w:bCs/>
          <w:u w:val="single"/>
          <w:lang w:val="sr-Cyrl-CS"/>
        </w:rPr>
      </w:pPr>
    </w:p>
    <w:p w:rsidR="00546233" w:rsidRPr="00546233" w:rsidRDefault="00546233" w:rsidP="00546233">
      <w:pPr>
        <w:spacing w:line="240" w:lineRule="auto"/>
        <w:jc w:val="both"/>
        <w:rPr>
          <w:rFonts w:cs="Arial"/>
          <w:b/>
          <w:bCs/>
          <w:u w:val="single"/>
          <w:lang w:val="sr-Cyrl-CS"/>
        </w:rPr>
      </w:pPr>
      <w:r w:rsidRPr="00546233">
        <w:rPr>
          <w:rFonts w:cs="Arial"/>
          <w:b/>
          <w:bCs/>
          <w:u w:val="single"/>
          <w:lang w:val="sr-Cyrl-CS"/>
        </w:rPr>
        <w:t>Менично овлашћење се доставља на обрасцу наручиоца.</w:t>
      </w:r>
    </w:p>
    <w:p w:rsidR="00546233" w:rsidRPr="009F562D" w:rsidRDefault="00546233" w:rsidP="00546233">
      <w:pPr>
        <w:spacing w:line="240" w:lineRule="auto"/>
        <w:jc w:val="both"/>
        <w:rPr>
          <w:rFonts w:cs="Arial"/>
          <w:bCs/>
          <w:lang w:val="sr-Cyrl-CS"/>
        </w:rPr>
      </w:pPr>
      <w:r w:rsidRPr="009F562D">
        <w:rPr>
          <w:rFonts w:cs="Arial"/>
          <w:bCs/>
          <w:lang w:val="sr-Cyrl-CS"/>
        </w:rPr>
        <w:t>У случају подношења заједничке понуде, средство обезбеђења доставља понуђач који је у Споразуму одређен као понуђач који ће у име групе понуђача дати средство обезбеђења.</w:t>
      </w:r>
    </w:p>
    <w:p w:rsidR="00546233" w:rsidRPr="00546233" w:rsidRDefault="00546233" w:rsidP="00546233">
      <w:pPr>
        <w:spacing w:line="240" w:lineRule="auto"/>
        <w:jc w:val="both"/>
        <w:rPr>
          <w:rFonts w:cs="Arial"/>
          <w:bCs/>
          <w:lang w:val="sr-Cyrl-CS"/>
        </w:rPr>
      </w:pPr>
      <w:r w:rsidRPr="00546233">
        <w:rPr>
          <w:rFonts w:cs="Arial"/>
          <w:bCs/>
          <w:lang w:val="sr-Cyrl-CS"/>
        </w:rPr>
        <w:t>Наручилац ће уновчити меницу за озбиљност понуде уколико:</w:t>
      </w:r>
    </w:p>
    <w:p w:rsidR="00546233" w:rsidRPr="00546233" w:rsidRDefault="00546233" w:rsidP="005E3055">
      <w:pPr>
        <w:numPr>
          <w:ilvl w:val="0"/>
          <w:numId w:val="37"/>
        </w:numPr>
        <w:suppressAutoHyphens w:val="0"/>
        <w:spacing w:line="240" w:lineRule="auto"/>
        <w:jc w:val="both"/>
        <w:rPr>
          <w:rFonts w:cs="Arial"/>
          <w:bCs/>
          <w:lang w:val="sr-Cyrl-CS"/>
        </w:rPr>
      </w:pPr>
      <w:r w:rsidRPr="00546233">
        <w:rPr>
          <w:rFonts w:cs="Arial"/>
          <w:bCs/>
          <w:lang w:val="sr-Cyrl-CS"/>
        </w:rPr>
        <w:t>понуђач након истека рока за подношење понуда повуче или мења своју понуду;</w:t>
      </w:r>
    </w:p>
    <w:p w:rsidR="00546233" w:rsidRPr="00546233" w:rsidRDefault="00546233" w:rsidP="005E3055">
      <w:pPr>
        <w:numPr>
          <w:ilvl w:val="0"/>
          <w:numId w:val="37"/>
        </w:numPr>
        <w:suppressAutoHyphens w:val="0"/>
        <w:spacing w:line="240" w:lineRule="auto"/>
        <w:jc w:val="both"/>
        <w:rPr>
          <w:rFonts w:cs="Arial"/>
          <w:bCs/>
          <w:lang w:val="sr-Cyrl-CS"/>
        </w:rPr>
      </w:pPr>
      <w:r w:rsidRPr="00546233">
        <w:rPr>
          <w:rFonts w:cs="Arial"/>
          <w:bCs/>
          <w:lang w:val="sr-Cyrl-CS"/>
        </w:rPr>
        <w:t>изабрани понуђач благовремено не потпише уговор о јавној набавци;</w:t>
      </w:r>
    </w:p>
    <w:p w:rsidR="00546233" w:rsidRDefault="00546233" w:rsidP="005E3055">
      <w:pPr>
        <w:numPr>
          <w:ilvl w:val="0"/>
          <w:numId w:val="37"/>
        </w:numPr>
        <w:tabs>
          <w:tab w:val="left" w:pos="709"/>
        </w:tabs>
        <w:suppressAutoHyphens w:val="0"/>
        <w:spacing w:line="240" w:lineRule="auto"/>
        <w:jc w:val="both"/>
        <w:rPr>
          <w:rFonts w:cs="Arial"/>
          <w:lang w:val="sr-Cyrl-CS"/>
        </w:rPr>
      </w:pPr>
      <w:r w:rsidRPr="00546233">
        <w:rPr>
          <w:rFonts w:cs="Arial"/>
          <w:lang w:val="sr-Cyrl-CS"/>
        </w:rPr>
        <w:t xml:space="preserve">уколико не достави тражено средство финансијског обезбеђења за добро извршење посла </w:t>
      </w:r>
    </w:p>
    <w:p w:rsidR="008B62C7" w:rsidRDefault="008B62C7" w:rsidP="0047754A">
      <w:pPr>
        <w:pStyle w:val="BodyTextIndent"/>
        <w:tabs>
          <w:tab w:val="left" w:pos="1441"/>
        </w:tabs>
        <w:spacing w:after="0" w:line="240" w:lineRule="auto"/>
        <w:ind w:left="0"/>
        <w:jc w:val="both"/>
        <w:rPr>
          <w:rFonts w:cs="Arial"/>
          <w:b/>
          <w:lang w:val="sr-Cyrl-CS"/>
        </w:rPr>
      </w:pPr>
    </w:p>
    <w:p w:rsidR="008B62C7" w:rsidRPr="00547A72" w:rsidRDefault="00547A72" w:rsidP="008B62C7">
      <w:pPr>
        <w:pStyle w:val="BodyTextIndent"/>
        <w:tabs>
          <w:tab w:val="left" w:pos="1441"/>
        </w:tabs>
        <w:spacing w:after="0" w:line="240" w:lineRule="auto"/>
        <w:ind w:left="0"/>
        <w:jc w:val="both"/>
        <w:rPr>
          <w:rFonts w:cs="Arial"/>
          <w:b/>
          <w:u w:val="single"/>
          <w:lang w:val="sr-Cyrl-CS"/>
        </w:rPr>
      </w:pPr>
      <w:r w:rsidRPr="00547A72">
        <w:rPr>
          <w:rFonts w:cs="Arial"/>
          <w:b/>
          <w:u w:val="single"/>
          <w:lang w:val="sr-Cyrl-CS"/>
        </w:rPr>
        <w:t>5</w:t>
      </w:r>
      <w:r>
        <w:rPr>
          <w:rFonts w:cs="Arial"/>
          <w:b/>
          <w:u w:val="single"/>
          <w:lang w:val="sr-Cyrl-CS"/>
        </w:rPr>
        <w:t>.</w:t>
      </w:r>
      <w:r w:rsidRPr="00547A72">
        <w:rPr>
          <w:rFonts w:cs="Arial"/>
          <w:b/>
          <w:u w:val="single"/>
          <w:lang w:val="sr-Cyrl-CS"/>
        </w:rPr>
        <w:t xml:space="preserve">15.2 </w:t>
      </w:r>
      <w:r>
        <w:rPr>
          <w:rFonts w:cs="Arial"/>
          <w:b/>
          <w:u w:val="single"/>
          <w:lang w:val="sr-Cyrl-CS"/>
        </w:rPr>
        <w:t xml:space="preserve"> </w:t>
      </w:r>
      <w:r w:rsidR="008B62C7" w:rsidRPr="00547A72">
        <w:rPr>
          <w:rFonts w:cs="Arial"/>
          <w:b/>
          <w:u w:val="single"/>
          <w:lang w:val="sr-Cyrl-CS"/>
        </w:rPr>
        <w:t>Банкарска гаранција за повраћај авансног плаћања</w:t>
      </w:r>
    </w:p>
    <w:p w:rsidR="00547A72" w:rsidRPr="0047754A" w:rsidRDefault="008B62C7" w:rsidP="00547A72">
      <w:pPr>
        <w:spacing w:line="240" w:lineRule="auto"/>
        <w:jc w:val="both"/>
        <w:rPr>
          <w:u w:val="single"/>
          <w:lang w:val="ru-RU"/>
        </w:rPr>
      </w:pPr>
      <w:r w:rsidRPr="008B62C7">
        <w:rPr>
          <w:rFonts w:cs="Arial"/>
          <w:lang w:val="sr-Cyrl-CS"/>
        </w:rPr>
        <w:t>Понуђач, коме буде додељен уговор, дужан је да у року од 15 дана од дана закључења уговора достави</w:t>
      </w:r>
      <w:r w:rsidRPr="009949DA">
        <w:rPr>
          <w:rFonts w:cs="Arial"/>
          <w:lang w:val="sr-Cyrl-CS"/>
        </w:rPr>
        <w:t xml:space="preserve"> </w:t>
      </w:r>
      <w:r w:rsidRPr="008B62C7">
        <w:rPr>
          <w:rFonts w:cs="Arial"/>
          <w:lang w:val="sr-Cyrl-CS"/>
        </w:rPr>
        <w:t>наручиоцу</w:t>
      </w:r>
      <w:r w:rsidRPr="009949DA">
        <w:rPr>
          <w:rFonts w:cs="Arial"/>
          <w:lang w:val="sr-Cyrl-CS"/>
        </w:rPr>
        <w:t xml:space="preserve"> </w:t>
      </w:r>
      <w:r w:rsidRPr="008B62C7">
        <w:rPr>
          <w:rFonts w:cs="Arial"/>
          <w:lang w:val="sr-Cyrl-CS"/>
        </w:rPr>
        <w:t xml:space="preserve">банкарску гаранцију за повраћај авансног плаћања у висини </w:t>
      </w:r>
      <w:r w:rsidRPr="008B62C7">
        <w:rPr>
          <w:rFonts w:cs="Arial"/>
          <w:b/>
          <w:lang w:val="sr-Cyrl-CS"/>
        </w:rPr>
        <w:t xml:space="preserve">10% закљученог уговора са ПДВ-ом, са роком важности 30 дана дужим од </w:t>
      </w:r>
      <w:r w:rsidRPr="00202813">
        <w:rPr>
          <w:rFonts w:cs="Arial"/>
          <w:b/>
          <w:lang w:val="sr-Cyrl-CS"/>
        </w:rPr>
        <w:t xml:space="preserve">уговореног рока </w:t>
      </w:r>
      <w:r w:rsidR="00547A72">
        <w:rPr>
          <w:rFonts w:cs="Arial"/>
          <w:b/>
          <w:lang w:val="sr-Cyrl-CS"/>
        </w:rPr>
        <w:t>за извршење предметне услуге.</w:t>
      </w:r>
    </w:p>
    <w:p w:rsidR="008B62C7" w:rsidRPr="008B62C7" w:rsidRDefault="008B62C7" w:rsidP="008B62C7">
      <w:pPr>
        <w:pStyle w:val="BodyTextIndent"/>
        <w:tabs>
          <w:tab w:val="left" w:pos="1441"/>
        </w:tabs>
        <w:spacing w:after="0" w:line="240" w:lineRule="auto"/>
        <w:ind w:left="0"/>
        <w:jc w:val="both"/>
        <w:rPr>
          <w:rFonts w:cs="Arial"/>
          <w:b/>
          <w:u w:val="single"/>
          <w:lang w:val="sr-Cyrl-CS"/>
        </w:rPr>
      </w:pPr>
      <w:r w:rsidRPr="008B62C7">
        <w:rPr>
          <w:rFonts w:cs="Arial"/>
          <w:lang w:val="sr-Cyrl-CS"/>
        </w:rPr>
        <w:lastRenderedPageBreak/>
        <w:t xml:space="preserve">Поднета банкарска гаранција мора бити са </w:t>
      </w:r>
      <w:r w:rsidRPr="008B62C7">
        <w:rPr>
          <w:rFonts w:cs="Arial"/>
          <w:b/>
          <w:u w:val="single"/>
          <w:lang w:val="sr-Cyrl-CS"/>
        </w:rPr>
        <w:t>клаузулама неопозива, безусловна (без права на приговор) и наплатива на први позив.</w:t>
      </w:r>
    </w:p>
    <w:p w:rsidR="008B62C7" w:rsidRPr="008B62C7" w:rsidRDefault="008B62C7" w:rsidP="008B62C7">
      <w:pPr>
        <w:pStyle w:val="BodyTextIndent"/>
        <w:tabs>
          <w:tab w:val="left" w:pos="1441"/>
        </w:tabs>
        <w:spacing w:after="0" w:line="240" w:lineRule="auto"/>
        <w:ind w:left="0"/>
        <w:jc w:val="both"/>
        <w:rPr>
          <w:rFonts w:cs="Arial"/>
          <w:lang w:val="sr-Cyrl-CS"/>
        </w:rPr>
      </w:pPr>
      <w:r w:rsidRPr="008B62C7">
        <w:rPr>
          <w:rFonts w:cs="Arial"/>
          <w:lang w:val="sr-Cyrl-CS"/>
        </w:rPr>
        <w:t xml:space="preserve">Наручилац не може </w:t>
      </w:r>
      <w:r w:rsidRPr="008B62C7">
        <w:rPr>
          <w:rFonts w:cs="Arial"/>
          <w:lang w:val="sr-Latn-CS"/>
        </w:rPr>
        <w:t>да исплати ниједан износ пре него што прими тражено средство обезбеђења за повраћај авансног плаћања.</w:t>
      </w:r>
      <w:r w:rsidRPr="008B62C7">
        <w:rPr>
          <w:rFonts w:cs="Arial"/>
          <w:lang w:val="sr-Cyrl-CS"/>
        </w:rPr>
        <w:t xml:space="preserve"> </w:t>
      </w:r>
    </w:p>
    <w:p w:rsidR="008B62C7" w:rsidRPr="008B62C7" w:rsidRDefault="008B62C7" w:rsidP="008B62C7">
      <w:pPr>
        <w:pStyle w:val="BodyTextIndent"/>
        <w:tabs>
          <w:tab w:val="left" w:pos="1441"/>
        </w:tabs>
        <w:spacing w:after="0" w:line="240" w:lineRule="auto"/>
        <w:ind w:left="0"/>
        <w:jc w:val="both"/>
        <w:rPr>
          <w:rFonts w:cs="Arial"/>
          <w:lang w:val="sr-Cyrl-CS"/>
        </w:rPr>
      </w:pPr>
      <w:r w:rsidRPr="008B62C7">
        <w:rPr>
          <w:rFonts w:cs="Arial"/>
          <w:lang w:val="sr-Cyrl-CS"/>
        </w:rPr>
        <w:t>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w:t>
      </w:r>
    </w:p>
    <w:p w:rsidR="008B62C7" w:rsidRPr="008B62C7" w:rsidRDefault="008B62C7" w:rsidP="008B62C7">
      <w:pPr>
        <w:pStyle w:val="BodyTextIndent"/>
        <w:tabs>
          <w:tab w:val="left" w:pos="1441"/>
        </w:tabs>
        <w:spacing w:after="0" w:line="240" w:lineRule="auto"/>
        <w:ind w:left="0"/>
        <w:jc w:val="both"/>
        <w:rPr>
          <w:rFonts w:cs="Arial"/>
          <w:b/>
          <w:bCs/>
          <w:lang w:val="sr-Cyrl-CS"/>
        </w:rPr>
      </w:pPr>
      <w:r w:rsidRPr="008B62C7">
        <w:rPr>
          <w:rFonts w:cs="Arial"/>
          <w:iCs/>
          <w:lang w:val="ru-RU"/>
        </w:rPr>
        <w:t>Наручилац ће уновчити банкарску гаранцију за повраћај авансног плаћања у случају да понуђач не буде извршавао своје уговорне обавезе у роковима и на начин предвиђен уговором.</w:t>
      </w:r>
    </w:p>
    <w:p w:rsidR="008B62C7" w:rsidRPr="008B62C7" w:rsidRDefault="008B62C7" w:rsidP="008B62C7">
      <w:pPr>
        <w:pStyle w:val="BodyTextIndent"/>
        <w:tabs>
          <w:tab w:val="left" w:pos="1441"/>
        </w:tabs>
        <w:spacing w:after="0" w:line="240" w:lineRule="auto"/>
        <w:ind w:left="0"/>
        <w:jc w:val="both"/>
        <w:rPr>
          <w:rFonts w:cs="Arial"/>
          <w:lang w:val="sr-Cyrl-CS"/>
        </w:rPr>
      </w:pPr>
      <w:r w:rsidRPr="008B62C7">
        <w:rPr>
          <w:rFonts w:cs="Arial"/>
          <w:b/>
          <w:bCs/>
          <w:lang w:val="sr-Cyrl-CS"/>
        </w:rPr>
        <w:t>Износ банкарске гаранције за авансно плаћање исплатиће се наручиоцу због неизвршења</w:t>
      </w:r>
      <w:r w:rsidR="00DF5F07">
        <w:rPr>
          <w:rFonts w:cs="Arial"/>
          <w:lang w:val="sr-Cyrl-CS"/>
        </w:rPr>
        <w:t xml:space="preserve"> </w:t>
      </w:r>
      <w:r w:rsidRPr="008B62C7">
        <w:rPr>
          <w:rFonts w:cs="Arial"/>
          <w:b/>
          <w:bCs/>
          <w:lang w:val="sr-Cyrl-CS"/>
        </w:rPr>
        <w:t>у</w:t>
      </w:r>
      <w:r w:rsidRPr="009949DA">
        <w:rPr>
          <w:rFonts w:cs="Arial"/>
          <w:b/>
          <w:bCs/>
          <w:lang w:val="sr-Cyrl-CS"/>
        </w:rPr>
        <w:t>говорене обавезе</w:t>
      </w:r>
      <w:r w:rsidRPr="008B62C7">
        <w:rPr>
          <w:rFonts w:cs="Arial"/>
          <w:b/>
          <w:bCs/>
          <w:lang w:val="sr-Cyrl-CS"/>
        </w:rPr>
        <w:t>, или делимичног неизвршења за које је аванс исплаћен.</w:t>
      </w:r>
      <w:r w:rsidRPr="008B62C7">
        <w:rPr>
          <w:rFonts w:cs="Arial"/>
          <w:lang w:val="sr-Cyrl-CS"/>
        </w:rPr>
        <w:br/>
        <w:t xml:space="preserve">Ако се за време трајања уговора промене рокови за извршење уговорне обавезе, важност банкарске гаранције мора се продужити. </w:t>
      </w:r>
    </w:p>
    <w:p w:rsidR="008B62C7" w:rsidRPr="008B62C7" w:rsidRDefault="008B62C7" w:rsidP="008B62C7">
      <w:pPr>
        <w:autoSpaceDE w:val="0"/>
        <w:autoSpaceDN w:val="0"/>
        <w:adjustRightInd w:val="0"/>
        <w:spacing w:line="240" w:lineRule="auto"/>
        <w:jc w:val="both"/>
        <w:rPr>
          <w:rFonts w:eastAsia="TimesNewRomanPSMT" w:cs="Arial"/>
          <w:bCs/>
          <w:iCs/>
          <w:lang w:val="sr-Cyrl-CS"/>
        </w:rPr>
      </w:pPr>
      <w:r w:rsidRPr="008B62C7">
        <w:rPr>
          <w:rFonts w:eastAsia="TimesNewRomanPSMT" w:cs="Arial"/>
          <w:bCs/>
          <w:iCs/>
          <w:lang w:val="sr-Cyrl-CS"/>
        </w:rPr>
        <w:t>Трошкови прибављања банкарске гаранције за повраћај авансног плаћања падају на терет понуђача.</w:t>
      </w:r>
    </w:p>
    <w:p w:rsidR="008B62C7" w:rsidRDefault="008B62C7" w:rsidP="0047754A">
      <w:pPr>
        <w:pStyle w:val="BodyTextIndent"/>
        <w:tabs>
          <w:tab w:val="left" w:pos="1441"/>
        </w:tabs>
        <w:spacing w:after="0" w:line="240" w:lineRule="auto"/>
        <w:ind w:left="0"/>
        <w:jc w:val="both"/>
        <w:rPr>
          <w:rFonts w:cs="Arial"/>
          <w:b/>
          <w:lang w:val="sr-Cyrl-CS"/>
        </w:rPr>
      </w:pPr>
    </w:p>
    <w:p w:rsidR="0047754A" w:rsidRPr="00547A72" w:rsidRDefault="0047754A" w:rsidP="0047754A">
      <w:pPr>
        <w:pStyle w:val="BodyTextIndent"/>
        <w:tabs>
          <w:tab w:val="left" w:pos="1441"/>
        </w:tabs>
        <w:spacing w:after="0" w:line="240" w:lineRule="auto"/>
        <w:ind w:left="0"/>
        <w:jc w:val="both"/>
        <w:rPr>
          <w:rFonts w:cs="Arial"/>
          <w:b/>
          <w:u w:val="single"/>
          <w:lang w:val="sr-Cyrl-CS"/>
        </w:rPr>
      </w:pPr>
      <w:r w:rsidRPr="00547A72">
        <w:rPr>
          <w:rFonts w:cs="Arial"/>
          <w:b/>
          <w:u w:val="single"/>
          <w:lang w:val="sr-Cyrl-CS"/>
        </w:rPr>
        <w:t>5</w:t>
      </w:r>
      <w:r w:rsidR="005F4522" w:rsidRPr="00547A72">
        <w:rPr>
          <w:rFonts w:cs="Arial"/>
          <w:b/>
          <w:u w:val="single"/>
          <w:lang w:val="sr-Cyrl-CS"/>
        </w:rPr>
        <w:t>.15</w:t>
      </w:r>
      <w:r w:rsidR="00547A72" w:rsidRPr="00547A72">
        <w:rPr>
          <w:rFonts w:cs="Arial"/>
          <w:b/>
          <w:u w:val="single"/>
          <w:lang w:val="sr-Cyrl-CS"/>
        </w:rPr>
        <w:t>.3</w:t>
      </w:r>
      <w:r w:rsidRPr="00547A72">
        <w:rPr>
          <w:rFonts w:cs="Arial"/>
          <w:b/>
          <w:u w:val="single"/>
          <w:lang w:val="ru-RU"/>
        </w:rPr>
        <w:t xml:space="preserve"> </w:t>
      </w:r>
      <w:r w:rsidRPr="00547A72">
        <w:rPr>
          <w:rFonts w:cs="Arial"/>
          <w:b/>
          <w:u w:val="single"/>
          <w:lang w:val="sr-Cyrl-CS"/>
        </w:rPr>
        <w:t xml:space="preserve"> Банкарска гаранција за добро извршење посла </w:t>
      </w:r>
    </w:p>
    <w:p w:rsidR="0047754A" w:rsidRPr="0047754A" w:rsidRDefault="0047754A" w:rsidP="0047754A">
      <w:pPr>
        <w:spacing w:line="240" w:lineRule="auto"/>
        <w:jc w:val="both"/>
        <w:rPr>
          <w:u w:val="single"/>
          <w:lang w:val="ru-RU"/>
        </w:rPr>
      </w:pPr>
      <w:r w:rsidRPr="0047754A">
        <w:rPr>
          <w:lang w:val="ru-RU"/>
        </w:rPr>
        <w:t xml:space="preserve">Понуђач, коме буде додељен уговор, дужан је да </w:t>
      </w:r>
      <w:r w:rsidRPr="0047754A">
        <w:rPr>
          <w:lang w:val="sr-Cyrl-CS"/>
        </w:rPr>
        <w:t>15 дана од дана закључења уговора</w:t>
      </w:r>
      <w:r w:rsidRPr="0047754A">
        <w:rPr>
          <w:rFonts w:cs="Arial"/>
          <w:lang w:val="ru-RU"/>
        </w:rPr>
        <w:t>,</w:t>
      </w:r>
      <w:r w:rsidRPr="0047754A">
        <w:rPr>
          <w:lang w:val="ru-RU"/>
        </w:rPr>
        <w:t xml:space="preserve"> као средство финансијског обезбеђења, достави банкарску гаранцију за добро извршење посла </w:t>
      </w:r>
      <w:r w:rsidR="005F4522">
        <w:rPr>
          <w:b/>
          <w:u w:val="single"/>
          <w:lang w:val="ru-RU"/>
        </w:rPr>
        <w:t>у висини од 10</w:t>
      </w:r>
      <w:r w:rsidRPr="0047754A">
        <w:rPr>
          <w:b/>
          <w:u w:val="single"/>
          <w:lang w:val="ru-RU"/>
        </w:rPr>
        <w:t>% од</w:t>
      </w:r>
      <w:r w:rsidRPr="0047754A">
        <w:rPr>
          <w:u w:val="single"/>
          <w:lang w:val="ru-RU"/>
        </w:rPr>
        <w:t xml:space="preserve"> </w:t>
      </w:r>
      <w:r w:rsidRPr="0047754A">
        <w:rPr>
          <w:b/>
          <w:u w:val="single"/>
          <w:lang w:val="ru-RU"/>
        </w:rPr>
        <w:t>вредности</w:t>
      </w:r>
      <w:r w:rsidRPr="0047754A">
        <w:rPr>
          <w:u w:val="single"/>
          <w:lang w:val="ru-RU"/>
        </w:rPr>
        <w:t xml:space="preserve"> </w:t>
      </w:r>
      <w:r w:rsidRPr="0047754A">
        <w:rPr>
          <w:b/>
          <w:u w:val="single"/>
          <w:lang w:val="ru-RU"/>
        </w:rPr>
        <w:t>закљученог уговора без ПДВ-а</w:t>
      </w:r>
      <w:r w:rsidRPr="0047754A">
        <w:rPr>
          <w:rFonts w:cs="Arial"/>
          <w:b/>
          <w:lang w:val="sr-Cyrl-CS"/>
        </w:rPr>
        <w:t xml:space="preserve"> са роком важности 30 дана дужим од уговореног рока </w:t>
      </w:r>
      <w:r w:rsidR="00B72236">
        <w:rPr>
          <w:rFonts w:cs="Arial"/>
          <w:b/>
          <w:lang w:val="sr-Cyrl-CS"/>
        </w:rPr>
        <w:t xml:space="preserve">за </w:t>
      </w:r>
      <w:r w:rsidR="008C63F2">
        <w:rPr>
          <w:rFonts w:cs="Arial"/>
          <w:b/>
          <w:lang w:val="sr-Cyrl-CS"/>
        </w:rPr>
        <w:t>извршење</w:t>
      </w:r>
      <w:r w:rsidR="00B72236">
        <w:rPr>
          <w:rFonts w:cs="Arial"/>
          <w:b/>
          <w:lang w:val="sr-Cyrl-CS"/>
        </w:rPr>
        <w:t xml:space="preserve"> предметне услуге.</w:t>
      </w:r>
    </w:p>
    <w:p w:rsidR="0047754A" w:rsidRPr="0047754A" w:rsidRDefault="0047754A" w:rsidP="0047754A">
      <w:pPr>
        <w:autoSpaceDE w:val="0"/>
        <w:autoSpaceDN w:val="0"/>
        <w:adjustRightInd w:val="0"/>
        <w:spacing w:line="240" w:lineRule="auto"/>
        <w:jc w:val="both"/>
        <w:rPr>
          <w:rFonts w:eastAsia="TimesNewRomanPSMT" w:cs="Arial"/>
          <w:bCs/>
          <w:iCs/>
          <w:lang w:val="ru-RU"/>
        </w:rPr>
      </w:pPr>
      <w:r w:rsidRPr="0047754A">
        <w:rPr>
          <w:rFonts w:cs="Arial"/>
          <w:lang w:val="ru-RU"/>
        </w:rPr>
        <w:t xml:space="preserve">Поднета банкарска гаранција мора бити са </w:t>
      </w:r>
      <w:r w:rsidRPr="0047754A">
        <w:rPr>
          <w:rFonts w:cs="Arial"/>
          <w:b/>
          <w:u w:val="single"/>
          <w:lang w:val="sr-Cyrl-CS"/>
        </w:rPr>
        <w:t>клаузулама неопозива, безусловна (без права на приговор) и наплатива на први позив.</w:t>
      </w:r>
      <w:r w:rsidRPr="0047754A">
        <w:rPr>
          <w:rFonts w:eastAsia="TimesNewRomanPSMT" w:cs="Arial"/>
          <w:bCs/>
          <w:iCs/>
          <w:lang w:val="ru-RU"/>
        </w:rPr>
        <w:t xml:space="preserve"> </w:t>
      </w:r>
    </w:p>
    <w:p w:rsidR="0047754A" w:rsidRPr="0047754A" w:rsidRDefault="0047754A" w:rsidP="0047754A">
      <w:pPr>
        <w:autoSpaceDE w:val="0"/>
        <w:autoSpaceDN w:val="0"/>
        <w:adjustRightInd w:val="0"/>
        <w:spacing w:line="240" w:lineRule="auto"/>
        <w:jc w:val="both"/>
        <w:rPr>
          <w:rFonts w:eastAsia="TimesNewRomanPSMT" w:cs="Arial"/>
          <w:bCs/>
          <w:iCs/>
          <w:lang w:val="sr-Cyrl-CS"/>
        </w:rPr>
      </w:pPr>
      <w:r w:rsidRPr="0047754A">
        <w:rPr>
          <w:rFonts w:eastAsia="TimesNewRomanPSMT" w:cs="Arial"/>
          <w:bCs/>
          <w:iCs/>
          <w:lang w:val="ru-RU"/>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47754A">
        <w:rPr>
          <w:rFonts w:cs="Arial"/>
          <w:iCs/>
          <w:lang w:val="ru-RU"/>
        </w:rPr>
        <w:t>Наручилац ће уновчити банкарску гаранцију за добро извршење посла у случају да понуђач не буде извршавао своје уговорне обавезе у роковима и на начин предвиђен уговором.</w:t>
      </w:r>
      <w:r w:rsidRPr="0047754A">
        <w:rPr>
          <w:rFonts w:eastAsia="TimesNewRomanPSMT" w:cs="Arial"/>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47754A" w:rsidRPr="0047754A" w:rsidRDefault="0047754A" w:rsidP="0047754A">
      <w:pPr>
        <w:pStyle w:val="BodyTextIndent"/>
        <w:tabs>
          <w:tab w:val="left" w:pos="1441"/>
        </w:tabs>
        <w:spacing w:after="0" w:line="240" w:lineRule="auto"/>
        <w:ind w:left="0"/>
        <w:jc w:val="both"/>
        <w:rPr>
          <w:rFonts w:cs="Arial"/>
          <w:lang w:val="sr-Cyrl-CS"/>
        </w:rPr>
      </w:pPr>
      <w:r w:rsidRPr="0047754A">
        <w:rPr>
          <w:rFonts w:cs="Arial"/>
          <w:lang w:val="sr-Cyrl-CS"/>
        </w:rPr>
        <w:t>Наручилац неће вратити понуђачу банкарску гаранцију пре истека рока трајања, осим ако је понуђач у целости испунио своју обавезу која је обезбеђена.</w:t>
      </w:r>
    </w:p>
    <w:p w:rsidR="0047754A" w:rsidRPr="0047754A" w:rsidRDefault="0047754A" w:rsidP="0047754A">
      <w:pPr>
        <w:autoSpaceDE w:val="0"/>
        <w:autoSpaceDN w:val="0"/>
        <w:adjustRightInd w:val="0"/>
        <w:spacing w:line="240" w:lineRule="auto"/>
        <w:jc w:val="both"/>
        <w:rPr>
          <w:rFonts w:eastAsia="TimesNewRomanPSMT" w:cs="Arial"/>
          <w:bCs/>
          <w:iCs/>
          <w:lang w:val="sr-Cyrl-CS"/>
        </w:rPr>
      </w:pPr>
      <w:r w:rsidRPr="0047754A">
        <w:rPr>
          <w:rFonts w:eastAsia="TimesNewRomanPSMT" w:cs="Arial"/>
          <w:bCs/>
          <w:iCs/>
          <w:lang w:val="sr-Cyrl-CS"/>
        </w:rPr>
        <w:t>Трошкови прибављања банкарске гаранције за добро извршење посла падају на терет понуђача.</w:t>
      </w:r>
    </w:p>
    <w:p w:rsidR="00546233" w:rsidRPr="00795E0A" w:rsidRDefault="0047754A" w:rsidP="00795E0A">
      <w:pPr>
        <w:spacing w:line="240" w:lineRule="auto"/>
        <w:jc w:val="both"/>
        <w:rPr>
          <w:rFonts w:cs="Arial"/>
          <w:lang w:val="sr-Cyrl-CS"/>
        </w:rPr>
      </w:pPr>
      <w:r w:rsidRPr="0047754A">
        <w:rPr>
          <w:rFonts w:cs="Arial"/>
          <w:lang w:val="sr-Cyrl-CS"/>
        </w:rPr>
        <w:t>Ако понуђач поднесе гаранцију стране банке, та банка мора имати додељен кредитни рејтинг коме одговара најмање ниво кредитног квалитета 3 (инвестициони ранг).</w:t>
      </w:r>
    </w:p>
    <w:p w:rsidR="005F4522" w:rsidRPr="008C63F2" w:rsidRDefault="005F4522" w:rsidP="00500CB7">
      <w:pPr>
        <w:jc w:val="both"/>
        <w:rPr>
          <w:b/>
          <w:bCs/>
          <w:color w:val="000000" w:themeColor="text1"/>
          <w:lang w:val="sr-Cyrl-CS"/>
        </w:rPr>
      </w:pPr>
    </w:p>
    <w:p w:rsidR="00500CB7" w:rsidRPr="008C63F2" w:rsidRDefault="0047754A" w:rsidP="00500CB7">
      <w:pPr>
        <w:jc w:val="both"/>
        <w:rPr>
          <w:b/>
          <w:bCs/>
          <w:color w:val="000000" w:themeColor="text1"/>
          <w:lang w:val="sr-Cyrl-CS"/>
        </w:rPr>
      </w:pPr>
      <w:r w:rsidRPr="008C63F2">
        <w:rPr>
          <w:b/>
          <w:bCs/>
          <w:color w:val="000000" w:themeColor="text1"/>
          <w:lang w:val="sr-Cyrl-CS"/>
        </w:rPr>
        <w:t>5</w:t>
      </w:r>
      <w:r w:rsidR="00500CB7" w:rsidRPr="008C63F2">
        <w:rPr>
          <w:b/>
          <w:bCs/>
          <w:color w:val="000000" w:themeColor="text1"/>
          <w:lang w:val="sr-Cyrl-CS"/>
        </w:rPr>
        <w:t>.1</w:t>
      </w:r>
      <w:r w:rsidR="005F4522" w:rsidRPr="008C63F2">
        <w:rPr>
          <w:b/>
          <w:bCs/>
          <w:color w:val="000000" w:themeColor="text1"/>
          <w:lang w:val="sr-Cyrl-CS"/>
        </w:rPr>
        <w:t>6</w:t>
      </w:r>
      <w:r w:rsidR="00500CB7" w:rsidRPr="008C63F2">
        <w:rPr>
          <w:b/>
          <w:bCs/>
          <w:color w:val="000000" w:themeColor="text1"/>
          <w:lang w:val="sr-Cyrl-CS"/>
        </w:rPr>
        <w:t xml:space="preserve">. ЗАШТИТА ПОВЕРЉИВОСТИ ПОДАТАКА КОЈЕ НАРУЧИЛАЦ СТАВЉА ПОНУЂАЧИМА НА РАСПОЛАГАЊЕ, УКЉУЧУЈУЋИ И ЊИХОВЕ ПОДИЗВОЂАЧЕ </w:t>
      </w:r>
    </w:p>
    <w:p w:rsidR="00500CB7" w:rsidRPr="008C63F2" w:rsidRDefault="00500CB7" w:rsidP="00D771A7">
      <w:pPr>
        <w:numPr>
          <w:ilvl w:val="0"/>
          <w:numId w:val="25"/>
        </w:numPr>
        <w:suppressAutoHyphens w:val="0"/>
        <w:autoSpaceDE w:val="0"/>
        <w:autoSpaceDN w:val="0"/>
        <w:adjustRightInd w:val="0"/>
        <w:spacing w:line="240" w:lineRule="auto"/>
        <w:jc w:val="both"/>
        <w:rPr>
          <w:rFonts w:eastAsia="Times New Roman"/>
          <w:color w:val="000000" w:themeColor="text1"/>
          <w:kern w:val="0"/>
          <w:lang w:val="sr-Cyrl-CS" w:eastAsia="en-GB"/>
        </w:rPr>
      </w:pPr>
      <w:r w:rsidRPr="008C63F2">
        <w:rPr>
          <w:rFonts w:eastAsia="Times New Roman"/>
          <w:color w:val="000000" w:themeColor="text1"/>
          <w:kern w:val="0"/>
          <w:lang w:val="sr-Cyrl-CS" w:eastAsia="en-GB"/>
        </w:rPr>
        <w:t>Подаци које понуђач оправдано означи као поверљиве биће коришћени само за намене предметног поступка и неће бити доступни ником изван круга лица која буду укључена у поступак јавне набавке. Ови подаци неће бити објављени приликом отварања понуда, нити у наставку поступка или касније.</w:t>
      </w:r>
    </w:p>
    <w:p w:rsidR="00500CB7" w:rsidRPr="008C63F2" w:rsidRDefault="00500CB7" w:rsidP="00D771A7">
      <w:pPr>
        <w:numPr>
          <w:ilvl w:val="0"/>
          <w:numId w:val="25"/>
        </w:numPr>
        <w:suppressAutoHyphens w:val="0"/>
        <w:autoSpaceDE w:val="0"/>
        <w:autoSpaceDN w:val="0"/>
        <w:adjustRightInd w:val="0"/>
        <w:spacing w:line="240" w:lineRule="auto"/>
        <w:jc w:val="both"/>
        <w:rPr>
          <w:rFonts w:eastAsia="Times New Roman"/>
          <w:color w:val="000000" w:themeColor="text1"/>
          <w:kern w:val="0"/>
          <w:lang w:val="sr-Cyrl-CS" w:eastAsia="en-GB"/>
        </w:rPr>
      </w:pPr>
      <w:r w:rsidRPr="008C63F2">
        <w:rPr>
          <w:rFonts w:eastAsia="Times New Roman"/>
          <w:color w:val="000000" w:themeColor="text1"/>
          <w:kern w:val="0"/>
          <w:lang w:val="sr-Cyrl-CS" w:eastAsia="en-GB"/>
        </w:rPr>
        <w:t>Као поверљива понуђач може означити документа која садрже личне податке, а које не садржи ни један јавни регистар или који на други начин нису доступни, као и пословне податке који су важећим прописима или интерним актима понуђача означени као поверљиви.</w:t>
      </w:r>
    </w:p>
    <w:p w:rsidR="00500CB7" w:rsidRPr="008C63F2" w:rsidRDefault="00500CB7" w:rsidP="00D771A7">
      <w:pPr>
        <w:numPr>
          <w:ilvl w:val="0"/>
          <w:numId w:val="25"/>
        </w:numPr>
        <w:suppressAutoHyphens w:val="0"/>
        <w:autoSpaceDE w:val="0"/>
        <w:autoSpaceDN w:val="0"/>
        <w:adjustRightInd w:val="0"/>
        <w:spacing w:line="240" w:lineRule="auto"/>
        <w:jc w:val="both"/>
        <w:rPr>
          <w:rFonts w:eastAsia="Times New Roman"/>
          <w:b/>
          <w:bCs/>
          <w:color w:val="000000" w:themeColor="text1"/>
          <w:kern w:val="0"/>
          <w:lang w:val="sr-Cyrl-CS" w:eastAsia="en-GB"/>
        </w:rPr>
      </w:pPr>
      <w:r w:rsidRPr="008C63F2">
        <w:rPr>
          <w:rFonts w:eastAsia="Times New Roman"/>
          <w:color w:val="000000" w:themeColor="text1"/>
          <w:kern w:val="0"/>
          <w:lang w:val="sr-Cyrl-CS" w:eastAsia="en-GB"/>
        </w:rPr>
        <w:t xml:space="preserve">Наручилац ће као поверљива третирати она документа која </w:t>
      </w:r>
      <w:r w:rsidRPr="008C63F2">
        <w:rPr>
          <w:rFonts w:eastAsia="Times New Roman"/>
          <w:b/>
          <w:bCs/>
          <w:color w:val="000000" w:themeColor="text1"/>
          <w:kern w:val="0"/>
          <w:lang w:val="sr-Cyrl-CS" w:eastAsia="en-GB"/>
        </w:rPr>
        <w:t xml:space="preserve">у десном горњем углу </w:t>
      </w:r>
      <w:r w:rsidRPr="008C63F2">
        <w:rPr>
          <w:rFonts w:eastAsia="Times New Roman"/>
          <w:color w:val="000000" w:themeColor="text1"/>
          <w:kern w:val="0"/>
          <w:lang w:val="sr-Cyrl-CS" w:eastAsia="en-GB"/>
        </w:rPr>
        <w:t xml:space="preserve">великим словима имају исписану реч: </w:t>
      </w:r>
      <w:r w:rsidRPr="008C63F2">
        <w:rPr>
          <w:rFonts w:eastAsia="Times New Roman"/>
          <w:b/>
          <w:bCs/>
          <w:color w:val="000000" w:themeColor="text1"/>
          <w:kern w:val="0"/>
          <w:lang w:val="sr-Cyrl-CS" w:eastAsia="en-GB"/>
        </w:rPr>
        <w:t>"ПОВЕРЉИВО"</w:t>
      </w:r>
      <w:r w:rsidRPr="008C63F2">
        <w:rPr>
          <w:rFonts w:eastAsia="Times New Roman"/>
          <w:color w:val="000000" w:themeColor="text1"/>
          <w:kern w:val="0"/>
          <w:lang w:val="sr-Cyrl-CS" w:eastAsia="en-GB"/>
        </w:rPr>
        <w:t>, испод које се потписује</w:t>
      </w:r>
      <w:r w:rsidRPr="008C63F2">
        <w:rPr>
          <w:rFonts w:eastAsia="Times New Roman"/>
          <w:b/>
          <w:bCs/>
          <w:color w:val="000000" w:themeColor="text1"/>
          <w:kern w:val="0"/>
          <w:lang w:val="sr-Cyrl-CS" w:eastAsia="en-GB"/>
        </w:rPr>
        <w:t xml:space="preserve"> </w:t>
      </w:r>
      <w:r w:rsidRPr="008C63F2">
        <w:rPr>
          <w:rFonts w:eastAsia="Times New Roman"/>
          <w:color w:val="000000" w:themeColor="text1"/>
          <w:kern w:val="0"/>
          <w:lang w:val="sr-Cyrl-CS" w:eastAsia="en-GB"/>
        </w:rPr>
        <w:lastRenderedPageBreak/>
        <w:t>овлашћено лице које је потписало понуду и свој потпис оверава печатом. Ако се</w:t>
      </w:r>
      <w:r w:rsidRPr="008C63F2">
        <w:rPr>
          <w:rFonts w:eastAsia="Times New Roman"/>
          <w:b/>
          <w:bCs/>
          <w:color w:val="000000" w:themeColor="text1"/>
          <w:kern w:val="0"/>
          <w:lang w:val="sr-Cyrl-CS" w:eastAsia="en-GB"/>
        </w:rPr>
        <w:t xml:space="preserve"> </w:t>
      </w:r>
      <w:r w:rsidRPr="008C63F2">
        <w:rPr>
          <w:rFonts w:eastAsia="Times New Roman"/>
          <w:color w:val="000000" w:themeColor="text1"/>
          <w:kern w:val="0"/>
          <w:lang w:val="sr-Cyrl-CS" w:eastAsia="en-GB"/>
        </w:rPr>
        <w:t>поверљивим сматра само поједини податак у документу, поверљиви део мора бити</w:t>
      </w:r>
      <w:r w:rsidRPr="008C63F2">
        <w:rPr>
          <w:rFonts w:eastAsia="Times New Roman"/>
          <w:b/>
          <w:bCs/>
          <w:color w:val="000000" w:themeColor="text1"/>
          <w:kern w:val="0"/>
          <w:lang w:val="sr-Cyrl-CS" w:eastAsia="en-GB"/>
        </w:rPr>
        <w:t xml:space="preserve"> </w:t>
      </w:r>
      <w:r w:rsidRPr="008C63F2">
        <w:rPr>
          <w:rFonts w:eastAsia="Times New Roman"/>
          <w:color w:val="000000" w:themeColor="text1"/>
          <w:kern w:val="0"/>
          <w:lang w:val="sr-Cyrl-CS" w:eastAsia="en-GB"/>
        </w:rPr>
        <w:t>подвучен црвеном бојом. У истом реду, уз десну ивицу, у маргини, мора бити исписана</w:t>
      </w:r>
      <w:r w:rsidRPr="008C63F2">
        <w:rPr>
          <w:rFonts w:eastAsia="Times New Roman"/>
          <w:b/>
          <w:bCs/>
          <w:color w:val="000000" w:themeColor="text1"/>
          <w:kern w:val="0"/>
          <w:lang w:val="sr-Cyrl-CS" w:eastAsia="en-GB"/>
        </w:rPr>
        <w:t xml:space="preserve"> </w:t>
      </w:r>
      <w:r w:rsidRPr="008C63F2">
        <w:rPr>
          <w:rFonts w:eastAsia="Times New Roman"/>
          <w:color w:val="000000" w:themeColor="text1"/>
          <w:kern w:val="0"/>
          <w:lang w:val="sr-Cyrl-CS" w:eastAsia="en-GB"/>
        </w:rPr>
        <w:t xml:space="preserve">реч: </w:t>
      </w:r>
      <w:r w:rsidRPr="008C63F2">
        <w:rPr>
          <w:rFonts w:eastAsia="Times New Roman"/>
          <w:b/>
          <w:bCs/>
          <w:color w:val="000000" w:themeColor="text1"/>
          <w:kern w:val="0"/>
          <w:lang w:val="sr-Cyrl-CS" w:eastAsia="en-GB"/>
        </w:rPr>
        <w:t>"ПОВЕРЉИВО"</w:t>
      </w:r>
      <w:r w:rsidRPr="008C63F2">
        <w:rPr>
          <w:rFonts w:eastAsia="Times New Roman"/>
          <w:color w:val="000000" w:themeColor="text1"/>
          <w:kern w:val="0"/>
          <w:lang w:val="sr-Cyrl-CS" w:eastAsia="en-GB"/>
        </w:rPr>
        <w:t>, уз потпис овлашћеног лица и оверу печатом.</w:t>
      </w:r>
    </w:p>
    <w:p w:rsidR="00500CB7" w:rsidRPr="008C63F2" w:rsidRDefault="00500CB7" w:rsidP="00D771A7">
      <w:pPr>
        <w:numPr>
          <w:ilvl w:val="0"/>
          <w:numId w:val="25"/>
        </w:numPr>
        <w:suppressAutoHyphens w:val="0"/>
        <w:autoSpaceDE w:val="0"/>
        <w:autoSpaceDN w:val="0"/>
        <w:adjustRightInd w:val="0"/>
        <w:spacing w:line="240" w:lineRule="auto"/>
        <w:jc w:val="both"/>
        <w:rPr>
          <w:rFonts w:eastAsia="Times New Roman"/>
          <w:color w:val="000000" w:themeColor="text1"/>
          <w:kern w:val="0"/>
          <w:lang w:val="sr-Cyrl-CS" w:eastAsia="en-GB"/>
        </w:rPr>
      </w:pPr>
      <w:r w:rsidRPr="008C63F2">
        <w:rPr>
          <w:rFonts w:eastAsia="Times New Roman"/>
          <w:color w:val="000000" w:themeColor="text1"/>
          <w:kern w:val="0"/>
          <w:lang w:val="sr-Cyrl-CS" w:eastAsia="en-GB"/>
        </w:rPr>
        <w:t>Наручилац не одговара за поверљивост података који нису означени на наведени начин.</w:t>
      </w:r>
    </w:p>
    <w:p w:rsidR="00500CB7" w:rsidRPr="008C63F2" w:rsidRDefault="00500CB7" w:rsidP="00D771A7">
      <w:pPr>
        <w:numPr>
          <w:ilvl w:val="0"/>
          <w:numId w:val="25"/>
        </w:numPr>
        <w:suppressAutoHyphens w:val="0"/>
        <w:autoSpaceDE w:val="0"/>
        <w:autoSpaceDN w:val="0"/>
        <w:adjustRightInd w:val="0"/>
        <w:spacing w:line="240" w:lineRule="auto"/>
        <w:jc w:val="both"/>
        <w:rPr>
          <w:rFonts w:eastAsia="Times New Roman"/>
          <w:color w:val="000000" w:themeColor="text1"/>
          <w:kern w:val="0"/>
          <w:lang w:val="sr-Cyrl-CS" w:eastAsia="en-GB"/>
        </w:rPr>
      </w:pPr>
      <w:r w:rsidRPr="008C63F2">
        <w:rPr>
          <w:rFonts w:eastAsia="Times New Roman"/>
          <w:color w:val="000000" w:themeColor="text1"/>
          <w:kern w:val="0"/>
          <w:lang w:val="sr-Cyrl-CS" w:eastAsia="en-GB"/>
        </w:rPr>
        <w:t xml:space="preserve">Ако се као поверљиви означе подаци који не одговарају наведеним условима, Наручилац ће позвати понуђача да уклони ознаку поверљивости. Понуђач ће то учинити тако што ће његов овлашћени представник изнад ознаке поверљивости написати реч: </w:t>
      </w:r>
      <w:r w:rsidRPr="008C63F2">
        <w:rPr>
          <w:rFonts w:eastAsia="Times New Roman"/>
          <w:b/>
          <w:bCs/>
          <w:color w:val="000000" w:themeColor="text1"/>
          <w:kern w:val="0"/>
          <w:lang w:val="sr-Cyrl-CS" w:eastAsia="en-GB"/>
        </w:rPr>
        <w:t>"ОПОЗИВ"</w:t>
      </w:r>
      <w:r w:rsidRPr="008C63F2">
        <w:rPr>
          <w:rFonts w:eastAsia="Times New Roman"/>
          <w:color w:val="000000" w:themeColor="text1"/>
          <w:kern w:val="0"/>
          <w:lang w:val="sr-Cyrl-CS" w:eastAsia="en-GB"/>
        </w:rPr>
        <w:t>, уписати датум и време и потписати се.</w:t>
      </w:r>
    </w:p>
    <w:p w:rsidR="00500CB7" w:rsidRPr="009F562D" w:rsidRDefault="00500CB7" w:rsidP="00500CB7">
      <w:pPr>
        <w:jc w:val="both"/>
        <w:rPr>
          <w:b/>
          <w:bCs/>
          <w:lang w:val="sr-Cyrl-CS"/>
        </w:rPr>
      </w:pPr>
    </w:p>
    <w:p w:rsidR="00500CB7" w:rsidRPr="00795E0A" w:rsidRDefault="00B3235B" w:rsidP="00795E0A">
      <w:pPr>
        <w:tabs>
          <w:tab w:val="left" w:pos="567"/>
        </w:tabs>
        <w:jc w:val="both"/>
        <w:rPr>
          <w:b/>
          <w:bCs/>
          <w:lang w:val="sr-Cyrl-CS"/>
        </w:rPr>
      </w:pPr>
      <w:r>
        <w:rPr>
          <w:b/>
          <w:bCs/>
          <w:lang w:val="sr-Cyrl-CS"/>
        </w:rPr>
        <w:t>5.17</w:t>
      </w:r>
      <w:r w:rsidR="00500CB7" w:rsidRPr="009F562D">
        <w:rPr>
          <w:b/>
          <w:bCs/>
          <w:lang w:val="sr-Cyrl-CS"/>
        </w:rPr>
        <w:t xml:space="preserve"> ДОДАТНЕ ИНФОРМАЦИЈЕ ИЛИ </w:t>
      </w:r>
      <w:r w:rsidR="0047754A" w:rsidRPr="009F562D">
        <w:rPr>
          <w:b/>
          <w:bCs/>
          <w:lang w:val="sr-Cyrl-CS"/>
        </w:rPr>
        <w:t xml:space="preserve">ПОЈАШЊЕЊА У ВЕЗИ СА ПРИПРЕМАЊЕМ </w:t>
      </w:r>
      <w:r w:rsidR="00500CB7" w:rsidRPr="009F562D">
        <w:rPr>
          <w:b/>
          <w:bCs/>
          <w:lang w:val="sr-Cyrl-CS"/>
        </w:rPr>
        <w:t xml:space="preserve">ПОНУДЕ </w:t>
      </w:r>
      <w:r w:rsidR="0047754A" w:rsidRPr="009F562D">
        <w:rPr>
          <w:b/>
          <w:bCs/>
          <w:lang w:val="sr-Cyrl-CS"/>
        </w:rPr>
        <w:t xml:space="preserve"> </w:t>
      </w:r>
      <w:r w:rsidR="0047754A" w:rsidRPr="009F562D">
        <w:rPr>
          <w:b/>
          <w:bCs/>
          <w:lang w:val="sr-Cyrl-CS"/>
        </w:rPr>
        <w:tab/>
      </w:r>
      <w:r w:rsidR="00500CB7" w:rsidRPr="009F562D">
        <w:rPr>
          <w:b/>
          <w:bCs/>
          <w:lang w:val="sr-Cyrl-CS"/>
        </w:rPr>
        <w:t>КОЈЕ ДАЈЕ НАРУЧИЛАЦ</w:t>
      </w:r>
    </w:p>
    <w:p w:rsidR="00500CB7" w:rsidRPr="009F562D" w:rsidRDefault="00500CB7" w:rsidP="00D771A7">
      <w:pPr>
        <w:numPr>
          <w:ilvl w:val="0"/>
          <w:numId w:val="26"/>
        </w:numPr>
        <w:jc w:val="both"/>
        <w:rPr>
          <w:lang w:val="sr-Cyrl-CS"/>
        </w:rPr>
      </w:pPr>
      <w:r w:rsidRPr="009F562D">
        <w:rPr>
          <w:lang w:val="sr-Cyrl-CS"/>
        </w:rPr>
        <w:t xml:space="preserve">Заинтересовано лице може, у писаном </w:t>
      </w:r>
      <w:r w:rsidRPr="009F562D">
        <w:rPr>
          <w:color w:val="auto"/>
          <w:lang w:val="sr-Cyrl-CS"/>
        </w:rPr>
        <w:t>облику, путем поште на адресу Наручиоца или путем електронске поште</w:t>
      </w:r>
      <w:r w:rsidRPr="0047754A">
        <w:rPr>
          <w:color w:val="auto"/>
          <w:lang w:val="sr-Cyrl-CS"/>
        </w:rPr>
        <w:t xml:space="preserve"> на </w:t>
      </w:r>
      <w:r w:rsidRPr="005F4522">
        <w:rPr>
          <w:iCs/>
          <w:color w:val="auto"/>
        </w:rPr>
        <w:t>e</w:t>
      </w:r>
      <w:r w:rsidRPr="005F4522">
        <w:rPr>
          <w:iCs/>
          <w:color w:val="auto"/>
          <w:lang w:val="ru-RU"/>
        </w:rPr>
        <w:t>-</w:t>
      </w:r>
      <w:r w:rsidRPr="005F4522">
        <w:rPr>
          <w:iCs/>
          <w:color w:val="auto"/>
        </w:rPr>
        <w:t>mail</w:t>
      </w:r>
      <w:r w:rsidR="005F4522">
        <w:rPr>
          <w:color w:val="auto"/>
          <w:lang w:val="sr-Cyrl-CS"/>
        </w:rPr>
        <w:t xml:space="preserve"> </w:t>
      </w:r>
      <w:hyperlink r:id="rId13" w:history="1">
        <w:r w:rsidR="005F4522" w:rsidRPr="003F2A7C">
          <w:rPr>
            <w:rStyle w:val="Hyperlink"/>
            <w:bCs/>
            <w:lang w:val="sr-Latn-CS"/>
          </w:rPr>
          <w:t>danica.uskokovic</w:t>
        </w:r>
        <w:r w:rsidR="005F4522" w:rsidRPr="00440F6C">
          <w:rPr>
            <w:rStyle w:val="Hyperlink"/>
            <w:bCs/>
            <w:lang w:val="sr-Cyrl-CS"/>
          </w:rPr>
          <w:t>@</w:t>
        </w:r>
        <w:r w:rsidR="005F4522" w:rsidRPr="003F2A7C">
          <w:rPr>
            <w:rStyle w:val="Hyperlink"/>
            <w:bCs/>
          </w:rPr>
          <w:t>mgsi</w:t>
        </w:r>
        <w:r w:rsidR="005F4522" w:rsidRPr="00440F6C">
          <w:rPr>
            <w:rStyle w:val="Hyperlink"/>
            <w:bCs/>
            <w:lang w:val="sr-Cyrl-CS"/>
          </w:rPr>
          <w:t>.</w:t>
        </w:r>
        <w:r w:rsidR="005F4522" w:rsidRPr="003F2A7C">
          <w:rPr>
            <w:rStyle w:val="Hyperlink"/>
            <w:bCs/>
          </w:rPr>
          <w:t>gov</w:t>
        </w:r>
        <w:r w:rsidR="005F4522" w:rsidRPr="00440F6C">
          <w:rPr>
            <w:rStyle w:val="Hyperlink"/>
            <w:bCs/>
            <w:lang w:val="sr-Cyrl-CS"/>
          </w:rPr>
          <w:t>.</w:t>
        </w:r>
        <w:r w:rsidR="005F4522" w:rsidRPr="003F2A7C">
          <w:rPr>
            <w:rStyle w:val="Hyperlink"/>
            <w:bCs/>
          </w:rPr>
          <w:t>rs</w:t>
        </w:r>
      </w:hyperlink>
      <w:r w:rsidRPr="009F562D">
        <w:rPr>
          <w:b/>
          <w:color w:val="auto"/>
          <w:lang w:val="sr-Cyrl-CS"/>
        </w:rPr>
        <w:t xml:space="preserve"> </w:t>
      </w:r>
      <w:r w:rsidRPr="009F562D">
        <w:rPr>
          <w:color w:val="auto"/>
          <w:lang w:val="sr-Cyrl-CS"/>
        </w:rPr>
        <w:t>т</w:t>
      </w:r>
      <w:r w:rsidRPr="009F562D">
        <w:rPr>
          <w:lang w:val="sr-Cyrl-CS"/>
        </w:rPr>
        <w:t xml:space="preserve">ражити од Наручиоца додатне информације или појашњења у вези са припремањем Понуде, </w:t>
      </w:r>
      <w:r w:rsidRPr="009F562D">
        <w:rPr>
          <w:color w:val="auto"/>
          <w:lang w:val="sr-Cyrl-CS"/>
        </w:rPr>
        <w:t>при чему може да укаже Наручиоцу и на евентуално уочене недостатке и неправилности у Конкурсној документацији, на</w:t>
      </w:r>
      <w:r w:rsidRPr="009F562D">
        <w:rPr>
          <w:lang w:val="sr-Cyrl-CS"/>
        </w:rPr>
        <w:t xml:space="preserve">јкасније 5 (пет) дана пре истека рока за подношење понуде. </w:t>
      </w:r>
    </w:p>
    <w:p w:rsidR="00500CB7" w:rsidRPr="009F562D" w:rsidRDefault="00500CB7" w:rsidP="00D771A7">
      <w:pPr>
        <w:numPr>
          <w:ilvl w:val="0"/>
          <w:numId w:val="26"/>
        </w:numPr>
        <w:jc w:val="both"/>
        <w:rPr>
          <w:lang w:val="sr-Cyrl-CS"/>
        </w:rPr>
      </w:pPr>
      <w:r w:rsidRPr="009F562D">
        <w:rPr>
          <w:lang w:val="sr-Cyrl-CS"/>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 </w:t>
      </w:r>
    </w:p>
    <w:p w:rsidR="00500CB7" w:rsidRPr="009F562D" w:rsidRDefault="00500CB7" w:rsidP="00D771A7">
      <w:pPr>
        <w:numPr>
          <w:ilvl w:val="0"/>
          <w:numId w:val="26"/>
        </w:numPr>
        <w:jc w:val="both"/>
        <w:rPr>
          <w:bCs/>
          <w:lang w:val="sr-Cyrl-CS"/>
        </w:rPr>
      </w:pPr>
      <w:r w:rsidRPr="009F562D">
        <w:rPr>
          <w:lang w:val="sr-Cyrl-CS"/>
        </w:rPr>
        <w:t>Додатне информације или појашњења упућују се са напоменом „Захтев за додатним информацијама или појашњењима Конкурсне документације,</w:t>
      </w:r>
      <w:r w:rsidRPr="009F562D">
        <w:rPr>
          <w:rFonts w:eastAsia="TimesNewRomanPS-BoldMT"/>
          <w:b/>
          <w:bCs/>
          <w:lang w:val="sr-Cyrl-CS"/>
        </w:rPr>
        <w:t xml:space="preserve"> ЈН бр.</w:t>
      </w:r>
      <w:r w:rsidRPr="009F562D">
        <w:rPr>
          <w:iCs/>
          <w:lang w:val="sr-Cyrl-CS"/>
        </w:rPr>
        <w:t xml:space="preserve"> </w:t>
      </w:r>
      <w:r w:rsidR="00130B07">
        <w:rPr>
          <w:b/>
          <w:iCs/>
          <w:lang w:val="sr-Cyrl-CS"/>
        </w:rPr>
        <w:t>43/18</w:t>
      </w:r>
      <w:r w:rsidRPr="009F562D">
        <w:rPr>
          <w:b/>
          <w:iCs/>
          <w:lang w:val="sr-Cyrl-CS"/>
        </w:rPr>
        <w:t>„</w:t>
      </w:r>
      <w:r w:rsidRPr="009F562D">
        <w:rPr>
          <w:lang w:val="sr-Cyrl-CS"/>
        </w:rPr>
        <w:t xml:space="preserve"> </w:t>
      </w:r>
      <w:r w:rsidRPr="009F562D">
        <w:rPr>
          <w:b/>
          <w:lang w:val="sr-Cyrl-CS"/>
        </w:rPr>
        <w:t>сваког радног дана п</w:t>
      </w:r>
      <w:r w:rsidR="00130B07">
        <w:rPr>
          <w:b/>
          <w:lang w:val="sr-Cyrl-CS"/>
        </w:rPr>
        <w:t xml:space="preserve">онедељак – петак у времену од </w:t>
      </w:r>
      <w:r w:rsidR="00130B07" w:rsidRPr="00DF5F07">
        <w:rPr>
          <w:b/>
          <w:lang w:val="sr-Cyrl-CS"/>
        </w:rPr>
        <w:t>07:30-15:3</w:t>
      </w:r>
      <w:r w:rsidRPr="00DF5F07">
        <w:rPr>
          <w:b/>
          <w:lang w:val="sr-Cyrl-CS"/>
        </w:rPr>
        <w:t>0 сати</w:t>
      </w:r>
      <w:r w:rsidRPr="009F562D">
        <w:rPr>
          <w:lang w:val="sr-Cyrl-CS"/>
        </w:rPr>
        <w:t>.</w:t>
      </w:r>
      <w:r w:rsidRPr="009F562D">
        <w:rPr>
          <w:bCs/>
          <w:lang w:val="sr-Cyrl-CS"/>
        </w:rPr>
        <w:t xml:space="preserve"> Сва остала писмена запримљена </w:t>
      </w:r>
      <w:r w:rsidR="00130B07">
        <w:rPr>
          <w:b/>
          <w:bCs/>
          <w:lang w:val="sr-Cyrl-CS"/>
        </w:rPr>
        <w:t xml:space="preserve">после </w:t>
      </w:r>
      <w:r w:rsidR="00130B07" w:rsidRPr="00DF5F07">
        <w:rPr>
          <w:b/>
          <w:bCs/>
          <w:lang w:val="sr-Cyrl-CS"/>
        </w:rPr>
        <w:t>15:3</w:t>
      </w:r>
      <w:r w:rsidRPr="00DF5F07">
        <w:rPr>
          <w:b/>
          <w:bCs/>
          <w:lang w:val="sr-Cyrl-CS"/>
        </w:rPr>
        <w:t>0 сати</w:t>
      </w:r>
      <w:r w:rsidRPr="00DF5F07">
        <w:rPr>
          <w:bCs/>
          <w:lang w:val="sr-Cyrl-CS"/>
        </w:rPr>
        <w:t>,</w:t>
      </w:r>
      <w:r w:rsidRPr="009F562D">
        <w:rPr>
          <w:bCs/>
          <w:lang w:val="sr-Cyrl-CS"/>
        </w:rPr>
        <w:t xml:space="preserve"> сматраће се да су запримљена следећег радног дана.</w:t>
      </w:r>
    </w:p>
    <w:p w:rsidR="00500CB7" w:rsidRPr="009F562D" w:rsidRDefault="00500CB7" w:rsidP="00D771A7">
      <w:pPr>
        <w:numPr>
          <w:ilvl w:val="0"/>
          <w:numId w:val="26"/>
        </w:numPr>
        <w:jc w:val="both"/>
        <w:rPr>
          <w:lang w:val="sr-Cyrl-CS"/>
        </w:rPr>
      </w:pPr>
      <w:r w:rsidRPr="009F562D">
        <w:rPr>
          <w:lang w:val="sr-Cyrl-CS"/>
        </w:rPr>
        <w:t>А</w:t>
      </w:r>
      <w:r w:rsidR="00130B07">
        <w:rPr>
          <w:lang w:val="sr-Cyrl-CS"/>
        </w:rPr>
        <w:t>ко Наручилац измени или допуни к</w:t>
      </w:r>
      <w:r w:rsidRPr="009F562D">
        <w:rPr>
          <w:lang w:val="sr-Cyrl-CS"/>
        </w:rPr>
        <w:t>онкурсну документацију 8 (осам) или мање дана пре истека рока за подношење</w:t>
      </w:r>
      <w:r w:rsidR="00130B07">
        <w:rPr>
          <w:lang w:val="sr-Cyrl-CS"/>
        </w:rPr>
        <w:t xml:space="preserve"> п</w:t>
      </w:r>
      <w:r w:rsidRPr="009F562D">
        <w:rPr>
          <w:lang w:val="sr-Cyrl-CS"/>
        </w:rPr>
        <w:t>онуда, дужан је да продужи рок за подношење Понуда и објави Обавештење о продужењу рока за подношење понуда на Порталу јавних набавки и на својој интернет страници.</w:t>
      </w:r>
    </w:p>
    <w:p w:rsidR="00500CB7" w:rsidRPr="009F562D" w:rsidRDefault="00500CB7" w:rsidP="00D771A7">
      <w:pPr>
        <w:numPr>
          <w:ilvl w:val="0"/>
          <w:numId w:val="26"/>
        </w:numPr>
        <w:jc w:val="both"/>
        <w:rPr>
          <w:lang w:val="sr-Cyrl-CS"/>
        </w:rPr>
      </w:pPr>
      <w:r w:rsidRPr="009F562D">
        <w:rPr>
          <w:lang w:val="sr-Cyrl-CS"/>
        </w:rPr>
        <w:t>По истеку</w:t>
      </w:r>
      <w:r w:rsidR="00130B07">
        <w:rPr>
          <w:lang w:val="sr-Cyrl-CS"/>
        </w:rPr>
        <w:t xml:space="preserve"> рока предвиђеног за подношење п</w:t>
      </w:r>
      <w:r w:rsidRPr="009F562D">
        <w:rPr>
          <w:lang w:val="sr-Cyrl-CS"/>
        </w:rPr>
        <w:t>онуда Н</w:t>
      </w:r>
      <w:r w:rsidRPr="0047754A">
        <w:rPr>
          <w:lang w:val="sr-Cyrl-CS"/>
        </w:rPr>
        <w:t>а</w:t>
      </w:r>
      <w:r w:rsidRPr="009F562D">
        <w:rPr>
          <w:lang w:val="sr-Cyrl-CS"/>
        </w:rPr>
        <w:t>ручилац не може да мења нити да допуњује</w:t>
      </w:r>
      <w:r w:rsidR="00130B07">
        <w:rPr>
          <w:lang w:val="sr-Cyrl-CS"/>
        </w:rPr>
        <w:t xml:space="preserve"> к</w:t>
      </w:r>
      <w:r w:rsidRPr="009F562D">
        <w:rPr>
          <w:lang w:val="sr-Cyrl-CS"/>
        </w:rPr>
        <w:t xml:space="preserve">онкурсну документацију. </w:t>
      </w:r>
    </w:p>
    <w:p w:rsidR="00500CB7" w:rsidRPr="009F562D" w:rsidRDefault="00500CB7" w:rsidP="00D771A7">
      <w:pPr>
        <w:numPr>
          <w:ilvl w:val="0"/>
          <w:numId w:val="26"/>
        </w:numPr>
        <w:jc w:val="both"/>
        <w:rPr>
          <w:bCs/>
          <w:color w:val="auto"/>
          <w:lang w:val="sr-Cyrl-CS"/>
        </w:rPr>
      </w:pPr>
      <w:r w:rsidRPr="009F562D">
        <w:rPr>
          <w:lang w:val="sr-Cyrl-CS"/>
        </w:rPr>
        <w:t xml:space="preserve">Тражење додатних информација или појашњења у вези са припремањем понуде телефоном није дозвољено. </w:t>
      </w:r>
    </w:p>
    <w:p w:rsidR="00500CB7" w:rsidRPr="0047754A" w:rsidRDefault="00500CB7" w:rsidP="00D771A7">
      <w:pPr>
        <w:numPr>
          <w:ilvl w:val="0"/>
          <w:numId w:val="26"/>
        </w:numPr>
        <w:jc w:val="both"/>
        <w:rPr>
          <w:color w:val="auto"/>
        </w:rPr>
      </w:pPr>
      <w:r w:rsidRPr="009F562D">
        <w:rPr>
          <w:bCs/>
          <w:color w:val="auto"/>
          <w:lang w:val="sr-Cyrl-CS"/>
        </w:rPr>
        <w:t xml:space="preserve">Комуникација у поступку јавне набавке врши се искључиво на начин одређен одредбама члана 20. </w:t>
      </w:r>
      <w:r w:rsidRPr="0047754A">
        <w:rPr>
          <w:bCs/>
          <w:color w:val="auto"/>
        </w:rPr>
        <w:t>Закона о јавним набавкама.</w:t>
      </w:r>
    </w:p>
    <w:p w:rsidR="00500CB7" w:rsidRPr="00C746A3" w:rsidRDefault="00500CB7" w:rsidP="00500CB7">
      <w:pPr>
        <w:jc w:val="both"/>
        <w:rPr>
          <w:rFonts w:ascii="Calibri" w:hAnsi="Calibri"/>
          <w:color w:val="FF0000"/>
        </w:rPr>
      </w:pPr>
    </w:p>
    <w:p w:rsidR="00500CB7" w:rsidRPr="00795E0A" w:rsidRDefault="00B3235B" w:rsidP="00500CB7">
      <w:pPr>
        <w:jc w:val="both"/>
        <w:rPr>
          <w:b/>
          <w:bCs/>
        </w:rPr>
      </w:pPr>
      <w:r>
        <w:rPr>
          <w:b/>
          <w:bCs/>
        </w:rPr>
        <w:t>5.18</w:t>
      </w:r>
      <w:r w:rsidR="00500CB7" w:rsidRPr="006D5848">
        <w:rPr>
          <w:b/>
          <w:bCs/>
        </w:rPr>
        <w:t xml:space="preserve"> ДОДАТНА ОБЈАШЊЕЊА ОД ПОНУЂАЧА ПОСЛЕ ОТВАРАЊА ПОНУДА И КОНТРОЛА КОД ПОНУЂАЧА ОДНОСНО ЊЕГОВОГ ПОДИЗВОЂАЧА </w:t>
      </w:r>
    </w:p>
    <w:p w:rsidR="00500CB7" w:rsidRPr="00795E0A" w:rsidRDefault="00500CB7" w:rsidP="00D771A7">
      <w:pPr>
        <w:numPr>
          <w:ilvl w:val="0"/>
          <w:numId w:val="27"/>
        </w:numPr>
        <w:jc w:val="both"/>
        <w:rPr>
          <w:rFonts w:eastAsia="TimesNewRomanPSMT"/>
          <w:bCs/>
        </w:rPr>
      </w:pPr>
      <w:r w:rsidRPr="00795E0A">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500CB7" w:rsidRPr="006D5848" w:rsidRDefault="00500CB7" w:rsidP="00D771A7">
      <w:pPr>
        <w:numPr>
          <w:ilvl w:val="0"/>
          <w:numId w:val="27"/>
        </w:numPr>
        <w:tabs>
          <w:tab w:val="left" w:pos="-135"/>
          <w:tab w:val="left" w:pos="0"/>
          <w:tab w:val="left" w:pos="120"/>
        </w:tabs>
        <w:jc w:val="both"/>
        <w:rPr>
          <w:rFonts w:eastAsia="TimesNewRomanPSMT"/>
          <w:bCs/>
        </w:rPr>
      </w:pPr>
      <w:r w:rsidRPr="006D5848">
        <w:rPr>
          <w:rFonts w:eastAsia="TimesNewRomanPSMT"/>
          <w:bCs/>
        </w:rPr>
        <w:t>Уколико Наручилац оцени да су потребна додатна објашњења или је потребно извршити</w:t>
      </w:r>
      <w:r w:rsidRPr="006D5848">
        <w:t xml:space="preserve"> контролу (увид) код понуђача, односно његовог подизвођача</w:t>
      </w:r>
      <w:r w:rsidRPr="006D5848">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500CB7" w:rsidRPr="006D5848" w:rsidRDefault="00500CB7" w:rsidP="00D771A7">
      <w:pPr>
        <w:numPr>
          <w:ilvl w:val="0"/>
          <w:numId w:val="27"/>
        </w:numPr>
        <w:tabs>
          <w:tab w:val="left" w:pos="-135"/>
          <w:tab w:val="left" w:pos="0"/>
          <w:tab w:val="left" w:pos="120"/>
        </w:tabs>
        <w:jc w:val="both"/>
      </w:pPr>
      <w:r w:rsidRPr="006D5848">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У случају разлике између јединичне и укупне цене, меродавна је јединична цена. Ако се </w:t>
      </w:r>
      <w:r w:rsidRPr="006D5848">
        <w:lastRenderedPageBreak/>
        <w:t>понуђач не сагласи са исправком рачунских грешака, Наручил</w:t>
      </w:r>
      <w:r w:rsidRPr="006D5848">
        <w:rPr>
          <w:lang w:val="sr-Cyrl-CS"/>
        </w:rPr>
        <w:t>а</w:t>
      </w:r>
      <w:r w:rsidRPr="006D5848">
        <w:t xml:space="preserve">ц ће његову понуду одбити као неприхватљиву. </w:t>
      </w:r>
    </w:p>
    <w:p w:rsidR="00500CB7" w:rsidRPr="006D5848" w:rsidRDefault="00500CB7" w:rsidP="00500CB7">
      <w:pPr>
        <w:jc w:val="both"/>
      </w:pPr>
    </w:p>
    <w:p w:rsidR="00500CB7" w:rsidRPr="006D5848" w:rsidRDefault="00B3235B" w:rsidP="00500CB7">
      <w:pPr>
        <w:jc w:val="both"/>
        <w:rPr>
          <w:b/>
        </w:rPr>
      </w:pPr>
      <w:r>
        <w:rPr>
          <w:b/>
        </w:rPr>
        <w:t>5.19</w:t>
      </w:r>
      <w:r w:rsidR="00500CB7" w:rsidRPr="006D5848">
        <w:rPr>
          <w:b/>
        </w:rPr>
        <w:t xml:space="preserve"> КОРИШЋЕЊЕ ПАТЕНАТА И ОДГОВОРНОСТ ЗА ПОВРЕДУ ЗАШТИЋЕНИХ ПРАВА ИНТЕЛЕКТУАЛНЕ СВОЈИНЕ ТРЕЋИХ ЛИЦА</w:t>
      </w:r>
    </w:p>
    <w:p w:rsidR="00500CB7" w:rsidRPr="006D5848" w:rsidRDefault="00500CB7" w:rsidP="006D5848">
      <w:pPr>
        <w:jc w:val="both"/>
        <w:rPr>
          <w:rFonts w:eastAsia="TimesNewRomanPSMT"/>
          <w:bCs/>
          <w:iCs/>
          <w:color w:val="auto"/>
        </w:rPr>
      </w:pPr>
      <w:r w:rsidRPr="006D5848">
        <w:rPr>
          <w:rFonts w:eastAsia="TimesNewRomanPSMT"/>
          <w:bCs/>
          <w:iCs/>
          <w:color w:val="auto"/>
        </w:rPr>
        <w:t>Накнаду за коришћење патената, као и одговорност за повреду заштићених права интелектуалне својине трећих лица, сноси понуђач.</w:t>
      </w:r>
    </w:p>
    <w:p w:rsidR="00500CB7" w:rsidRPr="00795E0A" w:rsidRDefault="00500CB7" w:rsidP="006D5848">
      <w:pPr>
        <w:spacing w:line="240" w:lineRule="auto"/>
        <w:jc w:val="both"/>
        <w:rPr>
          <w:rFonts w:eastAsia="TimesNewRomanPSMT"/>
          <w:bCs/>
          <w:iCs/>
          <w:color w:val="auto"/>
        </w:rPr>
      </w:pPr>
    </w:p>
    <w:p w:rsidR="00500CB7" w:rsidRPr="00795E0A" w:rsidRDefault="00B3235B" w:rsidP="006D5848">
      <w:pPr>
        <w:suppressAutoHyphens w:val="0"/>
        <w:autoSpaceDE w:val="0"/>
        <w:autoSpaceDN w:val="0"/>
        <w:adjustRightInd w:val="0"/>
        <w:spacing w:line="240" w:lineRule="auto"/>
        <w:rPr>
          <w:rFonts w:eastAsia="Times New Roman"/>
          <w:b/>
          <w:bCs/>
          <w:color w:val="auto"/>
          <w:kern w:val="0"/>
          <w:lang w:eastAsia="en-GB"/>
        </w:rPr>
      </w:pPr>
      <w:r>
        <w:rPr>
          <w:rFonts w:eastAsia="Times New Roman"/>
          <w:b/>
          <w:bCs/>
          <w:color w:val="auto"/>
          <w:kern w:val="0"/>
          <w:lang w:eastAsia="en-GB"/>
        </w:rPr>
        <w:t>5.20</w:t>
      </w:r>
      <w:r w:rsidR="00500CB7" w:rsidRPr="006D5848">
        <w:rPr>
          <w:rFonts w:eastAsia="Times New Roman"/>
          <w:b/>
          <w:bCs/>
          <w:color w:val="auto"/>
          <w:kern w:val="0"/>
          <w:lang w:eastAsia="en-GB"/>
        </w:rPr>
        <w:t xml:space="preserve"> КРИТЕРИЈУМ ЗА ДОДЕЛУ УГОВОРА</w:t>
      </w:r>
    </w:p>
    <w:p w:rsidR="006D5848" w:rsidRPr="006D5848" w:rsidRDefault="006D5848" w:rsidP="006D5848">
      <w:pPr>
        <w:pStyle w:val="BodyTextIndent"/>
        <w:tabs>
          <w:tab w:val="left" w:pos="1441"/>
        </w:tabs>
        <w:spacing w:after="0" w:line="240" w:lineRule="auto"/>
        <w:ind w:left="0"/>
        <w:jc w:val="both"/>
        <w:rPr>
          <w:b/>
          <w:lang w:val="sr-Cyrl-CS"/>
        </w:rPr>
      </w:pPr>
      <w:r w:rsidRPr="006D5848">
        <w:rPr>
          <w:lang w:val="sr-Cyrl-CS"/>
        </w:rPr>
        <w:t xml:space="preserve">Доношење Одлуке о додели уговора извршиће се применом </w:t>
      </w:r>
      <w:r w:rsidRPr="006D5848">
        <w:rPr>
          <w:b/>
          <w:lang w:val="sr-Cyrl-CS"/>
        </w:rPr>
        <w:t>критеријума ''Најнижа понуђена цена''</w:t>
      </w:r>
      <w:r w:rsidRPr="006D5848">
        <w:rPr>
          <w:lang w:val="sr-Cyrl-CS"/>
        </w:rPr>
        <w:t>.</w:t>
      </w:r>
    </w:p>
    <w:p w:rsidR="006D5848" w:rsidRPr="006D5848" w:rsidRDefault="006D5848" w:rsidP="005E3055">
      <w:pPr>
        <w:pStyle w:val="Default"/>
        <w:numPr>
          <w:ilvl w:val="0"/>
          <w:numId w:val="35"/>
        </w:numPr>
        <w:jc w:val="both"/>
        <w:rPr>
          <w:rFonts w:ascii="Times New Roman" w:hAnsi="Times New Roman"/>
          <w:lang w:val="ru-RU"/>
        </w:rPr>
      </w:pPr>
      <w:r w:rsidRPr="006D5848">
        <w:rPr>
          <w:rFonts w:ascii="Times New Roman" w:hAnsi="Times New Roman"/>
          <w:lang w:val="ru-RU"/>
        </w:rPr>
        <w:t xml:space="preserve">У ситуацији када постоје две или више понуда са једнаком понуђеном ценом, биће изабрана понуда понуђача који је понудио дужи рок важења понуде. </w:t>
      </w:r>
    </w:p>
    <w:p w:rsidR="006D5848" w:rsidRPr="006D5848" w:rsidRDefault="006D5848" w:rsidP="005E3055">
      <w:pPr>
        <w:pStyle w:val="Default"/>
        <w:numPr>
          <w:ilvl w:val="0"/>
          <w:numId w:val="35"/>
        </w:numPr>
        <w:jc w:val="both"/>
        <w:rPr>
          <w:rFonts w:ascii="Times New Roman" w:hAnsi="Times New Roman"/>
          <w:lang w:val="ru-RU"/>
        </w:rPr>
      </w:pPr>
      <w:r w:rsidRPr="006D5848">
        <w:rPr>
          <w:rFonts w:ascii="Times New Roman" w:hAnsi="Times New Roman"/>
          <w:lang w:val="ru-RU"/>
        </w:rPr>
        <w:t>У ситуацији када постоје две или више понуда са једнаком понуђеном ценом и истим роком важења понуде, додела уговора биће извршена путем жребања</w:t>
      </w:r>
      <w:r w:rsidRPr="009F562D">
        <w:rPr>
          <w:rFonts w:ascii="Times New Roman" w:hAnsi="Times New Roman"/>
          <w:lang w:val="ru-RU"/>
        </w:rPr>
        <w:t>.</w:t>
      </w:r>
    </w:p>
    <w:p w:rsidR="006D5848" w:rsidRPr="009F562D" w:rsidRDefault="006D5848" w:rsidP="006D5848">
      <w:pPr>
        <w:pStyle w:val="Default"/>
        <w:jc w:val="both"/>
        <w:rPr>
          <w:rFonts w:ascii="Times New Roman" w:hAnsi="Times New Roman"/>
          <w:lang w:val="ru-RU"/>
        </w:rPr>
      </w:pPr>
      <w:r w:rsidRPr="006D5848">
        <w:rPr>
          <w:rFonts w:ascii="Times New Roman" w:hAnsi="Times New Roman"/>
          <w:lang w:val="ru-RU"/>
        </w:rPr>
        <w:t xml:space="preserve">Сви понуђачи чије су понуде прихватљиве и који су исто рангирани, биће благовремено позвани да присуствују поступку доделе уговора путем жребања. </w:t>
      </w:r>
    </w:p>
    <w:p w:rsidR="006D5848" w:rsidRPr="009F562D" w:rsidRDefault="006D5848" w:rsidP="006D5848">
      <w:pPr>
        <w:pStyle w:val="Default"/>
        <w:jc w:val="both"/>
        <w:rPr>
          <w:rFonts w:ascii="Times New Roman" w:hAnsi="Times New Roman"/>
          <w:lang w:val="ru-RU"/>
        </w:rPr>
      </w:pPr>
    </w:p>
    <w:p w:rsidR="006D5848" w:rsidRPr="009F562D" w:rsidRDefault="006D5848" w:rsidP="006D5848">
      <w:pPr>
        <w:pStyle w:val="Default"/>
        <w:jc w:val="both"/>
        <w:rPr>
          <w:rFonts w:ascii="Times New Roman" w:hAnsi="Times New Roman"/>
          <w:b/>
          <w:u w:val="single"/>
          <w:lang w:val="ru-RU"/>
        </w:rPr>
      </w:pPr>
      <w:r w:rsidRPr="009F562D">
        <w:rPr>
          <w:rFonts w:ascii="Times New Roman" w:hAnsi="Times New Roman"/>
          <w:b/>
          <w:u w:val="single"/>
          <w:lang w:val="ru-RU"/>
        </w:rPr>
        <w:t>Поступак жребања</w:t>
      </w:r>
    </w:p>
    <w:p w:rsidR="006D5848" w:rsidRPr="009F562D" w:rsidRDefault="006D5848" w:rsidP="006D5848">
      <w:pPr>
        <w:pStyle w:val="Default"/>
        <w:jc w:val="both"/>
        <w:rPr>
          <w:rFonts w:ascii="Times New Roman" w:hAnsi="Times New Roman"/>
          <w:lang w:val="ru-RU"/>
        </w:rPr>
      </w:pPr>
      <w:r w:rsidRPr="009F562D">
        <w:rPr>
          <w:rFonts w:ascii="Times New Roman" w:hAnsi="Times New Roman"/>
          <w:lang w:val="ru-RU"/>
        </w:rPr>
        <w:t>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 рок важења понуде. Извлачење путем жреба Наручилац ће извршити јавно, у присуству овлашћених представника понуђача и то тако што ће називе понуђача који имају исту најнижу понуђену цену и рок важења понуде, исписати на одвојеним папирима, који су исте величине и боје, те ће те папире ставити у куглице. Након тога, куглице ће ставити у провидну посуду, промешати пред представницима понуђача, извлачити куглице и рангирати понуде према редоследу извлачења куглица, о чему се сачињава записник.</w:t>
      </w:r>
    </w:p>
    <w:p w:rsidR="006D5848" w:rsidRPr="009F562D" w:rsidRDefault="006D5848" w:rsidP="006D5848">
      <w:pPr>
        <w:pStyle w:val="Default"/>
        <w:jc w:val="both"/>
        <w:rPr>
          <w:rFonts w:ascii="Times New Roman" w:hAnsi="Times New Roman"/>
          <w:lang w:val="ru-RU"/>
        </w:rPr>
      </w:pPr>
      <w:r w:rsidRPr="009F562D">
        <w:rPr>
          <w:rFonts w:ascii="Times New Roman" w:hAnsi="Times New Roman"/>
          <w:lang w:val="ru-RU"/>
        </w:rPr>
        <w:t xml:space="preserve">У случају да се уредно позвани представник понуђача не одазове позиву за жребање, чланови Комисије за јавну набавку ће пред присутним овлашћеним представницима понуђача, у идентичну празну куглицу ставити хартију са именом одсутног понуђача, те ће и ова куглица учествовати у поступку жребања. </w:t>
      </w:r>
    </w:p>
    <w:p w:rsidR="006D5848" w:rsidRPr="009F562D" w:rsidRDefault="006D5848" w:rsidP="006D5848">
      <w:pPr>
        <w:pStyle w:val="Default"/>
        <w:jc w:val="both"/>
        <w:rPr>
          <w:rFonts w:ascii="Times New Roman" w:hAnsi="Times New Roman"/>
          <w:lang w:val="ru-RU"/>
        </w:rPr>
      </w:pPr>
      <w:r w:rsidRPr="009F562D">
        <w:rPr>
          <w:rFonts w:ascii="Times New Roman" w:hAnsi="Times New Roman"/>
          <w:lang w:val="ru-RU"/>
        </w:rPr>
        <w:t>На исти начин ће бити поступано и ако поступку жребања не присуствује ниједан понуђач.</w:t>
      </w:r>
    </w:p>
    <w:p w:rsidR="006D5848" w:rsidRPr="009F562D" w:rsidRDefault="006D5848" w:rsidP="006D5848">
      <w:pPr>
        <w:pStyle w:val="Default"/>
        <w:spacing w:line="360" w:lineRule="auto"/>
        <w:jc w:val="both"/>
        <w:rPr>
          <w:rFonts w:cs="Arial"/>
          <w:b/>
          <w:bCs/>
          <w:color w:val="auto"/>
          <w:sz w:val="20"/>
          <w:szCs w:val="20"/>
          <w:lang w:val="ru-RU"/>
        </w:rPr>
      </w:pPr>
    </w:p>
    <w:p w:rsidR="00500CB7" w:rsidRPr="009F562D" w:rsidRDefault="006D5848" w:rsidP="00633305">
      <w:pPr>
        <w:spacing w:line="240" w:lineRule="auto"/>
        <w:jc w:val="both"/>
        <w:rPr>
          <w:b/>
          <w:bCs/>
          <w:color w:val="auto"/>
          <w:lang w:val="ru-RU"/>
        </w:rPr>
      </w:pPr>
      <w:r w:rsidRPr="009F562D">
        <w:rPr>
          <w:b/>
          <w:bCs/>
          <w:lang w:val="ru-RU"/>
        </w:rPr>
        <w:t>5</w:t>
      </w:r>
      <w:r w:rsidR="00B3235B">
        <w:rPr>
          <w:b/>
          <w:bCs/>
          <w:lang w:val="ru-RU"/>
        </w:rPr>
        <w:t xml:space="preserve">.21 </w:t>
      </w:r>
      <w:r w:rsidR="00500CB7" w:rsidRPr="009F562D">
        <w:rPr>
          <w:b/>
          <w:bCs/>
          <w:lang w:val="ru-RU"/>
        </w:rPr>
        <w:t xml:space="preserve">НАЧИН И РОК ЗА ПОДНОШЕЊЕ ЗАХТЕВА ЗА ЗАШТИТУ ПРАВА ПОНУЂАЧА </w:t>
      </w:r>
      <w:r w:rsidR="00500CB7" w:rsidRPr="009F562D">
        <w:rPr>
          <w:b/>
          <w:bCs/>
          <w:color w:val="auto"/>
          <w:lang w:val="ru-RU"/>
        </w:rPr>
        <w:t xml:space="preserve">СА ДЕТАЉНИМ УПУТСТВОМ О САДРЖИНИ ПОТПУНОГ ЗАХТЕВА </w:t>
      </w:r>
    </w:p>
    <w:p w:rsidR="00633305" w:rsidRPr="00633305" w:rsidRDefault="00633305" w:rsidP="00633305">
      <w:pPr>
        <w:spacing w:line="240" w:lineRule="auto"/>
        <w:jc w:val="both"/>
        <w:rPr>
          <w:lang w:val="sr-Cyrl-CS"/>
        </w:rPr>
      </w:pPr>
      <w:r w:rsidRPr="009F562D">
        <w:rPr>
          <w:lang w:val="ru-RU"/>
        </w:rPr>
        <w:t xml:space="preserve">Захтев за заштиту права може да поднесе понуђач, </w:t>
      </w:r>
      <w:r w:rsidRPr="00633305">
        <w:rPr>
          <w:lang w:val="sr-Cyrl-CS"/>
        </w:rPr>
        <w:t>подносилац пријаве, кандидат, односно</w:t>
      </w:r>
      <w:r w:rsidRPr="009F562D">
        <w:rPr>
          <w:lang w:val="ru-RU"/>
        </w:rPr>
        <w:t xml:space="preserve"> заинтересовано лице,</w:t>
      </w:r>
      <w:r w:rsidRPr="00633305">
        <w:rPr>
          <w:lang w:val="sr-Cyrl-CS"/>
        </w:rPr>
        <w:t xml:space="preserve"> које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ЗЈН-а</w:t>
      </w:r>
      <w:r w:rsidRPr="009F562D">
        <w:rPr>
          <w:lang w:val="ru-RU"/>
        </w:rPr>
        <w:t xml:space="preserve">. </w:t>
      </w:r>
    </w:p>
    <w:p w:rsidR="00633305" w:rsidRPr="00633305" w:rsidRDefault="00633305" w:rsidP="00633305">
      <w:pPr>
        <w:spacing w:line="240" w:lineRule="auto"/>
        <w:jc w:val="both"/>
        <w:rPr>
          <w:lang w:val="sr-Cyrl-CS"/>
        </w:rPr>
      </w:pPr>
      <w:r w:rsidRPr="009F562D">
        <w:rPr>
          <w:b/>
          <w:u w:val="single"/>
          <w:lang w:val="sr-Cyrl-CS"/>
        </w:rPr>
        <w:t>Захтев за заштиту права подноси наручиоцу</w:t>
      </w:r>
      <w:r w:rsidRPr="00633305">
        <w:rPr>
          <w:b/>
          <w:u w:val="single"/>
          <w:lang w:val="sr-Cyrl-CS"/>
        </w:rPr>
        <w:t>, а копија</w:t>
      </w:r>
      <w:r w:rsidRPr="009F562D">
        <w:rPr>
          <w:b/>
          <w:u w:val="single"/>
          <w:lang w:val="sr-Cyrl-CS"/>
        </w:rPr>
        <w:t xml:space="preserve"> </w:t>
      </w:r>
      <w:r w:rsidRPr="00633305">
        <w:rPr>
          <w:b/>
          <w:u w:val="single"/>
          <w:lang w:val="sr-Cyrl-CS"/>
        </w:rPr>
        <w:t xml:space="preserve">се </w:t>
      </w:r>
      <w:r w:rsidRPr="009F562D">
        <w:rPr>
          <w:b/>
          <w:u w:val="single"/>
          <w:lang w:val="sr-Cyrl-CS"/>
        </w:rPr>
        <w:t>истовремено доставља Републичкој комисији.</w:t>
      </w:r>
      <w:r w:rsidRPr="009F562D">
        <w:rPr>
          <w:rFonts w:eastAsia="TimesNewRomanPSMT"/>
          <w:b/>
          <w:bCs/>
          <w:u w:val="single"/>
          <w:lang w:val="sr-Cyrl-CS"/>
        </w:rPr>
        <w:t xml:space="preserve"> Захтев за заштиту права се доставља непосредно или препорученом пошиљком са повратницом</w:t>
      </w:r>
      <w:r w:rsidRPr="009F562D">
        <w:rPr>
          <w:rFonts w:eastAsia="TimesNewRomanPSMT"/>
          <w:bCs/>
          <w:lang w:val="sr-Cyrl-CS"/>
        </w:rPr>
        <w:t>.</w:t>
      </w:r>
      <w:r w:rsidRPr="00633305">
        <w:rPr>
          <w:rFonts w:eastAsia="TimesNewRomanPSMT"/>
          <w:bCs/>
          <w:lang w:val="sr-Cyrl-CS"/>
        </w:rPr>
        <w:t xml:space="preserve"> </w:t>
      </w:r>
      <w:r w:rsidRPr="00633305">
        <w:rPr>
          <w:lang w:val="sr-Cyrl-CS"/>
        </w:rPr>
        <w:t>Захтев за заштиту права се може поднети у току целог поступка јавне набавке, против сваке радње наручиоца, осим уколико ЗЈН-ом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633305" w:rsidRPr="009F562D" w:rsidRDefault="00633305" w:rsidP="00633305">
      <w:pPr>
        <w:spacing w:line="240" w:lineRule="auto"/>
        <w:jc w:val="both"/>
        <w:rPr>
          <w:lang w:val="sr-Cyrl-CS"/>
        </w:rPr>
      </w:pPr>
      <w:r w:rsidRPr="009F562D">
        <w:rPr>
          <w:lang w:val="sr-Cyrl-CS"/>
        </w:rPr>
        <w:t>У складу са чланом 151. став 1 ЗЈН-а, з</w:t>
      </w:r>
      <w:r w:rsidRPr="00633305">
        <w:rPr>
          <w:lang w:val="sr-Cyrl-CS"/>
        </w:rPr>
        <w:t>ахтев за заштиту права садржи:</w:t>
      </w:r>
    </w:p>
    <w:p w:rsidR="00633305" w:rsidRPr="009F562D" w:rsidRDefault="00633305" w:rsidP="00633305">
      <w:pPr>
        <w:spacing w:line="240" w:lineRule="auto"/>
        <w:jc w:val="both"/>
        <w:rPr>
          <w:lang w:val="sr-Cyrl-CS"/>
        </w:rPr>
      </w:pPr>
      <w:r w:rsidRPr="009F562D">
        <w:rPr>
          <w:lang w:val="sr-Cyrl-CS"/>
        </w:rPr>
        <w:t xml:space="preserve">1) назив и адресу подносиоца захтева и лице за контакт; </w:t>
      </w:r>
    </w:p>
    <w:p w:rsidR="00633305" w:rsidRPr="009F562D" w:rsidRDefault="00633305" w:rsidP="00633305">
      <w:pPr>
        <w:spacing w:line="240" w:lineRule="auto"/>
        <w:jc w:val="both"/>
        <w:rPr>
          <w:lang w:val="sr-Cyrl-CS"/>
        </w:rPr>
      </w:pPr>
      <w:r w:rsidRPr="009F562D">
        <w:rPr>
          <w:lang w:val="sr-Cyrl-CS"/>
        </w:rPr>
        <w:lastRenderedPageBreak/>
        <w:t xml:space="preserve">2) назив и адресу наручиоца; </w:t>
      </w:r>
    </w:p>
    <w:p w:rsidR="00633305" w:rsidRPr="009F562D" w:rsidRDefault="00633305" w:rsidP="00633305">
      <w:pPr>
        <w:spacing w:line="240" w:lineRule="auto"/>
        <w:jc w:val="both"/>
        <w:rPr>
          <w:lang w:val="sr-Cyrl-CS"/>
        </w:rPr>
      </w:pPr>
      <w:r w:rsidRPr="009F562D">
        <w:rPr>
          <w:lang w:val="sr-Cyrl-CS"/>
        </w:rPr>
        <w:t xml:space="preserve">3) податке о јавној набавци која је предмет захтева, односно о одлуци наручиоца; </w:t>
      </w:r>
    </w:p>
    <w:p w:rsidR="00633305" w:rsidRPr="009F562D" w:rsidRDefault="00633305" w:rsidP="00633305">
      <w:pPr>
        <w:spacing w:line="240" w:lineRule="auto"/>
        <w:jc w:val="both"/>
        <w:rPr>
          <w:lang w:val="sr-Cyrl-CS"/>
        </w:rPr>
      </w:pPr>
      <w:r w:rsidRPr="009F562D">
        <w:rPr>
          <w:lang w:val="sr-Cyrl-CS"/>
        </w:rPr>
        <w:t xml:space="preserve">4) повреде прописа којима се уређује поступак јавне набавке; </w:t>
      </w:r>
    </w:p>
    <w:p w:rsidR="00633305" w:rsidRPr="009F562D" w:rsidRDefault="00633305" w:rsidP="00633305">
      <w:pPr>
        <w:spacing w:line="240" w:lineRule="auto"/>
        <w:jc w:val="both"/>
        <w:rPr>
          <w:lang w:val="sr-Cyrl-CS"/>
        </w:rPr>
      </w:pPr>
      <w:r w:rsidRPr="009F562D">
        <w:rPr>
          <w:lang w:val="sr-Cyrl-CS"/>
        </w:rPr>
        <w:t xml:space="preserve">5) чињенице и доказе којима се повреде доказују; </w:t>
      </w:r>
    </w:p>
    <w:p w:rsidR="00633305" w:rsidRPr="009F562D" w:rsidRDefault="00633305" w:rsidP="00633305">
      <w:pPr>
        <w:spacing w:line="240" w:lineRule="auto"/>
        <w:jc w:val="both"/>
        <w:rPr>
          <w:lang w:val="sr-Cyrl-CS"/>
        </w:rPr>
      </w:pPr>
      <w:r w:rsidRPr="009F562D">
        <w:rPr>
          <w:lang w:val="sr-Cyrl-CS"/>
        </w:rPr>
        <w:t>6) потврду о уплати таксе из члана 156. овог закона;</w:t>
      </w:r>
    </w:p>
    <w:p w:rsidR="00633305" w:rsidRPr="009F562D" w:rsidRDefault="00633305" w:rsidP="00633305">
      <w:pPr>
        <w:spacing w:line="240" w:lineRule="auto"/>
        <w:jc w:val="both"/>
        <w:rPr>
          <w:lang w:val="sr-Cyrl-CS"/>
        </w:rPr>
      </w:pPr>
      <w:r w:rsidRPr="009F562D">
        <w:rPr>
          <w:lang w:val="sr-Cyrl-CS"/>
        </w:rPr>
        <w:t>7) потпис подносиоца.</w:t>
      </w:r>
    </w:p>
    <w:p w:rsidR="00633305" w:rsidRPr="009F562D" w:rsidRDefault="00633305" w:rsidP="00633305">
      <w:pPr>
        <w:spacing w:line="240" w:lineRule="auto"/>
        <w:jc w:val="both"/>
        <w:rPr>
          <w:lang w:val="sr-Cyrl-CS"/>
        </w:rPr>
      </w:pPr>
      <w:r w:rsidRPr="009F562D">
        <w:rPr>
          <w:lang w:val="sr-Cyrl-CS"/>
        </w:rPr>
        <w:t>Ако поднети захтев за заштиту права не садржи све обавезне елементе из члана 151. става 1 ЗЈН, наручилац ће такав захтев одбацити закључком.</w:t>
      </w:r>
    </w:p>
    <w:p w:rsidR="00633305" w:rsidRPr="00633305" w:rsidRDefault="00633305" w:rsidP="00633305">
      <w:pPr>
        <w:spacing w:line="240" w:lineRule="auto"/>
        <w:jc w:val="both"/>
        <w:rPr>
          <w:lang w:val="sr-Cyrl-CS"/>
        </w:rPr>
      </w:pPr>
      <w:r w:rsidRPr="00633305">
        <w:rPr>
          <w:lang w:val="sr-Cyrl-CS"/>
        </w:rPr>
        <w:t xml:space="preserve">Захтев за заштиту права подноси се на начин одређен Законом о јавним набавкама односно </w:t>
      </w:r>
      <w:r w:rsidRPr="00633305">
        <w:rPr>
          <w:rFonts w:eastAsia="TimesNewRomanPSMT"/>
          <w:lang w:val="sr-Cyrl-CS"/>
        </w:rPr>
        <w:t>одредбама чл. 138. - 159. З</w:t>
      </w:r>
      <w:r w:rsidRPr="009F562D">
        <w:rPr>
          <w:rFonts w:eastAsia="TimesNewRomanPSMT"/>
          <w:lang w:val="sr-Cyrl-CS"/>
        </w:rPr>
        <w:t>ЈН</w:t>
      </w:r>
      <w:r w:rsidRPr="00633305">
        <w:rPr>
          <w:rFonts w:eastAsia="TimesNewRomanPSMT"/>
          <w:lang w:val="sr-Cyrl-CS"/>
        </w:rPr>
        <w:t>.</w:t>
      </w:r>
    </w:p>
    <w:p w:rsidR="00633305" w:rsidRPr="00633305" w:rsidRDefault="00633305" w:rsidP="00633305">
      <w:pPr>
        <w:spacing w:line="240" w:lineRule="auto"/>
        <w:jc w:val="both"/>
        <w:rPr>
          <w:color w:val="FF0000"/>
          <w:lang w:val="sr-Cyrl-CS"/>
        </w:rPr>
      </w:pPr>
    </w:p>
    <w:p w:rsidR="00633305" w:rsidRPr="00633305" w:rsidRDefault="00633305" w:rsidP="00633305">
      <w:pPr>
        <w:spacing w:line="240" w:lineRule="auto"/>
        <w:jc w:val="both"/>
        <w:rPr>
          <w:lang w:val="sr-Latn-CS"/>
        </w:rPr>
      </w:pPr>
      <w:r w:rsidRPr="00633305">
        <w:rPr>
          <w:lang w:val="sr-Latn-CS"/>
        </w:rPr>
        <w:t>Захтев за заштиту права којим се оспорава врста поступка, садржина позива за подношење понуда или конкурсне</w:t>
      </w:r>
      <w:r w:rsidRPr="00633305">
        <w:rPr>
          <w:lang w:val="sr-Cyrl-CS"/>
        </w:rPr>
        <w:t xml:space="preserve"> </w:t>
      </w:r>
      <w:r w:rsidRPr="00633305">
        <w:rPr>
          <w:lang w:val="sr-Latn-CS"/>
        </w:rPr>
        <w:t>документације сматраће се благовременим ако је примљен од стране наручиоца најкасније седам дана пре истека рока за</w:t>
      </w:r>
      <w:r w:rsidRPr="00633305">
        <w:rPr>
          <w:lang w:val="sr-Cyrl-CS"/>
        </w:rPr>
        <w:t xml:space="preserve"> </w:t>
      </w:r>
      <w:r w:rsidRPr="00633305">
        <w:rPr>
          <w:lang w:val="sr-Latn-CS"/>
        </w:rPr>
        <w:t>подношење понуда, без обзира на начин достављања и уколико је подносилац захтева у</w:t>
      </w:r>
      <w:r w:rsidRPr="00633305">
        <w:rPr>
          <w:lang w:val="sr-Cyrl-CS"/>
        </w:rPr>
        <w:t xml:space="preserve"> </w:t>
      </w:r>
      <w:r w:rsidRPr="00633305">
        <w:rPr>
          <w:lang w:val="sr-Latn-CS"/>
        </w:rPr>
        <w:t xml:space="preserve">складу са чланом 63. став 2. </w:t>
      </w:r>
      <w:r w:rsidRPr="00633305">
        <w:rPr>
          <w:lang w:val="sr-Cyrl-CS"/>
        </w:rPr>
        <w:t>З</w:t>
      </w:r>
      <w:r w:rsidRPr="00633305">
        <w:rPr>
          <w:lang w:val="sr-Latn-CS"/>
        </w:rPr>
        <w:t>акона указао наручиоцу на евентуалне недостатке и неправилности, а наручилац исте није</w:t>
      </w:r>
      <w:r w:rsidRPr="00633305">
        <w:rPr>
          <w:lang w:val="sr-Cyrl-CS"/>
        </w:rPr>
        <w:t xml:space="preserve"> </w:t>
      </w:r>
      <w:r w:rsidRPr="00633305">
        <w:rPr>
          <w:lang w:val="sr-Latn-CS"/>
        </w:rPr>
        <w:t>отклонио.</w:t>
      </w:r>
    </w:p>
    <w:p w:rsidR="00633305" w:rsidRPr="00633305" w:rsidRDefault="00633305" w:rsidP="00633305">
      <w:pPr>
        <w:spacing w:line="240" w:lineRule="auto"/>
        <w:jc w:val="both"/>
        <w:rPr>
          <w:lang w:val="sr-Cyrl-CS"/>
        </w:rPr>
      </w:pPr>
      <w:r w:rsidRPr="00633305">
        <w:rPr>
          <w:lang w:val="sr-Latn-CS"/>
        </w:rPr>
        <w:t>Захтев за заштиту права којим се оспоравају радње које наручилац предузме пре истека рока за подношење понуда, а</w:t>
      </w:r>
      <w:r w:rsidRPr="00633305">
        <w:rPr>
          <w:lang w:val="sr-Cyrl-CS"/>
        </w:rPr>
        <w:t xml:space="preserve"> </w:t>
      </w:r>
      <w:r w:rsidRPr="00633305">
        <w:rPr>
          <w:lang w:val="sr-Latn-CS"/>
        </w:rPr>
        <w:t xml:space="preserve">након истека рока </w:t>
      </w:r>
      <w:r w:rsidRPr="00633305">
        <w:rPr>
          <w:lang w:val="sr-Cyrl-CS"/>
        </w:rPr>
        <w:t>од седам дана</w:t>
      </w:r>
      <w:r w:rsidRPr="00633305">
        <w:rPr>
          <w:lang w:val="sr-Latn-CS"/>
        </w:rPr>
        <w:t>, сматраће се благовременим уколико је поднет најкасније до истека рока за подношење</w:t>
      </w:r>
      <w:r w:rsidRPr="00633305">
        <w:rPr>
          <w:lang w:val="sr-Cyrl-CS"/>
        </w:rPr>
        <w:t xml:space="preserve"> </w:t>
      </w:r>
      <w:r w:rsidRPr="00633305">
        <w:rPr>
          <w:lang w:val="sr-Latn-CS"/>
        </w:rPr>
        <w:t>понуда.</w:t>
      </w:r>
    </w:p>
    <w:p w:rsidR="00633305" w:rsidRPr="00633305" w:rsidRDefault="00633305" w:rsidP="00633305">
      <w:pPr>
        <w:spacing w:line="240" w:lineRule="auto"/>
        <w:jc w:val="both"/>
        <w:rPr>
          <w:lang w:val="sr-Cyrl-CS"/>
        </w:rPr>
      </w:pPr>
      <w:r w:rsidRPr="00633305">
        <w:rPr>
          <w:lang w:val="sr-Latn-CS"/>
        </w:rPr>
        <w:t xml:space="preserve">Одредбе </w:t>
      </w:r>
      <w:r w:rsidRPr="00633305">
        <w:rPr>
          <w:lang w:val="sr-Cyrl-CS"/>
        </w:rPr>
        <w:t>у вези подношења захтева за заштиту права којим се оспорава врста поступка, садржина позива за подношење понуда или конкурсна документација,</w:t>
      </w:r>
      <w:r w:rsidRPr="00633305">
        <w:rPr>
          <w:lang w:val="sr-Latn-CS"/>
        </w:rPr>
        <w:t xml:space="preserve"> не примењују се у случају преговарачког поступка без објављивања позива за подношење</w:t>
      </w:r>
      <w:r w:rsidRPr="00633305">
        <w:rPr>
          <w:lang w:val="sr-Cyrl-CS"/>
        </w:rPr>
        <w:t xml:space="preserve"> </w:t>
      </w:r>
      <w:r w:rsidRPr="00633305">
        <w:rPr>
          <w:lang w:val="sr-Latn-CS"/>
        </w:rPr>
        <w:t>понуда, ако подносилац захтева или са њим повезано лице није учествова</w:t>
      </w:r>
      <w:r w:rsidRPr="00633305">
        <w:rPr>
          <w:lang w:val="sr-Cyrl-CS"/>
        </w:rPr>
        <w:t>л</w:t>
      </w:r>
      <w:r w:rsidRPr="00633305">
        <w:rPr>
          <w:lang w:val="sr-Latn-CS"/>
        </w:rPr>
        <w:t>о у том поступку</w:t>
      </w:r>
      <w:r w:rsidRPr="00633305">
        <w:rPr>
          <w:lang w:val="sr-Cyrl-CS"/>
        </w:rPr>
        <w:t xml:space="preserve">. </w:t>
      </w:r>
    </w:p>
    <w:p w:rsidR="00633305" w:rsidRPr="00633305" w:rsidRDefault="00633305" w:rsidP="00633305">
      <w:pPr>
        <w:shd w:val="clear" w:color="auto" w:fill="FFFFFF"/>
        <w:spacing w:line="240" w:lineRule="auto"/>
        <w:jc w:val="both"/>
        <w:rPr>
          <w:lang w:val="sr-Cyrl-CS"/>
        </w:rPr>
      </w:pPr>
      <w:r w:rsidRPr="00633305">
        <w:rPr>
          <w:lang w:val="sr-Latn-CS"/>
        </w:rPr>
        <w:t xml:space="preserve">После доношења одлуке о додели </w:t>
      </w:r>
      <w:r w:rsidRPr="009F562D">
        <w:rPr>
          <w:lang w:val="sr-Cyrl-CS"/>
        </w:rPr>
        <w:t>оквриног споразума</w:t>
      </w:r>
      <w:r w:rsidRPr="00633305">
        <w:rPr>
          <w:lang w:val="sr-Cyrl-CS"/>
        </w:rPr>
        <w:t xml:space="preserve"> </w:t>
      </w:r>
      <w:r w:rsidRPr="00633305">
        <w:rPr>
          <w:lang w:val="sr-Latn-CS"/>
        </w:rPr>
        <w:t>и</w:t>
      </w:r>
      <w:r w:rsidRPr="00633305">
        <w:rPr>
          <w:lang w:val="sr-Cyrl-CS"/>
        </w:rPr>
        <w:t>ли</w:t>
      </w:r>
      <w:r w:rsidRPr="00633305">
        <w:rPr>
          <w:lang w:val="sr-Latn-CS"/>
        </w:rPr>
        <w:t xml:space="preserve"> одлуке о обустави поступка, рок за подношење захтева за заштиту права је десет дана од дана објављивања одлуке на</w:t>
      </w:r>
      <w:r w:rsidRPr="00633305">
        <w:rPr>
          <w:lang w:val="sr-Cyrl-CS"/>
        </w:rPr>
        <w:t xml:space="preserve"> </w:t>
      </w:r>
      <w:r w:rsidRPr="00633305">
        <w:rPr>
          <w:lang w:val="sr-Latn-CS"/>
        </w:rPr>
        <w:t>Порталу јавних набавки</w:t>
      </w:r>
      <w:r w:rsidRPr="00633305">
        <w:rPr>
          <w:lang w:val="sr-Cyrl-CS"/>
        </w:rPr>
        <w:t>.</w:t>
      </w:r>
    </w:p>
    <w:p w:rsidR="00633305" w:rsidRPr="00633305" w:rsidRDefault="00633305" w:rsidP="00633305">
      <w:pPr>
        <w:spacing w:line="240" w:lineRule="auto"/>
        <w:jc w:val="both"/>
        <w:rPr>
          <w:lang w:val="sr-Cyrl-CS"/>
        </w:rPr>
      </w:pPr>
      <w:r w:rsidRPr="00633305">
        <w:rPr>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633305" w:rsidRPr="00633305" w:rsidRDefault="00633305" w:rsidP="00633305">
      <w:pPr>
        <w:spacing w:line="240" w:lineRule="auto"/>
        <w:jc w:val="both"/>
        <w:rPr>
          <w:lang w:val="sr-Cyrl-CS"/>
        </w:rPr>
      </w:pPr>
      <w:r w:rsidRPr="00633305">
        <w:rPr>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33305" w:rsidRPr="00633305" w:rsidRDefault="00633305" w:rsidP="00633305">
      <w:pPr>
        <w:spacing w:line="240" w:lineRule="auto"/>
        <w:jc w:val="both"/>
        <w:rPr>
          <w:lang w:val="sr-Cyrl-CS"/>
        </w:rPr>
      </w:pPr>
    </w:p>
    <w:p w:rsidR="00633305" w:rsidRPr="00633305" w:rsidRDefault="00633305" w:rsidP="00633305">
      <w:pPr>
        <w:spacing w:line="240" w:lineRule="auto"/>
        <w:jc w:val="both"/>
        <w:rPr>
          <w:rFonts w:eastAsia="TimesNewRomanPSMT"/>
          <w:b/>
          <w:bCs/>
          <w:u w:val="single"/>
          <w:lang w:val="sr-Cyrl-CS"/>
        </w:rPr>
      </w:pPr>
      <w:r w:rsidRPr="00633305">
        <w:rPr>
          <w:rFonts w:eastAsia="TimesNewRomanPSMT"/>
          <w:b/>
          <w:bCs/>
          <w:u w:val="single"/>
          <w:lang w:val="sr-Cyrl-CS"/>
        </w:rPr>
        <w:t xml:space="preserve">Таксе </w:t>
      </w:r>
    </w:p>
    <w:p w:rsidR="00633305" w:rsidRPr="00633305" w:rsidRDefault="00633305" w:rsidP="00633305">
      <w:pPr>
        <w:shd w:val="clear" w:color="auto" w:fill="FFFFFF"/>
        <w:spacing w:line="240" w:lineRule="auto"/>
        <w:jc w:val="both"/>
        <w:rPr>
          <w:lang w:val="sr-Cyrl-CS"/>
        </w:rPr>
      </w:pPr>
      <w:r w:rsidRPr="00633305">
        <w:rPr>
          <w:lang w:val="sr-Cyrl-CS"/>
        </w:rPr>
        <w:t xml:space="preserve">Подносилац захтева за заштиту права је дужан да на одређени рачун буџета Републике Србије уплати таксу за захтев за заштиту права у износу прописаном чланом 156. ЗЈН у износу </w:t>
      </w:r>
      <w:r w:rsidRPr="009F562D">
        <w:rPr>
          <w:lang w:val="sr-Cyrl-CS"/>
        </w:rPr>
        <w:t>од</w:t>
      </w:r>
      <w:r w:rsidRPr="00633305">
        <w:rPr>
          <w:lang w:val="sr-Cyrl-CS"/>
        </w:rPr>
        <w:t xml:space="preserve"> </w:t>
      </w:r>
      <w:r w:rsidRPr="00633305">
        <w:rPr>
          <w:b/>
          <w:u w:val="single"/>
          <w:lang w:val="sr-Cyrl-CS"/>
        </w:rPr>
        <w:t>120.000,00 динара</w:t>
      </w:r>
      <w:r w:rsidRPr="00633305">
        <w:rPr>
          <w:lang w:val="sr-Cyrl-CS"/>
        </w:rPr>
        <w:t>.</w:t>
      </w:r>
    </w:p>
    <w:p w:rsidR="00633305" w:rsidRPr="00633305" w:rsidRDefault="00633305" w:rsidP="00633305">
      <w:pPr>
        <w:shd w:val="clear" w:color="auto" w:fill="FFFFFF"/>
        <w:spacing w:line="240" w:lineRule="auto"/>
        <w:jc w:val="both"/>
        <w:rPr>
          <w:lang w:val="sr-Cyrl-CS"/>
        </w:rPr>
      </w:pPr>
    </w:p>
    <w:p w:rsidR="00633305" w:rsidRPr="00633305" w:rsidRDefault="00633305" w:rsidP="00633305">
      <w:pPr>
        <w:spacing w:line="240" w:lineRule="auto"/>
        <w:jc w:val="both"/>
        <w:rPr>
          <w:lang w:val="sr-Cyrl-CS"/>
        </w:rPr>
      </w:pPr>
      <w:r w:rsidRPr="00633305">
        <w:rPr>
          <w:b/>
          <w:bCs/>
          <w:lang w:val="sr-Cyrl-CS"/>
        </w:rPr>
        <w:t>Као доказ о уплати таксе,</w:t>
      </w:r>
      <w:r w:rsidRPr="00633305">
        <w:rPr>
          <w:b/>
          <w:bCs/>
        </w:rPr>
        <w:t> </w:t>
      </w:r>
      <w:r w:rsidRPr="00633305">
        <w:rPr>
          <w:lang w:val="sr-Cyrl-CS"/>
        </w:rPr>
        <w:t xml:space="preserve">у смислу члана 151. став 1. тачка 6) ЗЈН, </w:t>
      </w:r>
      <w:r w:rsidRPr="00633305">
        <w:t>a</w:t>
      </w:r>
      <w:r w:rsidRPr="00633305">
        <w:rPr>
          <w:lang w:val="sr-Cyrl-CS"/>
        </w:rPr>
        <w:t xml:space="preserve"> према Упутству о уплати таксе за подношење захтева за заштиту права, објављеном на сајту Републичке комисије за заштиту права у поступцима јавних набавки</w:t>
      </w:r>
      <w:r w:rsidRPr="00633305">
        <w:rPr>
          <w:b/>
          <w:bCs/>
          <w:lang w:val="sr-Cyrl-CS"/>
        </w:rPr>
        <w:t xml:space="preserve">, </w:t>
      </w:r>
      <w:r w:rsidRPr="00633305">
        <w:rPr>
          <w:b/>
          <w:bCs/>
          <w:u w:val="single"/>
          <w:lang w:val="sr-Cyrl-CS"/>
        </w:rPr>
        <w:t>прихватиће се</w:t>
      </w:r>
      <w:r w:rsidRPr="00633305">
        <w:rPr>
          <w:b/>
          <w:bCs/>
          <w:lang w:val="sr-Cyrl-CS"/>
        </w:rPr>
        <w:t>:</w:t>
      </w:r>
      <w:r w:rsidRPr="00633305">
        <w:rPr>
          <w:b/>
          <w:bCs/>
        </w:rPr>
        <w:t> </w:t>
      </w:r>
    </w:p>
    <w:p w:rsidR="00633305" w:rsidRPr="00633305" w:rsidRDefault="00633305" w:rsidP="00633305">
      <w:pPr>
        <w:shd w:val="clear" w:color="auto" w:fill="FFFFFF"/>
        <w:spacing w:line="240" w:lineRule="auto"/>
        <w:jc w:val="both"/>
        <w:rPr>
          <w:lang w:val="sr-Cyrl-CS"/>
        </w:rPr>
      </w:pPr>
      <w:r w:rsidRPr="00633305">
        <w:rPr>
          <w:b/>
          <w:bCs/>
          <w:lang w:val="sr-Cyrl-CS"/>
        </w:rPr>
        <w:t>1)</w:t>
      </w:r>
      <w:r w:rsidRPr="00633305">
        <w:rPr>
          <w:b/>
          <w:bCs/>
        </w:rPr>
        <w:t> </w:t>
      </w:r>
      <w:r w:rsidRPr="00633305">
        <w:rPr>
          <w:b/>
          <w:bCs/>
          <w:lang w:val="sr-Cyrl-CS"/>
        </w:rPr>
        <w:t>Потврда о извршеној уплати републичке административне таксе из члана 156. ЗЈН која садржи следеће:</w:t>
      </w:r>
    </w:p>
    <w:p w:rsidR="00633305" w:rsidRPr="00633305" w:rsidRDefault="00633305" w:rsidP="00633305">
      <w:pPr>
        <w:shd w:val="clear" w:color="auto" w:fill="FFFFFF"/>
        <w:spacing w:line="240" w:lineRule="auto"/>
        <w:jc w:val="both"/>
        <w:rPr>
          <w:lang w:val="sr-Cyrl-CS"/>
        </w:rPr>
      </w:pPr>
      <w:r w:rsidRPr="00633305">
        <w:rPr>
          <w:lang w:val="sr-Cyrl-CS"/>
        </w:rPr>
        <w:t>(1)</w:t>
      </w:r>
      <w:r w:rsidRPr="00633305">
        <w:t> </w:t>
      </w:r>
      <w:r w:rsidRPr="00633305">
        <w:rPr>
          <w:lang w:val="sr-Cyrl-CS"/>
        </w:rPr>
        <w:t xml:space="preserve"> да буде издата од стране банке и да садржи печат банке;</w:t>
      </w:r>
    </w:p>
    <w:p w:rsidR="00633305" w:rsidRPr="00633305" w:rsidRDefault="00633305" w:rsidP="00633305">
      <w:pPr>
        <w:shd w:val="clear" w:color="auto" w:fill="FFFFFF"/>
        <w:spacing w:line="240" w:lineRule="auto"/>
        <w:jc w:val="both"/>
        <w:rPr>
          <w:lang w:val="sr-Cyrl-CS"/>
        </w:rPr>
      </w:pPr>
      <w:r w:rsidRPr="00633305">
        <w:rPr>
          <w:lang w:val="sr-Cyrl-CS"/>
        </w:rPr>
        <w:t>(2)</w:t>
      </w:r>
      <w:r w:rsidRPr="00633305">
        <w:t> </w:t>
      </w:r>
      <w:r w:rsidRPr="00633305">
        <w:rPr>
          <w:lang w:val="sr-Cyrl-CS"/>
        </w:rPr>
        <w:t>да представља доказ</w:t>
      </w:r>
      <w:r w:rsidRPr="00633305">
        <w:t> </w:t>
      </w:r>
      <w:r w:rsidRPr="00633305">
        <w:rPr>
          <w:lang w:val="sr-Cyrl-CS"/>
        </w:rPr>
        <w:t>о извршеној</w:t>
      </w:r>
      <w:r w:rsidRPr="00633305">
        <w:t> </w:t>
      </w:r>
      <w:r w:rsidRPr="00633305">
        <w:rPr>
          <w:lang w:val="sr-Cyrl-CS"/>
        </w:rPr>
        <w:t>уплати</w:t>
      </w:r>
      <w:r w:rsidRPr="00633305">
        <w:t> </w:t>
      </w:r>
      <w:r w:rsidRPr="00633305">
        <w:rPr>
          <w:lang w:val="sr-Cyrl-CS"/>
        </w:rPr>
        <w:t xml:space="preserve"> таксе, што значи да потврда мора да садржи </w:t>
      </w:r>
      <w:r w:rsidRPr="00633305">
        <w:t> </w:t>
      </w:r>
      <w:r w:rsidRPr="00633305">
        <w:rPr>
          <w:lang w:val="sr-Cyrl-CS"/>
        </w:rPr>
        <w:t>податак да је налог за уплату таксе, односно налог за пренос средстава реализован, као и датум извршења налога;</w:t>
      </w:r>
    </w:p>
    <w:p w:rsidR="00633305" w:rsidRPr="00633305" w:rsidRDefault="00633305" w:rsidP="00633305">
      <w:pPr>
        <w:shd w:val="clear" w:color="auto" w:fill="FFFFFF"/>
        <w:spacing w:line="240" w:lineRule="auto"/>
        <w:jc w:val="both"/>
        <w:rPr>
          <w:lang w:val="sr-Cyrl-CS"/>
        </w:rPr>
      </w:pPr>
      <w:r w:rsidRPr="00633305">
        <w:rPr>
          <w:lang w:val="sr-Cyrl-CS"/>
        </w:rPr>
        <w:t>(3)</w:t>
      </w:r>
      <w:r w:rsidRPr="00633305">
        <w:t> </w:t>
      </w:r>
      <w:r w:rsidRPr="00633305">
        <w:rPr>
          <w:lang w:val="sr-Cyrl-CS"/>
        </w:rPr>
        <w:t xml:space="preserve"> износ таксе из члана 156. ЗЈН чија се уплата врши;</w:t>
      </w:r>
    </w:p>
    <w:p w:rsidR="00633305" w:rsidRPr="00633305" w:rsidRDefault="00633305" w:rsidP="00633305">
      <w:pPr>
        <w:shd w:val="clear" w:color="auto" w:fill="FFFFFF"/>
        <w:spacing w:line="240" w:lineRule="auto"/>
        <w:jc w:val="both"/>
        <w:rPr>
          <w:lang w:val="sr-Cyrl-CS"/>
        </w:rPr>
      </w:pPr>
      <w:r w:rsidRPr="00633305">
        <w:rPr>
          <w:lang w:val="sr-Cyrl-CS"/>
        </w:rPr>
        <w:t>(4)</w:t>
      </w:r>
      <w:r w:rsidRPr="00633305">
        <w:t> </w:t>
      </w:r>
      <w:r w:rsidRPr="00633305">
        <w:rPr>
          <w:lang w:val="sr-Cyrl-CS"/>
        </w:rPr>
        <w:t xml:space="preserve"> број рачуна буџета: 840-30678845-06;</w:t>
      </w:r>
    </w:p>
    <w:p w:rsidR="00633305" w:rsidRPr="00633305" w:rsidRDefault="00633305" w:rsidP="00633305">
      <w:pPr>
        <w:shd w:val="clear" w:color="auto" w:fill="FFFFFF"/>
        <w:spacing w:line="240" w:lineRule="auto"/>
        <w:jc w:val="both"/>
        <w:rPr>
          <w:lang w:val="sr-Cyrl-CS"/>
        </w:rPr>
      </w:pPr>
      <w:r w:rsidRPr="00633305">
        <w:rPr>
          <w:lang w:val="sr-Cyrl-CS"/>
        </w:rPr>
        <w:t>(5)</w:t>
      </w:r>
      <w:r w:rsidRPr="00633305">
        <w:t> </w:t>
      </w:r>
      <w:r w:rsidRPr="00633305">
        <w:rPr>
          <w:lang w:val="sr-Cyrl-CS"/>
        </w:rPr>
        <w:t xml:space="preserve"> шифру плаћања: 153 или 253;</w:t>
      </w:r>
    </w:p>
    <w:p w:rsidR="00633305" w:rsidRPr="00633305" w:rsidRDefault="00633305" w:rsidP="00633305">
      <w:pPr>
        <w:shd w:val="clear" w:color="auto" w:fill="FFFFFF"/>
        <w:spacing w:line="240" w:lineRule="auto"/>
        <w:jc w:val="both"/>
        <w:rPr>
          <w:lang w:val="sr-Cyrl-CS"/>
        </w:rPr>
      </w:pPr>
      <w:r w:rsidRPr="00633305">
        <w:rPr>
          <w:lang w:val="sr-Cyrl-CS"/>
        </w:rPr>
        <w:lastRenderedPageBreak/>
        <w:t>(6)</w:t>
      </w:r>
      <w:r w:rsidRPr="00633305">
        <w:t> </w:t>
      </w:r>
      <w:r w:rsidRPr="00633305">
        <w:rPr>
          <w:lang w:val="sr-Cyrl-CS"/>
        </w:rPr>
        <w:t xml:space="preserve"> позив на број: подаци о броју или ознаци јавне набавке поводом које се подноси захтев за заштиту права;</w:t>
      </w:r>
    </w:p>
    <w:p w:rsidR="00633305" w:rsidRPr="00633305" w:rsidRDefault="00633305" w:rsidP="00633305">
      <w:pPr>
        <w:shd w:val="clear" w:color="auto" w:fill="FFFFFF"/>
        <w:spacing w:line="240" w:lineRule="auto"/>
        <w:jc w:val="both"/>
        <w:rPr>
          <w:lang w:val="sr-Cyrl-CS"/>
        </w:rPr>
      </w:pPr>
      <w:r w:rsidRPr="00633305">
        <w:rPr>
          <w:lang w:val="sr-Cyrl-CS"/>
        </w:rPr>
        <w:t>(7)</w:t>
      </w:r>
      <w:r w:rsidRPr="00633305">
        <w:t> </w:t>
      </w:r>
      <w:r w:rsidRPr="00633305">
        <w:rPr>
          <w:lang w:val="sr-Cyrl-CS"/>
        </w:rPr>
        <w:t xml:space="preserve"> сврха: такса за ЗЗП;</w:t>
      </w:r>
      <w:r w:rsidRPr="00633305">
        <w:t> </w:t>
      </w:r>
      <w:r w:rsidRPr="00633305">
        <w:rPr>
          <w:lang w:val="sr-Cyrl-CS"/>
        </w:rPr>
        <w:t xml:space="preserve">назив наручиоца; </w:t>
      </w:r>
      <w:r w:rsidRPr="00633305">
        <w:t> </w:t>
      </w:r>
      <w:r w:rsidRPr="00633305">
        <w:rPr>
          <w:lang w:val="sr-Cyrl-CS"/>
        </w:rPr>
        <w:t>број или</w:t>
      </w:r>
      <w:r w:rsidRPr="00633305">
        <w:t>  </w:t>
      </w:r>
      <w:r w:rsidRPr="00633305">
        <w:rPr>
          <w:lang w:val="sr-Cyrl-CS"/>
        </w:rPr>
        <w:t>ознак</w:t>
      </w:r>
      <w:r w:rsidRPr="00633305">
        <w:t>a</w:t>
      </w:r>
      <w:r w:rsidRPr="00633305">
        <w:rPr>
          <w:lang w:val="sr-Cyrl-CS"/>
        </w:rPr>
        <w:t xml:space="preserve"> јавне набавке поводом које се подноси </w:t>
      </w:r>
      <w:r w:rsidRPr="00633305">
        <w:t> </w:t>
      </w:r>
      <w:r w:rsidRPr="00633305">
        <w:rPr>
          <w:lang w:val="sr-Cyrl-CS"/>
        </w:rPr>
        <w:t>захтев за заштиту права;</w:t>
      </w:r>
    </w:p>
    <w:p w:rsidR="00633305" w:rsidRPr="00633305" w:rsidRDefault="00633305" w:rsidP="00633305">
      <w:pPr>
        <w:shd w:val="clear" w:color="auto" w:fill="FFFFFF"/>
        <w:spacing w:line="240" w:lineRule="auto"/>
        <w:jc w:val="both"/>
        <w:rPr>
          <w:lang w:val="sr-Cyrl-CS"/>
        </w:rPr>
      </w:pPr>
      <w:r w:rsidRPr="00633305">
        <w:rPr>
          <w:lang w:val="sr-Cyrl-CS"/>
        </w:rPr>
        <w:t>(8)</w:t>
      </w:r>
      <w:r w:rsidRPr="00633305">
        <w:t> </w:t>
      </w:r>
      <w:r w:rsidRPr="00633305">
        <w:rPr>
          <w:lang w:val="sr-Cyrl-CS"/>
        </w:rPr>
        <w:t xml:space="preserve"> корисник: буџет Републике Србије;</w:t>
      </w:r>
    </w:p>
    <w:p w:rsidR="00633305" w:rsidRPr="00633305" w:rsidRDefault="00633305" w:rsidP="00633305">
      <w:pPr>
        <w:shd w:val="clear" w:color="auto" w:fill="FFFFFF"/>
        <w:spacing w:line="240" w:lineRule="auto"/>
        <w:jc w:val="both"/>
        <w:rPr>
          <w:lang w:val="sr-Cyrl-CS"/>
        </w:rPr>
      </w:pPr>
      <w:r w:rsidRPr="00633305">
        <w:t> </w:t>
      </w:r>
      <w:r w:rsidRPr="00633305">
        <w:rPr>
          <w:lang w:val="sr-Cyrl-CS"/>
        </w:rPr>
        <w:t>(9)</w:t>
      </w:r>
      <w:r w:rsidRPr="00633305">
        <w:t> </w:t>
      </w:r>
      <w:r w:rsidRPr="00633305">
        <w:rPr>
          <w:lang w:val="sr-Cyrl-CS"/>
        </w:rPr>
        <w:t xml:space="preserve"> назив уплатиоца, односно назив подносиоца захтева за заштиту права за којег је извршена уплата таксе;</w:t>
      </w:r>
    </w:p>
    <w:p w:rsidR="00633305" w:rsidRPr="00633305" w:rsidRDefault="00633305" w:rsidP="00633305">
      <w:pPr>
        <w:shd w:val="clear" w:color="auto" w:fill="FFFFFF"/>
        <w:spacing w:line="240" w:lineRule="auto"/>
        <w:jc w:val="both"/>
        <w:rPr>
          <w:lang w:val="sr-Cyrl-CS"/>
        </w:rPr>
      </w:pPr>
      <w:r w:rsidRPr="00633305">
        <w:rPr>
          <w:lang w:val="sr-Cyrl-CS"/>
        </w:rPr>
        <w:t>(10)</w:t>
      </w:r>
      <w:r w:rsidRPr="00633305">
        <w:t> </w:t>
      </w:r>
      <w:r w:rsidRPr="00633305">
        <w:rPr>
          <w:lang w:val="sr-Cyrl-CS"/>
        </w:rPr>
        <w:t xml:space="preserve"> потпис овлашћеног лица банке;</w:t>
      </w:r>
    </w:p>
    <w:p w:rsidR="00633305" w:rsidRPr="00633305" w:rsidRDefault="00633305" w:rsidP="00633305">
      <w:pPr>
        <w:shd w:val="clear" w:color="auto" w:fill="FFFFFF"/>
        <w:spacing w:line="240" w:lineRule="auto"/>
        <w:jc w:val="both"/>
        <w:rPr>
          <w:lang w:val="sr-Cyrl-CS"/>
        </w:rPr>
      </w:pPr>
      <w:r w:rsidRPr="00633305">
        <w:rPr>
          <w:b/>
          <w:bCs/>
          <w:lang w:val="sr-Cyrl-CS"/>
        </w:rPr>
        <w:t>2)</w:t>
      </w:r>
      <w:r w:rsidRPr="00633305">
        <w:t> </w:t>
      </w:r>
      <w:r w:rsidRPr="00633305">
        <w:rPr>
          <w:b/>
          <w:bCs/>
          <w:lang w:val="sr-Cyrl-CS"/>
        </w:rPr>
        <w:t>Налог за уплату</w:t>
      </w:r>
      <w:r w:rsidRPr="00633305">
        <w:rPr>
          <w:lang w:val="sr-Cyrl-CS"/>
        </w:rPr>
        <w:t>,</w:t>
      </w:r>
      <w:r w:rsidRPr="00633305">
        <w:t> </w:t>
      </w:r>
      <w:r w:rsidRPr="00633305">
        <w:rPr>
          <w:b/>
          <w:bCs/>
          <w:lang w:val="sr-Cyrl-CS"/>
        </w:rPr>
        <w:t xml:space="preserve">први примерак, </w:t>
      </w:r>
      <w:r w:rsidRPr="00633305">
        <w:rPr>
          <w:lang w:val="sr-Cyrl-CS"/>
        </w:rPr>
        <w:t>оверен потписом овлашћеног лица и печатом банке или поште,</w:t>
      </w:r>
      <w:r w:rsidRPr="00633305">
        <w:t> </w:t>
      </w:r>
      <w:r w:rsidRPr="00633305">
        <w:rPr>
          <w:lang w:val="sr-Cyrl-CS"/>
        </w:rPr>
        <w:t>који садржи</w:t>
      </w:r>
      <w:r w:rsidRPr="00633305">
        <w:rPr>
          <w:b/>
          <w:bCs/>
          <w:lang w:val="sr-Cyrl-CS"/>
        </w:rPr>
        <w:t xml:space="preserve"> </w:t>
      </w:r>
      <w:r w:rsidRPr="00633305">
        <w:rPr>
          <w:lang w:val="sr-Cyrl-CS"/>
        </w:rPr>
        <w:t>и све друге</w:t>
      </w:r>
      <w:r w:rsidRPr="00633305">
        <w:rPr>
          <w:b/>
          <w:bCs/>
          <w:lang w:val="sr-Cyrl-CS"/>
        </w:rPr>
        <w:t xml:space="preserve"> </w:t>
      </w:r>
      <w:r w:rsidRPr="00633305">
        <w:rPr>
          <w:lang w:val="sr-Cyrl-CS"/>
        </w:rPr>
        <w:t>елементе из потврде о извршеној уплати</w:t>
      </w:r>
      <w:r w:rsidRPr="00633305">
        <w:t> </w:t>
      </w:r>
      <w:r w:rsidRPr="00633305">
        <w:rPr>
          <w:lang w:val="sr-Cyrl-CS"/>
        </w:rPr>
        <w:t xml:space="preserve"> таксе, наведене под тачком </w:t>
      </w:r>
      <w:r w:rsidRPr="00633305">
        <w:rPr>
          <w:b/>
          <w:bCs/>
          <w:lang w:val="sr-Cyrl-CS"/>
        </w:rPr>
        <w:t>1)</w:t>
      </w:r>
      <w:r w:rsidRPr="00633305">
        <w:rPr>
          <w:lang w:val="sr-Cyrl-CS"/>
        </w:rPr>
        <w:t>;</w:t>
      </w:r>
      <w:r w:rsidRPr="00633305">
        <w:t> </w:t>
      </w:r>
    </w:p>
    <w:p w:rsidR="00633305" w:rsidRPr="00633305" w:rsidRDefault="00633305" w:rsidP="00633305">
      <w:pPr>
        <w:shd w:val="clear" w:color="auto" w:fill="FFFFFF"/>
        <w:spacing w:line="240" w:lineRule="auto"/>
        <w:jc w:val="both"/>
        <w:rPr>
          <w:lang w:val="sr-Cyrl-CS"/>
        </w:rPr>
      </w:pPr>
      <w:r w:rsidRPr="00633305">
        <w:rPr>
          <w:b/>
          <w:bCs/>
          <w:lang w:val="sr-Cyrl-CS"/>
        </w:rPr>
        <w:t>3)</w:t>
      </w:r>
      <w:r w:rsidRPr="00633305">
        <w:rPr>
          <w:b/>
          <w:bCs/>
        </w:rPr>
        <w:t> </w:t>
      </w:r>
      <w:r w:rsidRPr="00633305">
        <w:rPr>
          <w:b/>
          <w:bCs/>
          <w:lang w:val="sr-Cyrl-CS"/>
        </w:rPr>
        <w:t>Потврда издата од стране Републике Србије, Министарства финансија, Управе за трезор,</w:t>
      </w:r>
      <w:r w:rsidRPr="00633305">
        <w:t> </w:t>
      </w:r>
      <w:r w:rsidRPr="00633305">
        <w:rPr>
          <w:lang w:val="sr-Cyrl-CS"/>
        </w:rPr>
        <w:t>потписана и оверена печатом, која садржи све елементе из тачке 1), осим оних наведених под (1) и (10), за подносиоце захтева за заштиту права који имају отворен рачун у оквиру постојећег консолидованог рачуна трезора , а који се води у Управи за трезор(корисници буџетских средства, корисници средстава организација за обавезно социјално осигурање и други корисници јавних средстава);</w:t>
      </w:r>
    </w:p>
    <w:p w:rsidR="00633305" w:rsidRPr="00633305" w:rsidRDefault="00633305" w:rsidP="00633305">
      <w:pPr>
        <w:shd w:val="clear" w:color="auto" w:fill="FFFFFF"/>
        <w:spacing w:line="240" w:lineRule="auto"/>
        <w:jc w:val="both"/>
        <w:rPr>
          <w:lang w:val="sr-Cyrl-CS"/>
        </w:rPr>
      </w:pPr>
      <w:r w:rsidRPr="00633305">
        <w:rPr>
          <w:b/>
          <w:bCs/>
          <w:lang w:val="sr-Cyrl-CS"/>
        </w:rPr>
        <w:t>4)</w:t>
      </w:r>
      <w:r w:rsidRPr="00633305">
        <w:rPr>
          <w:b/>
          <w:bCs/>
        </w:rPr>
        <w:t> </w:t>
      </w:r>
      <w:r w:rsidRPr="00633305">
        <w:rPr>
          <w:b/>
          <w:bCs/>
          <w:lang w:val="sr-Cyrl-CS"/>
        </w:rPr>
        <w:t>Потврда издата од стране Народне банке Србије, која садржи све елементе из потврде о извршеној уплати таксе из тачке 1,</w:t>
      </w:r>
      <w:r w:rsidRPr="00633305">
        <w:rPr>
          <w:b/>
          <w:bCs/>
        </w:rPr>
        <w:t> </w:t>
      </w:r>
      <w:r w:rsidRPr="00633305">
        <w:rPr>
          <w:lang w:val="sr-Cyrl-CS"/>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633305" w:rsidRPr="00633305" w:rsidRDefault="00633305" w:rsidP="00633305">
      <w:pPr>
        <w:shd w:val="clear" w:color="auto" w:fill="FFFFFF"/>
        <w:spacing w:line="240" w:lineRule="auto"/>
        <w:jc w:val="both"/>
        <w:rPr>
          <w:lang w:val="sr-Cyrl-CS"/>
        </w:rPr>
      </w:pPr>
      <w:r w:rsidRPr="00633305">
        <w:rPr>
          <w:rFonts w:eastAsia="TimesNewRomanPSMT"/>
          <w:bCs/>
          <w:lang w:val="sr-Cyrl-CS"/>
        </w:rPr>
        <w:t>За више информација и упутстава о подношењу захтева за заштиту права, посетити сајт Републичке комисије за заштиту права понуђача</w:t>
      </w:r>
      <w:r w:rsidRPr="00633305">
        <w:rPr>
          <w:lang w:val="sr-Cyrl-CS"/>
        </w:rPr>
        <w:t xml:space="preserve"> </w:t>
      </w:r>
      <w:hyperlink r:id="rId14" w:history="1">
        <w:r w:rsidRPr="00633305">
          <w:rPr>
            <w:rStyle w:val="Hyperlink"/>
            <w:rFonts w:eastAsia="TimesNewRomanPSMT"/>
            <w:bCs/>
            <w:color w:val="auto"/>
            <w:lang w:val="sr-Cyrl-CS"/>
          </w:rPr>
          <w:t>http://www.kjn.gov.rs/</w:t>
        </w:r>
      </w:hyperlink>
    </w:p>
    <w:p w:rsidR="00633305" w:rsidRPr="009F562D" w:rsidRDefault="00633305" w:rsidP="00633305">
      <w:pPr>
        <w:pStyle w:val="ListParagraph"/>
        <w:spacing w:line="240" w:lineRule="auto"/>
        <w:rPr>
          <w:lang w:val="sr-Cyrl-CS"/>
        </w:rPr>
      </w:pPr>
    </w:p>
    <w:p w:rsidR="00F91047" w:rsidRPr="00D00DF6" w:rsidRDefault="00633305" w:rsidP="00F91047">
      <w:pPr>
        <w:jc w:val="both"/>
        <w:rPr>
          <w:color w:val="000000" w:themeColor="text1"/>
          <w:lang w:val="sr-Cyrl-CS"/>
        </w:rPr>
      </w:pPr>
      <w:r w:rsidRPr="00633305">
        <w:rPr>
          <w:lang w:val="sr-Cyrl-CS"/>
        </w:rPr>
        <w:t xml:space="preserve">Захтев за заштиту права подноси се на начин одређен </w:t>
      </w:r>
      <w:r w:rsidRPr="00633305">
        <w:rPr>
          <w:rFonts w:eastAsia="TimesNewRomanPSMT"/>
          <w:lang w:val="sr-Cyrl-CS"/>
        </w:rPr>
        <w:t>одредбама чл. 138. - 159. З</w:t>
      </w:r>
      <w:r w:rsidRPr="009F562D">
        <w:rPr>
          <w:rFonts w:eastAsia="TimesNewRomanPSMT"/>
          <w:lang w:val="sr-Cyrl-CS"/>
        </w:rPr>
        <w:t>ЈН</w:t>
      </w:r>
      <w:r w:rsidRPr="00633305">
        <w:rPr>
          <w:rFonts w:eastAsia="TimesNewRomanPSMT"/>
          <w:lang w:val="sr-Cyrl-CS"/>
        </w:rPr>
        <w:t>.</w:t>
      </w:r>
      <w:r w:rsidR="00F91047" w:rsidRPr="00F91047">
        <w:rPr>
          <w:color w:val="FF0000"/>
          <w:lang w:val="sr-Cyrl-CS"/>
        </w:rPr>
        <w:t xml:space="preserve"> </w:t>
      </w:r>
      <w:r w:rsidR="00F91047" w:rsidRPr="00F91047">
        <w:rPr>
          <w:color w:val="000000" w:themeColor="text1"/>
          <w:lang w:val="sr-Cyrl-CS"/>
        </w:rPr>
        <w:t>и чланом 9. Закон</w:t>
      </w:r>
      <w:r w:rsidR="00B3235B">
        <w:rPr>
          <w:color w:val="000000" w:themeColor="text1"/>
          <w:lang w:val="sr-Cyrl-CS"/>
        </w:rPr>
        <w:t>а</w:t>
      </w:r>
      <w:r w:rsidR="00F91047" w:rsidRPr="00F91047">
        <w:rPr>
          <w:color w:val="000000" w:themeColor="text1"/>
          <w:lang w:val="sr-Cyrl-CS"/>
        </w:rPr>
        <w:t xml:space="preserve"> о посебним условима за реализац</w:t>
      </w:r>
      <w:r w:rsidR="00F91047">
        <w:rPr>
          <w:color w:val="000000" w:themeColor="text1"/>
          <w:lang w:val="sr-Cyrl-CS"/>
        </w:rPr>
        <w:t>ију пројекта изградње станов</w:t>
      </w:r>
      <w:r w:rsidR="00F91047">
        <w:rPr>
          <w:color w:val="000000" w:themeColor="text1"/>
        </w:rPr>
        <w:t>a</w:t>
      </w:r>
      <w:r w:rsidR="00F91047" w:rsidRPr="00D00DF6">
        <w:rPr>
          <w:color w:val="000000" w:themeColor="text1"/>
          <w:lang w:val="sr-Cyrl-CS"/>
        </w:rPr>
        <w:t xml:space="preserve"> за припаднике снага безбедности.</w:t>
      </w:r>
    </w:p>
    <w:p w:rsidR="004660B5" w:rsidRDefault="004660B5" w:rsidP="00633305">
      <w:pPr>
        <w:spacing w:line="240" w:lineRule="auto"/>
        <w:jc w:val="both"/>
        <w:rPr>
          <w:b/>
          <w:bCs/>
          <w:lang w:val="sr-Cyrl-CS"/>
        </w:rPr>
      </w:pPr>
    </w:p>
    <w:p w:rsidR="00633305" w:rsidRPr="00633305" w:rsidRDefault="004660B5" w:rsidP="00633305">
      <w:pPr>
        <w:spacing w:line="240" w:lineRule="auto"/>
        <w:jc w:val="both"/>
        <w:rPr>
          <w:b/>
          <w:lang w:val="sr-Cyrl-CS"/>
        </w:rPr>
      </w:pPr>
      <w:r>
        <w:rPr>
          <w:b/>
          <w:bCs/>
          <w:lang w:val="sr-Cyrl-CS"/>
        </w:rPr>
        <w:t>5.22</w:t>
      </w:r>
      <w:r w:rsidR="00633305" w:rsidRPr="009F562D">
        <w:rPr>
          <w:b/>
          <w:bCs/>
          <w:lang w:val="sr-Cyrl-CS"/>
        </w:rPr>
        <w:t xml:space="preserve"> ОДЛУКА О </w:t>
      </w:r>
      <w:r w:rsidR="00633305" w:rsidRPr="00633305">
        <w:rPr>
          <w:b/>
          <w:bCs/>
          <w:lang w:val="sr-Cyrl-CS"/>
        </w:rPr>
        <w:t>ДОДЕЛИ УГОВОРА</w:t>
      </w:r>
    </w:p>
    <w:p w:rsidR="00500CB7" w:rsidRPr="00633305" w:rsidRDefault="00633305" w:rsidP="00633305">
      <w:pPr>
        <w:pStyle w:val="BodyTextIndent"/>
        <w:tabs>
          <w:tab w:val="left" w:pos="1441"/>
        </w:tabs>
        <w:spacing w:after="0" w:line="240" w:lineRule="auto"/>
        <w:ind w:left="0"/>
        <w:jc w:val="both"/>
        <w:rPr>
          <w:color w:val="FF0000"/>
          <w:lang w:val="ru-RU"/>
        </w:rPr>
      </w:pPr>
      <w:r w:rsidRPr="00633305">
        <w:rPr>
          <w:lang w:val="ru-RU"/>
        </w:rPr>
        <w:t>Одлука о додели уговора биће донета најдуже у року од 25 дана од дана јавног отварања понуда. Наведену одлуку наручилац ће објавити на Порталу јавних набавки, у року од три дана од дана њеног доношења</w:t>
      </w:r>
      <w:r w:rsidRPr="00633305">
        <w:rPr>
          <w:color w:val="FF0000"/>
          <w:lang w:val="ru-RU"/>
        </w:rPr>
        <w:t>.</w:t>
      </w:r>
    </w:p>
    <w:p w:rsidR="00500CB7" w:rsidRPr="00C746A3" w:rsidRDefault="00500CB7" w:rsidP="00500CB7">
      <w:pPr>
        <w:pStyle w:val="ListParagraph"/>
        <w:tabs>
          <w:tab w:val="left" w:pos="0"/>
          <w:tab w:val="left" w:pos="1080"/>
        </w:tabs>
        <w:ind w:left="0" w:firstLine="720"/>
        <w:jc w:val="both"/>
        <w:rPr>
          <w:rFonts w:ascii="Calibri" w:eastAsia="TimesNewRomanPSMT" w:hAnsi="Calibri"/>
          <w:bCs/>
          <w:lang w:val="sr-Cyrl-CS"/>
        </w:rPr>
      </w:pPr>
    </w:p>
    <w:p w:rsidR="00500CB7" w:rsidRPr="009F562D" w:rsidRDefault="004660B5" w:rsidP="00633305">
      <w:pPr>
        <w:suppressAutoHyphens w:val="0"/>
        <w:autoSpaceDE w:val="0"/>
        <w:autoSpaceDN w:val="0"/>
        <w:adjustRightInd w:val="0"/>
        <w:spacing w:line="240" w:lineRule="auto"/>
        <w:rPr>
          <w:rFonts w:eastAsia="Times New Roman"/>
          <w:b/>
          <w:bCs/>
          <w:color w:val="auto"/>
          <w:kern w:val="0"/>
          <w:lang w:val="sr-Cyrl-CS" w:eastAsia="en-GB"/>
        </w:rPr>
      </w:pPr>
      <w:r>
        <w:rPr>
          <w:rFonts w:eastAsia="Times New Roman"/>
          <w:b/>
          <w:bCs/>
          <w:color w:val="auto"/>
          <w:kern w:val="0"/>
          <w:lang w:val="sr-Cyrl-CS" w:eastAsia="en-GB"/>
        </w:rPr>
        <w:t>5.23</w:t>
      </w:r>
      <w:r w:rsidR="00500CB7" w:rsidRPr="009F562D">
        <w:rPr>
          <w:rFonts w:eastAsia="Times New Roman"/>
          <w:b/>
          <w:bCs/>
          <w:color w:val="auto"/>
          <w:kern w:val="0"/>
          <w:lang w:val="sr-Cyrl-CS" w:eastAsia="en-GB"/>
        </w:rPr>
        <w:t xml:space="preserve"> РОК У КОЈЕМ ЋЕ УГОВОР БИТИ ЗАКЉУЧЕН</w:t>
      </w:r>
    </w:p>
    <w:p w:rsidR="00633305" w:rsidRPr="009F562D" w:rsidRDefault="00633305" w:rsidP="00633305">
      <w:pPr>
        <w:spacing w:line="240" w:lineRule="auto"/>
        <w:jc w:val="both"/>
        <w:rPr>
          <w:lang w:val="sr-Cyrl-CS"/>
        </w:rPr>
      </w:pPr>
      <w:r w:rsidRPr="00633305">
        <w:rPr>
          <w:lang w:val="sr-Cyrl-CS"/>
        </w:rPr>
        <w:t>Уговор о</w:t>
      </w:r>
      <w:r w:rsidRPr="009F562D">
        <w:rPr>
          <w:lang w:val="sr-Cyrl-CS"/>
        </w:rPr>
        <w:t xml:space="preserve"> јавној набавци ће бити закључен са понуђачем коме је додељен уговор, у року од </w:t>
      </w:r>
      <w:r w:rsidR="004660B5">
        <w:rPr>
          <w:lang w:val="sr-Cyrl-CS"/>
        </w:rPr>
        <w:t>8</w:t>
      </w:r>
      <w:r w:rsidRPr="009F562D">
        <w:rPr>
          <w:lang w:val="sr-Cyrl-CS"/>
        </w:rPr>
        <w:t xml:space="preserve"> дана од дана истека рока за подношење захтева за заштиту права из члана 149. ЗЈН.</w:t>
      </w:r>
    </w:p>
    <w:p w:rsidR="00633305" w:rsidRPr="00633305" w:rsidRDefault="00633305" w:rsidP="00633305">
      <w:pPr>
        <w:spacing w:line="240" w:lineRule="auto"/>
        <w:jc w:val="both"/>
        <w:rPr>
          <w:lang w:val="sr-Cyrl-CS"/>
        </w:rPr>
      </w:pPr>
      <w:r w:rsidRPr="009F562D">
        <w:rPr>
          <w:lang w:val="sr-Cyrl-CS"/>
        </w:rPr>
        <w:t>У случају да је поднета само једна понуда, наручилац може закључити уговор пре истека рока за подношење захтева</w:t>
      </w:r>
      <w:r w:rsidRPr="00633305">
        <w:rPr>
          <w:lang w:val="sr-Cyrl-CS"/>
        </w:rPr>
        <w:t xml:space="preserve"> </w:t>
      </w:r>
      <w:r w:rsidRPr="009F562D">
        <w:rPr>
          <w:lang w:val="sr-Cyrl-CS"/>
        </w:rPr>
        <w:t xml:space="preserve">за заштиту права, у складу са чланом 112. став 2. тачка 5) </w:t>
      </w:r>
      <w:r w:rsidR="00354E82">
        <w:rPr>
          <w:lang w:val="sr-Cyrl-CS"/>
        </w:rPr>
        <w:t>ЗЈН.</w:t>
      </w:r>
    </w:p>
    <w:p w:rsidR="00500CB7" w:rsidRPr="00633305" w:rsidRDefault="00500CB7" w:rsidP="00633305">
      <w:pPr>
        <w:tabs>
          <w:tab w:val="left" w:pos="0"/>
          <w:tab w:val="left" w:pos="1080"/>
        </w:tabs>
        <w:spacing w:line="240" w:lineRule="auto"/>
        <w:jc w:val="both"/>
        <w:rPr>
          <w:rFonts w:eastAsia="TimesNewRomanPSMT"/>
          <w:bCs/>
          <w:lang w:val="sr-Cyrl-CS"/>
        </w:rPr>
      </w:pPr>
    </w:p>
    <w:p w:rsidR="00500CB7" w:rsidRPr="009F562D" w:rsidRDefault="00633305" w:rsidP="00633305">
      <w:pPr>
        <w:spacing w:line="240" w:lineRule="auto"/>
        <w:jc w:val="both"/>
        <w:rPr>
          <w:b/>
          <w:lang w:val="sr-Cyrl-CS"/>
        </w:rPr>
      </w:pPr>
      <w:r w:rsidRPr="009F562D">
        <w:rPr>
          <w:b/>
          <w:lang w:val="sr-Cyrl-CS"/>
        </w:rPr>
        <w:t>5</w:t>
      </w:r>
      <w:r w:rsidR="00500CB7" w:rsidRPr="009F562D">
        <w:rPr>
          <w:b/>
          <w:lang w:val="sr-Cyrl-CS"/>
        </w:rPr>
        <w:t>.2</w:t>
      </w:r>
      <w:r w:rsidR="001D0C7E">
        <w:rPr>
          <w:b/>
          <w:lang w:val="sr-Cyrl-CS"/>
        </w:rPr>
        <w:t>4</w:t>
      </w:r>
      <w:r w:rsidR="00500CB7" w:rsidRPr="009F562D">
        <w:rPr>
          <w:b/>
          <w:lang w:val="sr-Cyrl-CS"/>
        </w:rPr>
        <w:t xml:space="preserve"> ИЗМЕНЕ ТОКОМ ТРАЈАЊА УГОВОРА</w:t>
      </w:r>
    </w:p>
    <w:p w:rsidR="00500CB7" w:rsidRPr="00633305" w:rsidRDefault="00500CB7" w:rsidP="00633305">
      <w:pPr>
        <w:pStyle w:val="ListParagraph"/>
        <w:tabs>
          <w:tab w:val="left" w:pos="0"/>
          <w:tab w:val="left" w:pos="1080"/>
        </w:tabs>
        <w:spacing w:line="240" w:lineRule="auto"/>
        <w:ind w:left="0"/>
        <w:jc w:val="both"/>
        <w:rPr>
          <w:rFonts w:eastAsia="TimesNewRomanPSMT"/>
          <w:bCs/>
          <w:lang w:val="sr-Cyrl-CS"/>
        </w:rPr>
      </w:pPr>
      <w:r w:rsidRPr="009F562D">
        <w:rPr>
          <w:b/>
          <w:lang w:val="sr-Cyrl-CS"/>
        </w:rPr>
        <w:t>Наручилац</w:t>
      </w:r>
      <w:r w:rsidRPr="009F562D">
        <w:rPr>
          <w:lang w:val="sr-Cyrl-CS"/>
        </w:rPr>
        <w:t xml:space="preserve"> задржава право примене члана 115. ЗЈН, уколико за то постоје оправдани разлози</w:t>
      </w:r>
    </w:p>
    <w:p w:rsidR="00547A72" w:rsidRDefault="00547A72" w:rsidP="00417286">
      <w:pPr>
        <w:jc w:val="both"/>
        <w:rPr>
          <w:b/>
          <w:bCs/>
          <w:iCs/>
          <w:lang w:val="sr-Cyrl-CS"/>
        </w:rPr>
      </w:pPr>
    </w:p>
    <w:p w:rsidR="003A4E6F" w:rsidRPr="00891670" w:rsidRDefault="003A4E6F" w:rsidP="00417286">
      <w:pPr>
        <w:jc w:val="both"/>
        <w:rPr>
          <w:b/>
          <w:bCs/>
          <w:iCs/>
          <w:lang w:val="sr-Cyrl-CS"/>
        </w:rPr>
      </w:pPr>
    </w:p>
    <w:p w:rsidR="003A4E6F" w:rsidRPr="00891670" w:rsidRDefault="003A4E6F" w:rsidP="00417286">
      <w:pPr>
        <w:jc w:val="both"/>
        <w:rPr>
          <w:b/>
          <w:bCs/>
          <w:iCs/>
          <w:lang w:val="sr-Cyrl-CS"/>
        </w:rPr>
      </w:pPr>
    </w:p>
    <w:p w:rsidR="003A4E6F" w:rsidRPr="00891670" w:rsidRDefault="003A4E6F" w:rsidP="00417286">
      <w:pPr>
        <w:jc w:val="both"/>
        <w:rPr>
          <w:b/>
          <w:bCs/>
          <w:iCs/>
          <w:lang w:val="sr-Cyrl-CS"/>
        </w:rPr>
      </w:pPr>
    </w:p>
    <w:p w:rsidR="003A4E6F" w:rsidRPr="00891670" w:rsidRDefault="003A4E6F" w:rsidP="00417286">
      <w:pPr>
        <w:jc w:val="both"/>
        <w:rPr>
          <w:b/>
          <w:bCs/>
          <w:iCs/>
          <w:lang w:val="sr-Cyrl-CS"/>
        </w:rPr>
      </w:pPr>
    </w:p>
    <w:p w:rsidR="003A4E6F" w:rsidRPr="00891670" w:rsidRDefault="003A4E6F" w:rsidP="00417286">
      <w:pPr>
        <w:jc w:val="both"/>
        <w:rPr>
          <w:b/>
          <w:bCs/>
          <w:iCs/>
          <w:lang w:val="sr-Cyrl-CS"/>
        </w:rPr>
      </w:pPr>
    </w:p>
    <w:p w:rsidR="003A4E6F" w:rsidRPr="00891670" w:rsidRDefault="003A4E6F" w:rsidP="00417286">
      <w:pPr>
        <w:jc w:val="both"/>
        <w:rPr>
          <w:b/>
          <w:bCs/>
          <w:iCs/>
          <w:lang w:val="sr-Cyrl-CS"/>
        </w:rPr>
      </w:pPr>
    </w:p>
    <w:p w:rsidR="003A4E6F" w:rsidRPr="00891670" w:rsidRDefault="003A4E6F" w:rsidP="00417286">
      <w:pPr>
        <w:jc w:val="both"/>
        <w:rPr>
          <w:b/>
          <w:bCs/>
          <w:iCs/>
          <w:lang w:val="sr-Cyrl-CS"/>
        </w:rPr>
      </w:pPr>
    </w:p>
    <w:p w:rsidR="003A4E6F" w:rsidRPr="00891670" w:rsidRDefault="003A4E6F" w:rsidP="00417286">
      <w:pPr>
        <w:jc w:val="both"/>
        <w:rPr>
          <w:b/>
          <w:bCs/>
          <w:iCs/>
          <w:lang w:val="sr-Cyrl-CS"/>
        </w:rPr>
      </w:pPr>
    </w:p>
    <w:p w:rsidR="003A4E6F" w:rsidRPr="00891670" w:rsidRDefault="003A4E6F" w:rsidP="00417286">
      <w:pPr>
        <w:jc w:val="both"/>
        <w:rPr>
          <w:b/>
          <w:bCs/>
          <w:iCs/>
          <w:lang w:val="sr-Cyrl-CS"/>
        </w:rPr>
      </w:pPr>
    </w:p>
    <w:p w:rsidR="00500CB7" w:rsidRPr="009F562D" w:rsidRDefault="00A152C4" w:rsidP="00417286">
      <w:pPr>
        <w:jc w:val="both"/>
        <w:rPr>
          <w:b/>
          <w:bCs/>
          <w:iCs/>
          <w:lang w:val="sr-Cyrl-CS"/>
        </w:rPr>
      </w:pPr>
      <w:r>
        <w:rPr>
          <w:b/>
          <w:bCs/>
          <w:iCs/>
          <w:lang w:val="sr-Cyrl-CS"/>
        </w:rPr>
        <w:lastRenderedPageBreak/>
        <w:t xml:space="preserve">5.22 </w:t>
      </w:r>
      <w:r w:rsidR="00815422" w:rsidRPr="009F562D">
        <w:rPr>
          <w:b/>
          <w:bCs/>
          <w:iCs/>
          <w:lang w:val="sr-Cyrl-CS"/>
        </w:rPr>
        <w:t>ОБАВЕЗНА САДРЖИНА ПОНУДЕ</w:t>
      </w:r>
    </w:p>
    <w:p w:rsidR="00CB2A96" w:rsidRPr="00CB2A96" w:rsidRDefault="00CB2A96" w:rsidP="005E3055">
      <w:pPr>
        <w:numPr>
          <w:ilvl w:val="0"/>
          <w:numId w:val="61"/>
        </w:numPr>
        <w:tabs>
          <w:tab w:val="left" w:pos="270"/>
        </w:tabs>
        <w:suppressAutoHyphens w:val="0"/>
        <w:spacing w:line="240" w:lineRule="auto"/>
        <w:ind w:left="714" w:hanging="357"/>
        <w:jc w:val="both"/>
        <w:rPr>
          <w:lang w:val="ru-RU"/>
        </w:rPr>
      </w:pPr>
      <w:bookmarkStart w:id="9" w:name="_Toc497221538"/>
      <w:r w:rsidRPr="00CB2A96">
        <w:rPr>
          <w:b/>
          <w:lang w:val="sr-Cyrl-CS"/>
        </w:rPr>
        <w:t xml:space="preserve">Образац понуде са упутством како да се попуни ► </w:t>
      </w:r>
      <w:r w:rsidRPr="00CB2A96">
        <w:rPr>
          <w:lang w:val="sr-Cyrl-CS"/>
        </w:rPr>
        <w:t xml:space="preserve">попуњен, потписан и оверен од стране овлашћеног лица, поглавље </w:t>
      </w:r>
      <w:r w:rsidRPr="00CB2A96">
        <w:rPr>
          <w:b/>
        </w:rPr>
        <w:t>VI</w:t>
      </w:r>
      <w:r w:rsidRPr="003D1E60">
        <w:rPr>
          <w:b/>
          <w:lang w:val="sr-Cyrl-CS"/>
        </w:rPr>
        <w:t xml:space="preserve"> </w:t>
      </w:r>
      <w:r w:rsidRPr="00CB2A96">
        <w:rPr>
          <w:lang w:val="sr-Cyrl-CS"/>
        </w:rPr>
        <w:t>конкурсне документације:</w:t>
      </w:r>
    </w:p>
    <w:p w:rsidR="00CB2A96" w:rsidRPr="00CB2A96" w:rsidRDefault="00CB2A96" w:rsidP="005E3055">
      <w:pPr>
        <w:pStyle w:val="ListParagraph"/>
        <w:numPr>
          <w:ilvl w:val="0"/>
          <w:numId w:val="62"/>
        </w:numPr>
        <w:tabs>
          <w:tab w:val="left" w:pos="270"/>
        </w:tabs>
        <w:suppressAutoHyphens w:val="0"/>
        <w:spacing w:line="240" w:lineRule="auto"/>
        <w:jc w:val="both"/>
        <w:rPr>
          <w:lang w:val="ru-RU"/>
        </w:rPr>
      </w:pPr>
      <w:r w:rsidRPr="00CB2A96">
        <w:rPr>
          <w:b/>
          <w:lang w:val="sr-Cyrl-CS"/>
        </w:rPr>
        <w:t xml:space="preserve">Општи подаци о понуђачу </w:t>
      </w:r>
      <w:r w:rsidRPr="00CB2A96">
        <w:rPr>
          <w:lang w:val="sr-Cyrl-CS"/>
        </w:rPr>
        <w:t>(попуњава</w:t>
      </w:r>
      <w:r w:rsidRPr="00CB2A96">
        <w:rPr>
          <w:lang w:val="sr-Latn-CS"/>
        </w:rPr>
        <w:t xml:space="preserve">, </w:t>
      </w:r>
      <w:r w:rsidRPr="00CB2A96">
        <w:rPr>
          <w:lang w:val="sr-Cyrl-CS"/>
        </w:rPr>
        <w:t>потписује, оверава и доставља уз понуду понуђач који самостално подноси понуду, као и носилац понуде у заједничкој понуди);</w:t>
      </w:r>
    </w:p>
    <w:p w:rsidR="00CB2A96" w:rsidRPr="00CB2A96" w:rsidRDefault="00CB2A96" w:rsidP="005E3055">
      <w:pPr>
        <w:pStyle w:val="ListParagraph"/>
        <w:numPr>
          <w:ilvl w:val="0"/>
          <w:numId w:val="62"/>
        </w:numPr>
        <w:tabs>
          <w:tab w:val="left" w:pos="270"/>
        </w:tabs>
        <w:suppressAutoHyphens w:val="0"/>
        <w:spacing w:line="240" w:lineRule="auto"/>
        <w:jc w:val="both"/>
        <w:rPr>
          <w:lang w:val="sr-Cyrl-CS"/>
        </w:rPr>
      </w:pPr>
      <w:r w:rsidRPr="00CB2A96">
        <w:rPr>
          <w:b/>
          <w:lang w:val="sr-Cyrl-CS"/>
        </w:rPr>
        <w:t xml:space="preserve">Подношење понуде ► </w:t>
      </w:r>
      <w:r w:rsidRPr="00CB2A96">
        <w:rPr>
          <w:lang w:val="sr-Cyrl-CS"/>
        </w:rPr>
        <w:t>попуњен, потписан и оверен од стране овлашћеног лица</w:t>
      </w:r>
      <w:r w:rsidRPr="00CB2A96">
        <w:rPr>
          <w:lang w:val="sr-Latn-CS"/>
        </w:rPr>
        <w:t>;</w:t>
      </w:r>
    </w:p>
    <w:p w:rsidR="00CB2A96" w:rsidRPr="00CB2A96" w:rsidRDefault="00CB2A96" w:rsidP="005E3055">
      <w:pPr>
        <w:pStyle w:val="ListParagraph"/>
        <w:numPr>
          <w:ilvl w:val="0"/>
          <w:numId w:val="62"/>
        </w:numPr>
        <w:tabs>
          <w:tab w:val="left" w:pos="270"/>
        </w:tabs>
        <w:suppressAutoHyphens w:val="0"/>
        <w:spacing w:line="240" w:lineRule="auto"/>
        <w:jc w:val="both"/>
        <w:rPr>
          <w:lang w:val="sr-Cyrl-CS"/>
        </w:rPr>
      </w:pPr>
      <w:r w:rsidRPr="00CB2A96">
        <w:rPr>
          <w:b/>
          <w:lang w:val="sr-Cyrl-CS"/>
        </w:rPr>
        <w:t xml:space="preserve">Подаци о подизвођачу </w:t>
      </w:r>
      <w:r w:rsidRPr="00CB2A96">
        <w:rPr>
          <w:lang w:val="sr-Cyrl-CS"/>
        </w:rPr>
        <w:t>(попуњава</w:t>
      </w:r>
      <w:r w:rsidRPr="00CB2A96">
        <w:rPr>
          <w:lang w:val="sr-Latn-CS"/>
        </w:rPr>
        <w:t xml:space="preserve">, </w:t>
      </w:r>
      <w:r w:rsidRPr="00CB2A96">
        <w:rPr>
          <w:lang w:val="sr-Cyrl-CS"/>
        </w:rPr>
        <w:t>потписује, оверава и доставља уколико подноси понуду са подизвођачем);</w:t>
      </w:r>
    </w:p>
    <w:p w:rsidR="00CB2A96" w:rsidRPr="00CB2A96" w:rsidRDefault="00CB2A96" w:rsidP="005E3055">
      <w:pPr>
        <w:pStyle w:val="ListParagraph"/>
        <w:numPr>
          <w:ilvl w:val="0"/>
          <w:numId w:val="62"/>
        </w:numPr>
        <w:tabs>
          <w:tab w:val="left" w:pos="270"/>
        </w:tabs>
        <w:suppressAutoHyphens w:val="0"/>
        <w:spacing w:line="240" w:lineRule="auto"/>
        <w:jc w:val="both"/>
        <w:rPr>
          <w:lang w:val="sr-Cyrl-CS"/>
        </w:rPr>
      </w:pPr>
      <w:r w:rsidRPr="00CB2A96">
        <w:rPr>
          <w:b/>
          <w:lang w:val="sr-Cyrl-CS"/>
        </w:rPr>
        <w:t xml:space="preserve">Подаци о понуђачу који је учесник у заједничкој понуди </w:t>
      </w:r>
      <w:r w:rsidRPr="00CB2A96">
        <w:rPr>
          <w:lang w:val="sr-Cyrl-CS"/>
        </w:rPr>
        <w:t>(попуњава</w:t>
      </w:r>
      <w:r w:rsidRPr="00CB2A96">
        <w:rPr>
          <w:lang w:val="sr-Latn-CS"/>
        </w:rPr>
        <w:t xml:space="preserve">, </w:t>
      </w:r>
      <w:r w:rsidRPr="00CB2A96">
        <w:rPr>
          <w:lang w:val="sr-Cyrl-CS"/>
        </w:rPr>
        <w:t>потписује, оверава и доставља уколико подноси заједничку понуду);</w:t>
      </w:r>
      <w:r w:rsidRPr="00CB2A96">
        <w:rPr>
          <w:iCs/>
          <w:lang w:val="ru-RU"/>
        </w:rPr>
        <w:t xml:space="preserve"> Образац може, али није у обавези,  попунити и носилац заједничке понуде.</w:t>
      </w:r>
    </w:p>
    <w:p w:rsidR="00CB2A96" w:rsidRPr="00CB2A96" w:rsidRDefault="00CB2A96" w:rsidP="005E3055">
      <w:pPr>
        <w:pStyle w:val="ListParagraph"/>
        <w:numPr>
          <w:ilvl w:val="0"/>
          <w:numId w:val="62"/>
        </w:numPr>
        <w:tabs>
          <w:tab w:val="left" w:pos="270"/>
        </w:tabs>
        <w:suppressAutoHyphens w:val="0"/>
        <w:spacing w:line="240" w:lineRule="auto"/>
        <w:jc w:val="both"/>
        <w:rPr>
          <w:b/>
          <w:lang w:val="ru-RU"/>
        </w:rPr>
      </w:pPr>
      <w:r w:rsidRPr="00CB2A96">
        <w:rPr>
          <w:b/>
          <w:lang w:val="ru-RU"/>
        </w:rPr>
        <w:t xml:space="preserve">Образац структуре цене </w:t>
      </w:r>
      <w:r w:rsidRPr="00CB2A96">
        <w:rPr>
          <w:b/>
          <w:lang w:val="sr-Cyrl-CS"/>
        </w:rPr>
        <w:t xml:space="preserve">► </w:t>
      </w:r>
      <w:r w:rsidRPr="00CB2A96">
        <w:rPr>
          <w:lang w:val="sr-Cyrl-CS"/>
        </w:rPr>
        <w:t>попуњен, потписан и оверен од стране овлашћеног лица</w:t>
      </w:r>
    </w:p>
    <w:p w:rsidR="00CB2A96" w:rsidRPr="00CB2A96" w:rsidRDefault="00CB2A96" w:rsidP="005E3055">
      <w:pPr>
        <w:pStyle w:val="ListParagraph"/>
        <w:numPr>
          <w:ilvl w:val="0"/>
          <w:numId w:val="62"/>
        </w:numPr>
        <w:tabs>
          <w:tab w:val="left" w:pos="270"/>
        </w:tabs>
        <w:suppressAutoHyphens w:val="0"/>
        <w:spacing w:line="240" w:lineRule="auto"/>
        <w:jc w:val="both"/>
        <w:rPr>
          <w:b/>
          <w:lang w:val="ru-RU"/>
        </w:rPr>
      </w:pPr>
      <w:r w:rsidRPr="00CB2A96">
        <w:rPr>
          <w:b/>
          <w:lang w:val="sr-Cyrl-CS"/>
        </w:rPr>
        <w:t>Образац понуде</w:t>
      </w:r>
      <w:r w:rsidRPr="00CB2A96">
        <w:rPr>
          <w:b/>
          <w:lang w:val="sr-Latn-CS"/>
        </w:rPr>
        <w:t xml:space="preserve"> </w:t>
      </w:r>
      <w:r w:rsidRPr="00CB2A96">
        <w:rPr>
          <w:b/>
          <w:lang w:val="sr-Cyrl-CS"/>
        </w:rPr>
        <w:t xml:space="preserve">► </w:t>
      </w:r>
      <w:r w:rsidRPr="00CB2A96">
        <w:rPr>
          <w:lang w:val="sr-Cyrl-CS"/>
        </w:rPr>
        <w:t>попуњен, потписан и оверен од стране овлашћеног лица</w:t>
      </w:r>
      <w:r w:rsidRPr="003D1E60">
        <w:rPr>
          <w:lang w:val="ru-RU"/>
        </w:rPr>
        <w:t>;</w:t>
      </w:r>
    </w:p>
    <w:p w:rsidR="008C63F2" w:rsidRPr="0036231C" w:rsidRDefault="008C63F2" w:rsidP="00815422">
      <w:pPr>
        <w:pStyle w:val="Default"/>
        <w:outlineLvl w:val="0"/>
        <w:rPr>
          <w:rFonts w:ascii="Times New Roman" w:hAnsi="Times New Roman"/>
          <w:b/>
          <w:color w:val="auto"/>
          <w:sz w:val="16"/>
          <w:szCs w:val="16"/>
          <w:lang w:val="ru-RU"/>
        </w:rPr>
      </w:pPr>
    </w:p>
    <w:p w:rsidR="00CB2A96" w:rsidRPr="00B27F54" w:rsidRDefault="00CB2A96" w:rsidP="005E3055">
      <w:pPr>
        <w:numPr>
          <w:ilvl w:val="0"/>
          <w:numId w:val="61"/>
        </w:numPr>
        <w:tabs>
          <w:tab w:val="left" w:pos="270"/>
        </w:tabs>
        <w:suppressAutoHyphens w:val="0"/>
        <w:spacing w:line="240" w:lineRule="auto"/>
        <w:ind w:left="714" w:hanging="357"/>
        <w:jc w:val="both"/>
        <w:rPr>
          <w:lang w:val="ru-RU"/>
        </w:rPr>
      </w:pPr>
      <w:r w:rsidRPr="00B27F54">
        <w:rPr>
          <w:b/>
          <w:lang w:val="ru-RU"/>
        </w:rPr>
        <w:t>Образац изјаве о независној понуди ►</w:t>
      </w:r>
      <w:r w:rsidRPr="00B27F54">
        <w:rPr>
          <w:lang w:val="ru-RU"/>
        </w:rPr>
        <w:t xml:space="preserve"> попуњен, потписан и оверен од стране овлашћеног лица ►</w:t>
      </w:r>
      <w:r w:rsidRPr="00B27F54">
        <w:rPr>
          <w:lang w:val="sr-Cyrl-CS"/>
        </w:rPr>
        <w:t xml:space="preserve"> поглавље </w:t>
      </w:r>
      <w:r w:rsidRPr="00B27F54">
        <w:rPr>
          <w:b/>
          <w:lang w:val="sr-Latn-CS"/>
        </w:rPr>
        <w:t>VIII</w:t>
      </w:r>
      <w:r w:rsidRPr="003D1E60">
        <w:rPr>
          <w:lang w:val="ru-RU"/>
        </w:rPr>
        <w:t xml:space="preserve"> </w:t>
      </w:r>
      <w:r w:rsidRPr="00B27F54">
        <w:rPr>
          <w:lang w:val="sr-Cyrl-CS"/>
        </w:rPr>
        <w:t xml:space="preserve">конкурсне документације; </w:t>
      </w:r>
    </w:p>
    <w:p w:rsidR="00B27F54" w:rsidRPr="0036231C" w:rsidRDefault="00B27F54" w:rsidP="00B27F54">
      <w:pPr>
        <w:tabs>
          <w:tab w:val="left" w:pos="270"/>
        </w:tabs>
        <w:suppressAutoHyphens w:val="0"/>
        <w:spacing w:line="240" w:lineRule="auto"/>
        <w:ind w:left="714"/>
        <w:jc w:val="both"/>
        <w:rPr>
          <w:sz w:val="16"/>
          <w:szCs w:val="16"/>
          <w:lang w:val="ru-RU"/>
        </w:rPr>
      </w:pPr>
    </w:p>
    <w:p w:rsidR="00B27F54" w:rsidRPr="00B27F54" w:rsidRDefault="00B27F54" w:rsidP="005E3055">
      <w:pPr>
        <w:numPr>
          <w:ilvl w:val="0"/>
          <w:numId w:val="61"/>
        </w:numPr>
        <w:tabs>
          <w:tab w:val="left" w:pos="270"/>
        </w:tabs>
        <w:suppressAutoHyphens w:val="0"/>
        <w:spacing w:line="240" w:lineRule="auto"/>
        <w:ind w:left="714" w:hanging="357"/>
        <w:jc w:val="both"/>
        <w:rPr>
          <w:lang w:val="ru-RU"/>
        </w:rPr>
      </w:pPr>
      <w:r w:rsidRPr="003D1E60">
        <w:rPr>
          <w:b/>
          <w:bCs/>
          <w:lang w:val="ru-RU" w:eastAsia="sr-Latn-CS"/>
        </w:rPr>
        <w:t xml:space="preserve">Образац </w:t>
      </w:r>
      <w:r w:rsidR="00CB2A96" w:rsidRPr="00B27F54">
        <w:rPr>
          <w:b/>
          <w:bCs/>
          <w:lang w:val="sr-Cyrl-CS" w:eastAsia="sr-Latn-CS"/>
        </w:rPr>
        <w:t>Изјав</w:t>
      </w:r>
      <w:r w:rsidRPr="00B27F54">
        <w:rPr>
          <w:b/>
          <w:bCs/>
          <w:lang w:val="sr-Cyrl-CS" w:eastAsia="sr-Latn-CS"/>
        </w:rPr>
        <w:t>е</w:t>
      </w:r>
      <w:r w:rsidR="00CB2A96" w:rsidRPr="00B27F54">
        <w:rPr>
          <w:b/>
          <w:bCs/>
          <w:lang w:val="sr-Cyrl-CS" w:eastAsia="sr-Latn-CS"/>
        </w:rPr>
        <w:t xml:space="preserve"> о и</w:t>
      </w:r>
      <w:r w:rsidR="00CB2A96" w:rsidRPr="00B27F54">
        <w:rPr>
          <w:b/>
          <w:bCs/>
          <w:lang w:val="sr-Latn-CS" w:eastAsia="sr-Latn-CS"/>
        </w:rPr>
        <w:t>спуњеност</w:t>
      </w:r>
      <w:r w:rsidR="00CB2A96" w:rsidRPr="00B27F54">
        <w:rPr>
          <w:b/>
          <w:bCs/>
          <w:lang w:val="sr-Cyrl-CS" w:eastAsia="sr-Latn-CS"/>
        </w:rPr>
        <w:t xml:space="preserve">и </w:t>
      </w:r>
      <w:r w:rsidRPr="00B27F54">
        <w:rPr>
          <w:b/>
          <w:bCs/>
          <w:lang w:val="sr-Cyrl-CS" w:eastAsia="sr-Latn-CS"/>
        </w:rPr>
        <w:t>обавезних и додатних услова</w:t>
      </w:r>
      <w:r w:rsidR="00CB2A96" w:rsidRPr="00B27F54">
        <w:rPr>
          <w:b/>
          <w:bCs/>
          <w:lang w:val="sr-Latn-CS" w:eastAsia="sr-Latn-CS"/>
        </w:rPr>
        <w:t xml:space="preserve"> из члана </w:t>
      </w:r>
      <w:r w:rsidR="00CB2A96" w:rsidRPr="00B27F54">
        <w:rPr>
          <w:b/>
          <w:bCs/>
          <w:lang w:val="sr-Cyrl-CS"/>
        </w:rPr>
        <w:t xml:space="preserve">75. </w:t>
      </w:r>
      <w:r w:rsidRPr="003D1E60">
        <w:rPr>
          <w:b/>
          <w:bCs/>
          <w:lang w:val="ru-RU"/>
        </w:rPr>
        <w:t>и 76</w:t>
      </w:r>
      <w:r w:rsidR="00CB2A96" w:rsidRPr="00B27F54">
        <w:rPr>
          <w:b/>
          <w:bCs/>
          <w:lang w:val="sr-Cyrl-CS"/>
        </w:rPr>
        <w:t xml:space="preserve"> ЗЈН</w:t>
      </w:r>
      <w:r w:rsidRPr="00B27F54">
        <w:rPr>
          <w:b/>
          <w:lang w:val="sr-Cyrl-CS"/>
        </w:rPr>
        <w:t xml:space="preserve"> ► </w:t>
      </w:r>
      <w:r w:rsidRPr="00B27F54">
        <w:rPr>
          <w:lang w:val="sr-Cyrl-CS"/>
        </w:rPr>
        <w:t>попуњен, потписан и оверен од стране овлашћеног лица, поглавље</w:t>
      </w:r>
      <w:r w:rsidRPr="003D1E60">
        <w:rPr>
          <w:lang w:val="ru-RU"/>
        </w:rPr>
        <w:t xml:space="preserve"> </w:t>
      </w:r>
      <w:r w:rsidRPr="00B27F54">
        <w:t>IX</w:t>
      </w:r>
      <w:r w:rsidRPr="003D1E60">
        <w:rPr>
          <w:b/>
          <w:lang w:val="ru-RU"/>
        </w:rPr>
        <w:t xml:space="preserve"> </w:t>
      </w:r>
      <w:r w:rsidRPr="00B27F54">
        <w:rPr>
          <w:lang w:val="sr-Cyrl-CS"/>
        </w:rPr>
        <w:t>конкурсне документације</w:t>
      </w:r>
      <w:r w:rsidRPr="003D1E60">
        <w:rPr>
          <w:lang w:val="ru-RU"/>
        </w:rPr>
        <w:t>;</w:t>
      </w:r>
    </w:p>
    <w:p w:rsidR="00B27F54" w:rsidRPr="0036231C" w:rsidRDefault="00B27F54" w:rsidP="00B27F54">
      <w:pPr>
        <w:tabs>
          <w:tab w:val="left" w:pos="270"/>
        </w:tabs>
        <w:suppressAutoHyphens w:val="0"/>
        <w:spacing w:line="240" w:lineRule="auto"/>
        <w:jc w:val="both"/>
        <w:rPr>
          <w:sz w:val="16"/>
          <w:szCs w:val="16"/>
          <w:lang w:val="ru-RU"/>
        </w:rPr>
      </w:pPr>
    </w:p>
    <w:p w:rsidR="00B27F54" w:rsidRPr="00B27F54" w:rsidRDefault="00B27F54" w:rsidP="005E3055">
      <w:pPr>
        <w:numPr>
          <w:ilvl w:val="0"/>
          <w:numId w:val="61"/>
        </w:numPr>
        <w:tabs>
          <w:tab w:val="left" w:pos="270"/>
        </w:tabs>
        <w:suppressAutoHyphens w:val="0"/>
        <w:spacing w:line="240" w:lineRule="auto"/>
        <w:ind w:left="714" w:hanging="357"/>
        <w:jc w:val="both"/>
        <w:rPr>
          <w:lang w:val="ru-RU"/>
        </w:rPr>
      </w:pPr>
      <w:r w:rsidRPr="003D1E60">
        <w:rPr>
          <w:b/>
          <w:bCs/>
          <w:lang w:val="ru-RU" w:eastAsia="sr-Latn-CS"/>
        </w:rPr>
        <w:t xml:space="preserve">Образац </w:t>
      </w:r>
      <w:r w:rsidRPr="00B27F54">
        <w:rPr>
          <w:b/>
          <w:bCs/>
          <w:lang w:val="sr-Cyrl-CS" w:eastAsia="sr-Latn-CS"/>
        </w:rPr>
        <w:t>Изјаве</w:t>
      </w:r>
      <w:r w:rsidRPr="003D1E60">
        <w:rPr>
          <w:b/>
          <w:bCs/>
          <w:lang w:val="ru-RU" w:eastAsia="sr-Latn-CS"/>
        </w:rPr>
        <w:t xml:space="preserve"> ПОДИЗВОЂАЧА</w:t>
      </w:r>
      <w:r w:rsidRPr="00B27F54">
        <w:rPr>
          <w:b/>
          <w:bCs/>
          <w:lang w:val="sr-Cyrl-CS" w:eastAsia="sr-Latn-CS"/>
        </w:rPr>
        <w:t xml:space="preserve"> о и</w:t>
      </w:r>
      <w:r w:rsidRPr="00B27F54">
        <w:rPr>
          <w:b/>
          <w:bCs/>
          <w:lang w:val="sr-Latn-CS" w:eastAsia="sr-Latn-CS"/>
        </w:rPr>
        <w:t>спуњеност</w:t>
      </w:r>
      <w:r w:rsidRPr="00B27F54">
        <w:rPr>
          <w:b/>
          <w:bCs/>
          <w:lang w:val="sr-Cyrl-CS" w:eastAsia="sr-Latn-CS"/>
        </w:rPr>
        <w:t>и обавезних услова</w:t>
      </w:r>
      <w:r w:rsidRPr="00B27F54">
        <w:rPr>
          <w:b/>
          <w:bCs/>
          <w:lang w:val="sr-Latn-CS" w:eastAsia="sr-Latn-CS"/>
        </w:rPr>
        <w:t xml:space="preserve"> из члана </w:t>
      </w:r>
      <w:r w:rsidRPr="00B27F54">
        <w:rPr>
          <w:b/>
          <w:bCs/>
          <w:lang w:val="sr-Cyrl-CS"/>
        </w:rPr>
        <w:t>75. ЗЈН</w:t>
      </w:r>
      <w:r w:rsidRPr="00B27F54">
        <w:rPr>
          <w:b/>
          <w:lang w:val="sr-Cyrl-CS"/>
        </w:rPr>
        <w:t xml:space="preserve"> ► </w:t>
      </w:r>
      <w:r w:rsidRPr="00B27F54">
        <w:rPr>
          <w:lang w:val="sr-Cyrl-CS"/>
        </w:rPr>
        <w:t>попуњен, потписан и оверен од стране овлашћеног лица, поглавље</w:t>
      </w:r>
      <w:r w:rsidRPr="003D1E60">
        <w:rPr>
          <w:lang w:val="sr-Cyrl-CS"/>
        </w:rPr>
        <w:t xml:space="preserve"> </w:t>
      </w:r>
      <w:r w:rsidRPr="00B27F54">
        <w:t>X</w:t>
      </w:r>
      <w:r w:rsidRPr="003D1E60">
        <w:rPr>
          <w:b/>
          <w:lang w:val="sr-Cyrl-CS"/>
        </w:rPr>
        <w:t xml:space="preserve"> </w:t>
      </w:r>
      <w:r w:rsidRPr="00B27F54">
        <w:rPr>
          <w:lang w:val="sr-Cyrl-CS"/>
        </w:rPr>
        <w:t>конкурсне документације</w:t>
      </w:r>
      <w:r w:rsidRPr="003D1E60">
        <w:rPr>
          <w:lang w:val="sr-Cyrl-CS"/>
        </w:rPr>
        <w:t>;</w:t>
      </w:r>
    </w:p>
    <w:p w:rsidR="00B27F54" w:rsidRPr="0036231C" w:rsidRDefault="00B27F54" w:rsidP="00B27F54">
      <w:pPr>
        <w:tabs>
          <w:tab w:val="left" w:pos="270"/>
        </w:tabs>
        <w:suppressAutoHyphens w:val="0"/>
        <w:spacing w:line="240" w:lineRule="auto"/>
        <w:jc w:val="both"/>
        <w:rPr>
          <w:sz w:val="16"/>
          <w:szCs w:val="16"/>
          <w:lang w:val="ru-RU"/>
        </w:rPr>
      </w:pPr>
    </w:p>
    <w:p w:rsidR="00CB2A96" w:rsidRDefault="00B27F54" w:rsidP="005E3055">
      <w:pPr>
        <w:numPr>
          <w:ilvl w:val="0"/>
          <w:numId w:val="61"/>
        </w:numPr>
        <w:tabs>
          <w:tab w:val="left" w:pos="270"/>
        </w:tabs>
        <w:suppressAutoHyphens w:val="0"/>
        <w:spacing w:line="240" w:lineRule="auto"/>
        <w:jc w:val="both"/>
        <w:rPr>
          <w:lang w:val="sr-Cyrl-CS" w:eastAsia="sr-Latn-CS"/>
        </w:rPr>
      </w:pPr>
      <w:r w:rsidRPr="00B27F54">
        <w:rPr>
          <w:b/>
          <w:lang w:val="sr-Cyrl-CS" w:eastAsia="sr-Latn-CS"/>
        </w:rPr>
        <w:t xml:space="preserve">Образац – ПОСЛОВНИ КАПАЦИТЕТ </w:t>
      </w:r>
      <w:r w:rsidRPr="00B27F54">
        <w:rPr>
          <w:b/>
          <w:lang w:val="sr-Cyrl-CS"/>
        </w:rPr>
        <w:t xml:space="preserve">► </w:t>
      </w:r>
      <w:r w:rsidRPr="00B27F54">
        <w:rPr>
          <w:lang w:val="sr-Cyrl-CS"/>
        </w:rPr>
        <w:t>попуњен, потписан и оверен од стране овлашћеног лица, поглавље</w:t>
      </w:r>
      <w:r w:rsidRPr="003D1E60">
        <w:rPr>
          <w:lang w:val="ru-RU"/>
        </w:rPr>
        <w:t xml:space="preserve"> </w:t>
      </w:r>
      <w:r w:rsidRPr="00B27F54">
        <w:t>XI</w:t>
      </w:r>
      <w:r w:rsidRPr="003D1E60">
        <w:rPr>
          <w:b/>
          <w:lang w:val="ru-RU"/>
        </w:rPr>
        <w:t xml:space="preserve"> </w:t>
      </w:r>
      <w:r w:rsidRPr="00B27F54">
        <w:rPr>
          <w:lang w:val="sr-Cyrl-CS"/>
        </w:rPr>
        <w:t>конкурсне документације</w:t>
      </w:r>
      <w:r w:rsidR="0036231C">
        <w:rPr>
          <w:lang w:val="sr-Cyrl-CS"/>
        </w:rPr>
        <w:t>;</w:t>
      </w:r>
    </w:p>
    <w:p w:rsidR="0036231C" w:rsidRPr="0036231C" w:rsidRDefault="0036231C" w:rsidP="0036231C">
      <w:pPr>
        <w:tabs>
          <w:tab w:val="left" w:pos="270"/>
        </w:tabs>
        <w:suppressAutoHyphens w:val="0"/>
        <w:spacing w:line="240" w:lineRule="auto"/>
        <w:jc w:val="both"/>
        <w:rPr>
          <w:sz w:val="16"/>
          <w:szCs w:val="16"/>
          <w:lang w:val="sr-Cyrl-CS" w:eastAsia="sr-Latn-CS"/>
        </w:rPr>
      </w:pPr>
    </w:p>
    <w:p w:rsidR="00B27F54" w:rsidRPr="0036231C" w:rsidRDefault="00B27F54" w:rsidP="005E3055">
      <w:pPr>
        <w:numPr>
          <w:ilvl w:val="0"/>
          <w:numId w:val="61"/>
        </w:numPr>
        <w:tabs>
          <w:tab w:val="left" w:pos="270"/>
          <w:tab w:val="left" w:pos="360"/>
        </w:tabs>
        <w:suppressAutoHyphens w:val="0"/>
        <w:spacing w:line="240" w:lineRule="auto"/>
        <w:ind w:left="714" w:hanging="357"/>
        <w:jc w:val="both"/>
        <w:rPr>
          <w:rFonts w:cs="Arial"/>
          <w:lang w:val="sr-Cyrl-CS" w:eastAsia="sr-Latn-CS"/>
        </w:rPr>
      </w:pPr>
      <w:r w:rsidRPr="0036231C">
        <w:rPr>
          <w:b/>
          <w:lang w:val="sr-Cyrl-CS" w:eastAsia="sr-Latn-CS"/>
        </w:rPr>
        <w:t>Образац Изјаве о кључном особљу које ће бити</w:t>
      </w:r>
      <w:r w:rsidR="0036231C" w:rsidRPr="0036231C">
        <w:rPr>
          <w:b/>
          <w:lang w:val="sr-Cyrl-CS" w:eastAsia="sr-Latn-CS"/>
        </w:rPr>
        <w:t xml:space="preserve"> одговорно за извршење уговора и квалитет извршених услуга </w:t>
      </w:r>
      <w:r w:rsidR="0036231C" w:rsidRPr="0036231C">
        <w:rPr>
          <w:lang w:val="sr-Cyrl-CS"/>
        </w:rPr>
        <w:t>► попуњен, потписан и оверен од стране овлашћеног лица, поглавље</w:t>
      </w:r>
      <w:r w:rsidR="0036231C" w:rsidRPr="003D1E60">
        <w:rPr>
          <w:lang w:val="sr-Cyrl-CS"/>
        </w:rPr>
        <w:t xml:space="preserve"> </w:t>
      </w:r>
      <w:r w:rsidR="0036231C" w:rsidRPr="0036231C">
        <w:t>XII</w:t>
      </w:r>
      <w:r w:rsidR="0036231C" w:rsidRPr="003D1E60">
        <w:rPr>
          <w:lang w:val="sr-Cyrl-CS"/>
        </w:rPr>
        <w:t xml:space="preserve"> </w:t>
      </w:r>
      <w:r w:rsidR="0036231C" w:rsidRPr="0036231C">
        <w:rPr>
          <w:lang w:val="sr-Cyrl-CS"/>
        </w:rPr>
        <w:t>конкурсне документације;</w:t>
      </w:r>
    </w:p>
    <w:p w:rsidR="0036231C" w:rsidRPr="0036231C" w:rsidRDefault="0036231C" w:rsidP="0036231C">
      <w:pPr>
        <w:pStyle w:val="ListParagraph"/>
        <w:spacing w:line="240" w:lineRule="auto"/>
        <w:rPr>
          <w:rFonts w:cs="Arial"/>
          <w:sz w:val="16"/>
          <w:szCs w:val="16"/>
          <w:lang w:val="sr-Cyrl-CS" w:eastAsia="sr-Latn-CS"/>
        </w:rPr>
      </w:pPr>
    </w:p>
    <w:p w:rsidR="0036231C" w:rsidRPr="008E6ED9" w:rsidRDefault="0036231C" w:rsidP="005E3055">
      <w:pPr>
        <w:numPr>
          <w:ilvl w:val="0"/>
          <w:numId w:val="61"/>
        </w:numPr>
        <w:tabs>
          <w:tab w:val="left" w:pos="270"/>
          <w:tab w:val="left" w:pos="360"/>
        </w:tabs>
        <w:suppressAutoHyphens w:val="0"/>
        <w:spacing w:line="240" w:lineRule="auto"/>
        <w:ind w:left="714" w:hanging="357"/>
        <w:jc w:val="both"/>
        <w:rPr>
          <w:rFonts w:cs="Arial"/>
          <w:lang w:val="sr-Cyrl-CS" w:eastAsia="sr-Latn-CS"/>
        </w:rPr>
      </w:pPr>
      <w:r w:rsidRPr="0036231C">
        <w:rPr>
          <w:rFonts w:cs="Arial"/>
          <w:b/>
          <w:lang w:val="sr-Cyrl-CS" w:eastAsia="sr-Latn-CS"/>
        </w:rPr>
        <w:t xml:space="preserve">Образац Изјаве о упису у </w:t>
      </w:r>
      <w:r w:rsidRPr="003D1E60">
        <w:rPr>
          <w:rFonts w:cs="Arial"/>
          <w:b/>
          <w:lang w:val="sr-Cyrl-CS" w:eastAsia="sr-Latn-CS"/>
        </w:rPr>
        <w:t>Р</w:t>
      </w:r>
      <w:r w:rsidRPr="0036231C">
        <w:rPr>
          <w:rFonts w:cs="Arial"/>
          <w:b/>
          <w:lang w:val="sr-Cyrl-CS" w:eastAsia="sr-Latn-CS"/>
        </w:rPr>
        <w:t>егистар понуђача који води АПР</w:t>
      </w:r>
      <w:r w:rsidRPr="0036231C">
        <w:rPr>
          <w:rFonts w:cs="Arial"/>
          <w:lang w:val="sr-Cyrl-CS" w:eastAsia="sr-Latn-CS"/>
        </w:rPr>
        <w:t xml:space="preserve"> </w:t>
      </w:r>
      <w:r w:rsidRPr="0036231C">
        <w:rPr>
          <w:lang w:val="sr-Cyrl-CS"/>
        </w:rPr>
        <w:t>► попуњен, потписан и оверен од стране овлашћеног лица, поглавље</w:t>
      </w:r>
      <w:r w:rsidRPr="003D1E60">
        <w:rPr>
          <w:lang w:val="sr-Cyrl-CS"/>
        </w:rPr>
        <w:t xml:space="preserve"> </w:t>
      </w:r>
      <w:r w:rsidRPr="0036231C">
        <w:t>XIII</w:t>
      </w:r>
      <w:r w:rsidRPr="003D1E60">
        <w:rPr>
          <w:lang w:val="sr-Cyrl-CS"/>
        </w:rPr>
        <w:t xml:space="preserve"> </w:t>
      </w:r>
      <w:r w:rsidRPr="0036231C">
        <w:rPr>
          <w:lang w:val="sr-Cyrl-CS"/>
        </w:rPr>
        <w:t>конкурсне документације;</w:t>
      </w:r>
    </w:p>
    <w:p w:rsidR="008E6ED9" w:rsidRPr="004E43FF" w:rsidRDefault="008E6ED9" w:rsidP="008E6ED9">
      <w:pPr>
        <w:pStyle w:val="ListParagraph"/>
        <w:rPr>
          <w:rFonts w:cs="Arial"/>
          <w:sz w:val="16"/>
          <w:szCs w:val="16"/>
          <w:lang w:val="sr-Cyrl-CS" w:eastAsia="sr-Latn-CS"/>
        </w:rPr>
      </w:pPr>
    </w:p>
    <w:p w:rsidR="008E6ED9" w:rsidRPr="003A4E6F" w:rsidRDefault="004E43FF" w:rsidP="004E43FF">
      <w:pPr>
        <w:numPr>
          <w:ilvl w:val="0"/>
          <w:numId w:val="61"/>
        </w:numPr>
        <w:tabs>
          <w:tab w:val="left" w:pos="270"/>
          <w:tab w:val="left" w:pos="360"/>
        </w:tabs>
        <w:suppressAutoHyphens w:val="0"/>
        <w:spacing w:line="240" w:lineRule="auto"/>
        <w:ind w:left="714" w:hanging="357"/>
        <w:jc w:val="both"/>
        <w:rPr>
          <w:rFonts w:cs="Arial"/>
          <w:lang w:val="sr-Cyrl-CS" w:eastAsia="sr-Latn-CS"/>
        </w:rPr>
      </w:pPr>
      <w:r w:rsidRPr="003A4E6F">
        <w:rPr>
          <w:rFonts w:cs="Arial"/>
          <w:b/>
          <w:bCs/>
          <w:lang w:val="sr-Cyrl-CS"/>
        </w:rPr>
        <w:t>Менично овлашћење</w:t>
      </w:r>
      <w:r w:rsidRPr="003A4E6F">
        <w:rPr>
          <w:rFonts w:cs="Arial"/>
          <w:bCs/>
          <w:lang w:val="sr-Cyrl-CS"/>
        </w:rPr>
        <w:t xml:space="preserve"> - </w:t>
      </w:r>
      <w:r w:rsidRPr="003A4E6F">
        <w:rPr>
          <w:b/>
          <w:color w:val="auto"/>
          <w:lang w:val="sr-Cyrl-CS"/>
        </w:rPr>
        <w:t>ПИСМО за озбиљност понуде</w:t>
      </w:r>
      <w:r w:rsidRPr="003A4E6F">
        <w:rPr>
          <w:rFonts w:cs="Arial"/>
          <w:bCs/>
          <w:lang w:val="sr-Cyrl-CS"/>
        </w:rPr>
        <w:t xml:space="preserve"> на обрасцу наручиоца </w:t>
      </w:r>
      <w:r w:rsidRPr="003A4E6F">
        <w:rPr>
          <w:lang w:val="sr-Cyrl-CS"/>
        </w:rPr>
        <w:t xml:space="preserve">► попуњен, потписан и оверен од стране овлашћеног лица, поглавље </w:t>
      </w:r>
      <w:r w:rsidRPr="003A4E6F">
        <w:t>XIV</w:t>
      </w:r>
      <w:r w:rsidRPr="003A4E6F">
        <w:rPr>
          <w:lang w:val="sr-Cyrl-CS"/>
        </w:rPr>
        <w:t xml:space="preserve"> конкурсне документације;</w:t>
      </w:r>
    </w:p>
    <w:p w:rsidR="0036231C" w:rsidRPr="0036231C" w:rsidRDefault="0036231C" w:rsidP="0036231C">
      <w:pPr>
        <w:tabs>
          <w:tab w:val="left" w:pos="270"/>
        </w:tabs>
        <w:suppressAutoHyphens w:val="0"/>
        <w:spacing w:line="240" w:lineRule="auto"/>
        <w:jc w:val="both"/>
        <w:rPr>
          <w:rFonts w:cs="Arial"/>
          <w:sz w:val="16"/>
          <w:szCs w:val="16"/>
          <w:lang w:val="sr-Cyrl-CS" w:eastAsia="sr-Latn-CS"/>
        </w:rPr>
      </w:pPr>
    </w:p>
    <w:p w:rsidR="0036231C" w:rsidRPr="004E43FF" w:rsidRDefault="0036231C" w:rsidP="005E3055">
      <w:pPr>
        <w:numPr>
          <w:ilvl w:val="0"/>
          <w:numId w:val="61"/>
        </w:numPr>
        <w:tabs>
          <w:tab w:val="left" w:pos="270"/>
          <w:tab w:val="left" w:pos="360"/>
        </w:tabs>
        <w:suppressAutoHyphens w:val="0"/>
        <w:spacing w:line="240" w:lineRule="auto"/>
        <w:ind w:left="714" w:hanging="357"/>
        <w:jc w:val="both"/>
        <w:rPr>
          <w:rFonts w:cs="Arial"/>
          <w:lang w:val="sr-Cyrl-CS" w:eastAsia="sr-Latn-CS"/>
        </w:rPr>
      </w:pPr>
      <w:r w:rsidRPr="0036231C">
        <w:rPr>
          <w:rFonts w:cs="Arial"/>
          <w:b/>
          <w:lang w:val="sr-Cyrl-CS" w:eastAsia="sr-Latn-CS"/>
        </w:rPr>
        <w:t>Модел уговора</w:t>
      </w:r>
      <w:r w:rsidRPr="0036231C">
        <w:rPr>
          <w:rFonts w:cs="Arial"/>
          <w:lang w:val="sr-Cyrl-CS" w:eastAsia="sr-Latn-CS"/>
        </w:rPr>
        <w:t xml:space="preserve"> </w:t>
      </w:r>
      <w:r w:rsidRPr="0036231C">
        <w:rPr>
          <w:lang w:val="sr-Cyrl-CS"/>
        </w:rPr>
        <w:t>► попуњен, потписан и оверен од стране овлашћеног лица, поглавље</w:t>
      </w:r>
      <w:r w:rsidRPr="003D1E60">
        <w:rPr>
          <w:lang w:val="sr-Cyrl-CS"/>
        </w:rPr>
        <w:t xml:space="preserve"> </w:t>
      </w:r>
      <w:r w:rsidR="00A4687E">
        <w:t>XV</w:t>
      </w:r>
      <w:r w:rsidRPr="003D1E60">
        <w:rPr>
          <w:lang w:val="sr-Cyrl-CS"/>
        </w:rPr>
        <w:t xml:space="preserve"> </w:t>
      </w:r>
      <w:r w:rsidRPr="0036231C">
        <w:rPr>
          <w:lang w:val="sr-Cyrl-CS"/>
        </w:rPr>
        <w:t>конкурсне документације;</w:t>
      </w:r>
    </w:p>
    <w:p w:rsidR="004E43FF" w:rsidRPr="004E43FF" w:rsidRDefault="004E43FF" w:rsidP="004E43FF">
      <w:pPr>
        <w:tabs>
          <w:tab w:val="left" w:pos="270"/>
          <w:tab w:val="left" w:pos="360"/>
        </w:tabs>
        <w:suppressAutoHyphens w:val="0"/>
        <w:spacing w:line="240" w:lineRule="auto"/>
        <w:ind w:left="714"/>
        <w:jc w:val="both"/>
        <w:rPr>
          <w:rFonts w:cs="Arial"/>
          <w:lang w:val="sr-Cyrl-CS" w:eastAsia="sr-Latn-CS"/>
        </w:rPr>
      </w:pPr>
    </w:p>
    <w:p w:rsidR="004E43FF" w:rsidRPr="003A4E6F" w:rsidRDefault="004E43FF" w:rsidP="004E43FF">
      <w:pPr>
        <w:numPr>
          <w:ilvl w:val="0"/>
          <w:numId w:val="61"/>
        </w:numPr>
        <w:tabs>
          <w:tab w:val="left" w:pos="270"/>
          <w:tab w:val="left" w:pos="360"/>
        </w:tabs>
        <w:suppressAutoHyphens w:val="0"/>
        <w:spacing w:line="240" w:lineRule="auto"/>
        <w:ind w:left="714" w:hanging="357"/>
        <w:jc w:val="both"/>
        <w:rPr>
          <w:rFonts w:cs="Arial"/>
          <w:b/>
          <w:lang w:val="sr-Cyrl-CS" w:eastAsia="sr-Latn-CS"/>
        </w:rPr>
      </w:pPr>
      <w:r w:rsidRPr="003A4E6F">
        <w:rPr>
          <w:rFonts w:cs="Arial"/>
          <w:b/>
          <w:lang w:val="sr-Cyrl-CS" w:eastAsia="sr-Latn-CS"/>
        </w:rPr>
        <w:t>Меница за озбиљност понуде</w:t>
      </w:r>
    </w:p>
    <w:p w:rsidR="004E43FF" w:rsidRPr="0036231C" w:rsidRDefault="004E43FF" w:rsidP="004E43FF">
      <w:pPr>
        <w:tabs>
          <w:tab w:val="left" w:pos="270"/>
          <w:tab w:val="left" w:pos="360"/>
        </w:tabs>
        <w:suppressAutoHyphens w:val="0"/>
        <w:spacing w:line="240" w:lineRule="auto"/>
        <w:ind w:left="714"/>
        <w:jc w:val="both"/>
        <w:rPr>
          <w:rFonts w:cs="Arial"/>
          <w:lang w:val="sr-Cyrl-CS" w:eastAsia="sr-Latn-CS"/>
        </w:rPr>
      </w:pPr>
    </w:p>
    <w:p w:rsidR="00CB2A96" w:rsidRPr="0036231C" w:rsidRDefault="00CB2A96" w:rsidP="0036231C">
      <w:pPr>
        <w:tabs>
          <w:tab w:val="left" w:pos="720"/>
        </w:tabs>
        <w:spacing w:line="240" w:lineRule="auto"/>
        <w:jc w:val="both"/>
        <w:rPr>
          <w:rFonts w:cs="Arial"/>
          <w:bCs/>
          <w:lang w:val="sr-Cyrl-CS"/>
        </w:rPr>
      </w:pPr>
      <w:r w:rsidRPr="0036231C">
        <w:rPr>
          <w:rFonts w:cs="Arial"/>
          <w:bCs/>
          <w:lang w:val="sr-Cyrl-CS"/>
        </w:rPr>
        <w:t>Понуда се сматра прихватљивом ако испуњава и остале захтеве и услове из конкурсне документације.</w:t>
      </w:r>
    </w:p>
    <w:p w:rsidR="008C63F2" w:rsidRPr="0036231C" w:rsidRDefault="008C63F2" w:rsidP="0036231C">
      <w:pPr>
        <w:pStyle w:val="Default"/>
        <w:outlineLvl w:val="0"/>
        <w:rPr>
          <w:rFonts w:ascii="Times New Roman" w:hAnsi="Times New Roman"/>
          <w:b/>
          <w:color w:val="auto"/>
          <w:lang w:val="sr-Cyrl-CS"/>
        </w:rPr>
      </w:pPr>
    </w:p>
    <w:p w:rsidR="008C63F2" w:rsidRPr="00BC36A3" w:rsidRDefault="008C63F2" w:rsidP="00815422">
      <w:pPr>
        <w:pStyle w:val="Default"/>
        <w:outlineLvl w:val="0"/>
        <w:rPr>
          <w:rFonts w:ascii="Times New Roman" w:hAnsi="Times New Roman"/>
          <w:b/>
          <w:color w:val="auto"/>
          <w:lang w:val="sr-Cyrl-CS"/>
        </w:rPr>
      </w:pPr>
    </w:p>
    <w:p w:rsidR="008C63F2" w:rsidRPr="00BC36A3" w:rsidRDefault="008C63F2" w:rsidP="00815422">
      <w:pPr>
        <w:pStyle w:val="Default"/>
        <w:outlineLvl w:val="0"/>
        <w:rPr>
          <w:rFonts w:ascii="Times New Roman" w:hAnsi="Times New Roman"/>
          <w:b/>
          <w:color w:val="auto"/>
          <w:lang w:val="sr-Cyrl-CS"/>
        </w:rPr>
      </w:pPr>
    </w:p>
    <w:p w:rsidR="006B1F10" w:rsidRPr="00891670" w:rsidRDefault="006B1F10" w:rsidP="00815422">
      <w:pPr>
        <w:pStyle w:val="Default"/>
        <w:outlineLvl w:val="0"/>
        <w:rPr>
          <w:rFonts w:ascii="Times New Roman" w:hAnsi="Times New Roman"/>
          <w:b/>
          <w:color w:val="auto"/>
          <w:lang w:val="sr-Cyrl-CS"/>
        </w:rPr>
      </w:pPr>
    </w:p>
    <w:p w:rsidR="00815422" w:rsidRPr="00815422" w:rsidRDefault="00815422" w:rsidP="00815422">
      <w:pPr>
        <w:pStyle w:val="Default"/>
        <w:outlineLvl w:val="0"/>
        <w:rPr>
          <w:rFonts w:ascii="Times New Roman" w:hAnsi="Times New Roman"/>
          <w:b/>
          <w:color w:val="auto"/>
          <w:lang w:val="sr-Cyrl-CS"/>
        </w:rPr>
      </w:pPr>
      <w:r w:rsidRPr="00815422">
        <w:rPr>
          <w:rFonts w:ascii="Times New Roman" w:hAnsi="Times New Roman"/>
          <w:b/>
          <w:color w:val="auto"/>
        </w:rPr>
        <w:lastRenderedPageBreak/>
        <w:t>VI</w:t>
      </w:r>
      <w:r w:rsidRPr="009F562D">
        <w:rPr>
          <w:rFonts w:ascii="Times New Roman" w:hAnsi="Times New Roman"/>
          <w:b/>
          <w:color w:val="auto"/>
          <w:lang w:val="sr-Cyrl-CS"/>
        </w:rPr>
        <w:t xml:space="preserve"> </w:t>
      </w:r>
      <w:r w:rsidRPr="009F562D">
        <w:rPr>
          <w:rFonts w:ascii="Times New Roman" w:hAnsi="Times New Roman"/>
          <w:b/>
          <w:bCs/>
          <w:iCs/>
          <w:color w:val="auto"/>
          <w:lang w:val="sr-Cyrl-CS"/>
        </w:rPr>
        <w:t>О</w:t>
      </w:r>
      <w:r w:rsidRPr="00815422">
        <w:rPr>
          <w:rFonts w:ascii="Times New Roman" w:hAnsi="Times New Roman"/>
          <w:b/>
          <w:bCs/>
          <w:iCs/>
          <w:color w:val="auto"/>
          <w:lang w:val="sr-Cyrl-CS"/>
        </w:rPr>
        <w:t>БРАЗАЦ ПОНУДЕ СА УПУТСТВОМ КАКО ДА СЕ ПОПУНИ</w:t>
      </w:r>
      <w:bookmarkEnd w:id="9"/>
    </w:p>
    <w:p w:rsidR="00815422" w:rsidRPr="009F562D" w:rsidRDefault="00815422" w:rsidP="00815422">
      <w:pPr>
        <w:spacing w:line="360" w:lineRule="auto"/>
        <w:rPr>
          <w:b/>
          <w:lang w:val="sr-Cyrl-CS"/>
        </w:rPr>
      </w:pPr>
      <w:r w:rsidRPr="009F562D">
        <w:rPr>
          <w:b/>
          <w:lang w:val="sr-Cyrl-CS"/>
        </w:rPr>
        <w:t>6</w:t>
      </w:r>
      <w:r w:rsidRPr="00815422">
        <w:rPr>
          <w:b/>
          <w:lang w:val="sr-Cyrl-CS"/>
        </w:rPr>
        <w:t>.</w:t>
      </w:r>
      <w:r w:rsidRPr="009F562D">
        <w:rPr>
          <w:b/>
          <w:lang w:val="sr-Cyrl-CS"/>
        </w:rPr>
        <w:t>1</w:t>
      </w:r>
      <w:r w:rsidRPr="00815422">
        <w:rPr>
          <w:b/>
          <w:lang w:val="ru-RU"/>
        </w:rPr>
        <w:t xml:space="preserve"> П</w:t>
      </w:r>
      <w:r w:rsidRPr="00815422">
        <w:rPr>
          <w:b/>
          <w:lang w:val="sr-Cyrl-CS"/>
        </w:rPr>
        <w:t>ОДАЦИ О ПОНУЂАЧУ</w:t>
      </w:r>
    </w:p>
    <w:p w:rsidR="00815422" w:rsidRPr="00815422" w:rsidRDefault="005C366F" w:rsidP="00815422">
      <w:pPr>
        <w:spacing w:line="360" w:lineRule="auto"/>
        <w:rPr>
          <w:position w:val="7"/>
          <w:lang w:val="sr-Cyrl-CS"/>
        </w:rPr>
      </w:pPr>
      <w:r>
        <w:rPr>
          <w:b/>
          <w:noProof/>
          <w:lang w:eastAsia="en-US"/>
        </w:rPr>
        <mc:AlternateContent>
          <mc:Choice Requires="wps">
            <w:drawing>
              <wp:anchor distT="0" distB="0" distL="114300" distR="114300" simplePos="0" relativeHeight="251660288" behindDoc="0" locked="0" layoutInCell="1" allowOverlap="1">
                <wp:simplePos x="0" y="0"/>
                <wp:positionH relativeFrom="column">
                  <wp:posOffset>1524000</wp:posOffset>
                </wp:positionH>
                <wp:positionV relativeFrom="paragraph">
                  <wp:posOffset>126365</wp:posOffset>
                </wp:positionV>
                <wp:extent cx="3060065" cy="281940"/>
                <wp:effectExtent l="0" t="0" r="26035" b="228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81940"/>
                        </a:xfrm>
                        <a:prstGeom prst="flowChartAlternateProcess">
                          <a:avLst/>
                        </a:prstGeom>
                        <a:gradFill rotWithShape="1">
                          <a:gsLst>
                            <a:gs pos="0">
                              <a:srgbClr val="FFFFCC"/>
                            </a:gs>
                            <a:gs pos="100000">
                              <a:srgbClr val="DAEFC3"/>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1213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120pt;margin-top:9.95pt;width:240.9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" fillcolor="#ffc">
                <v:fill color2="#daefc3" rotate="t" focus="100%" type="gradient"/>
              </v:shape>
            </w:pict>
          </mc:Fallback>
        </mc:AlternateContent>
      </w:r>
    </w:p>
    <w:p w:rsidR="00815422" w:rsidRPr="00815422" w:rsidRDefault="00815422" w:rsidP="00815422">
      <w:pPr>
        <w:spacing w:line="360" w:lineRule="auto"/>
        <w:rPr>
          <w:position w:val="7"/>
          <w:lang w:val="sr-Latn-CS"/>
        </w:rPr>
      </w:pPr>
      <w:r w:rsidRPr="00815422">
        <w:rPr>
          <w:b/>
          <w:lang w:val="sr-Cyrl-CS"/>
        </w:rPr>
        <w:t>Понуда број:</w:t>
      </w:r>
      <w:r w:rsidRPr="00815422">
        <w:rPr>
          <w:lang w:val="sr-Cyrl-CS"/>
        </w:rPr>
        <w:t xml:space="preserve"> </w:t>
      </w:r>
      <w:r w:rsidRPr="00815422">
        <w:rPr>
          <w:lang w:val="sr-Cyrl-CS"/>
        </w:rPr>
        <w:tab/>
      </w:r>
    </w:p>
    <w:p w:rsidR="00815422" w:rsidRPr="00815422" w:rsidRDefault="005C366F" w:rsidP="00815422">
      <w:pPr>
        <w:spacing w:line="360" w:lineRule="auto"/>
        <w:rPr>
          <w:lang w:val="sr-Cyrl-CS"/>
        </w:rPr>
      </w:pPr>
      <w:r>
        <w:rPr>
          <w:b/>
          <w:noProof/>
          <w:lang w:eastAsia="en-US"/>
        </w:rPr>
        <mc:AlternateContent>
          <mc:Choice Requires="wps">
            <w:drawing>
              <wp:anchor distT="0" distB="0" distL="114300" distR="114300" simplePos="0" relativeHeight="251661312" behindDoc="0" locked="0" layoutInCell="1" allowOverlap="1">
                <wp:simplePos x="0" y="0"/>
                <wp:positionH relativeFrom="column">
                  <wp:posOffset>1524000</wp:posOffset>
                </wp:positionH>
                <wp:positionV relativeFrom="paragraph">
                  <wp:posOffset>55245</wp:posOffset>
                </wp:positionV>
                <wp:extent cx="3060065" cy="298450"/>
                <wp:effectExtent l="0" t="0" r="26035" b="254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98450"/>
                        </a:xfrm>
                        <a:prstGeom prst="flowChartAlternateProcess">
                          <a:avLst/>
                        </a:prstGeom>
                        <a:gradFill rotWithShape="1">
                          <a:gsLst>
                            <a:gs pos="0">
                              <a:srgbClr val="FFFFCC"/>
                            </a:gs>
                            <a:gs pos="100000">
                              <a:srgbClr val="C0E399"/>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6F76B" id="AutoShape 3" o:spid="_x0000_s1026" type="#_x0000_t176" style="position:absolute;margin-left:120pt;margin-top:4.35pt;width:240.95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" fillcolor="#ffc">
                <v:fill color2="#c0e399" rotate="t" focus="100%" type="gradient"/>
              </v:shape>
            </w:pict>
          </mc:Fallback>
        </mc:AlternateContent>
      </w:r>
      <w:r w:rsidR="00815422" w:rsidRPr="00815422">
        <w:rPr>
          <w:b/>
          <w:lang w:val="sr-Cyrl-CS"/>
        </w:rPr>
        <w:t>Датум понуде:</w:t>
      </w:r>
      <w:r w:rsidR="00815422" w:rsidRPr="00815422">
        <w:rPr>
          <w:lang w:val="sr-Cyrl-CS"/>
        </w:rPr>
        <w:t xml:space="preserve"> </w:t>
      </w:r>
      <w:r w:rsidR="00815422" w:rsidRPr="00815422">
        <w:rPr>
          <w:lang w:val="sr-Cyrl-CS"/>
        </w:rPr>
        <w:tab/>
      </w:r>
    </w:p>
    <w:p w:rsidR="00815422" w:rsidRPr="00815422" w:rsidRDefault="00815422" w:rsidP="00815422">
      <w:pPr>
        <w:tabs>
          <w:tab w:val="left" w:pos="1441"/>
        </w:tabs>
        <w:jc w:val="both"/>
        <w:rPr>
          <w:b/>
        </w:rPr>
      </w:pPr>
    </w:p>
    <w:tbl>
      <w:tblPr>
        <w:tblW w:w="1030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CC"/>
        <w:tblLayout w:type="fixed"/>
        <w:tblLook w:val="0000" w:firstRow="0" w:lastRow="0" w:firstColumn="0" w:lastColumn="0" w:noHBand="0" w:noVBand="0"/>
      </w:tblPr>
      <w:tblGrid>
        <w:gridCol w:w="4336"/>
        <w:gridCol w:w="5965"/>
      </w:tblGrid>
      <w:tr w:rsidR="00815422" w:rsidRPr="00815422" w:rsidTr="00815422">
        <w:trPr>
          <w:trHeight w:val="567"/>
          <w:tblCellSpacing w:w="20" w:type="dxa"/>
          <w:jc w:val="center"/>
        </w:trPr>
        <w:tc>
          <w:tcPr>
            <w:tcW w:w="4276" w:type="dxa"/>
            <w:shd w:val="clear" w:color="auto" w:fill="FFFFCC"/>
            <w:vAlign w:val="center"/>
          </w:tcPr>
          <w:p w:rsidR="00815422" w:rsidRPr="00815422" w:rsidRDefault="00815422" w:rsidP="00D86A7E">
            <w:pPr>
              <w:rPr>
                <w:lang w:val="sr-Cyrl-CS"/>
              </w:rPr>
            </w:pPr>
            <w:r w:rsidRPr="00815422">
              <w:rPr>
                <w:lang w:val="ru-RU"/>
              </w:rPr>
              <w:t>Назив</w:t>
            </w:r>
            <w:r w:rsidRPr="00815422">
              <w:rPr>
                <w:lang w:val="sr-Cyrl-CS"/>
              </w:rPr>
              <w:t xml:space="preserve"> понуђача</w:t>
            </w:r>
          </w:p>
        </w:tc>
        <w:tc>
          <w:tcPr>
            <w:tcW w:w="5905" w:type="dxa"/>
            <w:shd w:val="clear" w:color="auto" w:fill="FFFFCC"/>
          </w:tcPr>
          <w:p w:rsidR="00815422" w:rsidRPr="00815422" w:rsidRDefault="00815422" w:rsidP="00D86A7E">
            <w:pPr>
              <w:snapToGrid w:val="0"/>
              <w:rPr>
                <w:b/>
                <w:bCs/>
                <w:i/>
                <w:iCs/>
              </w:rPr>
            </w:pPr>
          </w:p>
          <w:p w:rsidR="00815422" w:rsidRPr="00815422" w:rsidRDefault="00815422" w:rsidP="00D86A7E">
            <w:pPr>
              <w:rPr>
                <w:b/>
                <w:bCs/>
                <w:i/>
                <w:iCs/>
              </w:rPr>
            </w:pPr>
          </w:p>
          <w:p w:rsidR="00815422" w:rsidRPr="00815422" w:rsidRDefault="00815422" w:rsidP="00D86A7E">
            <w:pPr>
              <w:rPr>
                <w:b/>
                <w:bCs/>
                <w:i/>
                <w:iCs/>
              </w:rPr>
            </w:pPr>
          </w:p>
        </w:tc>
      </w:tr>
      <w:tr w:rsidR="00815422" w:rsidRPr="00815422" w:rsidTr="00815422">
        <w:trPr>
          <w:trHeight w:val="567"/>
          <w:tblCellSpacing w:w="20" w:type="dxa"/>
          <w:jc w:val="center"/>
        </w:trPr>
        <w:tc>
          <w:tcPr>
            <w:tcW w:w="4276" w:type="dxa"/>
            <w:shd w:val="clear" w:color="auto" w:fill="FFFFCC"/>
            <w:vAlign w:val="center"/>
          </w:tcPr>
          <w:p w:rsidR="00815422" w:rsidRPr="00815422" w:rsidRDefault="00815422" w:rsidP="00D86A7E">
            <w:r w:rsidRPr="00815422">
              <w:rPr>
                <w:lang w:val="ru-RU"/>
              </w:rPr>
              <w:t>Адреса понуђача</w:t>
            </w:r>
            <w:r w:rsidRPr="00815422">
              <w:t xml:space="preserve"> </w:t>
            </w:r>
          </w:p>
        </w:tc>
        <w:tc>
          <w:tcPr>
            <w:tcW w:w="5905" w:type="dxa"/>
            <w:shd w:val="clear" w:color="auto" w:fill="FFFFCC"/>
          </w:tcPr>
          <w:p w:rsidR="00815422" w:rsidRPr="00815422" w:rsidRDefault="00815422" w:rsidP="00D86A7E">
            <w:pPr>
              <w:snapToGrid w:val="0"/>
              <w:rPr>
                <w:b/>
                <w:bCs/>
                <w:i/>
                <w:iCs/>
              </w:rPr>
            </w:pPr>
          </w:p>
          <w:p w:rsidR="00815422" w:rsidRPr="00815422" w:rsidRDefault="00815422" w:rsidP="00D86A7E">
            <w:pPr>
              <w:rPr>
                <w:b/>
                <w:bCs/>
                <w:i/>
                <w:iCs/>
              </w:rPr>
            </w:pPr>
          </w:p>
          <w:p w:rsidR="00815422" w:rsidRPr="00815422" w:rsidRDefault="00815422" w:rsidP="00D86A7E">
            <w:pPr>
              <w:rPr>
                <w:b/>
                <w:bCs/>
                <w:i/>
                <w:iCs/>
              </w:rPr>
            </w:pPr>
          </w:p>
        </w:tc>
      </w:tr>
      <w:tr w:rsidR="00815422" w:rsidRPr="00815422" w:rsidTr="00815422">
        <w:trPr>
          <w:trHeight w:val="567"/>
          <w:tblCellSpacing w:w="20" w:type="dxa"/>
          <w:jc w:val="center"/>
        </w:trPr>
        <w:tc>
          <w:tcPr>
            <w:tcW w:w="4276" w:type="dxa"/>
            <w:shd w:val="clear" w:color="auto" w:fill="FFFFCC"/>
            <w:vAlign w:val="center"/>
          </w:tcPr>
          <w:p w:rsidR="00815422" w:rsidRPr="00815422" w:rsidRDefault="00815422" w:rsidP="00D86A7E">
            <w:pPr>
              <w:rPr>
                <w:lang w:val="ru-RU"/>
              </w:rPr>
            </w:pPr>
            <w:r w:rsidRPr="00815422">
              <w:rPr>
                <w:lang w:val="ru-RU"/>
              </w:rPr>
              <w:t>Врста – величина правног лица (ЗАОКРУЖИТИ)</w:t>
            </w:r>
          </w:p>
        </w:tc>
        <w:tc>
          <w:tcPr>
            <w:tcW w:w="5905" w:type="dxa"/>
            <w:shd w:val="clear" w:color="auto" w:fill="FFFFCC"/>
          </w:tcPr>
          <w:p w:rsidR="00815422" w:rsidRPr="00815422" w:rsidRDefault="00815422" w:rsidP="00D86A7E">
            <w:pPr>
              <w:snapToGrid w:val="0"/>
              <w:rPr>
                <w:bCs/>
                <w:iCs/>
              </w:rPr>
            </w:pPr>
          </w:p>
          <w:p w:rsidR="00815422" w:rsidRPr="00815422" w:rsidRDefault="00815422" w:rsidP="00D86A7E">
            <w:pPr>
              <w:snapToGrid w:val="0"/>
              <w:rPr>
                <w:bCs/>
                <w:iCs/>
              </w:rPr>
            </w:pPr>
            <w:r w:rsidRPr="00815422">
              <w:rPr>
                <w:bCs/>
                <w:iCs/>
              </w:rPr>
              <w:t xml:space="preserve">А) Велико               В) Мало </w:t>
            </w:r>
          </w:p>
          <w:p w:rsidR="00815422" w:rsidRPr="00815422" w:rsidRDefault="00815422" w:rsidP="00D86A7E">
            <w:pPr>
              <w:snapToGrid w:val="0"/>
              <w:rPr>
                <w:bCs/>
                <w:iCs/>
              </w:rPr>
            </w:pPr>
          </w:p>
          <w:p w:rsidR="00815422" w:rsidRPr="00815422" w:rsidRDefault="00815422" w:rsidP="00D86A7E">
            <w:pPr>
              <w:snapToGrid w:val="0"/>
              <w:rPr>
                <w:bCs/>
                <w:iCs/>
              </w:rPr>
            </w:pPr>
            <w:r w:rsidRPr="00815422">
              <w:rPr>
                <w:bCs/>
                <w:iCs/>
              </w:rPr>
              <w:t>Б) Средње              Г) Микро</w:t>
            </w:r>
          </w:p>
        </w:tc>
      </w:tr>
      <w:tr w:rsidR="00815422" w:rsidRPr="00815422" w:rsidTr="00815422">
        <w:trPr>
          <w:trHeight w:val="567"/>
          <w:tblCellSpacing w:w="20" w:type="dxa"/>
          <w:jc w:val="center"/>
        </w:trPr>
        <w:tc>
          <w:tcPr>
            <w:tcW w:w="4276" w:type="dxa"/>
            <w:shd w:val="clear" w:color="auto" w:fill="FFFFCC"/>
            <w:vAlign w:val="center"/>
          </w:tcPr>
          <w:p w:rsidR="00815422" w:rsidRPr="00815422" w:rsidRDefault="00815422" w:rsidP="00D86A7E">
            <w:pPr>
              <w:rPr>
                <w:lang w:val="ru-RU"/>
              </w:rPr>
            </w:pPr>
            <w:r w:rsidRPr="00815422">
              <w:rPr>
                <w:lang w:val="ru-RU"/>
              </w:rPr>
              <w:t>Матични број понуђача</w:t>
            </w:r>
          </w:p>
        </w:tc>
        <w:tc>
          <w:tcPr>
            <w:tcW w:w="5905" w:type="dxa"/>
            <w:shd w:val="clear" w:color="auto" w:fill="FFFFCC"/>
          </w:tcPr>
          <w:p w:rsidR="00815422" w:rsidRPr="00815422" w:rsidRDefault="00815422" w:rsidP="00D86A7E">
            <w:pPr>
              <w:rPr>
                <w:b/>
                <w:bCs/>
                <w:i/>
                <w:iCs/>
              </w:rPr>
            </w:pPr>
          </w:p>
        </w:tc>
      </w:tr>
      <w:tr w:rsidR="00815422" w:rsidRPr="00815422" w:rsidTr="00815422">
        <w:trPr>
          <w:trHeight w:val="567"/>
          <w:tblCellSpacing w:w="20" w:type="dxa"/>
          <w:jc w:val="center"/>
        </w:trPr>
        <w:tc>
          <w:tcPr>
            <w:tcW w:w="4276" w:type="dxa"/>
            <w:shd w:val="clear" w:color="auto" w:fill="FFFFCC"/>
            <w:vAlign w:val="center"/>
          </w:tcPr>
          <w:p w:rsidR="00815422" w:rsidRPr="00815422" w:rsidRDefault="00815422" w:rsidP="00D86A7E">
            <w:pPr>
              <w:rPr>
                <w:lang w:val="ru-RU"/>
              </w:rPr>
            </w:pPr>
            <w:r w:rsidRPr="00815422">
              <w:rPr>
                <w:lang w:val="ru-RU"/>
              </w:rPr>
              <w:t>Порески идентификациони број понуђача</w:t>
            </w:r>
          </w:p>
        </w:tc>
        <w:tc>
          <w:tcPr>
            <w:tcW w:w="5905" w:type="dxa"/>
            <w:shd w:val="clear" w:color="auto" w:fill="FFFFCC"/>
          </w:tcPr>
          <w:p w:rsidR="00815422" w:rsidRPr="00815422" w:rsidRDefault="00815422" w:rsidP="00D86A7E">
            <w:pPr>
              <w:snapToGrid w:val="0"/>
              <w:rPr>
                <w:b/>
                <w:bCs/>
                <w:i/>
                <w:iCs/>
                <w:lang w:val="ru-RU"/>
              </w:rPr>
            </w:pPr>
          </w:p>
        </w:tc>
      </w:tr>
      <w:tr w:rsidR="00815422" w:rsidRPr="00815422" w:rsidTr="00815422">
        <w:trPr>
          <w:trHeight w:val="567"/>
          <w:tblCellSpacing w:w="20" w:type="dxa"/>
          <w:jc w:val="center"/>
        </w:trPr>
        <w:tc>
          <w:tcPr>
            <w:tcW w:w="4276" w:type="dxa"/>
            <w:shd w:val="clear" w:color="auto" w:fill="FFFFCC"/>
            <w:vAlign w:val="center"/>
          </w:tcPr>
          <w:p w:rsidR="00815422" w:rsidRPr="00815422" w:rsidRDefault="00815422" w:rsidP="00D86A7E">
            <w:pPr>
              <w:jc w:val="both"/>
              <w:rPr>
                <w:lang w:val="ru-RU"/>
              </w:rPr>
            </w:pPr>
            <w:r w:rsidRPr="00815422">
              <w:rPr>
                <w:lang w:val="sr-Cyrl-CS"/>
              </w:rPr>
              <w:t>Број рачуна понуђача и назив банке</w:t>
            </w:r>
          </w:p>
        </w:tc>
        <w:tc>
          <w:tcPr>
            <w:tcW w:w="5905" w:type="dxa"/>
            <w:shd w:val="clear" w:color="auto" w:fill="FFFFCC"/>
          </w:tcPr>
          <w:p w:rsidR="00815422" w:rsidRPr="00815422" w:rsidRDefault="00815422" w:rsidP="00D86A7E">
            <w:pPr>
              <w:snapToGrid w:val="0"/>
              <w:rPr>
                <w:b/>
                <w:bCs/>
                <w:i/>
                <w:iCs/>
                <w:lang w:val="ru-RU"/>
              </w:rPr>
            </w:pPr>
          </w:p>
          <w:p w:rsidR="00815422" w:rsidRPr="00815422" w:rsidRDefault="00815422" w:rsidP="00D86A7E">
            <w:pPr>
              <w:rPr>
                <w:b/>
                <w:bCs/>
                <w:i/>
                <w:iCs/>
                <w:lang w:val="ru-RU"/>
              </w:rPr>
            </w:pPr>
          </w:p>
          <w:p w:rsidR="00815422" w:rsidRPr="00815422" w:rsidRDefault="00815422" w:rsidP="00D86A7E">
            <w:pPr>
              <w:rPr>
                <w:b/>
                <w:bCs/>
                <w:i/>
                <w:iCs/>
                <w:lang w:val="ru-RU"/>
              </w:rPr>
            </w:pPr>
          </w:p>
        </w:tc>
      </w:tr>
      <w:tr w:rsidR="00815422" w:rsidRPr="00815422" w:rsidTr="00815422">
        <w:trPr>
          <w:trHeight w:val="567"/>
          <w:tblCellSpacing w:w="20" w:type="dxa"/>
          <w:jc w:val="center"/>
        </w:trPr>
        <w:tc>
          <w:tcPr>
            <w:tcW w:w="4276" w:type="dxa"/>
            <w:shd w:val="clear" w:color="auto" w:fill="FFFFCC"/>
            <w:vAlign w:val="center"/>
          </w:tcPr>
          <w:p w:rsidR="00815422" w:rsidRPr="00815422" w:rsidRDefault="00815422" w:rsidP="00D86A7E">
            <w:pPr>
              <w:rPr>
                <w:lang w:val="sr-Cyrl-CS"/>
              </w:rPr>
            </w:pPr>
            <w:r w:rsidRPr="00815422">
              <w:rPr>
                <w:lang w:val="ru-RU"/>
              </w:rPr>
              <w:t>Име особе за контакт</w:t>
            </w:r>
          </w:p>
        </w:tc>
        <w:tc>
          <w:tcPr>
            <w:tcW w:w="5905" w:type="dxa"/>
            <w:shd w:val="clear" w:color="auto" w:fill="FFFFCC"/>
          </w:tcPr>
          <w:p w:rsidR="00815422" w:rsidRPr="00815422" w:rsidRDefault="00815422" w:rsidP="00D86A7E">
            <w:pPr>
              <w:snapToGrid w:val="0"/>
              <w:rPr>
                <w:b/>
                <w:bCs/>
                <w:i/>
                <w:iCs/>
                <w:lang w:val="ru-RU"/>
              </w:rPr>
            </w:pPr>
          </w:p>
        </w:tc>
      </w:tr>
      <w:tr w:rsidR="00815422" w:rsidRPr="00815422" w:rsidTr="00815422">
        <w:trPr>
          <w:trHeight w:val="567"/>
          <w:tblCellSpacing w:w="20" w:type="dxa"/>
          <w:jc w:val="center"/>
        </w:trPr>
        <w:tc>
          <w:tcPr>
            <w:tcW w:w="4276" w:type="dxa"/>
            <w:shd w:val="clear" w:color="auto" w:fill="FFFFCC"/>
            <w:vAlign w:val="center"/>
          </w:tcPr>
          <w:p w:rsidR="00815422" w:rsidRPr="00815422" w:rsidRDefault="00815422" w:rsidP="00D86A7E">
            <w:r w:rsidRPr="00815422">
              <w:rPr>
                <w:lang w:val="ru-RU"/>
              </w:rPr>
              <w:t>Електронска  адреса понуђача (e-mail)</w:t>
            </w:r>
          </w:p>
        </w:tc>
        <w:tc>
          <w:tcPr>
            <w:tcW w:w="5905" w:type="dxa"/>
            <w:shd w:val="clear" w:color="auto" w:fill="FFFFCC"/>
          </w:tcPr>
          <w:p w:rsidR="00815422" w:rsidRPr="00815422" w:rsidRDefault="00815422" w:rsidP="00D86A7E">
            <w:pPr>
              <w:snapToGrid w:val="0"/>
              <w:rPr>
                <w:b/>
                <w:bCs/>
                <w:i/>
                <w:iCs/>
                <w:lang w:val="ru-RU"/>
              </w:rPr>
            </w:pPr>
          </w:p>
          <w:p w:rsidR="00815422" w:rsidRPr="00815422" w:rsidRDefault="00815422" w:rsidP="00D86A7E">
            <w:pPr>
              <w:rPr>
                <w:b/>
                <w:bCs/>
                <w:i/>
                <w:iCs/>
                <w:lang w:val="ru-RU"/>
              </w:rPr>
            </w:pPr>
          </w:p>
          <w:p w:rsidR="00815422" w:rsidRPr="00815422" w:rsidRDefault="00815422" w:rsidP="00D86A7E">
            <w:pPr>
              <w:rPr>
                <w:b/>
                <w:bCs/>
                <w:i/>
                <w:iCs/>
                <w:lang w:val="ru-RU"/>
              </w:rPr>
            </w:pPr>
          </w:p>
        </w:tc>
      </w:tr>
      <w:tr w:rsidR="00815422" w:rsidRPr="00815422" w:rsidTr="00815422">
        <w:trPr>
          <w:trHeight w:val="567"/>
          <w:tblCellSpacing w:w="20" w:type="dxa"/>
          <w:jc w:val="center"/>
        </w:trPr>
        <w:tc>
          <w:tcPr>
            <w:tcW w:w="4276" w:type="dxa"/>
            <w:shd w:val="clear" w:color="auto" w:fill="FFFFCC"/>
            <w:vAlign w:val="center"/>
          </w:tcPr>
          <w:p w:rsidR="00815422" w:rsidRPr="00815422" w:rsidRDefault="00815422" w:rsidP="00D86A7E">
            <w:pPr>
              <w:rPr>
                <w:lang w:val="sr-Cyrl-CS"/>
              </w:rPr>
            </w:pPr>
            <w:r w:rsidRPr="00815422">
              <w:rPr>
                <w:lang w:val="ru-RU"/>
              </w:rPr>
              <w:t xml:space="preserve">Телефон </w:t>
            </w:r>
          </w:p>
          <w:p w:rsidR="00815422" w:rsidRPr="00815422" w:rsidRDefault="00815422" w:rsidP="00D86A7E">
            <w:pPr>
              <w:rPr>
                <w:lang w:val="ru-RU"/>
              </w:rPr>
            </w:pPr>
            <w:r w:rsidRPr="00815422">
              <w:t>M</w:t>
            </w:r>
            <w:r w:rsidRPr="00815422">
              <w:rPr>
                <w:lang w:val="ru-RU"/>
              </w:rPr>
              <w:t>обилни телефон</w:t>
            </w:r>
          </w:p>
        </w:tc>
        <w:tc>
          <w:tcPr>
            <w:tcW w:w="5905" w:type="dxa"/>
            <w:shd w:val="clear" w:color="auto" w:fill="FFFFCC"/>
          </w:tcPr>
          <w:p w:rsidR="00815422" w:rsidRPr="00815422" w:rsidRDefault="00815422" w:rsidP="00D86A7E">
            <w:pPr>
              <w:snapToGrid w:val="0"/>
              <w:rPr>
                <w:b/>
                <w:bCs/>
                <w:i/>
                <w:iCs/>
              </w:rPr>
            </w:pPr>
          </w:p>
          <w:p w:rsidR="00815422" w:rsidRPr="00815422" w:rsidRDefault="00815422" w:rsidP="00D86A7E">
            <w:pPr>
              <w:rPr>
                <w:b/>
                <w:bCs/>
                <w:i/>
                <w:iCs/>
              </w:rPr>
            </w:pPr>
          </w:p>
          <w:p w:rsidR="00815422" w:rsidRPr="00815422" w:rsidRDefault="00815422" w:rsidP="00D86A7E">
            <w:pPr>
              <w:rPr>
                <w:b/>
                <w:bCs/>
                <w:i/>
                <w:iCs/>
              </w:rPr>
            </w:pPr>
          </w:p>
        </w:tc>
      </w:tr>
      <w:tr w:rsidR="00815422" w:rsidRPr="00815422" w:rsidTr="00815422">
        <w:trPr>
          <w:trHeight w:val="567"/>
          <w:tblCellSpacing w:w="20" w:type="dxa"/>
          <w:jc w:val="center"/>
        </w:trPr>
        <w:tc>
          <w:tcPr>
            <w:tcW w:w="4276" w:type="dxa"/>
            <w:shd w:val="clear" w:color="auto" w:fill="FFFFCC"/>
            <w:vAlign w:val="center"/>
          </w:tcPr>
          <w:p w:rsidR="00815422" w:rsidRPr="00815422" w:rsidRDefault="00815422" w:rsidP="00D86A7E">
            <w:pPr>
              <w:rPr>
                <w:lang w:val="ru-RU"/>
              </w:rPr>
            </w:pPr>
            <w:r w:rsidRPr="00815422">
              <w:rPr>
                <w:lang w:val="ru-RU"/>
              </w:rPr>
              <w:t>Телефакс</w:t>
            </w:r>
          </w:p>
        </w:tc>
        <w:tc>
          <w:tcPr>
            <w:tcW w:w="5905" w:type="dxa"/>
            <w:shd w:val="clear" w:color="auto" w:fill="FFFFCC"/>
          </w:tcPr>
          <w:p w:rsidR="00815422" w:rsidRPr="00815422" w:rsidRDefault="00815422" w:rsidP="00D86A7E">
            <w:pPr>
              <w:snapToGrid w:val="0"/>
              <w:rPr>
                <w:b/>
                <w:bCs/>
                <w:i/>
                <w:iCs/>
                <w:lang w:val="ru-RU"/>
              </w:rPr>
            </w:pPr>
          </w:p>
          <w:p w:rsidR="00815422" w:rsidRPr="00815422" w:rsidRDefault="00815422" w:rsidP="00D86A7E">
            <w:pPr>
              <w:rPr>
                <w:b/>
                <w:bCs/>
                <w:i/>
                <w:iCs/>
                <w:lang w:val="ru-RU"/>
              </w:rPr>
            </w:pPr>
          </w:p>
          <w:p w:rsidR="00815422" w:rsidRPr="00815422" w:rsidRDefault="00815422" w:rsidP="00D86A7E">
            <w:pPr>
              <w:rPr>
                <w:b/>
                <w:bCs/>
                <w:i/>
                <w:iCs/>
                <w:lang w:val="ru-RU"/>
              </w:rPr>
            </w:pPr>
          </w:p>
        </w:tc>
      </w:tr>
      <w:tr w:rsidR="00815422" w:rsidRPr="00815422" w:rsidTr="00815422">
        <w:trPr>
          <w:trHeight w:val="567"/>
          <w:tblCellSpacing w:w="20" w:type="dxa"/>
          <w:jc w:val="center"/>
        </w:trPr>
        <w:tc>
          <w:tcPr>
            <w:tcW w:w="4276" w:type="dxa"/>
            <w:shd w:val="clear" w:color="auto" w:fill="FFFFCC"/>
            <w:vAlign w:val="center"/>
          </w:tcPr>
          <w:p w:rsidR="00815422" w:rsidRPr="00815422" w:rsidRDefault="00815422" w:rsidP="00D86A7E">
            <w:pPr>
              <w:rPr>
                <w:lang w:val="ru-RU"/>
              </w:rPr>
            </w:pPr>
            <w:r w:rsidRPr="00815422">
              <w:rPr>
                <w:lang w:val="ru-RU"/>
              </w:rPr>
              <w:t>Лице овлашћено за потписивање уговора</w:t>
            </w:r>
          </w:p>
        </w:tc>
        <w:tc>
          <w:tcPr>
            <w:tcW w:w="5905" w:type="dxa"/>
            <w:shd w:val="clear" w:color="auto" w:fill="FFFFCC"/>
          </w:tcPr>
          <w:p w:rsidR="00815422" w:rsidRPr="00815422" w:rsidRDefault="00815422" w:rsidP="00D86A7E">
            <w:pPr>
              <w:snapToGrid w:val="0"/>
              <w:ind w:firstLine="708"/>
              <w:rPr>
                <w:b/>
                <w:bCs/>
                <w:i/>
                <w:iCs/>
                <w:lang w:val="ru-RU"/>
              </w:rPr>
            </w:pPr>
          </w:p>
          <w:p w:rsidR="00815422" w:rsidRPr="00815422" w:rsidRDefault="00815422" w:rsidP="00D86A7E">
            <w:pPr>
              <w:ind w:firstLine="708"/>
              <w:rPr>
                <w:b/>
                <w:bCs/>
                <w:i/>
                <w:iCs/>
                <w:lang w:val="ru-RU"/>
              </w:rPr>
            </w:pPr>
          </w:p>
          <w:p w:rsidR="00815422" w:rsidRPr="00815422" w:rsidRDefault="00815422" w:rsidP="00D86A7E">
            <w:pPr>
              <w:ind w:firstLine="708"/>
              <w:rPr>
                <w:b/>
                <w:bCs/>
                <w:i/>
                <w:iCs/>
                <w:lang w:val="ru-RU"/>
              </w:rPr>
            </w:pPr>
          </w:p>
        </w:tc>
      </w:tr>
    </w:tbl>
    <w:p w:rsidR="00815422" w:rsidRPr="00815422" w:rsidRDefault="00815422" w:rsidP="00815422">
      <w:pPr>
        <w:tabs>
          <w:tab w:val="left" w:pos="1441"/>
        </w:tabs>
        <w:jc w:val="both"/>
        <w:rPr>
          <w:b/>
          <w:lang w:val="ru-RU"/>
        </w:rPr>
      </w:pPr>
    </w:p>
    <w:p w:rsidR="00815422" w:rsidRPr="00815422" w:rsidRDefault="00815422" w:rsidP="00815422">
      <w:pPr>
        <w:spacing w:line="360" w:lineRule="auto"/>
        <w:rPr>
          <w:b/>
          <w:lang w:val="ru-RU"/>
        </w:rPr>
      </w:pPr>
      <w:r w:rsidRPr="00815422">
        <w:rPr>
          <w:lang w:val="ru-RU"/>
        </w:rPr>
        <w:t xml:space="preserve">      </w:t>
      </w:r>
      <w:r>
        <w:rPr>
          <w:lang w:val="ru-RU"/>
        </w:rPr>
        <w:t xml:space="preserve">      </w:t>
      </w:r>
      <w:r>
        <w:rPr>
          <w:lang w:val="ru-RU"/>
        </w:rPr>
        <w:tab/>
        <w:t>Место и датум</w:t>
      </w:r>
      <w:r>
        <w:rPr>
          <w:lang w:val="ru-RU"/>
        </w:rPr>
        <w:tab/>
      </w:r>
      <w:r>
        <w:rPr>
          <w:lang w:val="ru-RU"/>
        </w:rPr>
        <w:tab/>
      </w:r>
      <w:r>
        <w:rPr>
          <w:lang w:val="ru-RU"/>
        </w:rPr>
        <w:tab/>
      </w:r>
      <w:r>
        <w:rPr>
          <w:lang w:val="ru-RU"/>
        </w:rPr>
        <w:tab/>
      </w:r>
      <w:r>
        <w:rPr>
          <w:lang w:val="ru-RU"/>
        </w:rPr>
        <w:tab/>
        <w:t xml:space="preserve"> </w:t>
      </w:r>
      <w:r w:rsidRPr="00815422">
        <w:rPr>
          <w:lang w:val="ru-RU"/>
        </w:rPr>
        <w:t>Понуђач</w:t>
      </w:r>
    </w:p>
    <w:p w:rsidR="00815422" w:rsidRPr="00815422" w:rsidRDefault="00815422" w:rsidP="00815422">
      <w:pPr>
        <w:spacing w:line="360" w:lineRule="auto"/>
        <w:rPr>
          <w:b/>
          <w:lang w:val="ru-RU"/>
        </w:rPr>
      </w:pPr>
      <w:r w:rsidRPr="00815422">
        <w:rPr>
          <w:lang w:val="ru-RU"/>
        </w:rPr>
        <w:tab/>
      </w:r>
      <w:r w:rsidRPr="00815422">
        <w:rPr>
          <w:lang w:val="ru-RU"/>
        </w:rPr>
        <w:tab/>
      </w:r>
      <w:r w:rsidRPr="00815422">
        <w:rPr>
          <w:lang w:val="ru-RU"/>
        </w:rPr>
        <w:tab/>
      </w:r>
      <w:r w:rsidRPr="00815422">
        <w:rPr>
          <w:lang w:val="ru-RU"/>
        </w:rPr>
        <w:tab/>
        <w:t xml:space="preserve">     </w:t>
      </w:r>
    </w:p>
    <w:p w:rsidR="00815422" w:rsidRPr="009F562D" w:rsidRDefault="00815422" w:rsidP="00815422">
      <w:pPr>
        <w:rPr>
          <w:lang w:val="sr-Cyrl-CS"/>
        </w:rPr>
      </w:pPr>
      <w:r w:rsidRPr="00815422">
        <w:rPr>
          <w:lang w:val="sr-Cyrl-CS"/>
        </w:rPr>
        <w:t xml:space="preserve">________________, _____. ____. 2018. год.         </w:t>
      </w:r>
      <w:r w:rsidRPr="009F562D">
        <w:rPr>
          <w:lang w:val="ru-RU"/>
        </w:rPr>
        <w:tab/>
      </w:r>
      <w:r w:rsidRPr="00815422">
        <w:rPr>
          <w:lang w:val="sr-Cyrl-CS"/>
        </w:rPr>
        <w:t xml:space="preserve"> </w:t>
      </w:r>
      <w:r>
        <w:rPr>
          <w:lang w:val="sr-Cyrl-CS"/>
        </w:rPr>
        <w:tab/>
      </w:r>
      <w:r w:rsidRPr="00815422">
        <w:rPr>
          <w:lang w:val="sr-Cyrl-CS"/>
        </w:rPr>
        <w:t>____________________</w:t>
      </w:r>
      <w:r w:rsidRPr="009F562D">
        <w:rPr>
          <w:lang w:val="sr-Cyrl-CS"/>
        </w:rPr>
        <w:t>____</w:t>
      </w:r>
    </w:p>
    <w:p w:rsidR="00815422" w:rsidRPr="009F562D" w:rsidRDefault="00815422" w:rsidP="00815422">
      <w:pPr>
        <w:tabs>
          <w:tab w:val="left" w:pos="1441"/>
        </w:tabs>
        <w:rPr>
          <w:lang w:val="sr-Cyrl-CS"/>
        </w:rPr>
      </w:pPr>
      <w:r w:rsidRPr="00815422">
        <w:rPr>
          <w:lang w:val="sr-Cyrl-CS"/>
        </w:rPr>
        <w:tab/>
      </w:r>
      <w:r w:rsidRPr="00815422">
        <w:rPr>
          <w:lang w:val="sr-Cyrl-CS"/>
        </w:rPr>
        <w:tab/>
      </w:r>
      <w:r w:rsidRPr="00815422">
        <w:rPr>
          <w:lang w:val="sr-Cyrl-CS"/>
        </w:rPr>
        <w:tab/>
      </w:r>
      <w:r w:rsidRPr="00815422">
        <w:rPr>
          <w:lang w:val="sr-Cyrl-CS"/>
        </w:rPr>
        <w:tab/>
      </w:r>
      <w:r w:rsidRPr="00815422">
        <w:rPr>
          <w:lang w:val="sr-Cyrl-CS"/>
        </w:rPr>
        <w:tab/>
      </w:r>
      <w:r w:rsidRPr="00815422">
        <w:rPr>
          <w:lang w:val="sr-Cyrl-CS"/>
        </w:rPr>
        <w:tab/>
      </w:r>
      <w:r w:rsidRPr="00815422">
        <w:rPr>
          <w:sz w:val="16"/>
          <w:szCs w:val="16"/>
          <w:lang w:val="sr-Cyrl-CS"/>
        </w:rPr>
        <w:t xml:space="preserve"> </w:t>
      </w:r>
      <w:r w:rsidR="00B56590">
        <w:rPr>
          <w:sz w:val="16"/>
          <w:szCs w:val="16"/>
          <w:lang w:val="sr-Cyrl-CS"/>
        </w:rPr>
        <w:tab/>
        <w:t xml:space="preserve">    </w:t>
      </w:r>
      <w:r>
        <w:rPr>
          <w:sz w:val="16"/>
          <w:szCs w:val="16"/>
          <w:lang w:val="sr-Cyrl-CS"/>
        </w:rPr>
        <w:t xml:space="preserve"> </w:t>
      </w:r>
      <w:r w:rsidRPr="00815422">
        <w:rPr>
          <w:sz w:val="16"/>
          <w:szCs w:val="16"/>
          <w:lang w:val="sr-Cyrl-CS"/>
        </w:rPr>
        <w:t>(потпис и печат овлашћеног лица</w:t>
      </w:r>
      <w:r w:rsidRPr="009F562D">
        <w:rPr>
          <w:sz w:val="16"/>
          <w:szCs w:val="16"/>
          <w:lang w:val="sr-Cyrl-CS"/>
        </w:rPr>
        <w:t>)</w:t>
      </w:r>
    </w:p>
    <w:p w:rsidR="00815422" w:rsidRPr="00815422" w:rsidRDefault="00815422" w:rsidP="00815422">
      <w:pPr>
        <w:spacing w:line="240" w:lineRule="auto"/>
        <w:jc w:val="both"/>
        <w:rPr>
          <w:iCs/>
          <w:lang w:val="ru-RU"/>
        </w:rPr>
      </w:pPr>
      <w:r w:rsidRPr="009F562D">
        <w:rPr>
          <w:b/>
          <w:bCs/>
          <w:iCs/>
          <w:u w:val="single"/>
          <w:lang w:val="sr-Cyrl-CS"/>
        </w:rPr>
        <w:t>Напомена:</w:t>
      </w:r>
      <w:r w:rsidRPr="009F562D">
        <w:rPr>
          <w:b/>
          <w:bCs/>
          <w:iCs/>
          <w:lang w:val="sr-Cyrl-CS"/>
        </w:rPr>
        <w:t xml:space="preserve"> </w:t>
      </w:r>
    </w:p>
    <w:p w:rsidR="00815422" w:rsidRPr="009F562D" w:rsidRDefault="00815422" w:rsidP="00815422">
      <w:pPr>
        <w:spacing w:line="240" w:lineRule="auto"/>
        <w:jc w:val="both"/>
        <w:rPr>
          <w:b/>
          <w:bCs/>
          <w:iCs/>
          <w:lang w:val="sr-Cyrl-CS"/>
        </w:rPr>
      </w:pPr>
      <w:r w:rsidRPr="00815422">
        <w:rPr>
          <w:iCs/>
          <w:lang w:val="ru-RU"/>
        </w:rPr>
        <w:t>Табелу „Подаци о понуђачу“ попуњавају, потписују, оверавају и достављају понуђачи који самостално подносе понуду, као и носилац понуде код заједничке понуде.</w:t>
      </w:r>
    </w:p>
    <w:p w:rsidR="00300691" w:rsidRPr="00F91047" w:rsidRDefault="00300691" w:rsidP="004E1F2B">
      <w:pPr>
        <w:tabs>
          <w:tab w:val="left" w:pos="1441"/>
        </w:tabs>
        <w:spacing w:line="240" w:lineRule="auto"/>
        <w:jc w:val="both"/>
        <w:rPr>
          <w:b/>
          <w:bCs/>
          <w:lang w:val="sr-Cyrl-CS"/>
        </w:rPr>
      </w:pPr>
    </w:p>
    <w:p w:rsidR="004E1F2B" w:rsidRPr="009F562D" w:rsidRDefault="004E1F2B" w:rsidP="004E1F2B">
      <w:pPr>
        <w:tabs>
          <w:tab w:val="left" w:pos="1441"/>
        </w:tabs>
        <w:spacing w:line="240" w:lineRule="auto"/>
        <w:jc w:val="both"/>
        <w:rPr>
          <w:b/>
          <w:lang w:val="sr-Cyrl-CS"/>
        </w:rPr>
      </w:pPr>
      <w:r w:rsidRPr="004E1F2B">
        <w:rPr>
          <w:b/>
          <w:bCs/>
          <w:lang w:val="sr-Latn-CS"/>
        </w:rPr>
        <w:lastRenderedPageBreak/>
        <w:t xml:space="preserve">6.2 </w:t>
      </w:r>
      <w:r w:rsidRPr="009F562D">
        <w:rPr>
          <w:b/>
          <w:bCs/>
          <w:lang w:val="sr-Cyrl-CS"/>
        </w:rPr>
        <w:t xml:space="preserve">ПОДНОШЕЊЕ ПОНУДЕ </w:t>
      </w:r>
    </w:p>
    <w:p w:rsidR="004E1F2B" w:rsidRDefault="004E1F2B" w:rsidP="004E1F2B">
      <w:pPr>
        <w:spacing w:line="240" w:lineRule="auto"/>
        <w:jc w:val="both"/>
        <w:rPr>
          <w:lang w:val="sr-Cyrl-CS"/>
        </w:rPr>
      </w:pPr>
      <w:r w:rsidRPr="004E1F2B">
        <w:rPr>
          <w:lang w:val="sr-Cyrl-CS"/>
        </w:rPr>
        <w:t>На</w:t>
      </w:r>
      <w:r w:rsidRPr="004E1F2B">
        <w:rPr>
          <w:lang w:val="sr-Latn-CS"/>
        </w:rPr>
        <w:t xml:space="preserve"> </w:t>
      </w:r>
      <w:r w:rsidRPr="004E1F2B">
        <w:rPr>
          <w:lang w:val="sr-Cyrl-CS"/>
        </w:rPr>
        <w:t>основу</w:t>
      </w:r>
      <w:r w:rsidRPr="004E1F2B">
        <w:rPr>
          <w:lang w:val="sr-Latn-CS"/>
        </w:rPr>
        <w:t xml:space="preserve"> </w:t>
      </w:r>
      <w:r w:rsidRPr="009F562D">
        <w:rPr>
          <w:lang w:val="sr-Cyrl-CS"/>
        </w:rPr>
        <w:t>позива за подношење понуде</w:t>
      </w:r>
      <w:r w:rsidRPr="004E1F2B">
        <w:rPr>
          <w:lang w:val="sr-Latn-CS"/>
        </w:rPr>
        <w:t xml:space="preserve"> </w:t>
      </w:r>
      <w:r w:rsidRPr="004E1F2B">
        <w:rPr>
          <w:lang w:val="sr-Cyrl-CS"/>
        </w:rPr>
        <w:t>за</w:t>
      </w:r>
      <w:r w:rsidRPr="004E1F2B">
        <w:rPr>
          <w:lang w:val="sr-Latn-CS"/>
        </w:rPr>
        <w:t xml:space="preserve"> </w:t>
      </w:r>
      <w:r w:rsidRPr="004E1F2B">
        <w:rPr>
          <w:lang w:val="sr-Cyrl-CS"/>
        </w:rPr>
        <w:t>набавку</w:t>
      </w:r>
      <w:r w:rsidRPr="009F562D">
        <w:rPr>
          <w:lang w:val="sr-Cyrl-CS"/>
        </w:rPr>
        <w:t xml:space="preserve"> </w:t>
      </w:r>
      <w:r w:rsidR="00130B07">
        <w:rPr>
          <w:b/>
          <w:lang w:val="sr-Cyrl-CS"/>
        </w:rPr>
        <w:t>услуге</w:t>
      </w:r>
      <w:r w:rsidRPr="004E1F2B">
        <w:rPr>
          <w:b/>
          <w:lang w:val="sr-Cyrl-CS"/>
        </w:rPr>
        <w:t xml:space="preserve"> – </w:t>
      </w:r>
      <w:r w:rsidRPr="003F2A7C">
        <w:rPr>
          <w:lang w:val="sr-Cyrl-CS"/>
        </w:rPr>
        <w:t>У</w:t>
      </w:r>
      <w:r w:rsidRPr="009F562D">
        <w:rPr>
          <w:bCs/>
          <w:lang w:val="sr-Cyrl-CS"/>
        </w:rPr>
        <w:t xml:space="preserve">прављање Пројектом изградње станова за припаднике снага безбедности, број </w:t>
      </w:r>
      <w:r w:rsidR="008C63F2">
        <w:rPr>
          <w:bCs/>
          <w:lang w:val="sr-Cyrl-CS"/>
        </w:rPr>
        <w:t>43/18</w:t>
      </w:r>
      <w:r w:rsidRPr="004E1F2B">
        <w:rPr>
          <w:b/>
          <w:lang w:val="sr-Cyrl-CS"/>
        </w:rPr>
        <w:t>,</w:t>
      </w:r>
      <w:r w:rsidRPr="004E1F2B">
        <w:rPr>
          <w:lang w:val="sr-Cyrl-CS"/>
        </w:rPr>
        <w:t xml:space="preserve"> објављеног дана</w:t>
      </w:r>
      <w:r w:rsidRPr="004E1F2B">
        <w:rPr>
          <w:lang w:val="sr-Latn-CS"/>
        </w:rPr>
        <w:t xml:space="preserve"> </w:t>
      </w:r>
      <w:r w:rsidR="008C63F2" w:rsidRPr="00202813">
        <w:rPr>
          <w:lang w:val="sr-Cyrl-CS"/>
        </w:rPr>
        <w:t>20.09</w:t>
      </w:r>
      <w:r w:rsidRPr="00202813">
        <w:rPr>
          <w:lang w:val="sr-Cyrl-CS"/>
        </w:rPr>
        <w:t>.2018</w:t>
      </w:r>
      <w:r w:rsidRPr="00202813">
        <w:rPr>
          <w:lang w:val="sr-Latn-CS"/>
        </w:rPr>
        <w:t>.</w:t>
      </w:r>
      <w:r w:rsidRPr="004E1F2B">
        <w:rPr>
          <w:color w:val="FF0000"/>
          <w:lang w:val="sr-Latn-CS"/>
        </w:rPr>
        <w:t xml:space="preserve"> </w:t>
      </w:r>
      <w:r w:rsidRPr="004E1F2B">
        <w:rPr>
          <w:lang w:val="sr-Cyrl-CS"/>
        </w:rPr>
        <w:t>године на Порталу јавних набавки и на Порталу службених гласила Републике Србије и базе прописа, подносимо</w:t>
      </w:r>
      <w:r w:rsidRPr="004E1F2B">
        <w:rPr>
          <w:lang w:val="sr-Latn-CS"/>
        </w:rPr>
        <w:t xml:space="preserve"> </w:t>
      </w:r>
      <w:r w:rsidRPr="004E1F2B">
        <w:rPr>
          <w:lang w:val="sr-Cyrl-CS"/>
        </w:rPr>
        <w:t>понуду</w:t>
      </w:r>
      <w:r w:rsidRPr="004E1F2B">
        <w:rPr>
          <w:lang w:val="sr-Latn-CS"/>
        </w:rPr>
        <w:t xml:space="preserve"> </w:t>
      </w:r>
      <w:r w:rsidRPr="004E1F2B">
        <w:rPr>
          <w:lang w:val="sr-Cyrl-CS"/>
        </w:rPr>
        <w:t>број</w:t>
      </w:r>
      <w:r w:rsidRPr="004E1F2B">
        <w:rPr>
          <w:lang w:val="sr-Latn-CS"/>
        </w:rPr>
        <w:t xml:space="preserve"> __________</w:t>
      </w:r>
      <w:r w:rsidRPr="009F562D">
        <w:rPr>
          <w:lang w:val="sr-Cyrl-CS"/>
        </w:rPr>
        <w:t>_______</w:t>
      </w:r>
      <w:r w:rsidRPr="004E1F2B">
        <w:rPr>
          <w:lang w:val="sr-Latn-CS"/>
        </w:rPr>
        <w:t xml:space="preserve"> </w:t>
      </w:r>
      <w:r w:rsidRPr="004E1F2B">
        <w:rPr>
          <w:lang w:val="sr-Cyrl-CS"/>
        </w:rPr>
        <w:t>од</w:t>
      </w:r>
      <w:r w:rsidRPr="004E1F2B">
        <w:rPr>
          <w:lang w:val="sr-Latn-CS"/>
        </w:rPr>
        <w:t xml:space="preserve"> ____. </w:t>
      </w:r>
      <w:r w:rsidRPr="004E1F2B">
        <w:rPr>
          <w:lang w:val="sr-Cyrl-CS"/>
        </w:rPr>
        <w:t xml:space="preserve">____. </w:t>
      </w:r>
      <w:r>
        <w:rPr>
          <w:lang w:val="sr-Cyrl-CS"/>
        </w:rPr>
        <w:t>2018</w:t>
      </w:r>
      <w:r w:rsidRPr="004E1F2B">
        <w:rPr>
          <w:lang w:val="sr-Cyrl-CS"/>
        </w:rPr>
        <w:t>. године, као:</w:t>
      </w:r>
    </w:p>
    <w:p w:rsidR="00C5347C" w:rsidRPr="00130B07" w:rsidRDefault="00C5347C" w:rsidP="004E1F2B">
      <w:pPr>
        <w:spacing w:line="240" w:lineRule="auto"/>
        <w:jc w:val="both"/>
        <w:rPr>
          <w:bCs/>
          <w:lang w:val="sr-Cyrl-CS"/>
        </w:rPr>
      </w:pPr>
    </w:p>
    <w:tbl>
      <w:tblPr>
        <w:tblW w:w="8528"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FFF2"/>
        <w:tblLayout w:type="fixed"/>
        <w:tblLook w:val="01E0" w:firstRow="1" w:lastRow="1" w:firstColumn="1" w:lastColumn="1" w:noHBand="0" w:noVBand="0"/>
      </w:tblPr>
      <w:tblGrid>
        <w:gridCol w:w="8528"/>
      </w:tblGrid>
      <w:tr w:rsidR="004E1F2B" w:rsidRPr="00551EF0" w:rsidTr="00D86A7E">
        <w:trPr>
          <w:cantSplit/>
          <w:trHeight w:val="2367"/>
        </w:trPr>
        <w:tc>
          <w:tcPr>
            <w:tcW w:w="8528" w:type="dxa"/>
            <w:shd w:val="clear" w:color="auto" w:fill="E5FFF2"/>
          </w:tcPr>
          <w:p w:rsidR="00370299" w:rsidRPr="00370299" w:rsidRDefault="00370299" w:rsidP="00D86A7E">
            <w:pPr>
              <w:pStyle w:val="BodyText"/>
              <w:rPr>
                <w:sz w:val="20"/>
                <w:szCs w:val="20"/>
                <w:lang w:val="ru-RU"/>
              </w:rPr>
            </w:pPr>
          </w:p>
          <w:p w:rsidR="004E1F2B" w:rsidRPr="00370299" w:rsidRDefault="004E1F2B" w:rsidP="00D86A7E">
            <w:pPr>
              <w:pStyle w:val="BodyText"/>
              <w:rPr>
                <w:lang w:val="ru-RU"/>
              </w:rPr>
            </w:pPr>
            <w:r w:rsidRPr="00370299">
              <w:rPr>
                <w:lang w:val="ru-RU"/>
              </w:rPr>
              <w:t>а) самостална понуда;</w:t>
            </w:r>
          </w:p>
          <w:p w:rsidR="004E1F2B" w:rsidRPr="00370299" w:rsidRDefault="004E1F2B" w:rsidP="00D86A7E">
            <w:pPr>
              <w:pStyle w:val="BodyText"/>
              <w:rPr>
                <w:lang w:val="ru-RU"/>
              </w:rPr>
            </w:pPr>
          </w:p>
          <w:p w:rsidR="004E1F2B" w:rsidRPr="00370299" w:rsidRDefault="004E1F2B" w:rsidP="00D86A7E">
            <w:pPr>
              <w:pStyle w:val="BodyText"/>
              <w:rPr>
                <w:lang w:val="ru-RU"/>
              </w:rPr>
            </w:pPr>
            <w:r w:rsidRPr="00370299">
              <w:rPr>
                <w:lang w:val="ru-RU"/>
              </w:rPr>
              <w:t>б) заједничка понуда:</w:t>
            </w:r>
          </w:p>
          <w:p w:rsidR="00370299" w:rsidRPr="00370299" w:rsidRDefault="00370299" w:rsidP="00D86A7E">
            <w:pPr>
              <w:pStyle w:val="BodyText"/>
              <w:rPr>
                <w:lang w:val="ru-RU"/>
              </w:rPr>
            </w:pPr>
          </w:p>
          <w:p w:rsidR="004E1F2B" w:rsidRPr="00370299" w:rsidRDefault="004E1F2B" w:rsidP="00D86A7E">
            <w:pPr>
              <w:pStyle w:val="BodyText"/>
              <w:rPr>
                <w:lang w:val="ru-RU"/>
              </w:rPr>
            </w:pPr>
            <w:r w:rsidRPr="00370299">
              <w:rPr>
                <w:lang w:val="ru-RU"/>
              </w:rPr>
              <w:sym w:font="Wingdings" w:char="F09F"/>
            </w:r>
            <w:r w:rsidRPr="00370299">
              <w:rPr>
                <w:lang w:val="ru-RU"/>
              </w:rPr>
              <w:t xml:space="preserve"> _____________________________________</w:t>
            </w:r>
            <w:r w:rsidR="00370299">
              <w:rPr>
                <w:lang w:val="ru-RU"/>
              </w:rPr>
              <w:t>______________________________</w:t>
            </w:r>
            <w:r w:rsidRPr="00370299">
              <w:rPr>
                <w:lang w:val="ru-RU"/>
              </w:rPr>
              <w:t>;</w:t>
            </w:r>
          </w:p>
          <w:p w:rsidR="004E1F2B" w:rsidRPr="00370299" w:rsidRDefault="004E1F2B" w:rsidP="00D86A7E">
            <w:pPr>
              <w:pStyle w:val="BodyText"/>
              <w:rPr>
                <w:lang w:val="ru-RU"/>
              </w:rPr>
            </w:pPr>
          </w:p>
          <w:p w:rsidR="004E1F2B" w:rsidRPr="00370299" w:rsidRDefault="004E1F2B" w:rsidP="00D86A7E">
            <w:pPr>
              <w:pStyle w:val="BodyText"/>
              <w:rPr>
                <w:lang w:val="ru-RU"/>
              </w:rPr>
            </w:pPr>
            <w:r w:rsidRPr="00370299">
              <w:rPr>
                <w:lang w:val="ru-RU"/>
              </w:rPr>
              <w:sym w:font="Wingdings" w:char="F09F"/>
            </w:r>
            <w:r w:rsidRPr="00370299">
              <w:rPr>
                <w:lang w:val="ru-RU"/>
              </w:rPr>
              <w:t xml:space="preserve"> _____________________________________</w:t>
            </w:r>
            <w:r w:rsidR="00370299">
              <w:rPr>
                <w:lang w:val="ru-RU"/>
              </w:rPr>
              <w:t>______________________________</w:t>
            </w:r>
            <w:r w:rsidRPr="00370299">
              <w:rPr>
                <w:lang w:val="ru-RU"/>
              </w:rPr>
              <w:t>;</w:t>
            </w:r>
          </w:p>
          <w:p w:rsidR="004E1F2B" w:rsidRPr="00370299" w:rsidRDefault="004E1F2B" w:rsidP="00D86A7E">
            <w:pPr>
              <w:pStyle w:val="BodyText"/>
              <w:rPr>
                <w:lang w:val="ru-RU"/>
              </w:rPr>
            </w:pPr>
          </w:p>
          <w:p w:rsidR="004E1F2B" w:rsidRPr="00370299" w:rsidRDefault="004E1F2B" w:rsidP="00D86A7E">
            <w:pPr>
              <w:pStyle w:val="BodyText"/>
              <w:rPr>
                <w:lang w:val="ru-RU"/>
              </w:rPr>
            </w:pPr>
            <w:r w:rsidRPr="00370299">
              <w:rPr>
                <w:lang w:val="ru-RU"/>
              </w:rPr>
              <w:sym w:font="Wingdings" w:char="F09F"/>
            </w:r>
            <w:r w:rsidRPr="00370299">
              <w:rPr>
                <w:lang w:val="ru-RU"/>
              </w:rPr>
              <w:t xml:space="preserve"> _____________________________________</w:t>
            </w:r>
            <w:r w:rsidR="00370299">
              <w:rPr>
                <w:lang w:val="ru-RU"/>
              </w:rPr>
              <w:t>______________________________</w:t>
            </w:r>
            <w:r w:rsidRPr="00370299">
              <w:rPr>
                <w:lang w:val="ru-RU"/>
              </w:rPr>
              <w:t>;</w:t>
            </w:r>
          </w:p>
          <w:p w:rsidR="004E1F2B" w:rsidRPr="00370299" w:rsidRDefault="004E1F2B" w:rsidP="00D86A7E">
            <w:pPr>
              <w:pStyle w:val="BodyText"/>
              <w:rPr>
                <w:lang w:val="ru-RU"/>
              </w:rPr>
            </w:pPr>
          </w:p>
          <w:p w:rsidR="004E1F2B" w:rsidRPr="00370299" w:rsidRDefault="004E1F2B" w:rsidP="00D86A7E">
            <w:pPr>
              <w:pStyle w:val="BodyText"/>
              <w:rPr>
                <w:lang w:val="ru-RU"/>
              </w:rPr>
            </w:pPr>
            <w:r w:rsidRPr="00370299">
              <w:rPr>
                <w:lang w:val="ru-RU"/>
              </w:rPr>
              <w:t>ц)</w:t>
            </w:r>
            <w:r w:rsidR="00370299" w:rsidRPr="00370299">
              <w:rPr>
                <w:lang w:val="ru-RU"/>
              </w:rPr>
              <w:t xml:space="preserve"> понуда</w:t>
            </w:r>
            <w:r w:rsidRPr="00370299">
              <w:rPr>
                <w:lang w:val="ru-RU"/>
              </w:rPr>
              <w:t xml:space="preserve"> са подизвођачем:</w:t>
            </w:r>
          </w:p>
          <w:p w:rsidR="004E1F2B" w:rsidRPr="00370299" w:rsidRDefault="004E1F2B" w:rsidP="00D86A7E">
            <w:pPr>
              <w:pStyle w:val="BodyText"/>
              <w:rPr>
                <w:lang w:val="ru-RU"/>
              </w:rPr>
            </w:pPr>
          </w:p>
          <w:p w:rsidR="004E1F2B" w:rsidRPr="00370299" w:rsidRDefault="004E1F2B" w:rsidP="00D86A7E">
            <w:pPr>
              <w:pStyle w:val="BodyText"/>
              <w:rPr>
                <w:lang w:val="ru-RU"/>
              </w:rPr>
            </w:pPr>
            <w:r w:rsidRPr="00370299">
              <w:rPr>
                <w:lang w:val="ru-RU"/>
              </w:rPr>
              <w:sym w:font="Wingdings" w:char="F09F"/>
            </w:r>
            <w:r w:rsidRPr="00370299">
              <w:rPr>
                <w:lang w:val="ru-RU"/>
              </w:rPr>
              <w:t xml:space="preserve"> _____________________________________</w:t>
            </w:r>
            <w:r w:rsidR="00370299">
              <w:rPr>
                <w:lang w:val="ru-RU"/>
              </w:rPr>
              <w:t>______________________________</w:t>
            </w:r>
            <w:r w:rsidRPr="00370299">
              <w:rPr>
                <w:lang w:val="ru-RU"/>
              </w:rPr>
              <w:t>;</w:t>
            </w:r>
          </w:p>
          <w:p w:rsidR="004E1F2B" w:rsidRPr="00370299" w:rsidRDefault="004E1F2B" w:rsidP="00D86A7E">
            <w:pPr>
              <w:pStyle w:val="BodyText"/>
              <w:rPr>
                <w:lang w:val="ru-RU"/>
              </w:rPr>
            </w:pPr>
            <w:r w:rsidRPr="00370299">
              <w:rPr>
                <w:lang w:val="ru-RU"/>
              </w:rPr>
              <w:t>Понуђач поверава подизвођачу извршење набавке  у проценту од ____% од укупне вредности набавке</w:t>
            </w:r>
          </w:p>
          <w:p w:rsidR="004E1F2B" w:rsidRPr="00370299" w:rsidRDefault="004E1F2B" w:rsidP="00D86A7E">
            <w:pPr>
              <w:pStyle w:val="BodyText"/>
              <w:rPr>
                <w:lang w:val="ru-RU"/>
              </w:rPr>
            </w:pPr>
          </w:p>
          <w:p w:rsidR="004E1F2B" w:rsidRPr="00370299" w:rsidRDefault="004E1F2B" w:rsidP="00D86A7E">
            <w:pPr>
              <w:pStyle w:val="BodyText"/>
              <w:rPr>
                <w:lang w:val="ru-RU"/>
              </w:rPr>
            </w:pPr>
            <w:r w:rsidRPr="00370299">
              <w:rPr>
                <w:lang w:val="ru-RU"/>
              </w:rPr>
              <w:sym w:font="Wingdings" w:char="F09F"/>
            </w:r>
            <w:r w:rsidRPr="00370299">
              <w:rPr>
                <w:lang w:val="ru-RU"/>
              </w:rPr>
              <w:t xml:space="preserve"> _____________________________________</w:t>
            </w:r>
            <w:r w:rsidR="00370299">
              <w:rPr>
                <w:lang w:val="ru-RU"/>
              </w:rPr>
              <w:t>______________________________</w:t>
            </w:r>
            <w:r w:rsidRPr="00370299">
              <w:rPr>
                <w:lang w:val="ru-RU"/>
              </w:rPr>
              <w:t>;</w:t>
            </w:r>
          </w:p>
          <w:p w:rsidR="004E1F2B" w:rsidRPr="00370299" w:rsidRDefault="004E1F2B" w:rsidP="00D86A7E">
            <w:pPr>
              <w:pStyle w:val="BodyText"/>
              <w:rPr>
                <w:lang w:val="ru-RU"/>
              </w:rPr>
            </w:pPr>
            <w:r w:rsidRPr="00370299">
              <w:rPr>
                <w:lang w:val="ru-RU"/>
              </w:rPr>
              <w:t>Понуђач поверава подизвођачу извршење набавке  у проценту од ____% од укупне вредности набавке</w:t>
            </w:r>
          </w:p>
          <w:p w:rsidR="004E1F2B" w:rsidRPr="00370299" w:rsidRDefault="004E1F2B" w:rsidP="00D86A7E">
            <w:pPr>
              <w:pStyle w:val="BodyText"/>
              <w:rPr>
                <w:lang w:val="ru-RU"/>
              </w:rPr>
            </w:pPr>
          </w:p>
          <w:p w:rsidR="004E1F2B" w:rsidRPr="00370299" w:rsidRDefault="004E1F2B" w:rsidP="00370299">
            <w:pPr>
              <w:pStyle w:val="BodyText"/>
              <w:rPr>
                <w:lang w:val="ru-RU"/>
              </w:rPr>
            </w:pPr>
            <w:r w:rsidRPr="00370299">
              <w:rPr>
                <w:lang w:val="ru-RU"/>
              </w:rPr>
              <w:sym w:font="Wingdings" w:char="F09F"/>
            </w:r>
            <w:r w:rsidRPr="00370299">
              <w:rPr>
                <w:lang w:val="ru-RU"/>
              </w:rPr>
              <w:t xml:space="preserve"> ____________________________________________</w:t>
            </w:r>
            <w:r w:rsidR="00370299">
              <w:rPr>
                <w:lang w:val="ru-RU"/>
              </w:rPr>
              <w:t>_______________________</w:t>
            </w:r>
            <w:r w:rsidRPr="00370299">
              <w:rPr>
                <w:lang w:val="ru-RU"/>
              </w:rPr>
              <w:t>;</w:t>
            </w:r>
          </w:p>
          <w:p w:rsidR="00370299" w:rsidRPr="00370299" w:rsidRDefault="00370299" w:rsidP="00370299">
            <w:pPr>
              <w:pStyle w:val="BodyText"/>
              <w:rPr>
                <w:sz w:val="20"/>
                <w:szCs w:val="20"/>
                <w:lang w:val="ru-RU"/>
              </w:rPr>
            </w:pPr>
          </w:p>
        </w:tc>
      </w:tr>
    </w:tbl>
    <w:p w:rsidR="004E1F2B" w:rsidRPr="00551EF0" w:rsidRDefault="004E1F2B" w:rsidP="004E1F2B">
      <w:pPr>
        <w:spacing w:line="360" w:lineRule="auto"/>
        <w:rPr>
          <w:rFonts w:cs="Arial"/>
          <w:sz w:val="20"/>
          <w:szCs w:val="20"/>
          <w:lang w:val="ru-RU"/>
        </w:rPr>
      </w:pPr>
    </w:p>
    <w:p w:rsidR="004E1F2B" w:rsidRPr="00370299" w:rsidRDefault="004E1F2B" w:rsidP="004E1F2B">
      <w:pPr>
        <w:spacing w:line="360" w:lineRule="auto"/>
        <w:rPr>
          <w:rFonts w:cs="Arial"/>
          <w:lang w:val="ru-RU"/>
        </w:rPr>
      </w:pPr>
      <w:r w:rsidRPr="00551EF0">
        <w:rPr>
          <w:rFonts w:cs="Arial"/>
          <w:sz w:val="20"/>
          <w:szCs w:val="20"/>
          <w:lang w:val="ru-RU"/>
        </w:rPr>
        <w:tab/>
      </w:r>
      <w:r w:rsidR="00370299">
        <w:rPr>
          <w:rFonts w:cs="Arial"/>
          <w:lang w:val="ru-RU"/>
        </w:rPr>
        <w:t>Место и датум</w:t>
      </w:r>
      <w:r w:rsidR="00370299">
        <w:rPr>
          <w:rFonts w:cs="Arial"/>
          <w:lang w:val="ru-RU"/>
        </w:rPr>
        <w:tab/>
      </w:r>
      <w:r w:rsidR="00370299">
        <w:rPr>
          <w:rFonts w:cs="Arial"/>
          <w:lang w:val="ru-RU"/>
        </w:rPr>
        <w:tab/>
      </w:r>
      <w:r w:rsidR="00370299">
        <w:rPr>
          <w:rFonts w:cs="Arial"/>
          <w:lang w:val="ru-RU"/>
        </w:rPr>
        <w:tab/>
      </w:r>
      <w:r w:rsidR="00370299">
        <w:rPr>
          <w:rFonts w:cs="Arial"/>
          <w:lang w:val="ru-RU"/>
        </w:rPr>
        <w:tab/>
      </w:r>
      <w:r w:rsidR="00370299">
        <w:rPr>
          <w:rFonts w:cs="Arial"/>
          <w:lang w:val="ru-RU"/>
        </w:rPr>
        <w:tab/>
        <w:t xml:space="preserve">        </w:t>
      </w:r>
      <w:r w:rsidR="00370299">
        <w:rPr>
          <w:rFonts w:cs="Arial"/>
          <w:lang w:val="ru-RU"/>
        </w:rPr>
        <w:tab/>
        <w:t xml:space="preserve">   Пону</w:t>
      </w:r>
      <w:r w:rsidRPr="00370299">
        <w:rPr>
          <w:rFonts w:cs="Arial"/>
          <w:lang w:val="ru-RU"/>
        </w:rPr>
        <w:t>ђач</w:t>
      </w:r>
    </w:p>
    <w:p w:rsidR="004E1F2B" w:rsidRPr="00370299" w:rsidRDefault="004E1F2B" w:rsidP="004E1F2B">
      <w:pPr>
        <w:rPr>
          <w:rFonts w:cs="Arial"/>
          <w:lang w:val="ru-RU"/>
        </w:rPr>
      </w:pPr>
    </w:p>
    <w:p w:rsidR="004E1F2B" w:rsidRPr="00370299" w:rsidRDefault="004E1F2B" w:rsidP="004E1F2B">
      <w:pPr>
        <w:rPr>
          <w:rFonts w:cs="Arial"/>
          <w:lang w:val="sr-Cyrl-CS"/>
        </w:rPr>
      </w:pPr>
      <w:r w:rsidRPr="00370299">
        <w:rPr>
          <w:rFonts w:cs="Arial"/>
          <w:lang w:val="sr-Cyrl-CS"/>
        </w:rPr>
        <w:t>________________, _____. ____. 201</w:t>
      </w:r>
      <w:r w:rsidR="00370299" w:rsidRPr="00370299">
        <w:rPr>
          <w:rFonts w:cs="Arial"/>
          <w:lang w:val="sr-Cyrl-CS"/>
        </w:rPr>
        <w:t>8</w:t>
      </w:r>
      <w:r w:rsidRPr="00370299">
        <w:rPr>
          <w:rFonts w:cs="Arial"/>
          <w:lang w:val="sr-Cyrl-CS"/>
        </w:rPr>
        <w:t xml:space="preserve">. год.          </w:t>
      </w:r>
      <w:r w:rsidRPr="00370299">
        <w:rPr>
          <w:rFonts w:cs="Arial"/>
          <w:lang w:val="sr-Cyrl-CS"/>
        </w:rPr>
        <w:tab/>
        <w:t xml:space="preserve">  </w:t>
      </w:r>
      <w:r w:rsidR="00370299" w:rsidRPr="00370299">
        <w:rPr>
          <w:rFonts w:cs="Arial"/>
          <w:lang w:val="sr-Cyrl-CS"/>
        </w:rPr>
        <w:tab/>
      </w:r>
      <w:r w:rsidRPr="00370299">
        <w:rPr>
          <w:rFonts w:cs="Arial"/>
          <w:lang w:val="sr-Cyrl-CS"/>
        </w:rPr>
        <w:t>__________________________</w:t>
      </w:r>
    </w:p>
    <w:p w:rsidR="004E1F2B" w:rsidRPr="00C5347C" w:rsidRDefault="004E1F2B" w:rsidP="00C5347C">
      <w:pPr>
        <w:tabs>
          <w:tab w:val="left" w:pos="1441"/>
        </w:tabs>
        <w:jc w:val="both"/>
        <w:rPr>
          <w:rFonts w:cs="Arial"/>
          <w:b/>
          <w:bCs/>
          <w:sz w:val="16"/>
          <w:szCs w:val="16"/>
          <w:lang w:val="sr-Cyrl-CS"/>
        </w:rPr>
      </w:pPr>
      <w:r w:rsidRPr="00551EF0">
        <w:rPr>
          <w:rFonts w:cs="Arial"/>
          <w:sz w:val="20"/>
          <w:szCs w:val="20"/>
          <w:lang w:val="sr-Cyrl-CS"/>
        </w:rPr>
        <w:tab/>
      </w:r>
      <w:r w:rsidRPr="00551EF0">
        <w:rPr>
          <w:rFonts w:cs="Arial"/>
          <w:sz w:val="20"/>
          <w:szCs w:val="20"/>
          <w:lang w:val="sr-Cyrl-CS"/>
        </w:rPr>
        <w:tab/>
      </w:r>
      <w:r w:rsidRPr="00551EF0">
        <w:rPr>
          <w:rFonts w:cs="Arial"/>
          <w:sz w:val="20"/>
          <w:szCs w:val="20"/>
          <w:lang w:val="sr-Cyrl-CS"/>
        </w:rPr>
        <w:tab/>
      </w:r>
      <w:r w:rsidRPr="00551EF0">
        <w:rPr>
          <w:rFonts w:cs="Arial"/>
          <w:sz w:val="20"/>
          <w:szCs w:val="20"/>
          <w:lang w:val="sr-Cyrl-CS"/>
        </w:rPr>
        <w:tab/>
      </w:r>
      <w:r w:rsidRPr="00551EF0">
        <w:rPr>
          <w:rFonts w:cs="Arial"/>
          <w:sz w:val="20"/>
          <w:szCs w:val="20"/>
          <w:lang w:val="sr-Cyrl-CS"/>
        </w:rPr>
        <w:tab/>
      </w:r>
      <w:r w:rsidRPr="00551EF0">
        <w:rPr>
          <w:rFonts w:cs="Arial"/>
          <w:sz w:val="20"/>
          <w:szCs w:val="20"/>
          <w:lang w:val="sr-Cyrl-CS"/>
        </w:rPr>
        <w:tab/>
      </w:r>
      <w:r w:rsidRPr="00551EF0">
        <w:rPr>
          <w:rFonts w:cs="Arial"/>
          <w:sz w:val="16"/>
          <w:szCs w:val="16"/>
          <w:lang w:val="sr-Cyrl-CS"/>
        </w:rPr>
        <w:t xml:space="preserve">         </w:t>
      </w:r>
      <w:r w:rsidR="00370299">
        <w:rPr>
          <w:rFonts w:cs="Arial"/>
          <w:sz w:val="16"/>
          <w:szCs w:val="16"/>
          <w:lang w:val="sr-Cyrl-CS"/>
        </w:rPr>
        <w:tab/>
        <w:t xml:space="preserve">    </w:t>
      </w:r>
      <w:r w:rsidRPr="00551EF0">
        <w:rPr>
          <w:rFonts w:cs="Arial"/>
          <w:sz w:val="16"/>
          <w:szCs w:val="16"/>
          <w:lang w:val="sr-Cyrl-CS"/>
        </w:rPr>
        <w:t>(потпис и печат овлашћеног лица)</w:t>
      </w:r>
    </w:p>
    <w:p w:rsidR="00130B07" w:rsidRDefault="00130B07" w:rsidP="00370299">
      <w:pPr>
        <w:spacing w:line="240" w:lineRule="auto"/>
        <w:jc w:val="both"/>
        <w:rPr>
          <w:rFonts w:cs="Arial"/>
          <w:b/>
          <w:iCs/>
          <w:lang w:val="ru-RU"/>
        </w:rPr>
      </w:pPr>
    </w:p>
    <w:p w:rsidR="004E1F2B" w:rsidRDefault="004E1F2B" w:rsidP="00370299">
      <w:pPr>
        <w:spacing w:line="240" w:lineRule="auto"/>
        <w:jc w:val="both"/>
        <w:rPr>
          <w:rFonts w:cs="Arial"/>
          <w:iCs/>
          <w:lang w:val="ru-RU"/>
        </w:rPr>
      </w:pPr>
      <w:r w:rsidRPr="00370299">
        <w:rPr>
          <w:rFonts w:cs="Arial"/>
          <w:b/>
          <w:iCs/>
          <w:lang w:val="ru-RU"/>
        </w:rPr>
        <w:t>Напомена:</w:t>
      </w:r>
      <w:r w:rsidRPr="00370299">
        <w:rPr>
          <w:rFonts w:cs="Arial"/>
          <w:iCs/>
          <w:lang w:val="ru-RU"/>
        </w:rPr>
        <w:t xml:space="preserve"> заокружити начин подношења понуде а), б) или ц)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 као и у ком проценту поверава извршњење набавке  подизвођачу.</w:t>
      </w:r>
    </w:p>
    <w:p w:rsidR="00370299" w:rsidRDefault="00370299" w:rsidP="00370299">
      <w:pPr>
        <w:spacing w:line="240" w:lineRule="auto"/>
        <w:jc w:val="both"/>
        <w:rPr>
          <w:rFonts w:cs="Arial"/>
          <w:iCs/>
          <w:lang w:val="ru-RU"/>
        </w:rPr>
      </w:pPr>
    </w:p>
    <w:p w:rsidR="00370299" w:rsidRDefault="00370299" w:rsidP="00370299">
      <w:pPr>
        <w:spacing w:line="240" w:lineRule="auto"/>
        <w:jc w:val="both"/>
        <w:rPr>
          <w:rFonts w:cs="Arial"/>
          <w:iCs/>
          <w:lang w:val="ru-RU"/>
        </w:rPr>
      </w:pPr>
    </w:p>
    <w:p w:rsidR="00370299" w:rsidRPr="009F562D" w:rsidRDefault="00370299" w:rsidP="00370299">
      <w:pPr>
        <w:spacing w:line="240" w:lineRule="auto"/>
        <w:jc w:val="both"/>
        <w:rPr>
          <w:b/>
          <w:lang w:val="ru-RU"/>
        </w:rPr>
      </w:pPr>
      <w:r w:rsidRPr="00370299">
        <w:rPr>
          <w:b/>
          <w:lang w:val="sr-Cyrl-CS"/>
        </w:rPr>
        <w:lastRenderedPageBreak/>
        <w:t>6.3</w:t>
      </w:r>
      <w:r w:rsidRPr="00370299">
        <w:rPr>
          <w:b/>
          <w:lang w:val="sr-Latn-CS"/>
        </w:rPr>
        <w:t xml:space="preserve"> </w:t>
      </w:r>
      <w:r w:rsidRPr="00370299">
        <w:rPr>
          <w:b/>
          <w:lang w:val="ru-RU"/>
        </w:rPr>
        <w:t>П</w:t>
      </w:r>
      <w:r w:rsidRPr="00370299">
        <w:rPr>
          <w:b/>
          <w:lang w:val="sr-Cyrl-CS"/>
        </w:rPr>
        <w:t>ОДАЦИ О ПОНУЂАЧУ</w:t>
      </w:r>
      <w:r w:rsidRPr="00370299">
        <w:rPr>
          <w:b/>
          <w:lang w:val="sr-Latn-CS"/>
        </w:rPr>
        <w:t xml:space="preserve"> </w:t>
      </w:r>
      <w:r w:rsidRPr="00370299">
        <w:rPr>
          <w:b/>
          <w:lang w:val="sr-Cyrl-CS"/>
        </w:rPr>
        <w:t>КОЈИ ЈЕ УЧЕСНИК У ЗАЈЕДНИЧКОЈ ПОНУДИ</w:t>
      </w:r>
    </w:p>
    <w:p w:rsidR="00370299" w:rsidRPr="009F562D" w:rsidRDefault="00370299" w:rsidP="00370299">
      <w:pPr>
        <w:spacing w:line="240" w:lineRule="auto"/>
        <w:jc w:val="both"/>
        <w:rPr>
          <w:lang w:val="ru-RU"/>
        </w:rPr>
      </w:pPr>
      <w:r w:rsidRPr="00370299">
        <w:rPr>
          <w:lang w:val="sr-Cyrl-CS"/>
        </w:rPr>
        <w:t xml:space="preserve">   </w:t>
      </w:r>
    </w:p>
    <w:tbl>
      <w:tblPr>
        <w:tblW w:w="939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7FF"/>
        <w:tblLayout w:type="fixed"/>
        <w:tblLook w:val="0000" w:firstRow="0" w:lastRow="0" w:firstColumn="0" w:lastColumn="0" w:noHBand="0" w:noVBand="0"/>
      </w:tblPr>
      <w:tblGrid>
        <w:gridCol w:w="3378"/>
        <w:gridCol w:w="40"/>
        <w:gridCol w:w="5908"/>
        <w:gridCol w:w="65"/>
      </w:tblGrid>
      <w:tr w:rsidR="00370299" w:rsidRPr="00891670" w:rsidTr="00676A88">
        <w:trPr>
          <w:gridAfter w:val="1"/>
          <w:wAfter w:w="5" w:type="dxa"/>
          <w:trHeight w:val="567"/>
          <w:tblCellSpacing w:w="20" w:type="dxa"/>
          <w:jc w:val="center"/>
        </w:trPr>
        <w:tc>
          <w:tcPr>
            <w:tcW w:w="3335" w:type="dxa"/>
            <w:shd w:val="clear" w:color="auto" w:fill="FFF7FF"/>
            <w:vAlign w:val="center"/>
          </w:tcPr>
          <w:p w:rsidR="00370299" w:rsidRPr="00370299" w:rsidRDefault="00370299" w:rsidP="00370299">
            <w:pPr>
              <w:spacing w:line="240" w:lineRule="auto"/>
              <w:rPr>
                <w:lang w:val="sr-Cyrl-CS"/>
              </w:rPr>
            </w:pPr>
            <w:r w:rsidRPr="00370299">
              <w:rPr>
                <w:lang w:val="ru-RU"/>
              </w:rPr>
              <w:t>Назив</w:t>
            </w:r>
            <w:r w:rsidRPr="00370299">
              <w:rPr>
                <w:lang w:val="sr-Cyrl-CS"/>
              </w:rPr>
              <w:t xml:space="preserve"> учесника у заједничкој понуди</w:t>
            </w:r>
          </w:p>
        </w:tc>
        <w:tc>
          <w:tcPr>
            <w:tcW w:w="5939" w:type="dxa"/>
            <w:gridSpan w:val="2"/>
            <w:shd w:val="clear" w:color="auto" w:fill="FFF7FF"/>
            <w:vAlign w:val="center"/>
          </w:tcPr>
          <w:p w:rsidR="00370299" w:rsidRPr="009F562D" w:rsidRDefault="00370299" w:rsidP="00370299">
            <w:pPr>
              <w:snapToGrid w:val="0"/>
              <w:spacing w:line="240" w:lineRule="auto"/>
              <w:jc w:val="center"/>
              <w:rPr>
                <w:b/>
                <w:bCs/>
                <w:i/>
                <w:iCs/>
                <w:lang w:val="ru-RU"/>
              </w:rPr>
            </w:pPr>
          </w:p>
          <w:p w:rsidR="00370299" w:rsidRPr="009F562D" w:rsidRDefault="00370299" w:rsidP="00370299">
            <w:pPr>
              <w:spacing w:line="240" w:lineRule="auto"/>
              <w:jc w:val="center"/>
              <w:rPr>
                <w:b/>
                <w:bCs/>
                <w:i/>
                <w:iCs/>
                <w:lang w:val="ru-RU"/>
              </w:rPr>
            </w:pPr>
          </w:p>
          <w:p w:rsidR="00370299" w:rsidRPr="009F562D" w:rsidRDefault="00370299" w:rsidP="00370299">
            <w:pPr>
              <w:spacing w:line="240" w:lineRule="auto"/>
              <w:jc w:val="center"/>
              <w:rPr>
                <w:b/>
                <w:bCs/>
                <w:i/>
                <w:iCs/>
                <w:lang w:val="ru-RU"/>
              </w:rPr>
            </w:pPr>
          </w:p>
        </w:tc>
      </w:tr>
      <w:tr w:rsidR="00370299" w:rsidRPr="00370299" w:rsidTr="00676A88">
        <w:trPr>
          <w:gridAfter w:val="1"/>
          <w:wAfter w:w="5" w:type="dxa"/>
          <w:trHeight w:val="567"/>
          <w:tblCellSpacing w:w="20" w:type="dxa"/>
          <w:jc w:val="center"/>
        </w:trPr>
        <w:tc>
          <w:tcPr>
            <w:tcW w:w="3335" w:type="dxa"/>
            <w:shd w:val="clear" w:color="auto" w:fill="FFF7FF"/>
            <w:vAlign w:val="center"/>
          </w:tcPr>
          <w:p w:rsidR="00370299" w:rsidRPr="00370299" w:rsidRDefault="00370299" w:rsidP="00370299">
            <w:pPr>
              <w:spacing w:line="240" w:lineRule="auto"/>
              <w:rPr>
                <w:lang w:val="ru-RU"/>
              </w:rPr>
            </w:pPr>
            <w:r w:rsidRPr="00370299">
              <w:rPr>
                <w:lang w:val="ru-RU"/>
              </w:rPr>
              <w:t>Адреса учесника</w:t>
            </w:r>
          </w:p>
        </w:tc>
        <w:tc>
          <w:tcPr>
            <w:tcW w:w="5939" w:type="dxa"/>
            <w:gridSpan w:val="2"/>
            <w:shd w:val="clear" w:color="auto" w:fill="FFF7FF"/>
            <w:vAlign w:val="center"/>
          </w:tcPr>
          <w:p w:rsidR="00370299" w:rsidRPr="00370299" w:rsidRDefault="00370299" w:rsidP="00370299">
            <w:pPr>
              <w:snapToGrid w:val="0"/>
              <w:spacing w:line="240" w:lineRule="auto"/>
              <w:jc w:val="center"/>
              <w:rPr>
                <w:b/>
                <w:bCs/>
                <w:i/>
                <w:iCs/>
              </w:rPr>
            </w:pPr>
          </w:p>
          <w:p w:rsidR="00370299" w:rsidRPr="00370299" w:rsidRDefault="00370299" w:rsidP="00370299">
            <w:pPr>
              <w:spacing w:line="240" w:lineRule="auto"/>
              <w:jc w:val="center"/>
              <w:rPr>
                <w:b/>
                <w:bCs/>
                <w:i/>
                <w:iCs/>
              </w:rPr>
            </w:pPr>
          </w:p>
          <w:p w:rsidR="00370299" w:rsidRPr="00370299" w:rsidRDefault="00370299" w:rsidP="00370299">
            <w:pPr>
              <w:spacing w:line="240" w:lineRule="auto"/>
              <w:jc w:val="center"/>
              <w:rPr>
                <w:b/>
                <w:bCs/>
                <w:i/>
                <w:iCs/>
              </w:rPr>
            </w:pPr>
          </w:p>
        </w:tc>
      </w:tr>
      <w:tr w:rsidR="00370299" w:rsidRPr="00370299" w:rsidTr="00676A88">
        <w:trPr>
          <w:trHeight w:val="567"/>
          <w:tblCellSpacing w:w="20" w:type="dxa"/>
          <w:jc w:val="center"/>
        </w:trPr>
        <w:tc>
          <w:tcPr>
            <w:tcW w:w="3375" w:type="dxa"/>
            <w:gridSpan w:val="2"/>
            <w:shd w:val="clear" w:color="auto" w:fill="FFF7FF"/>
            <w:vAlign w:val="center"/>
          </w:tcPr>
          <w:p w:rsidR="00370299" w:rsidRPr="00370299" w:rsidRDefault="00370299" w:rsidP="00370299">
            <w:pPr>
              <w:spacing w:line="240" w:lineRule="auto"/>
              <w:rPr>
                <w:lang w:val="ru-RU"/>
              </w:rPr>
            </w:pPr>
            <w:r w:rsidRPr="00370299">
              <w:rPr>
                <w:lang w:val="ru-RU"/>
              </w:rPr>
              <w:t>Врста – величина правног лица (ЗАОКРУЖИТИ)</w:t>
            </w:r>
          </w:p>
        </w:tc>
        <w:tc>
          <w:tcPr>
            <w:tcW w:w="5896" w:type="dxa"/>
            <w:gridSpan w:val="2"/>
            <w:shd w:val="clear" w:color="auto" w:fill="FFF7FF"/>
          </w:tcPr>
          <w:p w:rsidR="00370299" w:rsidRPr="00370299" w:rsidRDefault="00370299" w:rsidP="00370299">
            <w:pPr>
              <w:snapToGrid w:val="0"/>
              <w:spacing w:line="240" w:lineRule="auto"/>
              <w:rPr>
                <w:bCs/>
                <w:iCs/>
              </w:rPr>
            </w:pPr>
          </w:p>
          <w:p w:rsidR="00370299" w:rsidRPr="00370299" w:rsidRDefault="00370299" w:rsidP="00370299">
            <w:pPr>
              <w:snapToGrid w:val="0"/>
              <w:spacing w:line="240" w:lineRule="auto"/>
              <w:rPr>
                <w:bCs/>
                <w:iCs/>
              </w:rPr>
            </w:pPr>
            <w:r w:rsidRPr="00370299">
              <w:rPr>
                <w:bCs/>
                <w:iCs/>
              </w:rPr>
              <w:t xml:space="preserve">А) Велико               В) Мало </w:t>
            </w:r>
          </w:p>
          <w:p w:rsidR="00370299" w:rsidRPr="00370299" w:rsidRDefault="00370299" w:rsidP="00370299">
            <w:pPr>
              <w:snapToGrid w:val="0"/>
              <w:spacing w:line="240" w:lineRule="auto"/>
              <w:rPr>
                <w:bCs/>
                <w:iCs/>
              </w:rPr>
            </w:pPr>
          </w:p>
          <w:p w:rsidR="00370299" w:rsidRPr="00370299" w:rsidRDefault="00370299" w:rsidP="00370299">
            <w:pPr>
              <w:snapToGrid w:val="0"/>
              <w:spacing w:line="240" w:lineRule="auto"/>
              <w:rPr>
                <w:bCs/>
                <w:iCs/>
              </w:rPr>
            </w:pPr>
            <w:r w:rsidRPr="00370299">
              <w:rPr>
                <w:bCs/>
                <w:iCs/>
              </w:rPr>
              <w:t>Б) Средње              Г) Микро</w:t>
            </w:r>
          </w:p>
        </w:tc>
      </w:tr>
      <w:tr w:rsidR="00370299" w:rsidRPr="00370299" w:rsidTr="00676A88">
        <w:trPr>
          <w:trHeight w:val="567"/>
          <w:tblCellSpacing w:w="20" w:type="dxa"/>
          <w:jc w:val="center"/>
        </w:trPr>
        <w:tc>
          <w:tcPr>
            <w:tcW w:w="3375" w:type="dxa"/>
            <w:gridSpan w:val="2"/>
            <w:shd w:val="clear" w:color="auto" w:fill="FFF7FF"/>
            <w:vAlign w:val="center"/>
          </w:tcPr>
          <w:p w:rsidR="00370299" w:rsidRPr="00370299" w:rsidRDefault="00370299" w:rsidP="00370299">
            <w:pPr>
              <w:spacing w:line="240" w:lineRule="auto"/>
              <w:rPr>
                <w:lang w:val="ru-RU"/>
              </w:rPr>
            </w:pPr>
            <w:r w:rsidRPr="00370299">
              <w:rPr>
                <w:lang w:val="ru-RU"/>
              </w:rPr>
              <w:t>Матични број учесника</w:t>
            </w:r>
          </w:p>
        </w:tc>
        <w:tc>
          <w:tcPr>
            <w:tcW w:w="5896" w:type="dxa"/>
            <w:gridSpan w:val="2"/>
            <w:shd w:val="clear" w:color="auto" w:fill="FFF7FF"/>
            <w:vAlign w:val="center"/>
          </w:tcPr>
          <w:p w:rsidR="00370299" w:rsidRPr="00370299" w:rsidRDefault="00370299" w:rsidP="00370299">
            <w:pPr>
              <w:snapToGrid w:val="0"/>
              <w:spacing w:line="240" w:lineRule="auto"/>
              <w:jc w:val="center"/>
              <w:rPr>
                <w:b/>
                <w:bCs/>
                <w:i/>
                <w:iCs/>
              </w:rPr>
            </w:pPr>
          </w:p>
          <w:p w:rsidR="00370299" w:rsidRPr="00370299" w:rsidRDefault="00370299" w:rsidP="00370299">
            <w:pPr>
              <w:spacing w:line="240" w:lineRule="auto"/>
              <w:jc w:val="center"/>
              <w:rPr>
                <w:b/>
                <w:bCs/>
                <w:i/>
                <w:iCs/>
              </w:rPr>
            </w:pPr>
          </w:p>
          <w:p w:rsidR="00370299" w:rsidRPr="00370299" w:rsidRDefault="00370299" w:rsidP="00370299">
            <w:pPr>
              <w:spacing w:line="240" w:lineRule="auto"/>
              <w:jc w:val="center"/>
              <w:rPr>
                <w:b/>
                <w:bCs/>
                <w:i/>
                <w:iCs/>
              </w:rPr>
            </w:pPr>
          </w:p>
        </w:tc>
      </w:tr>
      <w:tr w:rsidR="00370299" w:rsidRPr="00370299" w:rsidTr="00676A88">
        <w:trPr>
          <w:trHeight w:val="851"/>
          <w:tblCellSpacing w:w="20" w:type="dxa"/>
          <w:jc w:val="center"/>
        </w:trPr>
        <w:tc>
          <w:tcPr>
            <w:tcW w:w="3375" w:type="dxa"/>
            <w:gridSpan w:val="2"/>
            <w:shd w:val="clear" w:color="auto" w:fill="FFF7FF"/>
            <w:vAlign w:val="center"/>
          </w:tcPr>
          <w:p w:rsidR="00370299" w:rsidRPr="00370299" w:rsidRDefault="00370299" w:rsidP="00370299">
            <w:pPr>
              <w:spacing w:line="240" w:lineRule="auto"/>
              <w:rPr>
                <w:lang w:val="ru-RU"/>
              </w:rPr>
            </w:pPr>
            <w:r w:rsidRPr="00370299">
              <w:rPr>
                <w:lang w:val="ru-RU"/>
              </w:rPr>
              <w:t>Порески идентификациони број учесника</w:t>
            </w:r>
          </w:p>
        </w:tc>
        <w:tc>
          <w:tcPr>
            <w:tcW w:w="5896" w:type="dxa"/>
            <w:gridSpan w:val="2"/>
            <w:shd w:val="clear" w:color="auto" w:fill="FFF7FF"/>
            <w:vAlign w:val="center"/>
          </w:tcPr>
          <w:p w:rsidR="00370299" w:rsidRPr="00370299" w:rsidRDefault="00370299" w:rsidP="00370299">
            <w:pPr>
              <w:snapToGrid w:val="0"/>
              <w:spacing w:line="240" w:lineRule="auto"/>
              <w:jc w:val="center"/>
              <w:rPr>
                <w:b/>
                <w:bCs/>
                <w:i/>
                <w:iCs/>
                <w:lang w:val="ru-RU"/>
              </w:rPr>
            </w:pPr>
          </w:p>
        </w:tc>
      </w:tr>
      <w:tr w:rsidR="00370299" w:rsidRPr="00370299" w:rsidTr="00676A88">
        <w:trPr>
          <w:trHeight w:val="567"/>
          <w:tblCellSpacing w:w="20" w:type="dxa"/>
          <w:jc w:val="center"/>
        </w:trPr>
        <w:tc>
          <w:tcPr>
            <w:tcW w:w="3375" w:type="dxa"/>
            <w:gridSpan w:val="2"/>
            <w:shd w:val="clear" w:color="auto" w:fill="FFF7FF"/>
            <w:vAlign w:val="center"/>
          </w:tcPr>
          <w:p w:rsidR="00370299" w:rsidRPr="00370299" w:rsidRDefault="00370299" w:rsidP="00370299">
            <w:pPr>
              <w:spacing w:line="240" w:lineRule="auto"/>
            </w:pPr>
            <w:r w:rsidRPr="00370299">
              <w:rPr>
                <w:lang w:val="ru-RU"/>
              </w:rPr>
              <w:t xml:space="preserve">Телефон </w:t>
            </w:r>
          </w:p>
          <w:p w:rsidR="00370299" w:rsidRPr="00370299" w:rsidRDefault="00370299" w:rsidP="00370299">
            <w:pPr>
              <w:spacing w:line="240" w:lineRule="auto"/>
              <w:rPr>
                <w:lang w:val="ru-RU"/>
              </w:rPr>
            </w:pPr>
            <w:r w:rsidRPr="00370299">
              <w:t>M</w:t>
            </w:r>
            <w:r w:rsidRPr="00370299">
              <w:rPr>
                <w:lang w:val="ru-RU"/>
              </w:rPr>
              <w:t>обилни телефон</w:t>
            </w:r>
          </w:p>
        </w:tc>
        <w:tc>
          <w:tcPr>
            <w:tcW w:w="5896" w:type="dxa"/>
            <w:gridSpan w:val="2"/>
            <w:shd w:val="clear" w:color="auto" w:fill="FFF7FF"/>
            <w:vAlign w:val="center"/>
          </w:tcPr>
          <w:p w:rsidR="00370299" w:rsidRPr="00370299" w:rsidRDefault="00370299" w:rsidP="00370299">
            <w:pPr>
              <w:snapToGrid w:val="0"/>
              <w:spacing w:line="240" w:lineRule="auto"/>
              <w:jc w:val="center"/>
              <w:rPr>
                <w:b/>
                <w:bCs/>
                <w:i/>
                <w:iCs/>
                <w:lang w:val="ru-RU"/>
              </w:rPr>
            </w:pPr>
          </w:p>
          <w:p w:rsidR="00370299" w:rsidRPr="00370299" w:rsidRDefault="00370299" w:rsidP="00370299">
            <w:pPr>
              <w:spacing w:line="240" w:lineRule="auto"/>
              <w:jc w:val="center"/>
              <w:rPr>
                <w:b/>
                <w:bCs/>
                <w:i/>
                <w:iCs/>
                <w:lang w:val="ru-RU"/>
              </w:rPr>
            </w:pPr>
          </w:p>
          <w:p w:rsidR="00370299" w:rsidRPr="00370299" w:rsidRDefault="00370299" w:rsidP="00370299">
            <w:pPr>
              <w:spacing w:line="240" w:lineRule="auto"/>
              <w:jc w:val="center"/>
              <w:rPr>
                <w:b/>
                <w:bCs/>
                <w:i/>
                <w:iCs/>
                <w:lang w:val="ru-RU"/>
              </w:rPr>
            </w:pPr>
          </w:p>
        </w:tc>
      </w:tr>
      <w:tr w:rsidR="00370299" w:rsidRPr="00370299" w:rsidTr="00676A88">
        <w:trPr>
          <w:trHeight w:val="851"/>
          <w:tblCellSpacing w:w="20" w:type="dxa"/>
          <w:jc w:val="center"/>
        </w:trPr>
        <w:tc>
          <w:tcPr>
            <w:tcW w:w="3375" w:type="dxa"/>
            <w:gridSpan w:val="2"/>
            <w:shd w:val="clear" w:color="auto" w:fill="FFF7FF"/>
            <w:vAlign w:val="center"/>
          </w:tcPr>
          <w:p w:rsidR="00370299" w:rsidRPr="00370299" w:rsidRDefault="00370299" w:rsidP="00370299">
            <w:pPr>
              <w:spacing w:line="240" w:lineRule="auto"/>
              <w:rPr>
                <w:lang w:val="ru-RU"/>
              </w:rPr>
            </w:pPr>
            <w:r w:rsidRPr="00370299">
              <w:rPr>
                <w:lang w:val="ru-RU"/>
              </w:rPr>
              <w:t>Име особе за контакт</w:t>
            </w:r>
          </w:p>
        </w:tc>
        <w:tc>
          <w:tcPr>
            <w:tcW w:w="5896" w:type="dxa"/>
            <w:gridSpan w:val="2"/>
            <w:shd w:val="clear" w:color="auto" w:fill="FFF7FF"/>
            <w:vAlign w:val="center"/>
          </w:tcPr>
          <w:p w:rsidR="00370299" w:rsidRPr="00370299" w:rsidRDefault="00370299" w:rsidP="00370299">
            <w:pPr>
              <w:snapToGrid w:val="0"/>
              <w:spacing w:line="240" w:lineRule="auto"/>
              <w:jc w:val="center"/>
              <w:rPr>
                <w:b/>
                <w:bCs/>
                <w:i/>
                <w:iCs/>
                <w:lang w:val="ru-RU"/>
              </w:rPr>
            </w:pPr>
          </w:p>
        </w:tc>
      </w:tr>
      <w:tr w:rsidR="00370299" w:rsidRPr="00370299" w:rsidTr="00676A88">
        <w:trPr>
          <w:trHeight w:val="567"/>
          <w:tblCellSpacing w:w="20" w:type="dxa"/>
          <w:jc w:val="center"/>
        </w:trPr>
        <w:tc>
          <w:tcPr>
            <w:tcW w:w="3375" w:type="dxa"/>
            <w:gridSpan w:val="2"/>
            <w:shd w:val="clear" w:color="auto" w:fill="FFF7FF"/>
            <w:vAlign w:val="center"/>
          </w:tcPr>
          <w:p w:rsidR="00370299" w:rsidRPr="00370299" w:rsidRDefault="00370299" w:rsidP="00370299">
            <w:pPr>
              <w:spacing w:line="240" w:lineRule="auto"/>
            </w:pPr>
            <w:r w:rsidRPr="00370299">
              <w:rPr>
                <w:lang w:val="ru-RU"/>
              </w:rPr>
              <w:t>Електронска  адреса учесника (e-mail)</w:t>
            </w:r>
          </w:p>
        </w:tc>
        <w:tc>
          <w:tcPr>
            <w:tcW w:w="5896" w:type="dxa"/>
            <w:gridSpan w:val="2"/>
            <w:shd w:val="clear" w:color="auto" w:fill="FFF7FF"/>
            <w:vAlign w:val="center"/>
          </w:tcPr>
          <w:p w:rsidR="00370299" w:rsidRPr="00370299" w:rsidRDefault="00370299" w:rsidP="00370299">
            <w:pPr>
              <w:snapToGrid w:val="0"/>
              <w:spacing w:line="240" w:lineRule="auto"/>
              <w:jc w:val="center"/>
              <w:rPr>
                <w:b/>
                <w:bCs/>
                <w:i/>
                <w:iCs/>
                <w:lang w:val="ru-RU"/>
              </w:rPr>
            </w:pPr>
          </w:p>
          <w:p w:rsidR="00370299" w:rsidRPr="00370299" w:rsidRDefault="00370299" w:rsidP="00370299">
            <w:pPr>
              <w:spacing w:line="240" w:lineRule="auto"/>
              <w:jc w:val="center"/>
              <w:rPr>
                <w:b/>
                <w:bCs/>
                <w:i/>
                <w:iCs/>
                <w:lang w:val="ru-RU"/>
              </w:rPr>
            </w:pPr>
          </w:p>
          <w:p w:rsidR="00370299" w:rsidRPr="00370299" w:rsidRDefault="00370299" w:rsidP="00370299">
            <w:pPr>
              <w:spacing w:line="240" w:lineRule="auto"/>
              <w:jc w:val="center"/>
              <w:rPr>
                <w:b/>
                <w:bCs/>
                <w:i/>
                <w:iCs/>
                <w:lang w:val="ru-RU"/>
              </w:rPr>
            </w:pPr>
          </w:p>
        </w:tc>
      </w:tr>
      <w:tr w:rsidR="00370299" w:rsidRPr="00370299" w:rsidTr="00676A88">
        <w:trPr>
          <w:trHeight w:val="567"/>
          <w:tblCellSpacing w:w="20" w:type="dxa"/>
          <w:jc w:val="center"/>
        </w:trPr>
        <w:tc>
          <w:tcPr>
            <w:tcW w:w="3375" w:type="dxa"/>
            <w:gridSpan w:val="2"/>
            <w:shd w:val="clear" w:color="auto" w:fill="FFF7FF"/>
            <w:vAlign w:val="center"/>
          </w:tcPr>
          <w:p w:rsidR="00370299" w:rsidRPr="00370299" w:rsidRDefault="00370299" w:rsidP="00370299">
            <w:pPr>
              <w:spacing w:line="240" w:lineRule="auto"/>
              <w:rPr>
                <w:lang w:val="sr-Cyrl-CS"/>
              </w:rPr>
            </w:pPr>
            <w:r w:rsidRPr="00370299">
              <w:rPr>
                <w:lang w:val="ru-RU"/>
              </w:rPr>
              <w:t xml:space="preserve">Телефон </w:t>
            </w:r>
          </w:p>
          <w:p w:rsidR="00370299" w:rsidRPr="00370299" w:rsidRDefault="00370299" w:rsidP="00370299">
            <w:pPr>
              <w:spacing w:line="240" w:lineRule="auto"/>
              <w:rPr>
                <w:lang w:val="ru-RU"/>
              </w:rPr>
            </w:pPr>
            <w:r w:rsidRPr="00370299">
              <w:t>M</w:t>
            </w:r>
            <w:r w:rsidRPr="00370299">
              <w:rPr>
                <w:lang w:val="ru-RU"/>
              </w:rPr>
              <w:t>обилни телефон</w:t>
            </w:r>
          </w:p>
        </w:tc>
        <w:tc>
          <w:tcPr>
            <w:tcW w:w="5896" w:type="dxa"/>
            <w:gridSpan w:val="2"/>
            <w:shd w:val="clear" w:color="auto" w:fill="FFF7FF"/>
            <w:vAlign w:val="center"/>
          </w:tcPr>
          <w:p w:rsidR="00370299" w:rsidRPr="00370299" w:rsidRDefault="00370299" w:rsidP="00370299">
            <w:pPr>
              <w:snapToGrid w:val="0"/>
              <w:spacing w:line="240" w:lineRule="auto"/>
              <w:jc w:val="center"/>
              <w:rPr>
                <w:b/>
                <w:bCs/>
                <w:i/>
                <w:iCs/>
              </w:rPr>
            </w:pPr>
          </w:p>
          <w:p w:rsidR="00370299" w:rsidRPr="00370299" w:rsidRDefault="00370299" w:rsidP="00370299">
            <w:pPr>
              <w:spacing w:line="240" w:lineRule="auto"/>
              <w:jc w:val="center"/>
              <w:rPr>
                <w:b/>
                <w:bCs/>
                <w:i/>
                <w:iCs/>
              </w:rPr>
            </w:pPr>
          </w:p>
          <w:p w:rsidR="00370299" w:rsidRPr="00370299" w:rsidRDefault="00370299" w:rsidP="00370299">
            <w:pPr>
              <w:spacing w:line="240" w:lineRule="auto"/>
              <w:jc w:val="center"/>
              <w:rPr>
                <w:b/>
                <w:bCs/>
                <w:i/>
                <w:iCs/>
              </w:rPr>
            </w:pPr>
          </w:p>
        </w:tc>
      </w:tr>
      <w:tr w:rsidR="00370299" w:rsidRPr="00370299" w:rsidTr="00676A88">
        <w:trPr>
          <w:trHeight w:val="567"/>
          <w:tblCellSpacing w:w="20" w:type="dxa"/>
          <w:jc w:val="center"/>
        </w:trPr>
        <w:tc>
          <w:tcPr>
            <w:tcW w:w="3375" w:type="dxa"/>
            <w:gridSpan w:val="2"/>
            <w:shd w:val="clear" w:color="auto" w:fill="FFF7FF"/>
            <w:vAlign w:val="center"/>
          </w:tcPr>
          <w:p w:rsidR="00370299" w:rsidRPr="00370299" w:rsidRDefault="00370299" w:rsidP="00370299">
            <w:pPr>
              <w:spacing w:line="240" w:lineRule="auto"/>
              <w:rPr>
                <w:lang w:val="ru-RU"/>
              </w:rPr>
            </w:pPr>
            <w:r w:rsidRPr="00370299">
              <w:rPr>
                <w:lang w:val="ru-RU"/>
              </w:rPr>
              <w:t>Телефакс</w:t>
            </w:r>
          </w:p>
        </w:tc>
        <w:tc>
          <w:tcPr>
            <w:tcW w:w="5896" w:type="dxa"/>
            <w:gridSpan w:val="2"/>
            <w:shd w:val="clear" w:color="auto" w:fill="FFF7FF"/>
            <w:vAlign w:val="center"/>
          </w:tcPr>
          <w:p w:rsidR="00370299" w:rsidRPr="00370299" w:rsidRDefault="00370299" w:rsidP="00370299">
            <w:pPr>
              <w:snapToGrid w:val="0"/>
              <w:spacing w:line="240" w:lineRule="auto"/>
              <w:jc w:val="center"/>
              <w:rPr>
                <w:b/>
                <w:bCs/>
                <w:i/>
                <w:iCs/>
                <w:lang w:val="ru-RU"/>
              </w:rPr>
            </w:pPr>
          </w:p>
          <w:p w:rsidR="00370299" w:rsidRPr="00370299" w:rsidRDefault="00370299" w:rsidP="00370299">
            <w:pPr>
              <w:spacing w:line="240" w:lineRule="auto"/>
              <w:jc w:val="center"/>
              <w:rPr>
                <w:b/>
                <w:bCs/>
                <w:i/>
                <w:iCs/>
                <w:lang w:val="ru-RU"/>
              </w:rPr>
            </w:pPr>
          </w:p>
          <w:p w:rsidR="00370299" w:rsidRPr="00370299" w:rsidRDefault="00370299" w:rsidP="00370299">
            <w:pPr>
              <w:spacing w:line="240" w:lineRule="auto"/>
              <w:jc w:val="center"/>
              <w:rPr>
                <w:b/>
                <w:bCs/>
                <w:i/>
                <w:iCs/>
                <w:lang w:val="ru-RU"/>
              </w:rPr>
            </w:pPr>
          </w:p>
        </w:tc>
      </w:tr>
      <w:tr w:rsidR="00370299" w:rsidRPr="00370299" w:rsidTr="00676A88">
        <w:trPr>
          <w:trHeight w:val="851"/>
          <w:tblCellSpacing w:w="20" w:type="dxa"/>
          <w:jc w:val="center"/>
        </w:trPr>
        <w:tc>
          <w:tcPr>
            <w:tcW w:w="3375" w:type="dxa"/>
            <w:gridSpan w:val="2"/>
            <w:shd w:val="clear" w:color="auto" w:fill="FFF7FF"/>
            <w:vAlign w:val="center"/>
          </w:tcPr>
          <w:p w:rsidR="00370299" w:rsidRPr="00370299" w:rsidRDefault="00370299" w:rsidP="00370299">
            <w:pPr>
              <w:spacing w:line="240" w:lineRule="auto"/>
              <w:rPr>
                <w:lang w:val="ru-RU"/>
              </w:rPr>
            </w:pPr>
            <w:r w:rsidRPr="00370299">
              <w:rPr>
                <w:lang w:val="ru-RU"/>
              </w:rPr>
              <w:t>Лице овлашћено за потписивање уговора</w:t>
            </w:r>
          </w:p>
        </w:tc>
        <w:tc>
          <w:tcPr>
            <w:tcW w:w="5896" w:type="dxa"/>
            <w:gridSpan w:val="2"/>
            <w:shd w:val="clear" w:color="auto" w:fill="FFF7FF"/>
            <w:vAlign w:val="center"/>
          </w:tcPr>
          <w:p w:rsidR="00370299" w:rsidRPr="00370299" w:rsidRDefault="00370299" w:rsidP="00370299">
            <w:pPr>
              <w:snapToGrid w:val="0"/>
              <w:spacing w:line="240" w:lineRule="auto"/>
              <w:jc w:val="center"/>
              <w:rPr>
                <w:b/>
                <w:bCs/>
                <w:i/>
                <w:iCs/>
                <w:lang w:val="ru-RU"/>
              </w:rPr>
            </w:pPr>
          </w:p>
        </w:tc>
      </w:tr>
    </w:tbl>
    <w:p w:rsidR="00370299" w:rsidRPr="00370299" w:rsidRDefault="00370299" w:rsidP="00370299">
      <w:pPr>
        <w:spacing w:line="240" w:lineRule="auto"/>
        <w:jc w:val="both"/>
        <w:rPr>
          <w:lang w:val="ru-RU"/>
        </w:rPr>
      </w:pPr>
    </w:p>
    <w:p w:rsidR="00370299" w:rsidRPr="00370299" w:rsidRDefault="00370299" w:rsidP="00370299">
      <w:pPr>
        <w:spacing w:line="240" w:lineRule="auto"/>
        <w:rPr>
          <w:b/>
          <w:lang w:val="ru-RU"/>
        </w:rPr>
      </w:pPr>
      <w:r w:rsidRPr="00370299">
        <w:rPr>
          <w:lang w:val="ru-RU"/>
        </w:rPr>
        <w:t xml:space="preserve"> </w:t>
      </w:r>
      <w:r w:rsidRPr="00370299">
        <w:rPr>
          <w:lang w:val="ru-RU"/>
        </w:rPr>
        <w:tab/>
        <w:t>Место и датум</w:t>
      </w:r>
      <w:r w:rsidRPr="00370299">
        <w:rPr>
          <w:lang w:val="ru-RU"/>
        </w:rPr>
        <w:tab/>
      </w:r>
      <w:r w:rsidRPr="00370299">
        <w:rPr>
          <w:lang w:val="ru-RU"/>
        </w:rPr>
        <w:tab/>
      </w:r>
      <w:r w:rsidRPr="00370299">
        <w:rPr>
          <w:lang w:val="ru-RU"/>
        </w:rPr>
        <w:tab/>
      </w:r>
      <w:r w:rsidRPr="00370299">
        <w:rPr>
          <w:lang w:val="ru-RU"/>
        </w:rPr>
        <w:tab/>
      </w:r>
      <w:r w:rsidRPr="00370299">
        <w:rPr>
          <w:lang w:val="ru-RU"/>
        </w:rPr>
        <w:tab/>
        <w:t xml:space="preserve">       </w:t>
      </w:r>
      <w:r w:rsidRPr="009F562D">
        <w:rPr>
          <w:lang w:val="ru-RU"/>
        </w:rPr>
        <w:t xml:space="preserve">   </w:t>
      </w:r>
      <w:r w:rsidRPr="00370299">
        <w:rPr>
          <w:lang w:val="ru-RU"/>
        </w:rPr>
        <w:t>Понуђач</w:t>
      </w:r>
    </w:p>
    <w:p w:rsidR="00370299" w:rsidRPr="00370299" w:rsidRDefault="00370299" w:rsidP="00370299">
      <w:pPr>
        <w:spacing w:line="240" w:lineRule="auto"/>
        <w:rPr>
          <w:lang w:val="sr-Latn-CS"/>
        </w:rPr>
      </w:pPr>
    </w:p>
    <w:p w:rsidR="00370299" w:rsidRPr="00370299" w:rsidRDefault="00370299" w:rsidP="00370299">
      <w:pPr>
        <w:spacing w:line="240" w:lineRule="auto"/>
        <w:rPr>
          <w:lang w:val="sr-Latn-CS"/>
        </w:rPr>
      </w:pPr>
    </w:p>
    <w:p w:rsidR="00370299" w:rsidRPr="009F562D" w:rsidRDefault="00370299" w:rsidP="00370299">
      <w:pPr>
        <w:spacing w:line="240" w:lineRule="auto"/>
        <w:rPr>
          <w:lang w:val="ru-RU"/>
        </w:rPr>
      </w:pPr>
      <w:r w:rsidRPr="00370299">
        <w:rPr>
          <w:lang w:val="sr-Cyrl-CS"/>
        </w:rPr>
        <w:t xml:space="preserve">________________, _____. ____. </w:t>
      </w:r>
      <w:r>
        <w:rPr>
          <w:lang w:val="sr-Cyrl-CS"/>
        </w:rPr>
        <w:t>2018</w:t>
      </w:r>
      <w:r w:rsidRPr="00370299">
        <w:rPr>
          <w:lang w:val="sr-Cyrl-CS"/>
        </w:rPr>
        <w:t xml:space="preserve">. год.          </w:t>
      </w:r>
      <w:r w:rsidRPr="009F562D">
        <w:rPr>
          <w:lang w:val="ru-RU"/>
        </w:rPr>
        <w:tab/>
      </w:r>
      <w:r w:rsidRPr="009F562D">
        <w:rPr>
          <w:lang w:val="ru-RU"/>
        </w:rPr>
        <w:tab/>
      </w:r>
      <w:r w:rsidRPr="00370299">
        <w:rPr>
          <w:lang w:val="sr-Cyrl-CS"/>
        </w:rPr>
        <w:t>____________________</w:t>
      </w:r>
      <w:r w:rsidRPr="009F562D">
        <w:rPr>
          <w:lang w:val="ru-RU"/>
        </w:rPr>
        <w:t>___</w:t>
      </w:r>
    </w:p>
    <w:p w:rsidR="00370299" w:rsidRPr="009F562D" w:rsidRDefault="00370299" w:rsidP="00370299">
      <w:pPr>
        <w:tabs>
          <w:tab w:val="left" w:pos="1441"/>
        </w:tabs>
        <w:spacing w:line="240" w:lineRule="auto"/>
        <w:rPr>
          <w:sz w:val="16"/>
          <w:szCs w:val="16"/>
          <w:lang w:val="ru-RU"/>
        </w:rPr>
      </w:pPr>
      <w:r w:rsidRPr="00370299">
        <w:rPr>
          <w:lang w:val="sr-Cyrl-CS"/>
        </w:rPr>
        <w:tab/>
      </w:r>
      <w:r w:rsidRPr="00370299">
        <w:rPr>
          <w:lang w:val="sr-Cyrl-CS"/>
        </w:rPr>
        <w:tab/>
      </w:r>
      <w:r w:rsidRPr="00370299">
        <w:rPr>
          <w:lang w:val="sr-Cyrl-CS"/>
        </w:rPr>
        <w:tab/>
      </w:r>
      <w:r w:rsidRPr="00370299">
        <w:rPr>
          <w:lang w:val="sr-Cyrl-CS"/>
        </w:rPr>
        <w:tab/>
      </w:r>
      <w:r w:rsidRPr="009F562D">
        <w:rPr>
          <w:lang w:val="ru-RU"/>
        </w:rPr>
        <w:tab/>
      </w:r>
      <w:r w:rsidRPr="009F562D">
        <w:rPr>
          <w:lang w:val="ru-RU"/>
        </w:rPr>
        <w:tab/>
      </w:r>
      <w:r w:rsidRPr="009F562D">
        <w:rPr>
          <w:lang w:val="ru-RU"/>
        </w:rPr>
        <w:tab/>
        <w:t xml:space="preserve">      </w:t>
      </w:r>
      <w:r w:rsidRPr="00370299">
        <w:rPr>
          <w:sz w:val="16"/>
          <w:szCs w:val="16"/>
          <w:lang w:val="sr-Cyrl-CS"/>
        </w:rPr>
        <w:t>(потпис и печат овлашћеног лица</w:t>
      </w:r>
      <w:r w:rsidRPr="009F562D">
        <w:rPr>
          <w:sz w:val="16"/>
          <w:szCs w:val="16"/>
          <w:lang w:val="ru-RU"/>
        </w:rPr>
        <w:t>)</w:t>
      </w:r>
    </w:p>
    <w:p w:rsidR="00370299" w:rsidRPr="00370299" w:rsidRDefault="00370299" w:rsidP="00370299">
      <w:pPr>
        <w:spacing w:line="240" w:lineRule="auto"/>
        <w:jc w:val="both"/>
        <w:rPr>
          <w:iCs/>
          <w:lang w:val="ru-RU"/>
        </w:rPr>
      </w:pPr>
      <w:r w:rsidRPr="009F562D">
        <w:rPr>
          <w:b/>
          <w:bCs/>
          <w:iCs/>
          <w:u w:val="single"/>
          <w:lang w:val="ru-RU"/>
        </w:rPr>
        <w:t>Напомена:</w:t>
      </w:r>
      <w:r w:rsidRPr="009F562D">
        <w:rPr>
          <w:b/>
          <w:bCs/>
          <w:iCs/>
          <w:lang w:val="ru-RU"/>
        </w:rPr>
        <w:t xml:space="preserve"> </w:t>
      </w:r>
    </w:p>
    <w:p w:rsidR="00C5347C" w:rsidRPr="009F562D" w:rsidRDefault="00370299" w:rsidP="00C5347C">
      <w:pPr>
        <w:spacing w:line="240" w:lineRule="auto"/>
        <w:jc w:val="both"/>
        <w:rPr>
          <w:b/>
          <w:bCs/>
          <w:iCs/>
          <w:lang w:val="ru-RU"/>
        </w:rPr>
      </w:pPr>
      <w:r w:rsidRPr="00370299">
        <w:rPr>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потпише, овери и достави за сваког понуђача који је учесник у заједничкој понуди. Образац може, али није у обавези,  попунити и носилац заједничке понуде.</w:t>
      </w:r>
    </w:p>
    <w:p w:rsidR="00370299" w:rsidRPr="00C5347C" w:rsidRDefault="00370299" w:rsidP="00C5347C">
      <w:pPr>
        <w:spacing w:line="240" w:lineRule="auto"/>
        <w:jc w:val="both"/>
        <w:rPr>
          <w:b/>
          <w:bCs/>
          <w:iCs/>
        </w:rPr>
      </w:pPr>
      <w:r w:rsidRPr="00C5347C">
        <w:rPr>
          <w:b/>
          <w:lang w:val="sr-Cyrl-CS"/>
        </w:rPr>
        <w:lastRenderedPageBreak/>
        <w:t xml:space="preserve">6.4 </w:t>
      </w:r>
      <w:r w:rsidRPr="00C5347C">
        <w:rPr>
          <w:b/>
          <w:lang w:val="ru-RU"/>
        </w:rPr>
        <w:t>П</w:t>
      </w:r>
      <w:r w:rsidRPr="00C5347C">
        <w:rPr>
          <w:b/>
          <w:lang w:val="sr-Cyrl-CS"/>
        </w:rPr>
        <w:t>ОДАЦИ О ПОДИЗВОЂАЧУ</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C5F2F1"/>
        <w:tblLayout w:type="fixed"/>
        <w:tblLook w:val="0000" w:firstRow="0" w:lastRow="0" w:firstColumn="0" w:lastColumn="0" w:noHBand="0" w:noVBand="0"/>
      </w:tblPr>
      <w:tblGrid>
        <w:gridCol w:w="3981"/>
        <w:gridCol w:w="5965"/>
      </w:tblGrid>
      <w:tr w:rsidR="00370299" w:rsidRPr="00370299" w:rsidTr="00C5347C">
        <w:trPr>
          <w:trHeight w:val="851"/>
          <w:tblCellSpacing w:w="20" w:type="dxa"/>
          <w:jc w:val="center"/>
        </w:trPr>
        <w:tc>
          <w:tcPr>
            <w:tcW w:w="3921" w:type="dxa"/>
            <w:shd w:val="clear" w:color="auto" w:fill="C5F2F1"/>
            <w:vAlign w:val="center"/>
          </w:tcPr>
          <w:p w:rsidR="00370299" w:rsidRPr="00370299" w:rsidRDefault="00370299" w:rsidP="00370299">
            <w:pPr>
              <w:spacing w:line="240" w:lineRule="auto"/>
            </w:pPr>
            <w:r w:rsidRPr="00370299">
              <w:rPr>
                <w:lang w:val="ru-RU"/>
              </w:rPr>
              <w:t>Назив</w:t>
            </w:r>
            <w:r w:rsidRPr="00370299">
              <w:t xml:space="preserve"> </w:t>
            </w:r>
            <w:r w:rsidRPr="00370299">
              <w:rPr>
                <w:lang w:val="sr-Cyrl-CS"/>
              </w:rPr>
              <w:t>по</w:t>
            </w:r>
            <w:r w:rsidRPr="00370299">
              <w:t>дизвођача</w:t>
            </w:r>
          </w:p>
        </w:tc>
        <w:tc>
          <w:tcPr>
            <w:tcW w:w="5905" w:type="dxa"/>
            <w:shd w:val="clear" w:color="auto" w:fill="C5F2F1"/>
            <w:vAlign w:val="center"/>
          </w:tcPr>
          <w:p w:rsidR="00370299" w:rsidRPr="00370299" w:rsidRDefault="00370299" w:rsidP="00370299">
            <w:pPr>
              <w:snapToGrid w:val="0"/>
              <w:spacing w:line="240" w:lineRule="auto"/>
              <w:jc w:val="center"/>
              <w:rPr>
                <w:b/>
                <w:bCs/>
                <w:i/>
                <w:iCs/>
              </w:rPr>
            </w:pPr>
          </w:p>
          <w:p w:rsidR="00370299" w:rsidRPr="00370299" w:rsidRDefault="00370299" w:rsidP="00370299">
            <w:pPr>
              <w:spacing w:line="240" w:lineRule="auto"/>
              <w:jc w:val="center"/>
              <w:rPr>
                <w:b/>
                <w:bCs/>
                <w:i/>
                <w:iCs/>
              </w:rPr>
            </w:pPr>
          </w:p>
          <w:p w:rsidR="00370299" w:rsidRPr="00370299" w:rsidRDefault="00370299" w:rsidP="00370299">
            <w:pPr>
              <w:spacing w:line="240" w:lineRule="auto"/>
              <w:jc w:val="center"/>
              <w:rPr>
                <w:b/>
                <w:bCs/>
                <w:i/>
                <w:iCs/>
              </w:rPr>
            </w:pPr>
          </w:p>
        </w:tc>
      </w:tr>
      <w:tr w:rsidR="00370299" w:rsidRPr="00370299" w:rsidTr="00C5347C">
        <w:trPr>
          <w:trHeight w:val="851"/>
          <w:tblCellSpacing w:w="20" w:type="dxa"/>
          <w:jc w:val="center"/>
        </w:trPr>
        <w:tc>
          <w:tcPr>
            <w:tcW w:w="3921" w:type="dxa"/>
            <w:shd w:val="clear" w:color="auto" w:fill="C5F2F1"/>
            <w:vAlign w:val="center"/>
          </w:tcPr>
          <w:p w:rsidR="00370299" w:rsidRPr="00370299" w:rsidRDefault="00370299" w:rsidP="00370299">
            <w:pPr>
              <w:spacing w:line="240" w:lineRule="auto"/>
            </w:pPr>
            <w:r w:rsidRPr="00370299">
              <w:rPr>
                <w:lang w:val="ru-RU"/>
              </w:rPr>
              <w:t>Адреса подизвођача</w:t>
            </w:r>
          </w:p>
        </w:tc>
        <w:tc>
          <w:tcPr>
            <w:tcW w:w="5905" w:type="dxa"/>
            <w:shd w:val="clear" w:color="auto" w:fill="C5F2F1"/>
            <w:vAlign w:val="center"/>
          </w:tcPr>
          <w:p w:rsidR="00370299" w:rsidRPr="00370299" w:rsidRDefault="00370299" w:rsidP="00370299">
            <w:pPr>
              <w:snapToGrid w:val="0"/>
              <w:spacing w:line="240" w:lineRule="auto"/>
              <w:jc w:val="center"/>
              <w:rPr>
                <w:b/>
                <w:bCs/>
                <w:i/>
                <w:iCs/>
              </w:rPr>
            </w:pPr>
          </w:p>
          <w:p w:rsidR="00370299" w:rsidRPr="00370299" w:rsidRDefault="00370299" w:rsidP="00370299">
            <w:pPr>
              <w:spacing w:line="240" w:lineRule="auto"/>
              <w:jc w:val="center"/>
              <w:rPr>
                <w:b/>
                <w:bCs/>
                <w:i/>
                <w:iCs/>
              </w:rPr>
            </w:pPr>
          </w:p>
          <w:p w:rsidR="00370299" w:rsidRPr="00370299" w:rsidRDefault="00370299" w:rsidP="00370299">
            <w:pPr>
              <w:spacing w:line="240" w:lineRule="auto"/>
              <w:jc w:val="center"/>
              <w:rPr>
                <w:b/>
                <w:bCs/>
                <w:i/>
                <w:iCs/>
              </w:rPr>
            </w:pPr>
          </w:p>
        </w:tc>
      </w:tr>
      <w:tr w:rsidR="00370299" w:rsidRPr="00370299" w:rsidTr="00C5347C">
        <w:trPr>
          <w:trHeight w:val="851"/>
          <w:tblCellSpacing w:w="20" w:type="dxa"/>
          <w:jc w:val="center"/>
        </w:trPr>
        <w:tc>
          <w:tcPr>
            <w:tcW w:w="3921" w:type="dxa"/>
            <w:shd w:val="clear" w:color="auto" w:fill="C5F2F1"/>
            <w:vAlign w:val="center"/>
          </w:tcPr>
          <w:p w:rsidR="00370299" w:rsidRPr="00370299" w:rsidRDefault="00370299" w:rsidP="00370299">
            <w:pPr>
              <w:spacing w:line="240" w:lineRule="auto"/>
              <w:rPr>
                <w:lang w:val="ru-RU"/>
              </w:rPr>
            </w:pPr>
            <w:r w:rsidRPr="00370299">
              <w:rPr>
                <w:lang w:val="ru-RU"/>
              </w:rPr>
              <w:t>Врста – величина правног лица (ЗАОКРУЖИТИ)</w:t>
            </w:r>
          </w:p>
        </w:tc>
        <w:tc>
          <w:tcPr>
            <w:tcW w:w="5905" w:type="dxa"/>
            <w:shd w:val="clear" w:color="auto" w:fill="C5F2F1"/>
          </w:tcPr>
          <w:p w:rsidR="00370299" w:rsidRPr="00370299" w:rsidRDefault="00370299" w:rsidP="00370299">
            <w:pPr>
              <w:snapToGrid w:val="0"/>
              <w:spacing w:line="240" w:lineRule="auto"/>
              <w:rPr>
                <w:bCs/>
                <w:iCs/>
              </w:rPr>
            </w:pPr>
          </w:p>
          <w:p w:rsidR="00370299" w:rsidRPr="00370299" w:rsidRDefault="00370299" w:rsidP="00370299">
            <w:pPr>
              <w:snapToGrid w:val="0"/>
              <w:spacing w:line="240" w:lineRule="auto"/>
              <w:rPr>
                <w:bCs/>
                <w:iCs/>
              </w:rPr>
            </w:pPr>
            <w:r w:rsidRPr="00370299">
              <w:rPr>
                <w:bCs/>
                <w:iCs/>
              </w:rPr>
              <w:t xml:space="preserve">А) Велико               В) Мало </w:t>
            </w:r>
          </w:p>
          <w:p w:rsidR="00370299" w:rsidRPr="00370299" w:rsidRDefault="00370299" w:rsidP="00370299">
            <w:pPr>
              <w:snapToGrid w:val="0"/>
              <w:spacing w:line="240" w:lineRule="auto"/>
              <w:rPr>
                <w:bCs/>
                <w:iCs/>
              </w:rPr>
            </w:pPr>
          </w:p>
          <w:p w:rsidR="00370299" w:rsidRPr="00370299" w:rsidRDefault="00370299" w:rsidP="00370299">
            <w:pPr>
              <w:snapToGrid w:val="0"/>
              <w:spacing w:line="240" w:lineRule="auto"/>
              <w:rPr>
                <w:bCs/>
                <w:iCs/>
              </w:rPr>
            </w:pPr>
            <w:r w:rsidRPr="00370299">
              <w:rPr>
                <w:bCs/>
                <w:iCs/>
              </w:rPr>
              <w:t>Б) Средње              Г) Микро</w:t>
            </w:r>
          </w:p>
        </w:tc>
      </w:tr>
      <w:tr w:rsidR="00370299" w:rsidRPr="00370299" w:rsidTr="00C5347C">
        <w:trPr>
          <w:trHeight w:val="851"/>
          <w:tblCellSpacing w:w="20" w:type="dxa"/>
          <w:jc w:val="center"/>
        </w:trPr>
        <w:tc>
          <w:tcPr>
            <w:tcW w:w="3921" w:type="dxa"/>
            <w:shd w:val="clear" w:color="auto" w:fill="C5F2F1"/>
            <w:vAlign w:val="center"/>
          </w:tcPr>
          <w:p w:rsidR="00370299" w:rsidRPr="00370299" w:rsidRDefault="00370299" w:rsidP="00370299">
            <w:pPr>
              <w:spacing w:line="240" w:lineRule="auto"/>
              <w:rPr>
                <w:lang w:val="ru-RU"/>
              </w:rPr>
            </w:pPr>
            <w:r w:rsidRPr="00370299">
              <w:rPr>
                <w:lang w:val="ru-RU"/>
              </w:rPr>
              <w:t>Матични број подизвођача</w:t>
            </w:r>
          </w:p>
        </w:tc>
        <w:tc>
          <w:tcPr>
            <w:tcW w:w="5905" w:type="dxa"/>
            <w:shd w:val="clear" w:color="auto" w:fill="C5F2F1"/>
            <w:vAlign w:val="center"/>
          </w:tcPr>
          <w:p w:rsidR="00370299" w:rsidRPr="00370299" w:rsidRDefault="00370299" w:rsidP="00370299">
            <w:pPr>
              <w:snapToGrid w:val="0"/>
              <w:spacing w:line="240" w:lineRule="auto"/>
              <w:jc w:val="center"/>
              <w:rPr>
                <w:b/>
                <w:bCs/>
                <w:i/>
                <w:iCs/>
              </w:rPr>
            </w:pPr>
          </w:p>
          <w:p w:rsidR="00370299" w:rsidRPr="00370299" w:rsidRDefault="00370299" w:rsidP="00370299">
            <w:pPr>
              <w:spacing w:line="240" w:lineRule="auto"/>
              <w:jc w:val="center"/>
              <w:rPr>
                <w:b/>
                <w:bCs/>
                <w:i/>
                <w:iCs/>
              </w:rPr>
            </w:pPr>
          </w:p>
          <w:p w:rsidR="00370299" w:rsidRPr="00370299" w:rsidRDefault="00370299" w:rsidP="00370299">
            <w:pPr>
              <w:spacing w:line="240" w:lineRule="auto"/>
              <w:jc w:val="center"/>
              <w:rPr>
                <w:b/>
                <w:bCs/>
                <w:i/>
                <w:iCs/>
              </w:rPr>
            </w:pPr>
          </w:p>
        </w:tc>
      </w:tr>
      <w:tr w:rsidR="00370299" w:rsidRPr="00370299" w:rsidTr="00C5347C">
        <w:trPr>
          <w:trHeight w:val="851"/>
          <w:tblCellSpacing w:w="20" w:type="dxa"/>
          <w:jc w:val="center"/>
        </w:trPr>
        <w:tc>
          <w:tcPr>
            <w:tcW w:w="3921" w:type="dxa"/>
            <w:shd w:val="clear" w:color="auto" w:fill="C5F2F1"/>
            <w:vAlign w:val="center"/>
          </w:tcPr>
          <w:p w:rsidR="00370299" w:rsidRPr="00370299" w:rsidRDefault="00370299" w:rsidP="00370299">
            <w:pPr>
              <w:spacing w:line="240" w:lineRule="auto"/>
              <w:rPr>
                <w:lang w:val="ru-RU"/>
              </w:rPr>
            </w:pPr>
            <w:r w:rsidRPr="00370299">
              <w:rPr>
                <w:lang w:val="ru-RU"/>
              </w:rPr>
              <w:t>Порески идентификациони број подизвођача</w:t>
            </w:r>
          </w:p>
        </w:tc>
        <w:tc>
          <w:tcPr>
            <w:tcW w:w="5905" w:type="dxa"/>
            <w:shd w:val="clear" w:color="auto" w:fill="C5F2F1"/>
            <w:vAlign w:val="center"/>
          </w:tcPr>
          <w:p w:rsidR="00370299" w:rsidRPr="00370299" w:rsidRDefault="00370299" w:rsidP="00370299">
            <w:pPr>
              <w:snapToGrid w:val="0"/>
              <w:spacing w:line="240" w:lineRule="auto"/>
              <w:jc w:val="center"/>
              <w:rPr>
                <w:b/>
                <w:bCs/>
                <w:i/>
                <w:iCs/>
                <w:lang w:val="ru-RU"/>
              </w:rPr>
            </w:pPr>
          </w:p>
        </w:tc>
      </w:tr>
      <w:tr w:rsidR="00370299" w:rsidRPr="00370299" w:rsidTr="00C5347C">
        <w:trPr>
          <w:trHeight w:val="851"/>
          <w:tblCellSpacing w:w="20" w:type="dxa"/>
          <w:jc w:val="center"/>
        </w:trPr>
        <w:tc>
          <w:tcPr>
            <w:tcW w:w="3921" w:type="dxa"/>
            <w:shd w:val="clear" w:color="auto" w:fill="C5F2F1"/>
            <w:vAlign w:val="center"/>
          </w:tcPr>
          <w:p w:rsidR="00370299" w:rsidRPr="00370299" w:rsidRDefault="00370299" w:rsidP="00370299">
            <w:pPr>
              <w:spacing w:line="240" w:lineRule="auto"/>
              <w:rPr>
                <w:lang w:val="ru-RU"/>
              </w:rPr>
            </w:pPr>
            <w:r w:rsidRPr="00370299">
              <w:rPr>
                <w:lang w:val="ru-RU"/>
              </w:rPr>
              <w:t>Име особе за контакт</w:t>
            </w:r>
          </w:p>
        </w:tc>
        <w:tc>
          <w:tcPr>
            <w:tcW w:w="5905" w:type="dxa"/>
            <w:shd w:val="clear" w:color="auto" w:fill="C5F2F1"/>
            <w:vAlign w:val="center"/>
          </w:tcPr>
          <w:p w:rsidR="00370299" w:rsidRPr="00370299" w:rsidRDefault="00370299" w:rsidP="00370299">
            <w:pPr>
              <w:snapToGrid w:val="0"/>
              <w:spacing w:line="240" w:lineRule="auto"/>
              <w:jc w:val="center"/>
              <w:rPr>
                <w:b/>
                <w:bCs/>
                <w:i/>
                <w:iCs/>
                <w:lang w:val="ru-RU"/>
              </w:rPr>
            </w:pPr>
          </w:p>
          <w:p w:rsidR="00370299" w:rsidRPr="00370299" w:rsidRDefault="00370299" w:rsidP="00370299">
            <w:pPr>
              <w:spacing w:line="240" w:lineRule="auto"/>
              <w:jc w:val="center"/>
              <w:rPr>
                <w:b/>
                <w:bCs/>
                <w:i/>
                <w:iCs/>
                <w:lang w:val="ru-RU"/>
              </w:rPr>
            </w:pPr>
          </w:p>
          <w:p w:rsidR="00370299" w:rsidRPr="00370299" w:rsidRDefault="00370299" w:rsidP="00370299">
            <w:pPr>
              <w:spacing w:line="240" w:lineRule="auto"/>
              <w:jc w:val="center"/>
              <w:rPr>
                <w:b/>
                <w:bCs/>
                <w:i/>
                <w:iCs/>
                <w:lang w:val="ru-RU"/>
              </w:rPr>
            </w:pPr>
          </w:p>
        </w:tc>
      </w:tr>
      <w:tr w:rsidR="00370299" w:rsidRPr="00370299" w:rsidTr="00C5347C">
        <w:trPr>
          <w:trHeight w:val="851"/>
          <w:tblCellSpacing w:w="20" w:type="dxa"/>
          <w:jc w:val="center"/>
        </w:trPr>
        <w:tc>
          <w:tcPr>
            <w:tcW w:w="3921" w:type="dxa"/>
            <w:shd w:val="clear" w:color="auto" w:fill="C5F2F1"/>
            <w:vAlign w:val="center"/>
          </w:tcPr>
          <w:p w:rsidR="00370299" w:rsidRPr="00370299" w:rsidRDefault="00370299" w:rsidP="00370299">
            <w:pPr>
              <w:spacing w:line="240" w:lineRule="auto"/>
            </w:pPr>
            <w:r w:rsidRPr="00370299">
              <w:rPr>
                <w:lang w:val="ru-RU"/>
              </w:rPr>
              <w:t>Електронска  адреса подизвођача (e-mail)</w:t>
            </w:r>
          </w:p>
        </w:tc>
        <w:tc>
          <w:tcPr>
            <w:tcW w:w="5905" w:type="dxa"/>
            <w:shd w:val="clear" w:color="auto" w:fill="C5F2F1"/>
            <w:vAlign w:val="center"/>
          </w:tcPr>
          <w:p w:rsidR="00370299" w:rsidRPr="00370299" w:rsidRDefault="00370299" w:rsidP="00370299">
            <w:pPr>
              <w:snapToGrid w:val="0"/>
              <w:spacing w:line="240" w:lineRule="auto"/>
              <w:jc w:val="center"/>
              <w:rPr>
                <w:b/>
                <w:bCs/>
                <w:i/>
                <w:iCs/>
                <w:lang w:val="ru-RU"/>
              </w:rPr>
            </w:pPr>
          </w:p>
        </w:tc>
      </w:tr>
      <w:tr w:rsidR="00370299" w:rsidRPr="00370299" w:rsidTr="00C5347C">
        <w:trPr>
          <w:trHeight w:val="851"/>
          <w:tblCellSpacing w:w="20" w:type="dxa"/>
          <w:jc w:val="center"/>
        </w:trPr>
        <w:tc>
          <w:tcPr>
            <w:tcW w:w="3921" w:type="dxa"/>
            <w:shd w:val="clear" w:color="auto" w:fill="C5F2F1"/>
            <w:vAlign w:val="center"/>
          </w:tcPr>
          <w:p w:rsidR="00370299" w:rsidRPr="00370299" w:rsidRDefault="00370299" w:rsidP="00370299">
            <w:pPr>
              <w:spacing w:line="240" w:lineRule="auto"/>
              <w:rPr>
                <w:lang w:val="sr-Cyrl-CS"/>
              </w:rPr>
            </w:pPr>
            <w:r w:rsidRPr="00370299">
              <w:rPr>
                <w:lang w:val="ru-RU"/>
              </w:rPr>
              <w:t xml:space="preserve">Телефон </w:t>
            </w:r>
          </w:p>
          <w:p w:rsidR="00370299" w:rsidRPr="00370299" w:rsidRDefault="00370299" w:rsidP="00370299">
            <w:pPr>
              <w:spacing w:line="240" w:lineRule="auto"/>
              <w:rPr>
                <w:lang w:val="ru-RU"/>
              </w:rPr>
            </w:pPr>
            <w:r w:rsidRPr="00370299">
              <w:t>M</w:t>
            </w:r>
            <w:r w:rsidRPr="00370299">
              <w:rPr>
                <w:lang w:val="ru-RU"/>
              </w:rPr>
              <w:t>обилни телефон</w:t>
            </w:r>
          </w:p>
        </w:tc>
        <w:tc>
          <w:tcPr>
            <w:tcW w:w="5905" w:type="dxa"/>
            <w:shd w:val="clear" w:color="auto" w:fill="C5F2F1"/>
            <w:vAlign w:val="center"/>
          </w:tcPr>
          <w:p w:rsidR="00370299" w:rsidRPr="00370299" w:rsidRDefault="00370299" w:rsidP="00370299">
            <w:pPr>
              <w:snapToGrid w:val="0"/>
              <w:spacing w:line="240" w:lineRule="auto"/>
              <w:jc w:val="center"/>
              <w:rPr>
                <w:b/>
                <w:bCs/>
                <w:i/>
                <w:iCs/>
                <w:lang w:val="ru-RU"/>
              </w:rPr>
            </w:pPr>
          </w:p>
          <w:p w:rsidR="00370299" w:rsidRPr="00370299" w:rsidRDefault="00370299" w:rsidP="00370299">
            <w:pPr>
              <w:spacing w:line="240" w:lineRule="auto"/>
              <w:jc w:val="center"/>
              <w:rPr>
                <w:b/>
                <w:bCs/>
                <w:i/>
                <w:iCs/>
                <w:lang w:val="ru-RU"/>
              </w:rPr>
            </w:pPr>
          </w:p>
          <w:p w:rsidR="00370299" w:rsidRPr="00370299" w:rsidRDefault="00370299" w:rsidP="00370299">
            <w:pPr>
              <w:spacing w:line="240" w:lineRule="auto"/>
              <w:jc w:val="center"/>
              <w:rPr>
                <w:b/>
                <w:bCs/>
                <w:i/>
                <w:iCs/>
                <w:lang w:val="ru-RU"/>
              </w:rPr>
            </w:pPr>
          </w:p>
        </w:tc>
      </w:tr>
      <w:tr w:rsidR="00370299" w:rsidRPr="00370299" w:rsidTr="00C5347C">
        <w:trPr>
          <w:trHeight w:val="851"/>
          <w:tblCellSpacing w:w="20" w:type="dxa"/>
          <w:jc w:val="center"/>
        </w:trPr>
        <w:tc>
          <w:tcPr>
            <w:tcW w:w="3921" w:type="dxa"/>
            <w:shd w:val="clear" w:color="auto" w:fill="C5F2F1"/>
            <w:vAlign w:val="center"/>
          </w:tcPr>
          <w:p w:rsidR="00370299" w:rsidRPr="00370299" w:rsidRDefault="00370299" w:rsidP="00370299">
            <w:pPr>
              <w:spacing w:line="240" w:lineRule="auto"/>
              <w:rPr>
                <w:lang w:val="ru-RU"/>
              </w:rPr>
            </w:pPr>
            <w:r w:rsidRPr="00370299">
              <w:rPr>
                <w:lang w:val="ru-RU"/>
              </w:rPr>
              <w:t>Телефакс</w:t>
            </w:r>
          </w:p>
        </w:tc>
        <w:tc>
          <w:tcPr>
            <w:tcW w:w="5905" w:type="dxa"/>
            <w:shd w:val="clear" w:color="auto" w:fill="C5F2F1"/>
            <w:vAlign w:val="center"/>
          </w:tcPr>
          <w:p w:rsidR="00370299" w:rsidRPr="00370299" w:rsidRDefault="00370299" w:rsidP="00370299">
            <w:pPr>
              <w:snapToGrid w:val="0"/>
              <w:spacing w:line="240" w:lineRule="auto"/>
              <w:jc w:val="center"/>
              <w:rPr>
                <w:b/>
                <w:bCs/>
                <w:i/>
                <w:iCs/>
              </w:rPr>
            </w:pPr>
          </w:p>
          <w:p w:rsidR="00370299" w:rsidRPr="00370299" w:rsidRDefault="00370299" w:rsidP="00370299">
            <w:pPr>
              <w:spacing w:line="240" w:lineRule="auto"/>
              <w:jc w:val="center"/>
              <w:rPr>
                <w:b/>
                <w:bCs/>
                <w:i/>
                <w:iCs/>
              </w:rPr>
            </w:pPr>
          </w:p>
          <w:p w:rsidR="00370299" w:rsidRPr="00370299" w:rsidRDefault="00370299" w:rsidP="00370299">
            <w:pPr>
              <w:spacing w:line="240" w:lineRule="auto"/>
              <w:jc w:val="center"/>
              <w:rPr>
                <w:b/>
                <w:bCs/>
                <w:i/>
                <w:iCs/>
              </w:rPr>
            </w:pPr>
          </w:p>
        </w:tc>
      </w:tr>
      <w:tr w:rsidR="00370299" w:rsidRPr="00370299" w:rsidTr="00C5347C">
        <w:trPr>
          <w:trHeight w:val="851"/>
          <w:tblCellSpacing w:w="20" w:type="dxa"/>
          <w:jc w:val="center"/>
        </w:trPr>
        <w:tc>
          <w:tcPr>
            <w:tcW w:w="3921" w:type="dxa"/>
            <w:shd w:val="clear" w:color="auto" w:fill="C5F2F1"/>
            <w:vAlign w:val="center"/>
          </w:tcPr>
          <w:p w:rsidR="00370299" w:rsidRPr="00370299" w:rsidRDefault="00370299" w:rsidP="00370299">
            <w:pPr>
              <w:spacing w:line="240" w:lineRule="auto"/>
              <w:jc w:val="both"/>
              <w:rPr>
                <w:lang w:val="ru-RU"/>
              </w:rPr>
            </w:pPr>
            <w:r w:rsidRPr="00370299">
              <w:rPr>
                <w:lang w:val="ru-RU"/>
              </w:rPr>
              <w:t>Проценат укупне вредности набавке, које ће извршити подизвођач</w:t>
            </w:r>
          </w:p>
        </w:tc>
        <w:tc>
          <w:tcPr>
            <w:tcW w:w="5905" w:type="dxa"/>
            <w:shd w:val="clear" w:color="auto" w:fill="C5F2F1"/>
            <w:vAlign w:val="center"/>
          </w:tcPr>
          <w:p w:rsidR="00370299" w:rsidRPr="00370299" w:rsidRDefault="00370299" w:rsidP="00370299">
            <w:pPr>
              <w:snapToGrid w:val="0"/>
              <w:spacing w:line="240" w:lineRule="auto"/>
              <w:jc w:val="center"/>
              <w:rPr>
                <w:b/>
                <w:bCs/>
                <w:i/>
                <w:iCs/>
                <w:lang w:val="ru-RU"/>
              </w:rPr>
            </w:pPr>
          </w:p>
          <w:p w:rsidR="00370299" w:rsidRPr="00370299" w:rsidRDefault="00370299" w:rsidP="00370299">
            <w:pPr>
              <w:spacing w:line="240" w:lineRule="auto"/>
              <w:jc w:val="center"/>
              <w:rPr>
                <w:b/>
                <w:bCs/>
                <w:i/>
                <w:iCs/>
                <w:lang w:val="ru-RU"/>
              </w:rPr>
            </w:pPr>
          </w:p>
          <w:p w:rsidR="00370299" w:rsidRPr="00370299" w:rsidRDefault="00370299" w:rsidP="00370299">
            <w:pPr>
              <w:spacing w:line="240" w:lineRule="auto"/>
              <w:jc w:val="center"/>
              <w:rPr>
                <w:b/>
                <w:bCs/>
                <w:i/>
                <w:iCs/>
                <w:lang w:val="ru-RU"/>
              </w:rPr>
            </w:pPr>
          </w:p>
        </w:tc>
      </w:tr>
      <w:tr w:rsidR="00370299" w:rsidRPr="00370299" w:rsidTr="00C5347C">
        <w:trPr>
          <w:trHeight w:val="851"/>
          <w:tblCellSpacing w:w="20" w:type="dxa"/>
          <w:jc w:val="center"/>
        </w:trPr>
        <w:tc>
          <w:tcPr>
            <w:tcW w:w="3921" w:type="dxa"/>
            <w:shd w:val="clear" w:color="auto" w:fill="C5F2F1"/>
            <w:vAlign w:val="center"/>
          </w:tcPr>
          <w:p w:rsidR="00370299" w:rsidRPr="00370299" w:rsidRDefault="00370299" w:rsidP="00370299">
            <w:pPr>
              <w:spacing w:line="240" w:lineRule="auto"/>
              <w:jc w:val="both"/>
              <w:rPr>
                <w:lang w:val="ru-RU"/>
              </w:rPr>
            </w:pPr>
            <w:r w:rsidRPr="00370299">
              <w:rPr>
                <w:lang w:val="ru-RU"/>
              </w:rPr>
              <w:t>Део предмета набавке који ће извршити подизвођач</w:t>
            </w:r>
          </w:p>
        </w:tc>
        <w:tc>
          <w:tcPr>
            <w:tcW w:w="5905" w:type="dxa"/>
            <w:shd w:val="clear" w:color="auto" w:fill="C5F2F1"/>
            <w:vAlign w:val="center"/>
          </w:tcPr>
          <w:p w:rsidR="00370299" w:rsidRPr="00370299" w:rsidRDefault="00370299" w:rsidP="00370299">
            <w:pPr>
              <w:snapToGrid w:val="0"/>
              <w:spacing w:line="240" w:lineRule="auto"/>
              <w:jc w:val="center"/>
              <w:rPr>
                <w:b/>
                <w:bCs/>
                <w:i/>
                <w:iCs/>
                <w:lang w:val="ru-RU"/>
              </w:rPr>
            </w:pPr>
          </w:p>
        </w:tc>
      </w:tr>
    </w:tbl>
    <w:p w:rsidR="00370299" w:rsidRPr="00370299" w:rsidRDefault="00370299" w:rsidP="00370299">
      <w:pPr>
        <w:spacing w:line="240" w:lineRule="auto"/>
        <w:rPr>
          <w:lang w:val="sr-Latn-CS"/>
        </w:rPr>
      </w:pPr>
      <w:r w:rsidRPr="00370299">
        <w:rPr>
          <w:lang w:val="ru-RU"/>
        </w:rPr>
        <w:t xml:space="preserve">            </w:t>
      </w:r>
    </w:p>
    <w:p w:rsidR="00370299" w:rsidRPr="00370299" w:rsidRDefault="00370299" w:rsidP="00370299">
      <w:pPr>
        <w:spacing w:line="240" w:lineRule="auto"/>
        <w:rPr>
          <w:b/>
          <w:lang w:val="ru-RU"/>
        </w:rPr>
      </w:pPr>
      <w:r w:rsidRPr="00370299">
        <w:rPr>
          <w:lang w:val="sr-Latn-CS"/>
        </w:rPr>
        <w:t xml:space="preserve">             </w:t>
      </w:r>
      <w:r w:rsidRPr="00370299">
        <w:rPr>
          <w:lang w:val="ru-RU"/>
        </w:rPr>
        <w:t xml:space="preserve"> Место и датум</w:t>
      </w:r>
      <w:r w:rsidRPr="00370299">
        <w:rPr>
          <w:lang w:val="ru-RU"/>
        </w:rPr>
        <w:tab/>
      </w:r>
      <w:r w:rsidRPr="00370299">
        <w:rPr>
          <w:lang w:val="ru-RU"/>
        </w:rPr>
        <w:tab/>
      </w:r>
      <w:r w:rsidRPr="00370299">
        <w:rPr>
          <w:lang w:val="ru-RU"/>
        </w:rPr>
        <w:tab/>
      </w:r>
      <w:r w:rsidRPr="00370299">
        <w:rPr>
          <w:lang w:val="ru-RU"/>
        </w:rPr>
        <w:tab/>
      </w:r>
      <w:r w:rsidRPr="00370299">
        <w:rPr>
          <w:lang w:val="ru-RU"/>
        </w:rPr>
        <w:tab/>
        <w:t xml:space="preserve">      </w:t>
      </w:r>
      <w:r w:rsidRPr="009F562D">
        <w:rPr>
          <w:lang w:val="ru-RU"/>
        </w:rPr>
        <w:t xml:space="preserve"> </w:t>
      </w:r>
      <w:r w:rsidRPr="00370299">
        <w:rPr>
          <w:lang w:val="ru-RU"/>
        </w:rPr>
        <w:t xml:space="preserve">     Понуђач</w:t>
      </w:r>
    </w:p>
    <w:p w:rsidR="00370299" w:rsidRPr="00370299" w:rsidRDefault="00370299" w:rsidP="00370299">
      <w:pPr>
        <w:spacing w:line="240" w:lineRule="auto"/>
        <w:rPr>
          <w:lang w:val="sr-Latn-CS"/>
        </w:rPr>
      </w:pPr>
    </w:p>
    <w:p w:rsidR="00370299" w:rsidRPr="00370299" w:rsidRDefault="00370299" w:rsidP="00370299">
      <w:pPr>
        <w:spacing w:line="240" w:lineRule="auto"/>
        <w:rPr>
          <w:lang w:val="sr-Latn-CS"/>
        </w:rPr>
      </w:pPr>
    </w:p>
    <w:p w:rsidR="00370299" w:rsidRPr="009F562D" w:rsidRDefault="00370299" w:rsidP="00370299">
      <w:pPr>
        <w:spacing w:line="240" w:lineRule="auto"/>
        <w:rPr>
          <w:lang w:val="ru-RU"/>
        </w:rPr>
      </w:pPr>
      <w:r w:rsidRPr="00370299">
        <w:rPr>
          <w:lang w:val="sr-Cyrl-CS"/>
        </w:rPr>
        <w:t xml:space="preserve">________________, _____. ____. </w:t>
      </w:r>
      <w:r w:rsidR="00C5347C">
        <w:rPr>
          <w:lang w:val="sr-Cyrl-CS"/>
        </w:rPr>
        <w:t>2018</w:t>
      </w:r>
      <w:r w:rsidRPr="00370299">
        <w:rPr>
          <w:lang w:val="sr-Cyrl-CS"/>
        </w:rPr>
        <w:t xml:space="preserve">. год.          </w:t>
      </w:r>
      <w:r w:rsidRPr="009F562D">
        <w:rPr>
          <w:lang w:val="ru-RU"/>
        </w:rPr>
        <w:tab/>
      </w:r>
      <w:r w:rsidR="00C5347C" w:rsidRPr="009F562D">
        <w:rPr>
          <w:lang w:val="ru-RU"/>
        </w:rPr>
        <w:tab/>
      </w:r>
      <w:r w:rsidRPr="00370299">
        <w:rPr>
          <w:lang w:val="sr-Cyrl-CS"/>
        </w:rPr>
        <w:t>____________________</w:t>
      </w:r>
      <w:r w:rsidRPr="009F562D">
        <w:rPr>
          <w:lang w:val="ru-RU"/>
        </w:rPr>
        <w:t>____</w:t>
      </w:r>
    </w:p>
    <w:p w:rsidR="00370299" w:rsidRPr="009F562D" w:rsidRDefault="00370299" w:rsidP="00C5347C">
      <w:pPr>
        <w:tabs>
          <w:tab w:val="left" w:pos="1441"/>
        </w:tabs>
        <w:spacing w:line="240" w:lineRule="auto"/>
        <w:rPr>
          <w:lang w:val="ru-RU"/>
        </w:rPr>
      </w:pPr>
      <w:r w:rsidRPr="00370299">
        <w:rPr>
          <w:lang w:val="sr-Cyrl-CS"/>
        </w:rPr>
        <w:tab/>
      </w:r>
      <w:r w:rsidRPr="00370299">
        <w:rPr>
          <w:lang w:val="sr-Cyrl-CS"/>
        </w:rPr>
        <w:tab/>
      </w:r>
      <w:r w:rsidRPr="00370299">
        <w:rPr>
          <w:lang w:val="sr-Cyrl-CS"/>
        </w:rPr>
        <w:tab/>
      </w:r>
      <w:r w:rsidRPr="00370299">
        <w:rPr>
          <w:lang w:val="sr-Cyrl-CS"/>
        </w:rPr>
        <w:tab/>
      </w:r>
      <w:r w:rsidRPr="00370299">
        <w:rPr>
          <w:lang w:val="sr-Cyrl-CS"/>
        </w:rPr>
        <w:tab/>
      </w:r>
      <w:r w:rsidRPr="009F562D">
        <w:rPr>
          <w:lang w:val="ru-RU"/>
        </w:rPr>
        <w:tab/>
      </w:r>
      <w:r w:rsidRPr="00370299">
        <w:rPr>
          <w:lang w:val="sr-Cyrl-CS"/>
        </w:rPr>
        <w:t xml:space="preserve"> </w:t>
      </w:r>
      <w:r w:rsidR="00C5347C">
        <w:rPr>
          <w:lang w:val="sr-Cyrl-CS"/>
        </w:rPr>
        <w:tab/>
        <w:t xml:space="preserve">      </w:t>
      </w:r>
      <w:r w:rsidRPr="00370299">
        <w:rPr>
          <w:lang w:val="sr-Cyrl-CS"/>
        </w:rPr>
        <w:t>(</w:t>
      </w:r>
      <w:r w:rsidRPr="00C5347C">
        <w:rPr>
          <w:sz w:val="16"/>
          <w:szCs w:val="16"/>
          <w:lang w:val="sr-Cyrl-CS"/>
        </w:rPr>
        <w:t>потпис и печат овлашћеног лица</w:t>
      </w:r>
      <w:r w:rsidRPr="009F562D">
        <w:rPr>
          <w:sz w:val="16"/>
          <w:szCs w:val="16"/>
          <w:lang w:val="ru-RU"/>
        </w:rPr>
        <w:t>)</w:t>
      </w:r>
    </w:p>
    <w:p w:rsidR="00370299" w:rsidRPr="009F562D" w:rsidRDefault="00370299" w:rsidP="00370299">
      <w:pPr>
        <w:pStyle w:val="Default"/>
        <w:jc w:val="both"/>
        <w:rPr>
          <w:rFonts w:ascii="Times New Roman" w:hAnsi="Times New Roman"/>
          <w:color w:val="auto"/>
          <w:lang w:val="ru-RU"/>
        </w:rPr>
      </w:pPr>
      <w:r w:rsidRPr="009F562D">
        <w:rPr>
          <w:rFonts w:ascii="Times New Roman" w:hAnsi="Times New Roman"/>
          <w:b/>
          <w:bCs/>
          <w:iCs/>
          <w:color w:val="auto"/>
          <w:lang w:val="ru-RU"/>
        </w:rPr>
        <w:t>Напомена:</w:t>
      </w:r>
    </w:p>
    <w:p w:rsidR="00370299" w:rsidRPr="00370299" w:rsidRDefault="00370299" w:rsidP="00370299">
      <w:pPr>
        <w:tabs>
          <w:tab w:val="left" w:pos="1441"/>
        </w:tabs>
        <w:spacing w:line="240" w:lineRule="auto"/>
        <w:jc w:val="both"/>
        <w:rPr>
          <w:iCs/>
          <w:lang w:val="sr-Cyrl-CS"/>
        </w:rPr>
      </w:pPr>
      <w:r w:rsidRPr="009F562D">
        <w:rPr>
          <w:iCs/>
          <w:lang w:val="ru-RU"/>
        </w:rPr>
        <w:t xml:space="preserve">Табелу ''Подаци о подизвођачу“ попуњавају само они понуђачи који подносе понуду са подизвођачем, а уколико има већи број подизвођача, потребно је да се наведени образац копира у довољном броју примерака, да се </w:t>
      </w:r>
      <w:r w:rsidRPr="00370299">
        <w:rPr>
          <w:iCs/>
          <w:lang w:val="ru-RU"/>
        </w:rPr>
        <w:t>попуни, потпише, овери</w:t>
      </w:r>
      <w:r w:rsidRPr="009F562D">
        <w:rPr>
          <w:iCs/>
          <w:lang w:val="ru-RU"/>
        </w:rPr>
        <w:t xml:space="preserve"> и достави за сваког подизвођача.</w:t>
      </w:r>
    </w:p>
    <w:p w:rsidR="00AD713E" w:rsidRDefault="00AD713E" w:rsidP="00900616">
      <w:pPr>
        <w:spacing w:line="240" w:lineRule="auto"/>
        <w:jc w:val="both"/>
        <w:rPr>
          <w:iCs/>
          <w:lang w:val="ru-RU"/>
        </w:rPr>
        <w:sectPr w:rsidR="00AD713E" w:rsidSect="006A6C36">
          <w:headerReference w:type="default" r:id="rId15"/>
          <w:footerReference w:type="default" r:id="rId16"/>
          <w:pgSz w:w="11907" w:h="16840" w:code="9"/>
          <w:pgMar w:top="567" w:right="1134" w:bottom="284" w:left="1418" w:header="709" w:footer="709" w:gutter="0"/>
          <w:cols w:space="708"/>
          <w:docGrid w:linePitch="360"/>
        </w:sectPr>
      </w:pPr>
    </w:p>
    <w:p w:rsidR="005D0E00" w:rsidRPr="00900616" w:rsidRDefault="005D0E00" w:rsidP="005D0E00">
      <w:pPr>
        <w:spacing w:line="240" w:lineRule="auto"/>
        <w:rPr>
          <w:b/>
          <w:bCs/>
          <w:iCs/>
        </w:rPr>
      </w:pPr>
      <w:r>
        <w:rPr>
          <w:bCs/>
          <w:iCs/>
          <w:lang w:val="ru-RU"/>
        </w:rPr>
        <w:lastRenderedPageBreak/>
        <w:tab/>
      </w:r>
      <w:r w:rsidR="00CD5753">
        <w:rPr>
          <w:b/>
          <w:bCs/>
          <w:iCs/>
        </w:rPr>
        <w:t>6.5</w:t>
      </w:r>
      <w:r w:rsidRPr="00900616">
        <w:rPr>
          <w:b/>
          <w:bCs/>
          <w:iCs/>
        </w:rPr>
        <w:t xml:space="preserve"> ОБРАЗАЦ ПОНУДЕ</w:t>
      </w:r>
    </w:p>
    <w:tbl>
      <w:tblPr>
        <w:tblpPr w:leftFromText="180" w:rightFromText="180" w:vertAnchor="text" w:horzAnchor="page" w:tblpX="1549" w:tblpY="25"/>
        <w:tblW w:w="13078" w:type="dxa"/>
        <w:tblCellSpacing w:w="20" w:type="dxa"/>
        <w:tblBorders>
          <w:top w:val="outset" w:sz="12" w:space="0" w:color="auto"/>
          <w:left w:val="outset" w:sz="12" w:space="0" w:color="auto"/>
          <w:bottom w:val="outset" w:sz="12" w:space="0" w:color="auto"/>
          <w:insideH w:val="outset" w:sz="12" w:space="0" w:color="auto"/>
          <w:insideV w:val="outset" w:sz="12" w:space="0" w:color="auto"/>
        </w:tblBorders>
        <w:tblLayout w:type="fixed"/>
        <w:tblLook w:val="01E0" w:firstRow="1" w:lastRow="1" w:firstColumn="1" w:lastColumn="1" w:noHBand="0" w:noVBand="0"/>
      </w:tblPr>
      <w:tblGrid>
        <w:gridCol w:w="1312"/>
        <w:gridCol w:w="3054"/>
        <w:gridCol w:w="1624"/>
        <w:gridCol w:w="2722"/>
        <w:gridCol w:w="2173"/>
        <w:gridCol w:w="2193"/>
      </w:tblGrid>
      <w:tr w:rsidR="005D0E00" w:rsidRPr="00891670" w:rsidTr="0051614A">
        <w:trPr>
          <w:trHeight w:val="20"/>
          <w:tblCellSpacing w:w="20" w:type="dxa"/>
        </w:trPr>
        <w:tc>
          <w:tcPr>
            <w:tcW w:w="1252" w:type="dxa"/>
            <w:tcBorders>
              <w:right w:val="outset" w:sz="12" w:space="0" w:color="auto"/>
            </w:tcBorders>
            <w:shd w:val="clear" w:color="auto" w:fill="FFE1FF"/>
            <w:vAlign w:val="center"/>
          </w:tcPr>
          <w:p w:rsidR="005D0E00" w:rsidRPr="00900616" w:rsidRDefault="005D0E00" w:rsidP="005D0E00">
            <w:pPr>
              <w:tabs>
                <w:tab w:val="left" w:pos="1441"/>
              </w:tabs>
              <w:spacing w:line="240" w:lineRule="auto"/>
              <w:jc w:val="center"/>
              <w:rPr>
                <w:b/>
                <w:lang w:val="ru-RU"/>
              </w:rPr>
            </w:pPr>
          </w:p>
        </w:tc>
        <w:tc>
          <w:tcPr>
            <w:tcW w:w="3014" w:type="dxa"/>
            <w:tcBorders>
              <w:right w:val="outset" w:sz="12" w:space="0" w:color="auto"/>
            </w:tcBorders>
            <w:shd w:val="clear" w:color="auto" w:fill="FFE1FF"/>
            <w:vAlign w:val="center"/>
          </w:tcPr>
          <w:p w:rsidR="005D0E00" w:rsidRPr="009F562D" w:rsidRDefault="005D0E00" w:rsidP="005D0E00">
            <w:pPr>
              <w:tabs>
                <w:tab w:val="left" w:pos="1441"/>
              </w:tabs>
              <w:spacing w:line="240" w:lineRule="auto"/>
              <w:jc w:val="center"/>
              <w:rPr>
                <w:b/>
                <w:lang w:val="ru-RU"/>
              </w:rPr>
            </w:pPr>
            <w:r w:rsidRPr="00900616">
              <w:rPr>
                <w:b/>
                <w:lang w:val="ru-RU"/>
              </w:rPr>
              <w:t>Назив</w:t>
            </w:r>
            <w:r>
              <w:rPr>
                <w:b/>
                <w:lang w:val="ru-RU"/>
              </w:rPr>
              <w:t xml:space="preserve"> локације</w:t>
            </w:r>
          </w:p>
        </w:tc>
        <w:tc>
          <w:tcPr>
            <w:tcW w:w="1584" w:type="dxa"/>
            <w:tcBorders>
              <w:right w:val="outset" w:sz="12" w:space="0" w:color="auto"/>
            </w:tcBorders>
            <w:shd w:val="clear" w:color="auto" w:fill="FFE1FF"/>
            <w:vAlign w:val="center"/>
          </w:tcPr>
          <w:p w:rsidR="005D0E00" w:rsidRPr="00900616" w:rsidRDefault="004E43FF" w:rsidP="005D0E00">
            <w:pPr>
              <w:tabs>
                <w:tab w:val="left" w:pos="1441"/>
              </w:tabs>
              <w:spacing w:line="240" w:lineRule="auto"/>
              <w:jc w:val="center"/>
              <w:rPr>
                <w:b/>
                <w:lang w:val="ru-RU"/>
              </w:rPr>
            </w:pPr>
            <w:r w:rsidRPr="003A4E6F">
              <w:rPr>
                <w:b/>
                <w:lang w:val="ru-RU"/>
              </w:rPr>
              <w:t>бруто површина</w:t>
            </w:r>
            <w:r w:rsidR="005D0E00" w:rsidRPr="003A4E6F">
              <w:rPr>
                <w:b/>
                <w:lang w:val="ru-RU"/>
              </w:rPr>
              <w:t xml:space="preserve"> у </w:t>
            </w:r>
            <w:r w:rsidR="005D0E00" w:rsidRPr="003A4E6F">
              <w:rPr>
                <w:lang w:eastAsia="zh-CN"/>
              </w:rPr>
              <w:t xml:space="preserve"> </w:t>
            </w:r>
            <w:r w:rsidR="005D0E00" w:rsidRPr="003A4E6F">
              <w:rPr>
                <w:b/>
                <w:lang w:eastAsia="zh-CN"/>
              </w:rPr>
              <w:t>м</w:t>
            </w:r>
            <w:r w:rsidR="005D0E00" w:rsidRPr="003A4E6F">
              <w:rPr>
                <w:b/>
                <w:vertAlign w:val="superscript"/>
                <w:lang w:eastAsia="zh-CN"/>
              </w:rPr>
              <w:t>2</w:t>
            </w:r>
          </w:p>
        </w:tc>
        <w:tc>
          <w:tcPr>
            <w:tcW w:w="2682" w:type="dxa"/>
            <w:shd w:val="clear" w:color="auto" w:fill="FFE1FF"/>
            <w:vAlign w:val="center"/>
          </w:tcPr>
          <w:p w:rsidR="005D0E00" w:rsidRDefault="005D0E00" w:rsidP="005D0E00">
            <w:pPr>
              <w:tabs>
                <w:tab w:val="left" w:pos="1441"/>
              </w:tabs>
              <w:spacing w:line="240" w:lineRule="auto"/>
              <w:jc w:val="center"/>
              <w:rPr>
                <w:b/>
                <w:lang w:val="ru-RU"/>
              </w:rPr>
            </w:pPr>
            <w:r>
              <w:rPr>
                <w:b/>
                <w:lang w:val="ru-RU"/>
              </w:rPr>
              <w:t>Укупна цена без</w:t>
            </w:r>
          </w:p>
          <w:p w:rsidR="005D0E00" w:rsidRDefault="005D0E00" w:rsidP="005D0E00">
            <w:pPr>
              <w:tabs>
                <w:tab w:val="left" w:pos="1441"/>
              </w:tabs>
              <w:spacing w:line="240" w:lineRule="auto"/>
              <w:jc w:val="center"/>
              <w:rPr>
                <w:b/>
                <w:lang w:val="ru-RU"/>
              </w:rPr>
            </w:pPr>
            <w:r>
              <w:rPr>
                <w:b/>
                <w:lang w:val="ru-RU"/>
              </w:rPr>
              <w:t>ПДВ-а</w:t>
            </w:r>
          </w:p>
        </w:tc>
        <w:tc>
          <w:tcPr>
            <w:tcW w:w="2133" w:type="dxa"/>
            <w:shd w:val="clear" w:color="auto" w:fill="FFE1FF"/>
            <w:vAlign w:val="center"/>
          </w:tcPr>
          <w:p w:rsidR="005D0E00" w:rsidRPr="00900616" w:rsidRDefault="005D0E00" w:rsidP="005D0E00">
            <w:pPr>
              <w:tabs>
                <w:tab w:val="left" w:pos="1441"/>
              </w:tabs>
              <w:spacing w:line="240" w:lineRule="auto"/>
              <w:jc w:val="center"/>
              <w:rPr>
                <w:b/>
                <w:lang w:val="ru-RU"/>
              </w:rPr>
            </w:pPr>
            <w:r>
              <w:rPr>
                <w:b/>
                <w:lang w:val="ru-RU"/>
              </w:rPr>
              <w:t>Висина ПДВ-а</w:t>
            </w:r>
          </w:p>
        </w:tc>
        <w:tc>
          <w:tcPr>
            <w:tcW w:w="2133" w:type="dxa"/>
            <w:tcBorders>
              <w:right w:val="outset" w:sz="12" w:space="0" w:color="auto"/>
            </w:tcBorders>
            <w:shd w:val="clear" w:color="auto" w:fill="FFE1FF"/>
            <w:vAlign w:val="center"/>
          </w:tcPr>
          <w:p w:rsidR="005D0E00" w:rsidRPr="00900616" w:rsidRDefault="005D0E00" w:rsidP="005D0E00">
            <w:pPr>
              <w:tabs>
                <w:tab w:val="left" w:pos="1441"/>
              </w:tabs>
              <w:spacing w:line="240" w:lineRule="auto"/>
              <w:jc w:val="center"/>
              <w:rPr>
                <w:b/>
                <w:lang w:val="ru-RU"/>
              </w:rPr>
            </w:pPr>
            <w:r w:rsidRPr="00900616">
              <w:rPr>
                <w:b/>
                <w:lang w:val="ru-RU"/>
              </w:rPr>
              <w:t>Укупна цена</w:t>
            </w:r>
          </w:p>
          <w:p w:rsidR="005D0E00" w:rsidRPr="00900616" w:rsidRDefault="005D0E00" w:rsidP="005D0E00">
            <w:pPr>
              <w:tabs>
                <w:tab w:val="left" w:pos="1441"/>
              </w:tabs>
              <w:spacing w:line="240" w:lineRule="auto"/>
              <w:jc w:val="center"/>
              <w:rPr>
                <w:b/>
                <w:lang w:val="ru-RU"/>
              </w:rPr>
            </w:pPr>
            <w:r w:rsidRPr="00900616">
              <w:rPr>
                <w:b/>
                <w:lang w:val="ru-RU"/>
              </w:rPr>
              <w:t>са ПДВ-ом</w:t>
            </w:r>
          </w:p>
        </w:tc>
      </w:tr>
      <w:tr w:rsidR="005D0E00" w:rsidRPr="006A4BF1" w:rsidTr="0051614A">
        <w:trPr>
          <w:trHeight w:val="567"/>
          <w:tblCellSpacing w:w="20" w:type="dxa"/>
        </w:trPr>
        <w:tc>
          <w:tcPr>
            <w:tcW w:w="1252" w:type="dxa"/>
            <w:tcBorders>
              <w:right w:val="outset" w:sz="12" w:space="0" w:color="auto"/>
            </w:tcBorders>
            <w:shd w:val="clear" w:color="auto" w:fill="FFFFCC"/>
            <w:vAlign w:val="center"/>
          </w:tcPr>
          <w:p w:rsidR="005D0E00" w:rsidRPr="00900616" w:rsidRDefault="005D0E00" w:rsidP="005D0E00">
            <w:pPr>
              <w:tabs>
                <w:tab w:val="left" w:pos="1441"/>
              </w:tabs>
              <w:spacing w:line="240" w:lineRule="auto"/>
              <w:jc w:val="center"/>
              <w:rPr>
                <w:lang w:val="ru-RU"/>
              </w:rPr>
            </w:pPr>
            <w:r>
              <w:rPr>
                <w:lang w:val="ru-RU"/>
              </w:rPr>
              <w:t>1</w:t>
            </w:r>
          </w:p>
        </w:tc>
        <w:tc>
          <w:tcPr>
            <w:tcW w:w="3014" w:type="dxa"/>
            <w:tcBorders>
              <w:right w:val="outset" w:sz="12" w:space="0" w:color="auto"/>
            </w:tcBorders>
            <w:shd w:val="clear" w:color="auto" w:fill="FFFFCC"/>
            <w:vAlign w:val="center"/>
          </w:tcPr>
          <w:p w:rsidR="005D0E00" w:rsidRPr="00C934FB" w:rsidRDefault="005D0E00" w:rsidP="005D0E00">
            <w:pPr>
              <w:pStyle w:val="ElmoTableText"/>
              <w:keepLines/>
              <w:rPr>
                <w:rFonts w:ascii="Times New Roman" w:eastAsia="TimesNewRomanPSMT" w:hAnsi="Times New Roman"/>
                <w:bCs/>
                <w:sz w:val="24"/>
                <w:szCs w:val="24"/>
                <w:lang w:val="ru-RU"/>
              </w:rPr>
            </w:pPr>
            <w:r w:rsidRPr="00C934FB">
              <w:rPr>
                <w:rFonts w:ascii="Times New Roman" w:eastAsia="TimesNewRomanPSMT" w:hAnsi="Times New Roman"/>
                <w:bCs/>
                <w:sz w:val="24"/>
                <w:szCs w:val="24"/>
                <w:lang w:val="ru-RU"/>
              </w:rPr>
              <w:t>Врање</w:t>
            </w:r>
          </w:p>
        </w:tc>
        <w:tc>
          <w:tcPr>
            <w:tcW w:w="1584" w:type="dxa"/>
            <w:tcBorders>
              <w:right w:val="outset" w:sz="12" w:space="0" w:color="auto"/>
            </w:tcBorders>
            <w:shd w:val="clear" w:color="auto" w:fill="FFFFCC"/>
            <w:vAlign w:val="center"/>
          </w:tcPr>
          <w:p w:rsidR="005D0E00" w:rsidRPr="009907FE" w:rsidRDefault="005D0E00" w:rsidP="005D0E00">
            <w:pPr>
              <w:pStyle w:val="ElmoTableText"/>
              <w:keepLines/>
              <w:jc w:val="right"/>
              <w:rPr>
                <w:rFonts w:ascii="Times New Roman" w:hAnsi="Times New Roman"/>
                <w:b/>
                <w:color w:val="FF0000"/>
                <w:sz w:val="24"/>
                <w:szCs w:val="24"/>
              </w:rPr>
            </w:pPr>
            <w:r w:rsidRPr="003E4B6C">
              <w:rPr>
                <w:rFonts w:ascii="Times New Roman" w:hAnsi="Times New Roman"/>
                <w:sz w:val="24"/>
                <w:szCs w:val="24"/>
                <w:lang w:eastAsia="zh-CN"/>
              </w:rPr>
              <w:t>12.986</w:t>
            </w:r>
          </w:p>
        </w:tc>
        <w:tc>
          <w:tcPr>
            <w:tcW w:w="2682" w:type="dxa"/>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c>
          <w:tcPr>
            <w:tcW w:w="2133" w:type="dxa"/>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c>
          <w:tcPr>
            <w:tcW w:w="2133" w:type="dxa"/>
            <w:tcBorders>
              <w:right w:val="outset" w:sz="12" w:space="0" w:color="auto"/>
            </w:tcBorders>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r>
      <w:tr w:rsidR="005D0E00" w:rsidRPr="006A4BF1" w:rsidTr="0051614A">
        <w:trPr>
          <w:trHeight w:val="567"/>
          <w:tblCellSpacing w:w="20" w:type="dxa"/>
        </w:trPr>
        <w:tc>
          <w:tcPr>
            <w:tcW w:w="1252" w:type="dxa"/>
            <w:tcBorders>
              <w:right w:val="outset" w:sz="12" w:space="0" w:color="auto"/>
            </w:tcBorders>
            <w:shd w:val="clear" w:color="auto" w:fill="FFFFCC"/>
            <w:vAlign w:val="center"/>
          </w:tcPr>
          <w:p w:rsidR="005D0E00" w:rsidRPr="00900616" w:rsidRDefault="005D0E00" w:rsidP="005D0E00">
            <w:pPr>
              <w:tabs>
                <w:tab w:val="left" w:pos="1441"/>
              </w:tabs>
              <w:spacing w:line="240" w:lineRule="auto"/>
              <w:jc w:val="center"/>
              <w:rPr>
                <w:lang w:val="ru-RU"/>
              </w:rPr>
            </w:pPr>
            <w:r>
              <w:rPr>
                <w:lang w:val="ru-RU"/>
              </w:rPr>
              <w:t>2</w:t>
            </w:r>
          </w:p>
        </w:tc>
        <w:tc>
          <w:tcPr>
            <w:tcW w:w="3014" w:type="dxa"/>
            <w:tcBorders>
              <w:right w:val="outset" w:sz="12" w:space="0" w:color="auto"/>
            </w:tcBorders>
            <w:shd w:val="clear" w:color="auto" w:fill="FFFFCC"/>
            <w:vAlign w:val="center"/>
          </w:tcPr>
          <w:p w:rsidR="005D0E00" w:rsidRPr="00C934FB" w:rsidRDefault="005D0E00" w:rsidP="005D0E00">
            <w:pPr>
              <w:pStyle w:val="ElmoTableText"/>
              <w:keepLines/>
              <w:rPr>
                <w:rFonts w:ascii="Times New Roman" w:eastAsia="TimesNewRomanPSMT" w:hAnsi="Times New Roman"/>
                <w:bCs/>
                <w:sz w:val="24"/>
                <w:szCs w:val="24"/>
                <w:lang w:val="ru-RU"/>
              </w:rPr>
            </w:pPr>
            <w:r w:rsidRPr="00C934FB">
              <w:rPr>
                <w:rFonts w:ascii="Times New Roman" w:eastAsia="TimesNewRomanPSMT" w:hAnsi="Times New Roman"/>
                <w:bCs/>
                <w:sz w:val="24"/>
                <w:szCs w:val="24"/>
                <w:lang w:val="ru-RU"/>
              </w:rPr>
              <w:t>Ниш</w:t>
            </w:r>
          </w:p>
        </w:tc>
        <w:tc>
          <w:tcPr>
            <w:tcW w:w="1584" w:type="dxa"/>
            <w:tcBorders>
              <w:right w:val="outset" w:sz="12" w:space="0" w:color="auto"/>
            </w:tcBorders>
            <w:shd w:val="clear" w:color="auto" w:fill="FFFFCC"/>
            <w:vAlign w:val="center"/>
          </w:tcPr>
          <w:p w:rsidR="005D0E00" w:rsidRPr="009907FE" w:rsidRDefault="005D0E00" w:rsidP="005D0E00">
            <w:pPr>
              <w:pStyle w:val="ElmoTableText"/>
              <w:keepLines/>
              <w:jc w:val="right"/>
              <w:rPr>
                <w:rFonts w:ascii="Times New Roman" w:hAnsi="Times New Roman"/>
                <w:b/>
                <w:color w:val="FF0000"/>
                <w:sz w:val="24"/>
                <w:szCs w:val="24"/>
              </w:rPr>
            </w:pPr>
            <w:r w:rsidRPr="003E4B6C">
              <w:rPr>
                <w:rFonts w:ascii="Times New Roman" w:eastAsia="Times New Roman" w:hAnsi="Times New Roman"/>
                <w:sz w:val="24"/>
                <w:szCs w:val="24"/>
                <w:lang w:eastAsia="zh-CN" w:bidi="ar-SA"/>
              </w:rPr>
              <w:t>13.898</w:t>
            </w:r>
          </w:p>
        </w:tc>
        <w:tc>
          <w:tcPr>
            <w:tcW w:w="2682" w:type="dxa"/>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c>
          <w:tcPr>
            <w:tcW w:w="2133" w:type="dxa"/>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c>
          <w:tcPr>
            <w:tcW w:w="2133" w:type="dxa"/>
            <w:tcBorders>
              <w:right w:val="outset" w:sz="12" w:space="0" w:color="auto"/>
            </w:tcBorders>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r>
      <w:tr w:rsidR="005D0E00" w:rsidRPr="006A4BF1" w:rsidTr="0051614A">
        <w:trPr>
          <w:trHeight w:val="567"/>
          <w:tblCellSpacing w:w="20" w:type="dxa"/>
        </w:trPr>
        <w:tc>
          <w:tcPr>
            <w:tcW w:w="1252" w:type="dxa"/>
            <w:tcBorders>
              <w:right w:val="outset" w:sz="12" w:space="0" w:color="auto"/>
            </w:tcBorders>
            <w:shd w:val="clear" w:color="auto" w:fill="FFFFCC"/>
            <w:vAlign w:val="center"/>
          </w:tcPr>
          <w:p w:rsidR="005D0E00" w:rsidRPr="00900616" w:rsidRDefault="005D0E00" w:rsidP="005D0E00">
            <w:pPr>
              <w:tabs>
                <w:tab w:val="left" w:pos="1441"/>
              </w:tabs>
              <w:spacing w:line="240" w:lineRule="auto"/>
              <w:jc w:val="center"/>
              <w:rPr>
                <w:lang w:val="ru-RU"/>
              </w:rPr>
            </w:pPr>
            <w:r>
              <w:rPr>
                <w:lang w:val="ru-RU"/>
              </w:rPr>
              <w:t>3</w:t>
            </w:r>
          </w:p>
        </w:tc>
        <w:tc>
          <w:tcPr>
            <w:tcW w:w="3014" w:type="dxa"/>
            <w:tcBorders>
              <w:right w:val="outset" w:sz="12" w:space="0" w:color="auto"/>
            </w:tcBorders>
            <w:shd w:val="clear" w:color="auto" w:fill="FFFFCC"/>
            <w:vAlign w:val="center"/>
          </w:tcPr>
          <w:p w:rsidR="005D0E00" w:rsidRPr="00C934FB" w:rsidRDefault="005D0E00" w:rsidP="005D0E00">
            <w:pPr>
              <w:pStyle w:val="ElmoTableText"/>
              <w:keepLines/>
              <w:rPr>
                <w:rFonts w:ascii="Times New Roman" w:eastAsia="TimesNewRomanPSMT" w:hAnsi="Times New Roman"/>
                <w:bCs/>
                <w:sz w:val="24"/>
                <w:szCs w:val="24"/>
                <w:lang w:val="ru-RU"/>
              </w:rPr>
            </w:pPr>
            <w:r w:rsidRPr="00C934FB">
              <w:rPr>
                <w:rFonts w:ascii="Times New Roman" w:eastAsia="TimesNewRomanPSMT" w:hAnsi="Times New Roman"/>
                <w:bCs/>
                <w:sz w:val="24"/>
                <w:szCs w:val="24"/>
                <w:lang w:val="ru-RU"/>
              </w:rPr>
              <w:t>Краљево</w:t>
            </w:r>
          </w:p>
        </w:tc>
        <w:tc>
          <w:tcPr>
            <w:tcW w:w="1584" w:type="dxa"/>
            <w:tcBorders>
              <w:right w:val="outset" w:sz="12" w:space="0" w:color="auto"/>
            </w:tcBorders>
            <w:shd w:val="clear" w:color="auto" w:fill="FFFFCC"/>
            <w:vAlign w:val="center"/>
          </w:tcPr>
          <w:p w:rsidR="005D0E00" w:rsidRPr="009907FE" w:rsidRDefault="005D0E00" w:rsidP="005D0E00">
            <w:pPr>
              <w:pStyle w:val="ElmoTableText"/>
              <w:keepLines/>
              <w:jc w:val="right"/>
              <w:rPr>
                <w:rFonts w:ascii="Times New Roman" w:hAnsi="Times New Roman"/>
                <w:b/>
                <w:color w:val="FF0000"/>
                <w:sz w:val="24"/>
                <w:szCs w:val="24"/>
              </w:rPr>
            </w:pPr>
            <w:r>
              <w:rPr>
                <w:rFonts w:ascii="Times New Roman" w:eastAsia="Times New Roman" w:hAnsi="Times New Roman"/>
                <w:sz w:val="24"/>
                <w:szCs w:val="24"/>
                <w:lang w:bidi="ar-SA"/>
              </w:rPr>
              <w:t>14.</w:t>
            </w:r>
            <w:r w:rsidRPr="003E4B6C">
              <w:rPr>
                <w:rFonts w:ascii="Times New Roman" w:eastAsia="Times New Roman" w:hAnsi="Times New Roman"/>
                <w:sz w:val="24"/>
                <w:szCs w:val="24"/>
                <w:lang w:bidi="ar-SA"/>
              </w:rPr>
              <w:t>700</w:t>
            </w:r>
          </w:p>
        </w:tc>
        <w:tc>
          <w:tcPr>
            <w:tcW w:w="2682" w:type="dxa"/>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c>
          <w:tcPr>
            <w:tcW w:w="2133" w:type="dxa"/>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c>
          <w:tcPr>
            <w:tcW w:w="2133" w:type="dxa"/>
            <w:tcBorders>
              <w:right w:val="outset" w:sz="12" w:space="0" w:color="auto"/>
            </w:tcBorders>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r>
      <w:tr w:rsidR="005D0E00" w:rsidRPr="006A4BF1" w:rsidTr="0051614A">
        <w:trPr>
          <w:trHeight w:val="567"/>
          <w:tblCellSpacing w:w="20" w:type="dxa"/>
        </w:trPr>
        <w:tc>
          <w:tcPr>
            <w:tcW w:w="1252" w:type="dxa"/>
            <w:tcBorders>
              <w:right w:val="outset" w:sz="12" w:space="0" w:color="auto"/>
            </w:tcBorders>
            <w:shd w:val="clear" w:color="auto" w:fill="FFFFCC"/>
            <w:vAlign w:val="center"/>
          </w:tcPr>
          <w:p w:rsidR="005D0E00" w:rsidRPr="00900616" w:rsidRDefault="005D0E00" w:rsidP="005D0E00">
            <w:pPr>
              <w:tabs>
                <w:tab w:val="left" w:pos="1441"/>
              </w:tabs>
              <w:spacing w:line="240" w:lineRule="auto"/>
              <w:jc w:val="center"/>
              <w:rPr>
                <w:lang w:val="ru-RU"/>
              </w:rPr>
            </w:pPr>
            <w:r>
              <w:rPr>
                <w:lang w:val="ru-RU"/>
              </w:rPr>
              <w:t>4</w:t>
            </w:r>
          </w:p>
        </w:tc>
        <w:tc>
          <w:tcPr>
            <w:tcW w:w="3014" w:type="dxa"/>
            <w:tcBorders>
              <w:right w:val="outset" w:sz="12" w:space="0" w:color="auto"/>
            </w:tcBorders>
            <w:shd w:val="clear" w:color="auto" w:fill="FFFFCC"/>
            <w:vAlign w:val="center"/>
          </w:tcPr>
          <w:p w:rsidR="005D0E00" w:rsidRPr="00C934FB" w:rsidRDefault="005D0E00" w:rsidP="005D0E00">
            <w:pPr>
              <w:pStyle w:val="ElmoTableText"/>
              <w:keepLines/>
              <w:rPr>
                <w:rFonts w:ascii="Times New Roman" w:eastAsia="TimesNewRomanPSMT" w:hAnsi="Times New Roman"/>
                <w:bCs/>
                <w:sz w:val="24"/>
                <w:szCs w:val="24"/>
                <w:lang w:val="ru-RU"/>
              </w:rPr>
            </w:pPr>
            <w:r w:rsidRPr="00C934FB">
              <w:rPr>
                <w:rFonts w:ascii="Times New Roman" w:eastAsia="TimesNewRomanPSMT" w:hAnsi="Times New Roman"/>
                <w:bCs/>
                <w:sz w:val="24"/>
                <w:szCs w:val="24"/>
                <w:lang w:val="ru-RU"/>
              </w:rPr>
              <w:t>Сремска Митровица</w:t>
            </w:r>
          </w:p>
        </w:tc>
        <w:tc>
          <w:tcPr>
            <w:tcW w:w="1584" w:type="dxa"/>
            <w:tcBorders>
              <w:right w:val="outset" w:sz="12" w:space="0" w:color="auto"/>
            </w:tcBorders>
            <w:shd w:val="clear" w:color="auto" w:fill="FFFFCC"/>
            <w:vAlign w:val="center"/>
          </w:tcPr>
          <w:p w:rsidR="005D0E00" w:rsidRPr="009907FE" w:rsidRDefault="005D0E00" w:rsidP="005D0E00">
            <w:pPr>
              <w:pStyle w:val="ElmoTableText"/>
              <w:keepLines/>
              <w:jc w:val="right"/>
              <w:rPr>
                <w:rFonts w:ascii="Times New Roman" w:hAnsi="Times New Roman"/>
                <w:b/>
                <w:color w:val="FF0000"/>
                <w:sz w:val="24"/>
                <w:szCs w:val="24"/>
              </w:rPr>
            </w:pPr>
            <w:r w:rsidRPr="003E4B6C">
              <w:rPr>
                <w:rFonts w:ascii="Times New Roman" w:eastAsia="Times New Roman" w:hAnsi="Times New Roman"/>
                <w:sz w:val="24"/>
                <w:szCs w:val="24"/>
                <w:lang w:eastAsia="zh-CN" w:bidi="ar-SA"/>
              </w:rPr>
              <w:t>13.898</w:t>
            </w:r>
          </w:p>
        </w:tc>
        <w:tc>
          <w:tcPr>
            <w:tcW w:w="2682" w:type="dxa"/>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c>
          <w:tcPr>
            <w:tcW w:w="2133" w:type="dxa"/>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c>
          <w:tcPr>
            <w:tcW w:w="2133" w:type="dxa"/>
            <w:tcBorders>
              <w:right w:val="outset" w:sz="12" w:space="0" w:color="auto"/>
            </w:tcBorders>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r>
      <w:tr w:rsidR="005D0E00" w:rsidRPr="006A4BF1" w:rsidTr="0051614A">
        <w:trPr>
          <w:trHeight w:val="567"/>
          <w:tblCellSpacing w:w="20" w:type="dxa"/>
        </w:trPr>
        <w:tc>
          <w:tcPr>
            <w:tcW w:w="1252" w:type="dxa"/>
            <w:tcBorders>
              <w:right w:val="outset" w:sz="12" w:space="0" w:color="auto"/>
            </w:tcBorders>
            <w:shd w:val="clear" w:color="auto" w:fill="FFFFCC"/>
            <w:vAlign w:val="center"/>
          </w:tcPr>
          <w:p w:rsidR="005D0E00" w:rsidRPr="00900616" w:rsidRDefault="005D0E00" w:rsidP="005D0E00">
            <w:pPr>
              <w:tabs>
                <w:tab w:val="left" w:pos="1441"/>
              </w:tabs>
              <w:spacing w:line="240" w:lineRule="auto"/>
              <w:jc w:val="center"/>
              <w:rPr>
                <w:lang w:val="ru-RU"/>
              </w:rPr>
            </w:pPr>
            <w:r>
              <w:rPr>
                <w:lang w:val="ru-RU"/>
              </w:rPr>
              <w:t>5</w:t>
            </w:r>
          </w:p>
        </w:tc>
        <w:tc>
          <w:tcPr>
            <w:tcW w:w="3014" w:type="dxa"/>
            <w:tcBorders>
              <w:right w:val="outset" w:sz="12" w:space="0" w:color="auto"/>
            </w:tcBorders>
            <w:shd w:val="clear" w:color="auto" w:fill="FFFFCC"/>
            <w:vAlign w:val="center"/>
          </w:tcPr>
          <w:p w:rsidR="005D0E00" w:rsidRPr="00C934FB" w:rsidRDefault="005D0E00" w:rsidP="005D0E00">
            <w:pPr>
              <w:pStyle w:val="ElmoTableText"/>
              <w:keepLines/>
              <w:rPr>
                <w:rFonts w:ascii="Times New Roman" w:eastAsia="TimesNewRomanPSMT" w:hAnsi="Times New Roman"/>
                <w:bCs/>
                <w:sz w:val="24"/>
                <w:szCs w:val="24"/>
                <w:lang w:val="ru-RU"/>
              </w:rPr>
            </w:pPr>
            <w:r w:rsidRPr="00C934FB">
              <w:rPr>
                <w:rFonts w:ascii="Times New Roman" w:eastAsia="TimesNewRomanPSMT" w:hAnsi="Times New Roman"/>
                <w:bCs/>
                <w:sz w:val="24"/>
                <w:szCs w:val="24"/>
                <w:lang w:val="ru-RU"/>
              </w:rPr>
              <w:t>Крагујевац</w:t>
            </w:r>
          </w:p>
        </w:tc>
        <w:tc>
          <w:tcPr>
            <w:tcW w:w="1584" w:type="dxa"/>
            <w:tcBorders>
              <w:right w:val="outset" w:sz="12" w:space="0" w:color="auto"/>
            </w:tcBorders>
            <w:shd w:val="clear" w:color="auto" w:fill="FFFFCC"/>
            <w:vAlign w:val="center"/>
          </w:tcPr>
          <w:p w:rsidR="005D0E00" w:rsidRPr="009907FE" w:rsidRDefault="005D0E00" w:rsidP="005D0E00">
            <w:pPr>
              <w:pStyle w:val="ElmoTableText"/>
              <w:keepLines/>
              <w:jc w:val="right"/>
              <w:rPr>
                <w:rFonts w:ascii="Times New Roman" w:hAnsi="Times New Roman"/>
                <w:b/>
                <w:color w:val="FF0000"/>
                <w:sz w:val="24"/>
                <w:szCs w:val="24"/>
              </w:rPr>
            </w:pPr>
            <w:r>
              <w:rPr>
                <w:rFonts w:ascii="Times New Roman" w:eastAsia="Times New Roman" w:hAnsi="Times New Roman"/>
                <w:sz w:val="24"/>
                <w:szCs w:val="24"/>
                <w:lang w:bidi="ar-SA"/>
              </w:rPr>
              <w:t>14.</w:t>
            </w:r>
            <w:r w:rsidRPr="003E4B6C">
              <w:rPr>
                <w:rFonts w:ascii="Times New Roman" w:eastAsia="Times New Roman" w:hAnsi="Times New Roman"/>
                <w:sz w:val="24"/>
                <w:szCs w:val="24"/>
                <w:lang w:bidi="ar-SA"/>
              </w:rPr>
              <w:t>700</w:t>
            </w:r>
          </w:p>
        </w:tc>
        <w:tc>
          <w:tcPr>
            <w:tcW w:w="2682" w:type="dxa"/>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c>
          <w:tcPr>
            <w:tcW w:w="2133" w:type="dxa"/>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c>
          <w:tcPr>
            <w:tcW w:w="2133" w:type="dxa"/>
            <w:tcBorders>
              <w:right w:val="outset" w:sz="12" w:space="0" w:color="auto"/>
            </w:tcBorders>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r>
      <w:tr w:rsidR="005D0E00" w:rsidRPr="006A4BF1" w:rsidTr="0051614A">
        <w:trPr>
          <w:trHeight w:val="567"/>
          <w:tblCellSpacing w:w="20" w:type="dxa"/>
        </w:trPr>
        <w:tc>
          <w:tcPr>
            <w:tcW w:w="1252" w:type="dxa"/>
            <w:tcBorders>
              <w:right w:val="outset" w:sz="12" w:space="0" w:color="auto"/>
            </w:tcBorders>
            <w:shd w:val="clear" w:color="auto" w:fill="FFFFCC"/>
            <w:vAlign w:val="center"/>
          </w:tcPr>
          <w:p w:rsidR="005D0E00" w:rsidRPr="00900616" w:rsidRDefault="005D0E00" w:rsidP="005D0E00">
            <w:pPr>
              <w:tabs>
                <w:tab w:val="left" w:pos="1441"/>
              </w:tabs>
              <w:spacing w:line="240" w:lineRule="auto"/>
              <w:jc w:val="center"/>
              <w:rPr>
                <w:lang w:val="ru-RU"/>
              </w:rPr>
            </w:pPr>
            <w:r>
              <w:rPr>
                <w:lang w:val="ru-RU"/>
              </w:rPr>
              <w:t>6</w:t>
            </w:r>
          </w:p>
        </w:tc>
        <w:tc>
          <w:tcPr>
            <w:tcW w:w="3014" w:type="dxa"/>
            <w:tcBorders>
              <w:right w:val="outset" w:sz="12" w:space="0" w:color="auto"/>
            </w:tcBorders>
            <w:shd w:val="clear" w:color="auto" w:fill="FFFFCC"/>
            <w:vAlign w:val="center"/>
          </w:tcPr>
          <w:p w:rsidR="005D0E00" w:rsidRPr="00C934FB" w:rsidRDefault="005D0E00" w:rsidP="005D0E00">
            <w:pPr>
              <w:pStyle w:val="ElmoTableText"/>
              <w:keepLines/>
              <w:rPr>
                <w:rFonts w:ascii="Times New Roman" w:eastAsia="TimesNewRomanPSMT" w:hAnsi="Times New Roman"/>
                <w:bCs/>
                <w:sz w:val="24"/>
                <w:szCs w:val="24"/>
                <w:lang w:val="ru-RU"/>
              </w:rPr>
            </w:pPr>
            <w:r w:rsidRPr="00C934FB">
              <w:rPr>
                <w:rFonts w:ascii="Times New Roman" w:eastAsia="TimesNewRomanPSMT" w:hAnsi="Times New Roman"/>
                <w:bCs/>
                <w:sz w:val="24"/>
                <w:szCs w:val="24"/>
                <w:lang w:val="ru-RU"/>
              </w:rPr>
              <w:t>Нови Сад</w:t>
            </w:r>
          </w:p>
        </w:tc>
        <w:tc>
          <w:tcPr>
            <w:tcW w:w="1584" w:type="dxa"/>
            <w:tcBorders>
              <w:right w:val="outset" w:sz="12" w:space="0" w:color="auto"/>
            </w:tcBorders>
            <w:shd w:val="clear" w:color="auto" w:fill="FFFFCC"/>
            <w:vAlign w:val="center"/>
          </w:tcPr>
          <w:p w:rsidR="005D0E00" w:rsidRPr="009E3020" w:rsidRDefault="005D0E00" w:rsidP="005D0E00">
            <w:pPr>
              <w:pStyle w:val="ElmoTableText"/>
              <w:keepLines/>
              <w:jc w:val="right"/>
              <w:rPr>
                <w:rFonts w:ascii="Times New Roman" w:hAnsi="Times New Roman"/>
                <w:b/>
                <w:color w:val="FF0000"/>
                <w:sz w:val="24"/>
                <w:szCs w:val="24"/>
                <w:lang w:val="ru-RU"/>
              </w:rPr>
            </w:pPr>
            <w:r w:rsidRPr="003E4B6C">
              <w:rPr>
                <w:rFonts w:ascii="Times New Roman" w:eastAsia="Arial Unicode MS" w:hAnsi="Times New Roman"/>
                <w:bCs/>
                <w:kern w:val="1"/>
                <w:sz w:val="24"/>
                <w:szCs w:val="24"/>
                <w:lang w:val="sr-Cyrl-CS" w:eastAsia="zh-CN" w:bidi="ar-SA"/>
              </w:rPr>
              <w:t>39.664</w:t>
            </w:r>
          </w:p>
        </w:tc>
        <w:tc>
          <w:tcPr>
            <w:tcW w:w="2682" w:type="dxa"/>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c>
          <w:tcPr>
            <w:tcW w:w="2133" w:type="dxa"/>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c>
          <w:tcPr>
            <w:tcW w:w="2133" w:type="dxa"/>
            <w:tcBorders>
              <w:right w:val="outset" w:sz="12" w:space="0" w:color="auto"/>
            </w:tcBorders>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r>
      <w:tr w:rsidR="005D0E00" w:rsidRPr="006A4BF1" w:rsidTr="005A7B4A">
        <w:trPr>
          <w:trHeight w:val="567"/>
          <w:tblCellSpacing w:w="20" w:type="dxa"/>
        </w:trPr>
        <w:tc>
          <w:tcPr>
            <w:tcW w:w="4306" w:type="dxa"/>
            <w:gridSpan w:val="2"/>
            <w:tcBorders>
              <w:right w:val="outset" w:sz="12" w:space="0" w:color="auto"/>
            </w:tcBorders>
            <w:shd w:val="clear" w:color="auto" w:fill="FFFFCC"/>
            <w:vAlign w:val="center"/>
          </w:tcPr>
          <w:p w:rsidR="005D0E00" w:rsidRPr="00C934FB" w:rsidRDefault="005D0E00" w:rsidP="005D0E00">
            <w:pPr>
              <w:pStyle w:val="ElmoTableText"/>
              <w:keepLines/>
              <w:jc w:val="right"/>
              <w:rPr>
                <w:rFonts w:ascii="Times New Roman" w:eastAsia="TimesNewRomanPSMT" w:hAnsi="Times New Roman"/>
                <w:bCs/>
                <w:sz w:val="24"/>
                <w:szCs w:val="24"/>
                <w:lang w:val="ru-RU"/>
              </w:rPr>
            </w:pPr>
            <w:r w:rsidRPr="00C934FB">
              <w:rPr>
                <w:rFonts w:ascii="Times New Roman" w:eastAsia="TimesNewRomanPSMT" w:hAnsi="Times New Roman"/>
                <w:bCs/>
                <w:sz w:val="24"/>
                <w:szCs w:val="24"/>
                <w:lang w:val="ru-RU"/>
              </w:rPr>
              <w:t>УКУПНО</w:t>
            </w:r>
          </w:p>
        </w:tc>
        <w:tc>
          <w:tcPr>
            <w:tcW w:w="1584" w:type="dxa"/>
            <w:tcBorders>
              <w:right w:val="outset" w:sz="12" w:space="0" w:color="auto"/>
            </w:tcBorders>
            <w:shd w:val="clear" w:color="auto" w:fill="FFFFCC"/>
            <w:vAlign w:val="center"/>
          </w:tcPr>
          <w:p w:rsidR="005D0E00" w:rsidRPr="009F562D" w:rsidRDefault="005D0E00" w:rsidP="005D0E00">
            <w:pPr>
              <w:pStyle w:val="ElmoTableText"/>
              <w:keepLines/>
              <w:jc w:val="right"/>
              <w:rPr>
                <w:rFonts w:ascii="Times New Roman" w:hAnsi="Times New Roman"/>
                <w:b/>
                <w:color w:val="FF0000"/>
                <w:sz w:val="24"/>
                <w:szCs w:val="24"/>
                <w:lang w:val="ru-RU"/>
              </w:rPr>
            </w:pPr>
            <w:r>
              <w:rPr>
                <w:rFonts w:ascii="Times New Roman" w:hAnsi="Times New Roman"/>
                <w:b/>
                <w:color w:val="000000" w:themeColor="text1"/>
                <w:sz w:val="24"/>
                <w:szCs w:val="24"/>
                <w:lang w:val="ru-RU"/>
              </w:rPr>
              <w:t>109.846</w:t>
            </w:r>
          </w:p>
        </w:tc>
        <w:tc>
          <w:tcPr>
            <w:tcW w:w="2682" w:type="dxa"/>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c>
          <w:tcPr>
            <w:tcW w:w="2133" w:type="dxa"/>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c>
          <w:tcPr>
            <w:tcW w:w="2133" w:type="dxa"/>
            <w:tcBorders>
              <w:right w:val="outset" w:sz="12" w:space="0" w:color="auto"/>
            </w:tcBorders>
            <w:shd w:val="clear" w:color="auto" w:fill="FFFFCC"/>
          </w:tcPr>
          <w:p w:rsidR="005D0E00" w:rsidRPr="009F562D" w:rsidRDefault="005D0E00" w:rsidP="005D0E00">
            <w:pPr>
              <w:pStyle w:val="ElmoTableText"/>
              <w:keepLines/>
              <w:jc w:val="right"/>
              <w:rPr>
                <w:rFonts w:ascii="Times New Roman" w:hAnsi="Times New Roman"/>
                <w:b/>
                <w:color w:val="FF0000"/>
                <w:sz w:val="24"/>
                <w:szCs w:val="24"/>
                <w:lang w:val="ru-RU"/>
              </w:rPr>
            </w:pPr>
          </w:p>
        </w:tc>
      </w:tr>
    </w:tbl>
    <w:p w:rsidR="005D0E00" w:rsidRDefault="005D0E00" w:rsidP="005D0E00">
      <w:pPr>
        <w:spacing w:line="240" w:lineRule="auto"/>
        <w:ind w:left="720"/>
        <w:jc w:val="both"/>
      </w:pPr>
    </w:p>
    <w:p w:rsidR="005D0E00" w:rsidRDefault="005D0E00" w:rsidP="005D0E00">
      <w:pPr>
        <w:spacing w:line="240" w:lineRule="auto"/>
        <w:ind w:left="720"/>
        <w:jc w:val="both"/>
      </w:pPr>
    </w:p>
    <w:p w:rsidR="005D0E00" w:rsidRDefault="005D0E00" w:rsidP="005D0E00">
      <w:pPr>
        <w:spacing w:line="240" w:lineRule="auto"/>
        <w:ind w:left="720"/>
        <w:jc w:val="both"/>
      </w:pPr>
    </w:p>
    <w:p w:rsidR="005D0E00" w:rsidRDefault="005D0E00" w:rsidP="005D0E00">
      <w:pPr>
        <w:spacing w:line="240" w:lineRule="auto"/>
        <w:ind w:left="720"/>
        <w:jc w:val="both"/>
      </w:pPr>
    </w:p>
    <w:p w:rsidR="005D0E00" w:rsidRDefault="005D0E00" w:rsidP="005D0E00">
      <w:pPr>
        <w:spacing w:line="240" w:lineRule="auto"/>
        <w:ind w:left="720"/>
        <w:jc w:val="both"/>
      </w:pPr>
    </w:p>
    <w:p w:rsidR="005D0E00" w:rsidRDefault="005D0E00" w:rsidP="005D0E00">
      <w:pPr>
        <w:spacing w:line="240" w:lineRule="auto"/>
        <w:ind w:left="720"/>
        <w:jc w:val="both"/>
      </w:pPr>
    </w:p>
    <w:p w:rsidR="005D0E00" w:rsidRDefault="005D0E00" w:rsidP="005D0E00">
      <w:pPr>
        <w:spacing w:line="240" w:lineRule="auto"/>
        <w:ind w:left="720"/>
        <w:jc w:val="both"/>
      </w:pPr>
    </w:p>
    <w:p w:rsidR="005D0E00" w:rsidRDefault="005D0E00" w:rsidP="005D0E00">
      <w:pPr>
        <w:spacing w:line="240" w:lineRule="auto"/>
        <w:ind w:left="720"/>
        <w:jc w:val="both"/>
      </w:pPr>
    </w:p>
    <w:p w:rsidR="005D0E00" w:rsidRDefault="005D0E00" w:rsidP="005D0E00">
      <w:pPr>
        <w:spacing w:line="240" w:lineRule="auto"/>
        <w:ind w:left="720"/>
        <w:jc w:val="both"/>
      </w:pPr>
    </w:p>
    <w:p w:rsidR="005D0E00" w:rsidRDefault="005D0E00" w:rsidP="005D0E00">
      <w:pPr>
        <w:spacing w:line="240" w:lineRule="auto"/>
        <w:ind w:left="720"/>
        <w:jc w:val="both"/>
      </w:pPr>
    </w:p>
    <w:p w:rsidR="005D0E00" w:rsidRDefault="005D0E00" w:rsidP="005D0E00">
      <w:pPr>
        <w:spacing w:line="240" w:lineRule="auto"/>
        <w:ind w:left="720"/>
        <w:jc w:val="both"/>
      </w:pPr>
    </w:p>
    <w:p w:rsidR="005D0E00" w:rsidRDefault="005D0E00" w:rsidP="005D0E00">
      <w:pPr>
        <w:spacing w:line="240" w:lineRule="auto"/>
        <w:ind w:left="720"/>
        <w:jc w:val="both"/>
      </w:pPr>
    </w:p>
    <w:p w:rsidR="005D0E00" w:rsidRDefault="005D0E00" w:rsidP="005D0E00">
      <w:pPr>
        <w:spacing w:line="240" w:lineRule="auto"/>
        <w:ind w:left="720"/>
        <w:jc w:val="both"/>
      </w:pPr>
    </w:p>
    <w:p w:rsidR="005D0E00" w:rsidRDefault="005D0E00" w:rsidP="005D0E00">
      <w:pPr>
        <w:spacing w:line="240" w:lineRule="auto"/>
        <w:ind w:left="720"/>
        <w:jc w:val="both"/>
      </w:pPr>
    </w:p>
    <w:p w:rsidR="005D0E00" w:rsidRDefault="005D0E00" w:rsidP="005D0E00">
      <w:pPr>
        <w:spacing w:line="240" w:lineRule="auto"/>
        <w:ind w:left="720"/>
        <w:jc w:val="both"/>
      </w:pPr>
    </w:p>
    <w:p w:rsidR="00FE6B9E" w:rsidRDefault="00FE6B9E" w:rsidP="005D0E00">
      <w:pPr>
        <w:spacing w:line="240" w:lineRule="auto"/>
        <w:ind w:left="720"/>
        <w:jc w:val="both"/>
      </w:pPr>
    </w:p>
    <w:p w:rsidR="00FE6B9E" w:rsidRDefault="00FE6B9E" w:rsidP="005D0E00">
      <w:pPr>
        <w:spacing w:line="240" w:lineRule="auto"/>
        <w:ind w:left="720"/>
        <w:jc w:val="both"/>
      </w:pPr>
    </w:p>
    <w:p w:rsidR="00FE6B9E" w:rsidRDefault="00FE6B9E" w:rsidP="005D0E00">
      <w:pPr>
        <w:spacing w:line="240" w:lineRule="auto"/>
        <w:ind w:left="720"/>
        <w:jc w:val="both"/>
      </w:pPr>
    </w:p>
    <w:p w:rsidR="00FE6B9E" w:rsidRDefault="00FE6B9E" w:rsidP="005D0E00">
      <w:pPr>
        <w:spacing w:line="240" w:lineRule="auto"/>
        <w:ind w:left="720"/>
        <w:jc w:val="both"/>
      </w:pPr>
    </w:p>
    <w:p w:rsidR="005D0E00" w:rsidRDefault="005D0E00" w:rsidP="005D0E00">
      <w:pPr>
        <w:spacing w:line="240" w:lineRule="auto"/>
        <w:ind w:left="720"/>
        <w:jc w:val="both"/>
      </w:pPr>
    </w:p>
    <w:p w:rsidR="00DB08D1" w:rsidRDefault="00DB08D1" w:rsidP="00DF5F07">
      <w:pPr>
        <w:suppressAutoHyphens w:val="0"/>
        <w:spacing w:line="240" w:lineRule="auto"/>
        <w:ind w:left="720"/>
        <w:jc w:val="both"/>
        <w:rPr>
          <w:lang w:val="ru-RU"/>
        </w:rPr>
      </w:pPr>
    </w:p>
    <w:p w:rsidR="00DB08D1" w:rsidRDefault="00DB08D1" w:rsidP="00DF5F07">
      <w:pPr>
        <w:suppressAutoHyphens w:val="0"/>
        <w:spacing w:line="240" w:lineRule="auto"/>
        <w:ind w:left="720"/>
        <w:jc w:val="both"/>
        <w:rPr>
          <w:lang w:val="ru-RU"/>
        </w:rPr>
      </w:pPr>
    </w:p>
    <w:p w:rsidR="005D0E00" w:rsidRPr="005D0E00" w:rsidRDefault="005D0E00" w:rsidP="00DF5F07">
      <w:pPr>
        <w:suppressAutoHyphens w:val="0"/>
        <w:spacing w:line="240" w:lineRule="auto"/>
        <w:ind w:left="720"/>
        <w:jc w:val="both"/>
        <w:rPr>
          <w:lang w:val="ru-RU"/>
        </w:rPr>
      </w:pPr>
      <w:r w:rsidRPr="009F562D">
        <w:rPr>
          <w:b/>
          <w:lang w:val="ru-RU"/>
        </w:rPr>
        <w:t xml:space="preserve">Цена </w:t>
      </w:r>
      <w:r w:rsidRPr="009F562D">
        <w:rPr>
          <w:lang w:val="ru-RU"/>
        </w:rPr>
        <w:t>је фиксна, исказана у динарима без и са ПДВ-ом.</w:t>
      </w:r>
    </w:p>
    <w:p w:rsidR="005D0E00" w:rsidRPr="00900616" w:rsidRDefault="005D0E00" w:rsidP="005D0E00">
      <w:pPr>
        <w:spacing w:line="240" w:lineRule="auto"/>
        <w:ind w:left="720"/>
        <w:jc w:val="both"/>
        <w:rPr>
          <w:lang w:val="sr-Latn-CS"/>
        </w:rPr>
      </w:pPr>
      <w:r w:rsidRPr="00900616">
        <w:rPr>
          <w:lang w:val="sr-Latn-CS"/>
        </w:rPr>
        <w:t>Понуђена цена обухвата цену предметних услуга и све друге зависне трошкове</w:t>
      </w:r>
      <w:r w:rsidRPr="009F562D">
        <w:rPr>
          <w:lang w:val="ru-RU"/>
        </w:rPr>
        <w:t xml:space="preserve"> </w:t>
      </w:r>
      <w:r w:rsidRPr="00900616">
        <w:rPr>
          <w:lang w:val="sr-Latn-CS"/>
        </w:rPr>
        <w:t>које понуђач има у реализацији предметне набавке.</w:t>
      </w:r>
    </w:p>
    <w:p w:rsidR="00DB08D1" w:rsidRPr="00A031A7" w:rsidRDefault="00DB08D1" w:rsidP="00DB08D1">
      <w:pPr>
        <w:spacing w:line="240" w:lineRule="auto"/>
        <w:jc w:val="both"/>
        <w:rPr>
          <w:b/>
          <w:bCs/>
          <w:color w:val="FF0000"/>
          <w:lang w:val="ru-RU"/>
        </w:rPr>
      </w:pPr>
    </w:p>
    <w:p w:rsidR="00DF5F07" w:rsidRPr="00202813" w:rsidRDefault="00DB08D1" w:rsidP="00DB08D1">
      <w:pPr>
        <w:spacing w:line="240" w:lineRule="auto"/>
        <w:jc w:val="both"/>
        <w:rPr>
          <w:rFonts w:cs="Arial"/>
          <w:bCs/>
          <w:color w:val="auto"/>
        </w:rPr>
      </w:pPr>
      <w:r w:rsidRPr="00A031A7">
        <w:rPr>
          <w:b/>
          <w:bCs/>
          <w:color w:val="FF0000"/>
          <w:lang w:val="ru-RU"/>
        </w:rPr>
        <w:tab/>
      </w:r>
      <w:r w:rsidR="005D0E00" w:rsidRPr="00202813">
        <w:rPr>
          <w:b/>
          <w:bCs/>
          <w:color w:val="auto"/>
        </w:rPr>
        <w:t>Начин и услови плаћања:</w:t>
      </w:r>
      <w:r w:rsidR="005D0E00" w:rsidRPr="00202813">
        <w:rPr>
          <w:color w:val="auto"/>
        </w:rPr>
        <w:t xml:space="preserve"> </w:t>
      </w:r>
    </w:p>
    <w:p w:rsidR="00DF5F07" w:rsidRPr="00E96D5C" w:rsidRDefault="00DF5F07" w:rsidP="00DF5F07">
      <w:pPr>
        <w:pStyle w:val="ListParagraph"/>
        <w:numPr>
          <w:ilvl w:val="0"/>
          <w:numId w:val="21"/>
        </w:numPr>
        <w:spacing w:line="240" w:lineRule="auto"/>
        <w:ind w:left="714" w:hanging="357"/>
        <w:jc w:val="both"/>
        <w:rPr>
          <w:rFonts w:cs="Arial"/>
          <w:bCs/>
        </w:rPr>
      </w:pPr>
      <w:r w:rsidRPr="00E96D5C">
        <w:rPr>
          <w:rFonts w:cs="Arial"/>
          <w:bCs/>
          <w:lang w:val="sr-Cyrl-CS"/>
        </w:rPr>
        <w:t xml:space="preserve">Наручилац ће </w:t>
      </w:r>
      <w:r w:rsidRPr="00E96D5C">
        <w:rPr>
          <w:rFonts w:cs="Arial"/>
          <w:bCs/>
        </w:rPr>
        <w:t>део</w:t>
      </w:r>
      <w:r w:rsidRPr="00E96D5C">
        <w:rPr>
          <w:rFonts w:cs="Arial"/>
          <w:bCs/>
          <w:lang w:val="sr-Cyrl-CS"/>
        </w:rPr>
        <w:t xml:space="preserve"> уговорене </w:t>
      </w:r>
      <w:r w:rsidRPr="00E96D5C">
        <w:rPr>
          <w:rFonts w:cs="Arial"/>
          <w:bCs/>
        </w:rPr>
        <w:t>обавезе</w:t>
      </w:r>
      <w:r w:rsidRPr="00E96D5C">
        <w:rPr>
          <w:rFonts w:cs="Arial"/>
          <w:bCs/>
          <w:lang w:val="sr-Cyrl-CS"/>
        </w:rPr>
        <w:t xml:space="preserve"> платити авансно, на текући рачун понуђача</w:t>
      </w:r>
      <w:r w:rsidRPr="00E96D5C">
        <w:rPr>
          <w:rFonts w:cs="Arial"/>
          <w:bCs/>
        </w:rPr>
        <w:t>,</w:t>
      </w:r>
      <w:r w:rsidRPr="00E96D5C">
        <w:rPr>
          <w:rFonts w:cs="Arial"/>
          <w:bCs/>
          <w:lang w:val="sr-Cyrl-CS"/>
        </w:rPr>
        <w:t xml:space="preserve"> у </w:t>
      </w:r>
      <w:r w:rsidRPr="00E96D5C">
        <w:rPr>
          <w:rFonts w:cs="Arial"/>
          <w:lang w:val="sr-Cyrl-CS"/>
        </w:rPr>
        <w:t xml:space="preserve">висини од 10% од уговорене вредности </w:t>
      </w:r>
      <w:r>
        <w:rPr>
          <w:rFonts w:cs="Arial"/>
        </w:rPr>
        <w:t>са</w:t>
      </w:r>
      <w:r>
        <w:rPr>
          <w:rFonts w:cs="Arial"/>
          <w:lang w:val="sr-Cyrl-CS"/>
        </w:rPr>
        <w:t xml:space="preserve"> ПДВ-ом</w:t>
      </w:r>
      <w:r w:rsidRPr="00E96D5C">
        <w:rPr>
          <w:rFonts w:cs="Arial"/>
          <w:bCs/>
        </w:rPr>
        <w:t>,</w:t>
      </w:r>
      <w:r w:rsidRPr="00E96D5C">
        <w:rPr>
          <w:rFonts w:cs="Arial"/>
          <w:bCs/>
          <w:lang w:val="sr-Cyrl-CS"/>
        </w:rPr>
        <w:t xml:space="preserve"> у року од </w:t>
      </w:r>
      <w:r>
        <w:rPr>
          <w:rFonts w:cs="Arial"/>
          <w:bCs/>
          <w:lang w:val="sr-Cyrl-CS"/>
        </w:rPr>
        <w:t xml:space="preserve">45 </w:t>
      </w:r>
      <w:r w:rsidRPr="00E96D5C">
        <w:rPr>
          <w:rFonts w:cs="Arial"/>
          <w:bCs/>
          <w:lang w:val="sr-Cyrl-CS"/>
        </w:rPr>
        <w:t xml:space="preserve">дана од дана </w:t>
      </w:r>
      <w:r w:rsidRPr="00E96D5C">
        <w:rPr>
          <w:rFonts w:cs="Arial"/>
          <w:bCs/>
        </w:rPr>
        <w:t>пријема авансног рачуна и</w:t>
      </w:r>
      <w:r w:rsidRPr="00E96D5C">
        <w:rPr>
          <w:rFonts w:cs="Arial"/>
          <w:bCs/>
          <w:lang w:val="sr-Cyrl-CS"/>
        </w:rPr>
        <w:t xml:space="preserve"> банкарске гаранције за повраћај авансног плаћања</w:t>
      </w:r>
      <w:r w:rsidRPr="00E96D5C">
        <w:rPr>
          <w:rFonts w:cs="Arial"/>
          <w:bCs/>
        </w:rPr>
        <w:t xml:space="preserve"> у </w:t>
      </w:r>
      <w:r w:rsidRPr="00E96D5C">
        <w:rPr>
          <w:rFonts w:cs="Arial"/>
          <w:bCs/>
          <w:lang w:val="sr-Cyrl-CS"/>
        </w:rPr>
        <w:t>седиште наручиоца</w:t>
      </w:r>
      <w:r w:rsidRPr="00E96D5C">
        <w:rPr>
          <w:rFonts w:cs="Arial"/>
          <w:bCs/>
        </w:rPr>
        <w:t xml:space="preserve">. </w:t>
      </w:r>
    </w:p>
    <w:p w:rsidR="00DF5F07" w:rsidRPr="0086496D" w:rsidRDefault="00DF5F07" w:rsidP="00DF5F07">
      <w:pPr>
        <w:numPr>
          <w:ilvl w:val="0"/>
          <w:numId w:val="21"/>
        </w:numPr>
        <w:jc w:val="both"/>
        <w:rPr>
          <w:bCs/>
          <w:color w:val="FF0000"/>
          <w:lang w:val="sr-Cyrl-CS"/>
        </w:rPr>
      </w:pPr>
      <w:r w:rsidRPr="0086496D">
        <w:rPr>
          <w:rFonts w:cs="Arial"/>
          <w:lang w:val="sr-Cyrl-CS"/>
        </w:rPr>
        <w:t>Остатак</w:t>
      </w:r>
      <w:r w:rsidRPr="0086496D">
        <w:rPr>
          <w:rFonts w:cs="Arial"/>
        </w:rPr>
        <w:t xml:space="preserve"> уговорене цене</w:t>
      </w:r>
      <w:r w:rsidRPr="0086496D">
        <w:rPr>
          <w:rFonts w:cs="Arial"/>
          <w:lang w:val="sr-Cyrl-CS"/>
        </w:rPr>
        <w:t xml:space="preserve">, наручилац ће платити на текући рачун понуђача, </w:t>
      </w:r>
      <w:r w:rsidRPr="0086496D">
        <w:rPr>
          <w:rFonts w:cs="Arial"/>
        </w:rPr>
        <w:t xml:space="preserve">сукцесивно, у року од </w:t>
      </w:r>
      <w:r>
        <w:rPr>
          <w:rFonts w:cs="Arial"/>
        </w:rPr>
        <w:t xml:space="preserve"> најдуже </w:t>
      </w:r>
      <w:r w:rsidRPr="0086496D">
        <w:rPr>
          <w:rFonts w:cs="Arial"/>
        </w:rPr>
        <w:t>45</w:t>
      </w:r>
      <w:r w:rsidRPr="0086496D">
        <w:rPr>
          <w:rFonts w:cs="Arial"/>
          <w:lang w:val="sr-Cyrl-CS"/>
        </w:rPr>
        <w:t xml:space="preserve"> </w:t>
      </w:r>
      <w:r w:rsidRPr="0086496D">
        <w:rPr>
          <w:rFonts w:cs="Arial"/>
        </w:rPr>
        <w:t>дана од дана пријема</w:t>
      </w:r>
      <w:r>
        <w:rPr>
          <w:rFonts w:cs="Arial"/>
        </w:rPr>
        <w:t xml:space="preserve"> </w:t>
      </w:r>
      <w:r w:rsidRPr="0086496D">
        <w:rPr>
          <w:rFonts w:cs="Arial"/>
        </w:rPr>
        <w:t xml:space="preserve">привремених </w:t>
      </w:r>
      <w:r>
        <w:rPr>
          <w:rFonts w:cs="Arial"/>
        </w:rPr>
        <w:t>ситуација и</w:t>
      </w:r>
      <w:r w:rsidRPr="0086496D">
        <w:rPr>
          <w:rFonts w:cs="Arial"/>
        </w:rPr>
        <w:t xml:space="preserve"> окончане ситуације</w:t>
      </w:r>
      <w:r>
        <w:rPr>
          <w:rFonts w:cs="Arial"/>
          <w:lang w:val="sr-Cyrl-CS"/>
        </w:rPr>
        <w:t>.</w:t>
      </w:r>
    </w:p>
    <w:p w:rsidR="00DF5F07" w:rsidRDefault="00DF5F07" w:rsidP="00DF5F07">
      <w:pPr>
        <w:numPr>
          <w:ilvl w:val="0"/>
          <w:numId w:val="21"/>
        </w:numPr>
        <w:jc w:val="both"/>
        <w:rPr>
          <w:bCs/>
          <w:color w:val="FF0000"/>
          <w:lang w:val="sr-Cyrl-CS"/>
        </w:rPr>
      </w:pPr>
      <w:r w:rsidRPr="00DF5F07">
        <w:rPr>
          <w:bCs/>
          <w:color w:val="auto"/>
          <w:lang w:val="sr-Cyrl-CS"/>
        </w:rPr>
        <w:t>Окончана ситуација ће се исплатити по завршетку коначног обрачуна за све уговорне локације</w:t>
      </w:r>
      <w:r>
        <w:rPr>
          <w:bCs/>
          <w:color w:val="FF0000"/>
          <w:lang w:val="sr-Cyrl-CS"/>
        </w:rPr>
        <w:t>.</w:t>
      </w:r>
    </w:p>
    <w:p w:rsidR="00DF5F07" w:rsidRPr="00DF5F07" w:rsidRDefault="00DF5F07" w:rsidP="00DF5F07">
      <w:pPr>
        <w:numPr>
          <w:ilvl w:val="0"/>
          <w:numId w:val="21"/>
        </w:numPr>
        <w:jc w:val="both"/>
        <w:rPr>
          <w:bCs/>
          <w:color w:val="FF0000"/>
          <w:lang w:val="sr-Cyrl-CS"/>
        </w:rPr>
      </w:pPr>
      <w:r w:rsidRPr="009949DA">
        <w:rPr>
          <w:rFonts w:cs="Arial"/>
          <w:bCs/>
          <w:lang w:val="sr-Cyrl-CS"/>
        </w:rPr>
        <w:lastRenderedPageBreak/>
        <w:t>Примљени износ на име аванса понуђач је дужан да правда тако што ће се од вредности извршених услуга по свакој привременој ситуацији одбијати најмање 10% на име правдања примљеног  аванса.</w:t>
      </w:r>
    </w:p>
    <w:p w:rsidR="00DF5F07" w:rsidRPr="00DF5F07" w:rsidRDefault="00DF5F07" w:rsidP="00DF5F07">
      <w:pPr>
        <w:numPr>
          <w:ilvl w:val="0"/>
          <w:numId w:val="21"/>
        </w:numPr>
        <w:jc w:val="both"/>
        <w:rPr>
          <w:bCs/>
          <w:color w:val="auto"/>
          <w:lang w:val="sr-Cyrl-CS"/>
        </w:rPr>
      </w:pPr>
      <w:r w:rsidRPr="00DF5F07">
        <w:rPr>
          <w:color w:val="auto"/>
          <w:lang w:val="sr-Cyrl-CS"/>
        </w:rPr>
        <w:t xml:space="preserve">Финансијаска средства, обезбеђена су буџетом за 2018. годину, у висини од 11.250.000,00 </w:t>
      </w:r>
      <w:r w:rsidR="00AB675E">
        <w:rPr>
          <w:color w:val="auto"/>
          <w:lang w:val="sr-Cyrl-CS"/>
        </w:rPr>
        <w:t xml:space="preserve">динара </w:t>
      </w:r>
      <w:r w:rsidRPr="00DF5F07">
        <w:rPr>
          <w:color w:val="auto"/>
          <w:lang w:val="sr-Cyrl-CS"/>
        </w:rPr>
        <w:t xml:space="preserve">без ПДВ-а, односно 13.500.000,00 </w:t>
      </w:r>
      <w:r w:rsidR="00AB675E">
        <w:rPr>
          <w:color w:val="auto"/>
          <w:lang w:val="sr-Cyrl-CS"/>
        </w:rPr>
        <w:t xml:space="preserve">динара </w:t>
      </w:r>
      <w:r w:rsidRPr="00DF5F07">
        <w:rPr>
          <w:color w:val="auto"/>
          <w:lang w:val="sr-Cyrl-CS"/>
        </w:rPr>
        <w:t>са ПДВ-ом.</w:t>
      </w:r>
    </w:p>
    <w:p w:rsidR="00DF5F07" w:rsidRPr="00DF5F07" w:rsidRDefault="00DF5F07" w:rsidP="00DF5F07">
      <w:pPr>
        <w:numPr>
          <w:ilvl w:val="0"/>
          <w:numId w:val="21"/>
        </w:numPr>
        <w:jc w:val="both"/>
        <w:rPr>
          <w:bCs/>
          <w:color w:val="auto"/>
          <w:lang w:val="sr-Cyrl-CS"/>
        </w:rPr>
      </w:pPr>
      <w:r w:rsidRPr="00DF5F07">
        <w:rPr>
          <w:color w:val="auto"/>
          <w:lang w:val="sr-Cyrl-CS"/>
        </w:rPr>
        <w:t>Финансијске обавезе које по закљученом уговору доспевају за наплату у 2019. и 2020. години, сматраће се уговореним и исплатиће се под условом да средства за ту намену у 2019. и 2020</w:t>
      </w:r>
      <w:r w:rsidR="00AB675E">
        <w:rPr>
          <w:color w:val="auto"/>
          <w:lang w:val="sr-Cyrl-CS"/>
        </w:rPr>
        <w:t xml:space="preserve"> годину</w:t>
      </w:r>
      <w:r w:rsidRPr="00DF5F07">
        <w:rPr>
          <w:color w:val="auto"/>
          <w:lang w:val="sr-Cyrl-CS"/>
        </w:rPr>
        <w:t xml:space="preserve"> буду обезбеђена буџетом.</w:t>
      </w:r>
    </w:p>
    <w:p w:rsidR="00DF5F07" w:rsidRPr="00DF5F07" w:rsidRDefault="00DF5F07" w:rsidP="00DF5F07">
      <w:pPr>
        <w:pStyle w:val="ListParagraph"/>
        <w:numPr>
          <w:ilvl w:val="0"/>
          <w:numId w:val="21"/>
        </w:numPr>
        <w:autoSpaceDE w:val="0"/>
        <w:autoSpaceDN w:val="0"/>
        <w:adjustRightInd w:val="0"/>
        <w:spacing w:line="240" w:lineRule="auto"/>
        <w:ind w:left="714" w:hanging="357"/>
        <w:jc w:val="both"/>
        <w:rPr>
          <w:rFonts w:cs="Arial"/>
          <w:lang w:val="sr-Cyrl-CS" w:eastAsia="sr-Latn-CS"/>
        </w:rPr>
      </w:pPr>
      <w:r w:rsidRPr="00325792">
        <w:rPr>
          <w:rFonts w:cs="Arial"/>
          <w:lang w:val="sr-Cyrl-CS" w:eastAsia="sr-Latn-CS"/>
        </w:rPr>
        <w:t xml:space="preserve">Изузетно, услед промене Закона о буџету за 2019. и 2020. годину и промене одобреног износа по годинама (лимитима), наручилац може извршити измену уговора у погледу </w:t>
      </w:r>
      <w:r w:rsidRPr="009949DA">
        <w:rPr>
          <w:rFonts w:cs="Arial"/>
          <w:b/>
          <w:lang w:val="sr-Cyrl-CS" w:eastAsia="sr-Latn-CS"/>
        </w:rPr>
        <w:t>прерасподеле</w:t>
      </w:r>
      <w:r w:rsidRPr="00325792">
        <w:rPr>
          <w:rFonts w:cs="Arial"/>
          <w:b/>
          <w:lang w:val="sr-Cyrl-CS" w:eastAsia="sr-Latn-CS"/>
        </w:rPr>
        <w:t xml:space="preserve"> у оквиру укупног максималног износа</w:t>
      </w:r>
      <w:r w:rsidRPr="00325792">
        <w:rPr>
          <w:rFonts w:cs="Arial"/>
          <w:lang w:val="sr-Cyrl-CS" w:eastAsia="sr-Latn-CS"/>
        </w:rPr>
        <w:t xml:space="preserve"> који може бити плаћен по години за извршену услугу, што ће бити предмет измене уговора као битног елемента уговора – динамике плаћања, у складу са чланом 115. став 2. ЗЈН.</w:t>
      </w:r>
    </w:p>
    <w:p w:rsidR="00FE6B9E" w:rsidRPr="00FE6B9E" w:rsidRDefault="00FE6B9E" w:rsidP="005D0E00">
      <w:pPr>
        <w:pStyle w:val="ListParagraph"/>
        <w:ind w:left="1440"/>
        <w:jc w:val="both"/>
        <w:rPr>
          <w:bCs/>
          <w:color w:val="FF0000"/>
          <w:highlight w:val="yellow"/>
        </w:rPr>
      </w:pPr>
    </w:p>
    <w:p w:rsidR="005D0E00" w:rsidRPr="00202813" w:rsidRDefault="00DB08D1" w:rsidP="00DB08D1">
      <w:pPr>
        <w:suppressAutoHyphens w:val="0"/>
        <w:spacing w:line="240" w:lineRule="auto"/>
        <w:ind w:firstLine="357"/>
        <w:jc w:val="both"/>
        <w:rPr>
          <w:b/>
          <w:bCs/>
          <w:color w:val="auto"/>
        </w:rPr>
      </w:pPr>
      <w:r>
        <w:rPr>
          <w:b/>
          <w:bCs/>
          <w:color w:val="FF0000"/>
        </w:rPr>
        <w:tab/>
      </w:r>
      <w:r w:rsidR="00202813" w:rsidRPr="003A4E6F">
        <w:rPr>
          <w:b/>
          <w:bCs/>
          <w:color w:val="auto"/>
        </w:rPr>
        <w:t>Рок вршења услуге</w:t>
      </w:r>
    </w:p>
    <w:p w:rsidR="00DB08D1" w:rsidRPr="00571B78" w:rsidRDefault="00DB08D1" w:rsidP="005E3055">
      <w:pPr>
        <w:numPr>
          <w:ilvl w:val="0"/>
          <w:numId w:val="29"/>
        </w:numPr>
        <w:jc w:val="both"/>
        <w:rPr>
          <w:iCs/>
          <w:color w:val="auto"/>
          <w:lang w:val="sr-Cyrl-CS"/>
        </w:rPr>
      </w:pPr>
      <w:r w:rsidRPr="00571B78">
        <w:rPr>
          <w:color w:val="auto"/>
          <w:lang w:val="sr-Cyrl-CS"/>
        </w:rPr>
        <w:t>Рок за изв</w:t>
      </w:r>
      <w:r>
        <w:rPr>
          <w:color w:val="auto"/>
          <w:lang w:val="sr-Cyrl-CS"/>
        </w:rPr>
        <w:t>р</w:t>
      </w:r>
      <w:r w:rsidRPr="00571B78">
        <w:rPr>
          <w:color w:val="auto"/>
          <w:lang w:val="sr-Cyrl-CS"/>
        </w:rPr>
        <w:t>шење услуге је 31. децембар 2020. го</w:t>
      </w:r>
      <w:r w:rsidR="00221692">
        <w:rPr>
          <w:color w:val="auto"/>
          <w:lang w:val="sr-Cyrl-CS"/>
        </w:rPr>
        <w:t>дине</w:t>
      </w:r>
      <w:r w:rsidRPr="00571B78">
        <w:rPr>
          <w:color w:val="auto"/>
          <w:lang w:val="sr-Cyrl-CS"/>
        </w:rPr>
        <w:t>,</w:t>
      </w:r>
      <w:r>
        <w:rPr>
          <w:color w:val="auto"/>
          <w:lang w:val="sr-Cyrl-CS"/>
        </w:rPr>
        <w:t xml:space="preserve"> </w:t>
      </w:r>
      <w:r w:rsidRPr="00571B78">
        <w:rPr>
          <w:color w:val="auto"/>
          <w:lang w:val="sr-Cyrl-CS"/>
        </w:rPr>
        <w:t>уз могућност продужења рока у складу са завршетком реализације пројекта на свим локацијма које су предмет  овог уговора.</w:t>
      </w:r>
    </w:p>
    <w:p w:rsidR="00DB08D1" w:rsidRPr="00571B78" w:rsidRDefault="00DB08D1" w:rsidP="005E3055">
      <w:pPr>
        <w:numPr>
          <w:ilvl w:val="0"/>
          <w:numId w:val="29"/>
        </w:numPr>
        <w:spacing w:line="240" w:lineRule="auto"/>
        <w:jc w:val="both"/>
        <w:rPr>
          <w:bCs/>
          <w:iCs/>
          <w:color w:val="auto"/>
          <w:lang w:val="sr-Cyrl-CS"/>
        </w:rPr>
      </w:pPr>
      <w:r w:rsidRPr="003D1E60">
        <w:rPr>
          <w:color w:val="auto"/>
          <w:lang w:val="sr-Cyrl-CS"/>
        </w:rPr>
        <w:t>У случају доношења одлуке о продужењу рока, Понуђач нема права на додатну накнаду.</w:t>
      </w:r>
    </w:p>
    <w:p w:rsidR="00DB08D1" w:rsidRPr="00BC36A3" w:rsidRDefault="00DB08D1" w:rsidP="005E3055">
      <w:pPr>
        <w:numPr>
          <w:ilvl w:val="0"/>
          <w:numId w:val="29"/>
        </w:numPr>
        <w:jc w:val="both"/>
        <w:rPr>
          <w:iCs/>
          <w:color w:val="auto"/>
          <w:lang w:val="sr-Cyrl-CS"/>
        </w:rPr>
      </w:pPr>
      <w:r w:rsidRPr="00BC36A3">
        <w:rPr>
          <w:iCs/>
          <w:color w:val="000000" w:themeColor="text1"/>
          <w:lang w:val="sr-Cyrl-CS"/>
        </w:rPr>
        <w:t>Услуге се врше сукцесивно од</w:t>
      </w:r>
      <w:r w:rsidRPr="00BC36A3">
        <w:rPr>
          <w:color w:val="000000" w:themeColor="text1"/>
          <w:lang w:val="sr-Cyrl-CS"/>
        </w:rPr>
        <w:t xml:space="preserve"> </w:t>
      </w:r>
      <w:r>
        <w:rPr>
          <w:color w:val="000000" w:themeColor="text1"/>
          <w:lang w:val="sr-Cyrl-CS"/>
        </w:rPr>
        <w:t>дана закључења уговора</w:t>
      </w:r>
      <w:r>
        <w:rPr>
          <w:color w:val="auto"/>
          <w:lang w:val="sr-Cyrl-CS"/>
        </w:rPr>
        <w:t>.</w:t>
      </w:r>
    </w:p>
    <w:p w:rsidR="00DB08D1" w:rsidRPr="00571B78" w:rsidRDefault="00DB08D1" w:rsidP="005E3055">
      <w:pPr>
        <w:numPr>
          <w:ilvl w:val="0"/>
          <w:numId w:val="29"/>
        </w:numPr>
        <w:jc w:val="both"/>
        <w:rPr>
          <w:bCs/>
          <w:iCs/>
          <w:color w:val="auto"/>
          <w:lang w:val="sr-Cyrl-CS"/>
        </w:rPr>
      </w:pPr>
      <w:r w:rsidRPr="00BC36A3">
        <w:rPr>
          <w:color w:val="auto"/>
          <w:lang w:val="sr-Cyrl-CS"/>
        </w:rPr>
        <w:t>Понуђач ће предметне услуге извршити у уговореном року, а најкасније до истека рока на који је исти закључен.</w:t>
      </w:r>
    </w:p>
    <w:p w:rsidR="00DB08D1" w:rsidRPr="00A031A7" w:rsidRDefault="00DB08D1" w:rsidP="00DB08D1">
      <w:pPr>
        <w:pStyle w:val="Default"/>
        <w:jc w:val="both"/>
        <w:rPr>
          <w:rFonts w:ascii="Times New Roman" w:hAnsi="Times New Roman"/>
          <w:b/>
          <w:bCs/>
          <w:color w:val="auto"/>
          <w:lang w:val="sr-Cyrl-CS"/>
        </w:rPr>
      </w:pPr>
    </w:p>
    <w:p w:rsidR="005D0E00" w:rsidRPr="009949DA" w:rsidRDefault="00DB08D1" w:rsidP="00DB08D1">
      <w:pPr>
        <w:pStyle w:val="Default"/>
        <w:jc w:val="both"/>
        <w:rPr>
          <w:rFonts w:ascii="Times New Roman" w:hAnsi="Times New Roman"/>
          <w:color w:val="auto"/>
          <w:lang w:val="sr-Cyrl-CS"/>
        </w:rPr>
      </w:pPr>
      <w:r w:rsidRPr="00A031A7">
        <w:rPr>
          <w:rFonts w:ascii="Times New Roman" w:hAnsi="Times New Roman"/>
          <w:b/>
          <w:bCs/>
          <w:color w:val="auto"/>
          <w:lang w:val="sr-Cyrl-CS"/>
        </w:rPr>
        <w:tab/>
      </w:r>
      <w:r w:rsidR="005D0E00" w:rsidRPr="009949DA">
        <w:rPr>
          <w:rFonts w:ascii="Times New Roman" w:hAnsi="Times New Roman"/>
          <w:b/>
          <w:bCs/>
          <w:color w:val="auto"/>
          <w:lang w:val="sr-Cyrl-CS"/>
        </w:rPr>
        <w:t>Рок важења понуде:</w:t>
      </w:r>
      <w:r w:rsidR="005D0E00" w:rsidRPr="009949DA">
        <w:rPr>
          <w:rFonts w:ascii="Times New Roman" w:hAnsi="Times New Roman"/>
          <w:color w:val="auto"/>
          <w:lang w:val="sr-Cyrl-CS"/>
        </w:rPr>
        <w:t xml:space="preserve"> </w:t>
      </w:r>
      <w:r w:rsidR="005D0E00" w:rsidRPr="00900616">
        <w:rPr>
          <w:rFonts w:ascii="Times New Roman" w:hAnsi="Times New Roman"/>
          <w:color w:val="auto"/>
          <w:lang w:val="sr-Cyrl-CS"/>
        </w:rPr>
        <w:t>______ дана од дана отварања понуда (н</w:t>
      </w:r>
      <w:r w:rsidR="005D0E00" w:rsidRPr="009949DA">
        <w:rPr>
          <w:rFonts w:ascii="Times New Roman" w:hAnsi="Times New Roman"/>
          <w:color w:val="auto"/>
          <w:lang w:val="sr-Cyrl-CS"/>
        </w:rPr>
        <w:t>е може бити краћи од 60  дана од дана отварања понуда).</w:t>
      </w:r>
    </w:p>
    <w:p w:rsidR="005D0E00" w:rsidRPr="009949DA" w:rsidRDefault="005D0E00" w:rsidP="005D0E00">
      <w:pPr>
        <w:pStyle w:val="Default"/>
        <w:ind w:left="720"/>
        <w:jc w:val="both"/>
        <w:rPr>
          <w:rFonts w:ascii="Times New Roman" w:hAnsi="Times New Roman"/>
          <w:b/>
          <w:color w:val="FF0000"/>
          <w:lang w:val="sr-Cyrl-CS"/>
        </w:rPr>
      </w:pPr>
    </w:p>
    <w:p w:rsidR="005D0E00" w:rsidRPr="00370299" w:rsidRDefault="005D0E00" w:rsidP="005D0E00">
      <w:pPr>
        <w:spacing w:line="240" w:lineRule="auto"/>
        <w:rPr>
          <w:b/>
          <w:lang w:val="ru-RU"/>
        </w:rPr>
      </w:pPr>
      <w:r>
        <w:rPr>
          <w:lang w:val="ru-RU"/>
        </w:rPr>
        <w:tab/>
      </w:r>
      <w:r w:rsidRPr="00370299">
        <w:rPr>
          <w:lang w:val="ru-RU"/>
        </w:rPr>
        <w:t>Место и датум</w:t>
      </w:r>
      <w:r w:rsidRPr="00370299">
        <w:rPr>
          <w:lang w:val="ru-RU"/>
        </w:rPr>
        <w:tab/>
      </w:r>
      <w:r w:rsidRPr="00370299">
        <w:rPr>
          <w:lang w:val="ru-RU"/>
        </w:rPr>
        <w:tab/>
      </w:r>
      <w:r w:rsidRPr="00370299">
        <w:rPr>
          <w:lang w:val="ru-RU"/>
        </w:rPr>
        <w:tab/>
      </w:r>
      <w:r w:rsidRPr="00370299">
        <w:rPr>
          <w:lang w:val="ru-RU"/>
        </w:rPr>
        <w:tab/>
      </w:r>
      <w:r w:rsidRPr="00370299">
        <w:rPr>
          <w:lang w:val="ru-RU"/>
        </w:rPr>
        <w:tab/>
        <w:t xml:space="preserve">       </w:t>
      </w:r>
      <w:r w:rsidRPr="009F562D">
        <w:rPr>
          <w:lang w:val="ru-RU"/>
        </w:rPr>
        <w:t xml:space="preserve">   </w:t>
      </w:r>
      <w:r w:rsidRPr="009F562D">
        <w:rPr>
          <w:lang w:val="ru-RU"/>
        </w:rPr>
        <w:tab/>
      </w:r>
      <w:r w:rsidRPr="009F562D">
        <w:rPr>
          <w:lang w:val="ru-RU"/>
        </w:rPr>
        <w:tab/>
      </w:r>
      <w:r w:rsidRPr="00370299">
        <w:rPr>
          <w:lang w:val="ru-RU"/>
        </w:rPr>
        <w:t>Понуђач</w:t>
      </w:r>
    </w:p>
    <w:p w:rsidR="005D0E00" w:rsidRPr="00370299" w:rsidRDefault="005D0E00" w:rsidP="005D0E00">
      <w:pPr>
        <w:spacing w:line="240" w:lineRule="auto"/>
        <w:rPr>
          <w:lang w:val="sr-Latn-CS"/>
        </w:rPr>
      </w:pPr>
    </w:p>
    <w:p w:rsidR="005D0E00" w:rsidRPr="009F562D" w:rsidRDefault="005D0E00" w:rsidP="005D0E00">
      <w:pPr>
        <w:spacing w:line="240" w:lineRule="auto"/>
        <w:rPr>
          <w:lang w:val="ru-RU"/>
        </w:rPr>
      </w:pPr>
      <w:r w:rsidRPr="00370299">
        <w:rPr>
          <w:lang w:val="sr-Cyrl-CS"/>
        </w:rPr>
        <w:t xml:space="preserve">________________, _____. ____. </w:t>
      </w:r>
      <w:r>
        <w:rPr>
          <w:lang w:val="sr-Cyrl-CS"/>
        </w:rPr>
        <w:t>2018</w:t>
      </w:r>
      <w:r w:rsidRPr="00370299">
        <w:rPr>
          <w:lang w:val="sr-Cyrl-CS"/>
        </w:rPr>
        <w:t xml:space="preserve">. год.          </w:t>
      </w:r>
      <w:r w:rsidRPr="009F562D">
        <w:rPr>
          <w:lang w:val="ru-RU"/>
        </w:rPr>
        <w:tab/>
      </w:r>
      <w:r w:rsidRPr="009F562D">
        <w:rPr>
          <w:lang w:val="ru-RU"/>
        </w:rPr>
        <w:tab/>
      </w:r>
      <w:r w:rsidRPr="009F562D">
        <w:rPr>
          <w:lang w:val="ru-RU"/>
        </w:rPr>
        <w:tab/>
      </w:r>
      <w:r w:rsidRPr="00370299">
        <w:rPr>
          <w:lang w:val="sr-Cyrl-CS"/>
        </w:rPr>
        <w:t>____________________</w:t>
      </w:r>
      <w:r w:rsidRPr="009F562D">
        <w:rPr>
          <w:lang w:val="ru-RU"/>
        </w:rPr>
        <w:t>___</w:t>
      </w:r>
    </w:p>
    <w:p w:rsidR="005D0E00" w:rsidRPr="009F562D" w:rsidRDefault="005D0E00" w:rsidP="005D0E00">
      <w:pPr>
        <w:tabs>
          <w:tab w:val="left" w:pos="1441"/>
        </w:tabs>
        <w:spacing w:line="240" w:lineRule="auto"/>
        <w:rPr>
          <w:sz w:val="16"/>
          <w:szCs w:val="16"/>
          <w:lang w:val="ru-RU"/>
        </w:rPr>
      </w:pPr>
      <w:r w:rsidRPr="00370299">
        <w:rPr>
          <w:lang w:val="sr-Cyrl-CS"/>
        </w:rPr>
        <w:tab/>
      </w:r>
      <w:r w:rsidRPr="00370299">
        <w:rPr>
          <w:lang w:val="sr-Cyrl-CS"/>
        </w:rPr>
        <w:tab/>
      </w:r>
      <w:r w:rsidRPr="00370299">
        <w:rPr>
          <w:lang w:val="sr-Cyrl-CS"/>
        </w:rPr>
        <w:tab/>
      </w:r>
      <w:r w:rsidRPr="00370299">
        <w:rPr>
          <w:lang w:val="sr-Cyrl-CS"/>
        </w:rPr>
        <w:tab/>
      </w:r>
      <w:r w:rsidRPr="009F562D">
        <w:rPr>
          <w:lang w:val="ru-RU"/>
        </w:rPr>
        <w:tab/>
      </w:r>
      <w:r w:rsidRPr="009F562D">
        <w:rPr>
          <w:lang w:val="ru-RU"/>
        </w:rPr>
        <w:tab/>
      </w:r>
      <w:r w:rsidRPr="009F562D">
        <w:rPr>
          <w:lang w:val="ru-RU"/>
        </w:rPr>
        <w:tab/>
        <w:t xml:space="preserve">      </w:t>
      </w:r>
      <w:r w:rsidRPr="009F562D">
        <w:rPr>
          <w:lang w:val="ru-RU"/>
        </w:rPr>
        <w:tab/>
        <w:t xml:space="preserve">     </w:t>
      </w:r>
      <w:r w:rsidRPr="00370299">
        <w:rPr>
          <w:sz w:val="16"/>
          <w:szCs w:val="16"/>
          <w:lang w:val="sr-Cyrl-CS"/>
        </w:rPr>
        <w:t>(потпис и печат овлашћеног лица</w:t>
      </w:r>
      <w:r w:rsidRPr="009F562D">
        <w:rPr>
          <w:sz w:val="16"/>
          <w:szCs w:val="16"/>
          <w:lang w:val="ru-RU"/>
        </w:rPr>
        <w:t>)</w:t>
      </w:r>
    </w:p>
    <w:p w:rsidR="005D0E00" w:rsidRDefault="005D0E00" w:rsidP="005D0E00">
      <w:pPr>
        <w:spacing w:line="240" w:lineRule="auto"/>
        <w:jc w:val="both"/>
        <w:rPr>
          <w:b/>
          <w:bCs/>
          <w:iCs/>
          <w:lang w:val="ru-RU"/>
        </w:rPr>
      </w:pPr>
    </w:p>
    <w:p w:rsidR="005D0E00" w:rsidRDefault="005D0E00" w:rsidP="005D0E00">
      <w:pPr>
        <w:spacing w:line="240" w:lineRule="auto"/>
        <w:jc w:val="both"/>
        <w:rPr>
          <w:b/>
          <w:bCs/>
          <w:iCs/>
          <w:lang w:val="ru-RU"/>
        </w:rPr>
      </w:pPr>
    </w:p>
    <w:p w:rsidR="005D0E00" w:rsidRPr="009F562D" w:rsidRDefault="005D0E00" w:rsidP="005D0E00">
      <w:pPr>
        <w:spacing w:line="240" w:lineRule="auto"/>
        <w:jc w:val="both"/>
        <w:rPr>
          <w:b/>
          <w:bCs/>
          <w:iCs/>
          <w:lang w:val="ru-RU"/>
        </w:rPr>
      </w:pPr>
      <w:r w:rsidRPr="009F562D">
        <w:rPr>
          <w:b/>
          <w:bCs/>
          <w:iCs/>
          <w:lang w:val="ru-RU"/>
        </w:rPr>
        <w:t>Напомена:</w:t>
      </w:r>
    </w:p>
    <w:p w:rsidR="005D0E00" w:rsidRPr="009F562D" w:rsidRDefault="005D0E00" w:rsidP="005D0E00">
      <w:pPr>
        <w:spacing w:line="240" w:lineRule="auto"/>
        <w:jc w:val="both"/>
        <w:rPr>
          <w:bCs/>
          <w:iCs/>
          <w:lang w:val="ru-RU"/>
        </w:rPr>
      </w:pPr>
      <w:r w:rsidRPr="009F562D">
        <w:rPr>
          <w:bCs/>
          <w:iCs/>
          <w:lang w:val="ru-RU"/>
        </w:rPr>
        <w:t xml:space="preserve">Образац понуде понуђач мора да попуни, овери печатом и потпише, чиме потврђује да су тачни подаци који су у обрасцу понуде наведени. </w:t>
      </w:r>
    </w:p>
    <w:p w:rsidR="005D0E00" w:rsidRPr="009F562D" w:rsidRDefault="005D0E00" w:rsidP="005D0E00">
      <w:pPr>
        <w:spacing w:line="240" w:lineRule="auto"/>
        <w:jc w:val="both"/>
        <w:rPr>
          <w:bCs/>
          <w:iCs/>
          <w:lang w:val="ru-RU"/>
        </w:rPr>
      </w:pPr>
      <w:r w:rsidRPr="009F562D">
        <w:rPr>
          <w:bCs/>
          <w:iCs/>
          <w:lang w:val="ru-RU"/>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D713E" w:rsidRPr="00C252D5" w:rsidRDefault="009E3020" w:rsidP="000A3EFC">
      <w:pPr>
        <w:tabs>
          <w:tab w:val="left" w:pos="1441"/>
        </w:tabs>
        <w:spacing w:line="240" w:lineRule="auto"/>
        <w:rPr>
          <w:sz w:val="16"/>
          <w:szCs w:val="16"/>
          <w:lang w:val="ru-RU"/>
        </w:rPr>
        <w:sectPr w:rsidR="00AD713E" w:rsidRPr="00C252D5" w:rsidSect="005C4DB6">
          <w:pgSz w:w="16840" w:h="11907" w:orient="landscape" w:code="9"/>
          <w:pgMar w:top="1418" w:right="567" w:bottom="1134" w:left="567" w:header="709" w:footer="709" w:gutter="0"/>
          <w:cols w:space="708"/>
          <w:docGrid w:linePitch="360"/>
        </w:sectPr>
      </w:pPr>
      <w:r w:rsidRPr="009F562D">
        <w:rPr>
          <w:lang w:val="ru-RU"/>
        </w:rPr>
        <w:tab/>
      </w:r>
      <w:r w:rsidRPr="009F562D">
        <w:rPr>
          <w:lang w:val="ru-RU"/>
        </w:rPr>
        <w:tab/>
      </w:r>
      <w:r w:rsidRPr="009F562D">
        <w:rPr>
          <w:lang w:val="ru-RU"/>
        </w:rPr>
        <w:tab/>
        <w:t xml:space="preserve">      </w:t>
      </w:r>
      <w:r w:rsidRPr="009F562D">
        <w:rPr>
          <w:lang w:val="ru-RU"/>
        </w:rPr>
        <w:tab/>
        <w:t xml:space="preserve">     </w:t>
      </w:r>
      <w:r>
        <w:rPr>
          <w:lang w:val="ru-RU"/>
        </w:rPr>
        <w:tab/>
      </w:r>
      <w:r>
        <w:rPr>
          <w:lang w:val="ru-RU"/>
        </w:rPr>
        <w:tab/>
      </w:r>
      <w:r>
        <w:rPr>
          <w:lang w:val="ru-RU"/>
        </w:rPr>
        <w:tab/>
      </w:r>
      <w:r>
        <w:rPr>
          <w:lang w:val="ru-RU"/>
        </w:rPr>
        <w:tab/>
      </w:r>
    </w:p>
    <w:p w:rsidR="001B160F" w:rsidRPr="009949DA" w:rsidRDefault="00CD5753" w:rsidP="001B160F">
      <w:pPr>
        <w:rPr>
          <w:b/>
          <w:iCs/>
          <w:u w:val="single"/>
          <w:lang w:val="ru-RU"/>
        </w:rPr>
      </w:pPr>
      <w:r w:rsidRPr="009949DA">
        <w:rPr>
          <w:b/>
          <w:iCs/>
          <w:u w:val="single"/>
          <w:lang w:val="ru-RU"/>
        </w:rPr>
        <w:lastRenderedPageBreak/>
        <w:t>6.</w:t>
      </w:r>
      <w:r w:rsidR="00202813" w:rsidRPr="009949DA">
        <w:rPr>
          <w:b/>
          <w:iCs/>
          <w:u w:val="single"/>
          <w:lang w:val="ru-RU"/>
        </w:rPr>
        <w:t xml:space="preserve"> </w:t>
      </w:r>
      <w:r w:rsidRPr="009949DA">
        <w:rPr>
          <w:b/>
          <w:iCs/>
          <w:u w:val="single"/>
          <w:lang w:val="ru-RU"/>
        </w:rPr>
        <w:t>ОБРАЗАЦ СТРУКТУРЕ</w:t>
      </w:r>
      <w:r w:rsidR="001B160F" w:rsidRPr="009949DA">
        <w:rPr>
          <w:b/>
          <w:iCs/>
          <w:u w:val="single"/>
          <w:lang w:val="ru-RU"/>
        </w:rPr>
        <w:t xml:space="preserve"> ЦЕНЕ </w:t>
      </w:r>
      <w:r w:rsidR="001B160F">
        <w:rPr>
          <w:b/>
          <w:iCs/>
          <w:u w:val="single"/>
          <w:lang w:val="ru-RU"/>
        </w:rPr>
        <w:t>УСЛУГЕ</w:t>
      </w:r>
      <w:r w:rsidR="001B160F" w:rsidRPr="009949DA">
        <w:rPr>
          <w:b/>
          <w:iCs/>
          <w:u w:val="single"/>
          <w:lang w:val="ru-RU"/>
        </w:rPr>
        <w:t xml:space="preserve"> СА НАЧИНОМ ПЛАЋАЊА </w:t>
      </w:r>
    </w:p>
    <w:p w:rsidR="001B160F" w:rsidRPr="009949DA" w:rsidRDefault="001B160F" w:rsidP="001B160F">
      <w:pPr>
        <w:rPr>
          <w:b/>
          <w:iCs/>
          <w:u w:val="single"/>
          <w:lang w:val="ru-RU"/>
        </w:rPr>
      </w:pPr>
    </w:p>
    <w:p w:rsidR="001B160F" w:rsidRPr="00E56A72" w:rsidRDefault="001B160F" w:rsidP="001B160F">
      <w:r>
        <w:rPr>
          <w:b/>
          <w:iCs/>
          <w:u w:val="single"/>
        </w:rPr>
        <w:t>ЛОКАЦИЈА</w:t>
      </w:r>
      <w:r w:rsidRPr="00E56A72">
        <w:rPr>
          <w:b/>
          <w:iCs/>
        </w:rPr>
        <w:t xml:space="preserve">: </w:t>
      </w:r>
      <w:r>
        <w:rPr>
          <w:b/>
          <w:iCs/>
        </w:rPr>
        <w:t xml:space="preserve"> </w:t>
      </w:r>
      <w:r w:rsidRPr="00E56A72">
        <w:rPr>
          <w:b/>
          <w:iCs/>
        </w:rPr>
        <w:t xml:space="preserve">_________________________________________ </w:t>
      </w:r>
    </w:p>
    <w:p w:rsidR="001B160F" w:rsidRPr="00E56A72" w:rsidRDefault="001B160F" w:rsidP="001B160F"/>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5281"/>
        <w:gridCol w:w="3746"/>
      </w:tblGrid>
      <w:tr w:rsidR="001B160F" w:rsidTr="00325792">
        <w:tc>
          <w:tcPr>
            <w:tcW w:w="873" w:type="dxa"/>
            <w:shd w:val="clear" w:color="auto" w:fill="auto"/>
          </w:tcPr>
          <w:p w:rsidR="001B160F" w:rsidRDefault="001B160F" w:rsidP="00325792">
            <w:r>
              <w:t>Р.бр.</w:t>
            </w:r>
          </w:p>
        </w:tc>
        <w:tc>
          <w:tcPr>
            <w:tcW w:w="5281" w:type="dxa"/>
            <w:shd w:val="clear" w:color="auto" w:fill="auto"/>
          </w:tcPr>
          <w:p w:rsidR="001B160F" w:rsidRDefault="001B160F" w:rsidP="00325792">
            <w:r>
              <w:t>ОПИС УСЛУГЕ</w:t>
            </w:r>
          </w:p>
        </w:tc>
        <w:tc>
          <w:tcPr>
            <w:tcW w:w="3746" w:type="dxa"/>
            <w:shd w:val="clear" w:color="auto" w:fill="auto"/>
          </w:tcPr>
          <w:p w:rsidR="001B160F" w:rsidRPr="00D33BBB" w:rsidRDefault="001B160F" w:rsidP="00325792">
            <w:r w:rsidRPr="00D33BBB">
              <w:t>НАЧИН ПЛАЋАЊА</w:t>
            </w:r>
          </w:p>
        </w:tc>
      </w:tr>
      <w:tr w:rsidR="001B160F" w:rsidTr="00325792">
        <w:tc>
          <w:tcPr>
            <w:tcW w:w="873" w:type="dxa"/>
            <w:shd w:val="clear" w:color="auto" w:fill="auto"/>
          </w:tcPr>
          <w:p w:rsidR="001B160F" w:rsidRDefault="001B160F" w:rsidP="00325792"/>
          <w:p w:rsidR="001B160F" w:rsidRDefault="001B160F" w:rsidP="00325792">
            <w:r>
              <w:t>1.</w:t>
            </w:r>
          </w:p>
        </w:tc>
        <w:tc>
          <w:tcPr>
            <w:tcW w:w="9027" w:type="dxa"/>
            <w:gridSpan w:val="2"/>
            <w:shd w:val="clear" w:color="auto" w:fill="auto"/>
          </w:tcPr>
          <w:p w:rsidR="001B160F" w:rsidRPr="00D33BBB" w:rsidRDefault="001B160F" w:rsidP="00325792">
            <w:pPr>
              <w:rPr>
                <w:b/>
                <w:iCs/>
              </w:rPr>
            </w:pPr>
          </w:p>
          <w:p w:rsidR="001B160F" w:rsidRPr="00D33BBB" w:rsidRDefault="001B160F" w:rsidP="00325792">
            <w:r w:rsidRPr="00D33BBB">
              <w:rPr>
                <w:b/>
                <w:iCs/>
                <w:lang w:val="ru-RU"/>
              </w:rPr>
              <w:t xml:space="preserve">УСЛУГЕ У ВЕЗИ СА УПРАВЉАЊЕМ ПРОЈЕКТОВАЊЕМ </w:t>
            </w:r>
          </w:p>
        </w:tc>
      </w:tr>
      <w:tr w:rsidR="001B160F" w:rsidRPr="00891670" w:rsidTr="00325792">
        <w:tc>
          <w:tcPr>
            <w:tcW w:w="873" w:type="dxa"/>
            <w:shd w:val="clear" w:color="auto" w:fill="auto"/>
          </w:tcPr>
          <w:p w:rsidR="001B160F" w:rsidRDefault="001B160F" w:rsidP="00325792">
            <w:r>
              <w:t>1.1.</w:t>
            </w:r>
          </w:p>
        </w:tc>
        <w:tc>
          <w:tcPr>
            <w:tcW w:w="5281" w:type="dxa"/>
            <w:shd w:val="clear" w:color="auto" w:fill="auto"/>
          </w:tcPr>
          <w:p w:rsidR="001B160F" w:rsidRPr="00D33BBB" w:rsidRDefault="001B160F" w:rsidP="00325792">
            <w:pPr>
              <w:jc w:val="both"/>
              <w:rPr>
                <w:iCs/>
                <w:lang w:val="ru-RU"/>
              </w:rPr>
            </w:pPr>
            <w:r w:rsidRPr="00D33BBB">
              <w:rPr>
                <w:iCs/>
              </w:rPr>
              <w:t>Припремне активности</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 xml:space="preserve">по захтеву Наручиоца </w:t>
            </w:r>
            <w:r w:rsidRPr="009949DA">
              <w:rPr>
                <w:iCs/>
                <w:lang w:val="ru-RU"/>
              </w:rPr>
              <w:t xml:space="preserve">рад у </w:t>
            </w:r>
            <w:r w:rsidRPr="00D33BBB">
              <w:rPr>
                <w:iCs/>
                <w:lang w:val="ru-RU"/>
              </w:rPr>
              <w:t>вез</w:t>
            </w:r>
            <w:r w:rsidRPr="009949DA">
              <w:rPr>
                <w:iCs/>
                <w:lang w:val="ru-RU"/>
              </w:rPr>
              <w:t>и</w:t>
            </w:r>
            <w:r w:rsidRPr="00D33BBB">
              <w:rPr>
                <w:iCs/>
                <w:lang w:val="ru-RU"/>
              </w:rPr>
              <w:t xml:space="preserve"> израд</w:t>
            </w:r>
            <w:r w:rsidRPr="009949DA">
              <w:rPr>
                <w:iCs/>
                <w:lang w:val="ru-RU"/>
              </w:rPr>
              <w:t>е</w:t>
            </w:r>
            <w:r w:rsidRPr="00D33BBB">
              <w:rPr>
                <w:iCs/>
                <w:lang w:val="ru-RU"/>
              </w:rPr>
              <w:t xml:space="preserve"> планске и пројектно-техничке документације;</w:t>
            </w:r>
          </w:p>
          <w:p w:rsidR="001B160F" w:rsidRPr="00D33BBB" w:rsidRDefault="001B160F" w:rsidP="005E3055">
            <w:pPr>
              <w:numPr>
                <w:ilvl w:val="0"/>
                <w:numId w:val="55"/>
              </w:numPr>
              <w:tabs>
                <w:tab w:val="left" w:pos="252"/>
              </w:tabs>
              <w:ind w:left="72" w:firstLine="0"/>
              <w:jc w:val="both"/>
              <w:rPr>
                <w:iCs/>
                <w:lang w:val="ru-RU"/>
              </w:rPr>
            </w:pPr>
            <w:r w:rsidRPr="009949DA">
              <w:rPr>
                <w:iCs/>
                <w:lang w:val="ru-RU"/>
              </w:rPr>
              <w:t>Рад на</w:t>
            </w:r>
            <w:r w:rsidRPr="00D33BBB">
              <w:rPr>
                <w:iCs/>
                <w:lang w:val="ru-RU"/>
              </w:rPr>
              <w:t xml:space="preserve"> израд</w:t>
            </w:r>
            <w:r w:rsidRPr="009949DA">
              <w:rPr>
                <w:iCs/>
                <w:lang w:val="ru-RU"/>
              </w:rPr>
              <w:t>и</w:t>
            </w:r>
            <w:r w:rsidRPr="00D33BBB">
              <w:rPr>
                <w:iCs/>
                <w:lang w:val="ru-RU"/>
              </w:rPr>
              <w:t xml:space="preserve"> Пројектног задатка и Вендор листи за израду пројектно-техничке документације чији је инвеститор Наручилац;</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израду Пројектног плана са обавезним Плановима за управљање интеграцијом, обимом, временом, трошковима, квалитетом, комуникацијама и ризицима у току пројектовања, према некој од методологија пројектног менаџмента;</w:t>
            </w:r>
          </w:p>
          <w:p w:rsidR="001B160F" w:rsidRPr="00A031A7" w:rsidRDefault="001B160F" w:rsidP="00325792">
            <w:pPr>
              <w:rPr>
                <w:lang w:val="ru-RU"/>
              </w:rPr>
            </w:pPr>
          </w:p>
        </w:tc>
        <w:tc>
          <w:tcPr>
            <w:tcW w:w="3746" w:type="dxa"/>
            <w:shd w:val="clear" w:color="auto" w:fill="auto"/>
          </w:tcPr>
          <w:p w:rsidR="001B160F" w:rsidRPr="00A031A7" w:rsidRDefault="001B160F" w:rsidP="00325792">
            <w:pPr>
              <w:rPr>
                <w:lang w:val="ru-RU"/>
              </w:rPr>
            </w:pPr>
          </w:p>
          <w:p w:rsidR="001B160F" w:rsidRPr="00A031A7" w:rsidRDefault="001B160F" w:rsidP="00325792">
            <w:pPr>
              <w:rPr>
                <w:lang w:val="ru-RU"/>
              </w:rPr>
            </w:pPr>
          </w:p>
          <w:p w:rsidR="001B160F" w:rsidRPr="00A031A7" w:rsidRDefault="001B160F" w:rsidP="00325792">
            <w:pPr>
              <w:rPr>
                <w:lang w:val="ru-RU"/>
              </w:rPr>
            </w:pPr>
            <w:r w:rsidRPr="00A031A7">
              <w:rPr>
                <w:lang w:val="ru-RU"/>
              </w:rPr>
              <w:t>___________</w:t>
            </w:r>
            <w:r>
              <w:rPr>
                <w:lang w:val="sr-Cyrl-CS"/>
              </w:rPr>
              <w:t>_____</w:t>
            </w:r>
            <w:r w:rsidRPr="00A031A7">
              <w:rPr>
                <w:lang w:val="ru-RU"/>
              </w:rPr>
              <w:t>динара</w:t>
            </w:r>
          </w:p>
          <w:p w:rsidR="001B160F" w:rsidRPr="00A031A7" w:rsidRDefault="001B160F" w:rsidP="00325792">
            <w:pPr>
              <w:rPr>
                <w:lang w:val="ru-RU"/>
              </w:rPr>
            </w:pPr>
            <w:r w:rsidRPr="00A031A7">
              <w:rPr>
                <w:lang w:val="ru-RU"/>
              </w:rPr>
              <w:t>по завршетку</w:t>
            </w:r>
          </w:p>
          <w:p w:rsidR="001B160F" w:rsidRPr="00A031A7" w:rsidRDefault="001B160F" w:rsidP="00325792">
            <w:pPr>
              <w:rPr>
                <w:lang w:val="ru-RU"/>
              </w:rPr>
            </w:pPr>
            <w:r w:rsidRPr="00A031A7">
              <w:rPr>
                <w:lang w:val="ru-RU"/>
              </w:rPr>
              <w:t>припреме за пројектовање</w:t>
            </w:r>
          </w:p>
          <w:p w:rsidR="001B160F" w:rsidRPr="00A031A7" w:rsidRDefault="001B160F" w:rsidP="00325792">
            <w:pPr>
              <w:rPr>
                <w:lang w:val="ru-RU"/>
              </w:rPr>
            </w:pPr>
          </w:p>
        </w:tc>
      </w:tr>
      <w:tr w:rsidR="001B160F" w:rsidRPr="00891670" w:rsidTr="00325792">
        <w:tc>
          <w:tcPr>
            <w:tcW w:w="873" w:type="dxa"/>
            <w:shd w:val="clear" w:color="auto" w:fill="auto"/>
          </w:tcPr>
          <w:p w:rsidR="001B160F" w:rsidRDefault="001B160F" w:rsidP="00325792">
            <w:r>
              <w:t>1.2.</w:t>
            </w:r>
          </w:p>
        </w:tc>
        <w:tc>
          <w:tcPr>
            <w:tcW w:w="5281" w:type="dxa"/>
            <w:shd w:val="clear" w:color="auto" w:fill="auto"/>
          </w:tcPr>
          <w:p w:rsidR="001B160F" w:rsidRPr="00D33BBB" w:rsidRDefault="001B160F" w:rsidP="005E3055">
            <w:pPr>
              <w:numPr>
                <w:ilvl w:val="0"/>
                <w:numId w:val="55"/>
              </w:numPr>
              <w:tabs>
                <w:tab w:val="left" w:pos="252"/>
              </w:tabs>
              <w:ind w:left="72" w:firstLine="0"/>
              <w:jc w:val="both"/>
              <w:rPr>
                <w:iCs/>
                <w:lang w:val="ru-RU"/>
              </w:rPr>
            </w:pPr>
            <w:r w:rsidRPr="00D33BBB">
              <w:rPr>
                <w:iCs/>
                <w:lang w:val="ru-RU"/>
              </w:rPr>
              <w:t>праћење израде пројектно-техничке документације те благовремено давање примедби пројектантима укључујући евентуалне допуне документације;</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праћење варијантних решења и формирање Препоруке за избор најбољег решења;</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оцену постојећих решења израда прелиминарне трошковне анализе, препоруке за</w:t>
            </w:r>
          </w:p>
          <w:p w:rsidR="001B160F" w:rsidRPr="00D33BBB" w:rsidRDefault="001B160F" w:rsidP="00325792">
            <w:pPr>
              <w:tabs>
                <w:tab w:val="left" w:pos="252"/>
              </w:tabs>
              <w:ind w:left="72"/>
              <w:jc w:val="both"/>
              <w:rPr>
                <w:iCs/>
                <w:lang w:val="ru-RU"/>
              </w:rPr>
            </w:pPr>
            <w:r w:rsidRPr="00D33BBB">
              <w:rPr>
                <w:iCs/>
                <w:lang w:val="ru-RU"/>
              </w:rPr>
              <w:t>корекције са аспекта брзине извођења радова, уштеде у буџету, могућих проблема у одржавању, енергетске ефикасности и др;</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планирање и праћење динамике израде пројектно-техничке документације;</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ревизију планова реализације у складу са оствареним статусом Пројекта;</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анализу ризика трошкова и планираног времена пројектовања;</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свакодневну координацију свих учесника у изради пројектно-техничке документације укључујући представнике Јединица локалне самоуправе и Јавних комуналних предузећа;</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организацију недељних оперативних састанака кључних учесника са писањем и достављањем Записника Наручиоцу</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месечно извештавање Наручиоца о статусу Пројекта по локацијама које садржи анализе обима, рокова, трошкова, квалитета и ризика, као и евентуалне превентивне и корективне мере;</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израду Дописа и других облика пословне коресподенције у циљу прибављање свих</w:t>
            </w:r>
          </w:p>
          <w:p w:rsidR="00202813" w:rsidRDefault="001B160F" w:rsidP="00202813">
            <w:pPr>
              <w:tabs>
                <w:tab w:val="left" w:pos="252"/>
              </w:tabs>
              <w:ind w:left="72"/>
              <w:jc w:val="both"/>
              <w:rPr>
                <w:iCs/>
                <w:lang w:val="ru-RU"/>
              </w:rPr>
            </w:pPr>
            <w:r w:rsidRPr="00D33BBB">
              <w:rPr>
                <w:iCs/>
                <w:lang w:val="ru-RU"/>
              </w:rPr>
              <w:lastRenderedPageBreak/>
              <w:t>релевантних информација и података од државних органа и агенција, који су потребни за израду пројектно-техничке документације;</w:t>
            </w:r>
          </w:p>
          <w:p w:rsidR="00202813" w:rsidRPr="00D33BBB" w:rsidRDefault="00202813" w:rsidP="00202813">
            <w:pPr>
              <w:tabs>
                <w:tab w:val="left" w:pos="252"/>
              </w:tabs>
              <w:ind w:left="72"/>
              <w:jc w:val="both"/>
              <w:rPr>
                <w:iCs/>
                <w:lang w:val="ru-RU"/>
              </w:rPr>
            </w:pPr>
            <w:r w:rsidRPr="00A031A7">
              <w:rPr>
                <w:iCs/>
                <w:color w:val="auto"/>
                <w:lang w:val="ru-RU"/>
              </w:rPr>
              <w:t>остале сличне услуге које се могу јавити у току пројектовања.</w:t>
            </w:r>
          </w:p>
        </w:tc>
        <w:tc>
          <w:tcPr>
            <w:tcW w:w="3746" w:type="dxa"/>
            <w:shd w:val="clear" w:color="auto" w:fill="auto"/>
          </w:tcPr>
          <w:p w:rsidR="001B160F" w:rsidRPr="00A031A7" w:rsidRDefault="001B160F" w:rsidP="00325792">
            <w:pPr>
              <w:rPr>
                <w:lang w:val="ru-RU"/>
              </w:rPr>
            </w:pPr>
          </w:p>
          <w:p w:rsidR="001B160F" w:rsidRPr="00A031A7" w:rsidRDefault="001B160F" w:rsidP="00325792">
            <w:pPr>
              <w:rPr>
                <w:lang w:val="ru-RU"/>
              </w:rPr>
            </w:pPr>
            <w:r w:rsidRPr="00A031A7">
              <w:rPr>
                <w:lang w:val="ru-RU"/>
              </w:rPr>
              <w:t>___________</w:t>
            </w:r>
            <w:r>
              <w:rPr>
                <w:lang w:val="sr-Cyrl-CS"/>
              </w:rPr>
              <w:t>_________д</w:t>
            </w:r>
            <w:r w:rsidRPr="00A031A7">
              <w:rPr>
                <w:lang w:val="ru-RU"/>
              </w:rPr>
              <w:t>инара</w:t>
            </w:r>
          </w:p>
          <w:p w:rsidR="001B160F" w:rsidRPr="00A031A7" w:rsidRDefault="001B160F" w:rsidP="00325792">
            <w:pPr>
              <w:rPr>
                <w:lang w:val="ru-RU"/>
              </w:rPr>
            </w:pPr>
          </w:p>
          <w:p w:rsidR="001B160F" w:rsidRPr="00A031A7" w:rsidRDefault="001B160F" w:rsidP="00325792">
            <w:pPr>
              <w:rPr>
                <w:lang w:val="ru-RU"/>
              </w:rPr>
            </w:pPr>
            <w:r w:rsidRPr="00A031A7">
              <w:rPr>
                <w:lang w:val="ru-RU"/>
              </w:rPr>
              <w:t>По привременим ситуацијама које прате процентуални износ за плаћање израде техничке документације.</w:t>
            </w:r>
          </w:p>
          <w:p w:rsidR="001B160F" w:rsidRPr="00A031A7" w:rsidRDefault="001B160F" w:rsidP="00325792">
            <w:pPr>
              <w:rPr>
                <w:lang w:val="ru-RU"/>
              </w:rPr>
            </w:pPr>
          </w:p>
          <w:p w:rsidR="001B160F" w:rsidRPr="00A031A7" w:rsidRDefault="001B160F" w:rsidP="00325792">
            <w:pPr>
              <w:rPr>
                <w:lang w:val="ru-RU"/>
              </w:rPr>
            </w:pPr>
          </w:p>
        </w:tc>
      </w:tr>
      <w:tr w:rsidR="001B160F" w:rsidTr="00325792">
        <w:tc>
          <w:tcPr>
            <w:tcW w:w="873" w:type="dxa"/>
            <w:shd w:val="clear" w:color="auto" w:fill="auto"/>
          </w:tcPr>
          <w:p w:rsidR="001B160F" w:rsidRDefault="001B160F" w:rsidP="00325792">
            <w:r>
              <w:t>1.3.</w:t>
            </w:r>
          </w:p>
        </w:tc>
        <w:tc>
          <w:tcPr>
            <w:tcW w:w="5281" w:type="dxa"/>
            <w:shd w:val="clear" w:color="auto" w:fill="auto"/>
          </w:tcPr>
          <w:p w:rsidR="001B160F" w:rsidRPr="00D33BBB" w:rsidRDefault="001B160F" w:rsidP="005E3055">
            <w:pPr>
              <w:numPr>
                <w:ilvl w:val="0"/>
                <w:numId w:val="55"/>
              </w:numPr>
              <w:tabs>
                <w:tab w:val="left" w:pos="252"/>
              </w:tabs>
              <w:ind w:left="72" w:firstLine="0"/>
              <w:jc w:val="both"/>
              <w:rPr>
                <w:iCs/>
                <w:lang w:val="ru-RU"/>
              </w:rPr>
            </w:pPr>
            <w:r w:rsidRPr="00D33BBB">
              <w:rPr>
                <w:iCs/>
                <w:lang w:val="ru-RU"/>
              </w:rPr>
              <w:t>праћење тока поступка добијања локацијских услова;</w:t>
            </w:r>
          </w:p>
          <w:p w:rsidR="001B160F" w:rsidRPr="00D33BBB" w:rsidRDefault="001B160F" w:rsidP="00325792">
            <w:pPr>
              <w:tabs>
                <w:tab w:val="left" w:pos="252"/>
              </w:tabs>
              <w:ind w:left="72"/>
              <w:rPr>
                <w:iCs/>
                <w:lang w:val="ru-RU"/>
              </w:rPr>
            </w:pPr>
          </w:p>
        </w:tc>
        <w:tc>
          <w:tcPr>
            <w:tcW w:w="3746" w:type="dxa"/>
            <w:shd w:val="clear" w:color="auto" w:fill="auto"/>
          </w:tcPr>
          <w:p w:rsidR="001B160F" w:rsidRDefault="001B160F" w:rsidP="00325792"/>
          <w:p w:rsidR="001B160F" w:rsidRDefault="001B160F" w:rsidP="00325792">
            <w:r>
              <w:t>___________</w:t>
            </w:r>
            <w:r>
              <w:rPr>
                <w:lang w:val="sr-Cyrl-CS"/>
              </w:rPr>
              <w:t>____</w:t>
            </w:r>
            <w:r>
              <w:t>динара</w:t>
            </w:r>
          </w:p>
          <w:p w:rsidR="001B160F" w:rsidRDefault="001B160F" w:rsidP="00325792">
            <w:r>
              <w:t>по добијању локацијских услова</w:t>
            </w:r>
          </w:p>
          <w:p w:rsidR="001B160F" w:rsidRDefault="001B160F" w:rsidP="00325792"/>
          <w:p w:rsidR="001B160F" w:rsidRDefault="001B160F" w:rsidP="00325792"/>
        </w:tc>
      </w:tr>
      <w:tr w:rsidR="001B160F" w:rsidTr="00325792">
        <w:tc>
          <w:tcPr>
            <w:tcW w:w="873" w:type="dxa"/>
            <w:shd w:val="clear" w:color="auto" w:fill="auto"/>
          </w:tcPr>
          <w:p w:rsidR="001B160F" w:rsidRDefault="001B160F" w:rsidP="00325792">
            <w:r>
              <w:t>1.4.</w:t>
            </w:r>
          </w:p>
        </w:tc>
        <w:tc>
          <w:tcPr>
            <w:tcW w:w="5281" w:type="dxa"/>
            <w:shd w:val="clear" w:color="auto" w:fill="auto"/>
          </w:tcPr>
          <w:p w:rsidR="001B160F" w:rsidRPr="00D33BBB" w:rsidRDefault="001B160F" w:rsidP="005E3055">
            <w:pPr>
              <w:numPr>
                <w:ilvl w:val="0"/>
                <w:numId w:val="55"/>
              </w:numPr>
              <w:tabs>
                <w:tab w:val="left" w:pos="252"/>
              </w:tabs>
              <w:ind w:left="72" w:firstLine="0"/>
              <w:jc w:val="both"/>
              <w:rPr>
                <w:iCs/>
                <w:lang w:val="ru-RU"/>
              </w:rPr>
            </w:pPr>
            <w:r w:rsidRPr="00D33BBB">
              <w:rPr>
                <w:iCs/>
                <w:lang w:val="ru-RU"/>
              </w:rPr>
              <w:t>праћење тока поступка добијања грађевинске дозволе;</w:t>
            </w:r>
          </w:p>
          <w:p w:rsidR="001B160F" w:rsidRPr="00D33BBB" w:rsidRDefault="001B160F" w:rsidP="00325792">
            <w:pPr>
              <w:tabs>
                <w:tab w:val="left" w:pos="252"/>
              </w:tabs>
              <w:ind w:left="72"/>
              <w:rPr>
                <w:iCs/>
                <w:lang w:val="ru-RU"/>
              </w:rPr>
            </w:pPr>
          </w:p>
        </w:tc>
        <w:tc>
          <w:tcPr>
            <w:tcW w:w="3746" w:type="dxa"/>
            <w:shd w:val="clear" w:color="auto" w:fill="auto"/>
          </w:tcPr>
          <w:p w:rsidR="001B160F" w:rsidRDefault="001B160F" w:rsidP="00325792"/>
          <w:p w:rsidR="001B160F" w:rsidRDefault="001B160F" w:rsidP="00325792">
            <w:r>
              <w:t>___________</w:t>
            </w:r>
            <w:r>
              <w:rPr>
                <w:lang w:val="sr-Cyrl-CS"/>
              </w:rPr>
              <w:t>____</w:t>
            </w:r>
            <w:r>
              <w:t>динара</w:t>
            </w:r>
          </w:p>
          <w:p w:rsidR="001B160F" w:rsidRDefault="001B160F" w:rsidP="00325792">
            <w:r>
              <w:t>по добијању грађевинске дозволе</w:t>
            </w:r>
          </w:p>
          <w:p w:rsidR="001B160F" w:rsidRDefault="001B160F" w:rsidP="00325792"/>
          <w:p w:rsidR="001B160F" w:rsidRDefault="001B160F" w:rsidP="00325792"/>
        </w:tc>
      </w:tr>
      <w:tr w:rsidR="001B160F" w:rsidTr="00325792">
        <w:tc>
          <w:tcPr>
            <w:tcW w:w="873" w:type="dxa"/>
            <w:shd w:val="clear" w:color="auto" w:fill="auto"/>
          </w:tcPr>
          <w:p w:rsidR="001B160F" w:rsidRDefault="001B160F" w:rsidP="00325792">
            <w:r>
              <w:t>2.</w:t>
            </w:r>
          </w:p>
        </w:tc>
        <w:tc>
          <w:tcPr>
            <w:tcW w:w="9027" w:type="dxa"/>
            <w:gridSpan w:val="2"/>
            <w:shd w:val="clear" w:color="auto" w:fill="auto"/>
          </w:tcPr>
          <w:p w:rsidR="001B160F" w:rsidRPr="00D33BBB" w:rsidRDefault="001B160F" w:rsidP="00325792">
            <w:pPr>
              <w:rPr>
                <w:b/>
              </w:rPr>
            </w:pPr>
            <w:r w:rsidRPr="00D33BBB">
              <w:rPr>
                <w:b/>
                <w:iCs/>
                <w:lang w:val="ru-RU"/>
              </w:rPr>
              <w:t xml:space="preserve">УСЛУГЕ УПРАВЉАЊА </w:t>
            </w:r>
            <w:r w:rsidRPr="00D33BBB">
              <w:rPr>
                <w:b/>
                <w:lang w:val="ru-RU"/>
              </w:rPr>
              <w:t>ГРАЂЕЊЕМ ОБЈЕКТА</w:t>
            </w:r>
          </w:p>
          <w:p w:rsidR="001B160F" w:rsidRPr="00D33BBB" w:rsidRDefault="001B160F" w:rsidP="00325792">
            <w:r w:rsidRPr="00D33BBB">
              <w:rPr>
                <w:b/>
              </w:rPr>
              <w:t xml:space="preserve">(УСЛУГЕ </w:t>
            </w:r>
            <w:r w:rsidRPr="00D33BBB">
              <w:rPr>
                <w:b/>
                <w:lang w:val="ru-RU"/>
              </w:rPr>
              <w:t>У ПЕРИОДУ ГРАЂЕЊА ОБЈЕКТА ДО  ПРАВОСНАЖНОСТИ УПОТРЕБНЕ ДОЗВОЛЕ</w:t>
            </w:r>
            <w:r w:rsidRPr="00D33BBB">
              <w:t>)</w:t>
            </w:r>
          </w:p>
        </w:tc>
      </w:tr>
      <w:tr w:rsidR="001B160F" w:rsidRPr="00891670" w:rsidTr="00325792">
        <w:tc>
          <w:tcPr>
            <w:tcW w:w="873" w:type="dxa"/>
            <w:shd w:val="clear" w:color="auto" w:fill="auto"/>
          </w:tcPr>
          <w:p w:rsidR="001B160F" w:rsidRDefault="001B160F" w:rsidP="00325792"/>
        </w:tc>
        <w:tc>
          <w:tcPr>
            <w:tcW w:w="5281" w:type="dxa"/>
            <w:shd w:val="clear" w:color="auto" w:fill="auto"/>
          </w:tcPr>
          <w:p w:rsidR="001B160F" w:rsidRPr="00D33BBB" w:rsidRDefault="001B160F" w:rsidP="005E3055">
            <w:pPr>
              <w:numPr>
                <w:ilvl w:val="0"/>
                <w:numId w:val="55"/>
              </w:numPr>
              <w:tabs>
                <w:tab w:val="left" w:pos="252"/>
              </w:tabs>
              <w:ind w:left="72" w:firstLine="0"/>
              <w:jc w:val="both"/>
              <w:rPr>
                <w:iCs/>
                <w:lang w:val="ru-RU"/>
              </w:rPr>
            </w:pPr>
            <w:r w:rsidRPr="00D33BBB">
              <w:rPr>
                <w:iCs/>
                <w:lang w:val="ru-RU"/>
              </w:rPr>
              <w:t>Израду Пројектног плана са обавезним Плановима за управљање интеграцијом, обимом, временом, трошковима, квалитетом, комуникацијама и ризицима у току изградње према некој од методологија пројектног менаџмента;</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Да изврши обилазак локације, прегледа решења о грађевинској дозволи, услове јавних предузећа, уговоре и другу документацију и упозна се са предметом и обимом пројекта;</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Да укаже на недостатке у техничкој документацији, решењу о грађевинској дозволи, условима јавних предузећа и локацији уколико постоје;</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Да одобри Програм радова израђен од стране Извођача, укључујући одобравање броја радника, опреме и средстава за грађење;</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Да свакодневно прати одобрену динамику и потребан бро радника и опреме по недељама и доставља извештаје Наручиоцу</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 xml:space="preserve">Да је  присутан на градилишту и да прати стручни надзор у складу са правилима струке ,за све време грађења објекта; </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 xml:space="preserve">Да организује и контролише спровођење мера из области безбедности и здравља на раду; </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Да организује и контролише спровођење мера из области заштите животне средине;</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Да свакодневно координише све учеснике у изградњи укључујући представнике јединице локалне самоуправе и јавних комуналних предузећа.</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 xml:space="preserve">Да организује састанке и месечно извештавање Наручиоца о статусу Пројекта по </w:t>
            </w:r>
            <w:r w:rsidRPr="00D33BBB">
              <w:rPr>
                <w:iCs/>
                <w:lang w:val="ru-RU"/>
              </w:rPr>
              <w:lastRenderedPageBreak/>
              <w:t>локацијама које садржи анализу обима, рокова, трошкова, квалитета и ризика, као и евентуалне превентивне и корективне мере;</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Да изради и води регистар и архиву градилишне документације;</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Да прати укупне трошкове и рок за градњу објекта и предлаже мере којима ће се реализација пројекта завршити у оквиру уговореног буџета и рока;</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 xml:space="preserve">Да је обавезан да прибави писана одобрења Наручиоца пре следећих радњи : </w:t>
            </w:r>
          </w:p>
          <w:p w:rsidR="001B160F" w:rsidRPr="00D33BBB" w:rsidRDefault="001B160F" w:rsidP="00325792">
            <w:pPr>
              <w:tabs>
                <w:tab w:val="left" w:pos="252"/>
              </w:tabs>
              <w:ind w:left="72"/>
              <w:jc w:val="both"/>
              <w:rPr>
                <w:iCs/>
                <w:lang w:val="ru-RU"/>
              </w:rPr>
            </w:pPr>
            <w:r w:rsidRPr="009949DA">
              <w:rPr>
                <w:iCs/>
                <w:lang w:val="ru-RU"/>
              </w:rPr>
              <w:t xml:space="preserve">- </w:t>
            </w:r>
            <w:r w:rsidRPr="00D33BBB">
              <w:rPr>
                <w:iCs/>
                <w:lang w:val="ru-RU"/>
              </w:rPr>
              <w:t xml:space="preserve">издавање било каквих налога са финасијским утицајем на изградњу, осим у ванредним околностима када се доводи у питање стабилност или сигурност радова, безбедбост живота и здравља људи, </w:t>
            </w:r>
          </w:p>
          <w:p w:rsidR="001B160F" w:rsidRPr="00D33BBB" w:rsidRDefault="001B160F" w:rsidP="00325792">
            <w:pPr>
              <w:tabs>
                <w:tab w:val="left" w:pos="252"/>
              </w:tabs>
              <w:ind w:left="72"/>
              <w:jc w:val="both"/>
              <w:rPr>
                <w:iCs/>
                <w:lang w:val="ru-RU"/>
              </w:rPr>
            </w:pPr>
            <w:r w:rsidRPr="009949DA">
              <w:rPr>
                <w:iCs/>
                <w:lang w:val="ru-RU"/>
              </w:rPr>
              <w:t xml:space="preserve">- </w:t>
            </w:r>
            <w:r w:rsidRPr="00D33BBB">
              <w:rPr>
                <w:iCs/>
                <w:lang w:val="ru-RU"/>
              </w:rPr>
              <w:t>одобравања нових једничних цена за било које услуге и радове;</w:t>
            </w:r>
          </w:p>
          <w:p w:rsidR="001B160F" w:rsidRPr="00D33BBB" w:rsidRDefault="001B160F" w:rsidP="00325792">
            <w:pPr>
              <w:tabs>
                <w:tab w:val="left" w:pos="252"/>
              </w:tabs>
              <w:ind w:left="72"/>
              <w:jc w:val="both"/>
              <w:rPr>
                <w:iCs/>
                <w:lang w:val="ru-RU"/>
              </w:rPr>
            </w:pPr>
            <w:r w:rsidRPr="009949DA">
              <w:rPr>
                <w:iCs/>
                <w:lang w:val="ru-RU"/>
              </w:rPr>
              <w:t xml:space="preserve">- </w:t>
            </w:r>
            <w:r w:rsidRPr="00D33BBB">
              <w:rPr>
                <w:iCs/>
                <w:lang w:val="ru-RU"/>
              </w:rPr>
              <w:t>одобравања нових услуга и радова осим специфицираних уговором;</w:t>
            </w:r>
          </w:p>
          <w:p w:rsidR="001B160F" w:rsidRPr="00D33BBB" w:rsidRDefault="001B160F" w:rsidP="00325792">
            <w:pPr>
              <w:tabs>
                <w:tab w:val="left" w:pos="252"/>
              </w:tabs>
              <w:ind w:left="72"/>
              <w:jc w:val="both"/>
              <w:rPr>
                <w:iCs/>
                <w:lang w:val="ru-RU"/>
              </w:rPr>
            </w:pPr>
            <w:r w:rsidRPr="009949DA">
              <w:rPr>
                <w:iCs/>
                <w:lang w:val="ru-RU"/>
              </w:rPr>
              <w:t xml:space="preserve">- </w:t>
            </w:r>
            <w:r w:rsidRPr="00D33BBB">
              <w:rPr>
                <w:iCs/>
                <w:lang w:val="ru-RU"/>
              </w:rPr>
              <w:t>одобравања промене материјала и опреме специфицираних уговором;</w:t>
            </w:r>
          </w:p>
          <w:p w:rsidR="001B160F" w:rsidRPr="00D33BBB" w:rsidRDefault="001B160F" w:rsidP="00325792">
            <w:pPr>
              <w:tabs>
                <w:tab w:val="left" w:pos="252"/>
              </w:tabs>
              <w:ind w:left="72"/>
              <w:jc w:val="both"/>
              <w:rPr>
                <w:iCs/>
                <w:lang w:val="ru-RU"/>
              </w:rPr>
            </w:pPr>
            <w:r w:rsidRPr="009949DA">
              <w:rPr>
                <w:iCs/>
                <w:lang w:val="ru-RU"/>
              </w:rPr>
              <w:t xml:space="preserve">- </w:t>
            </w:r>
            <w:r w:rsidRPr="00D33BBB">
              <w:rPr>
                <w:iCs/>
                <w:lang w:val="ru-RU"/>
              </w:rPr>
              <w:t>одобравања било каквог продужења рока за завршетак.</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Контрола и одобрење издатих Привремених ситуација;</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Да контролише квалитет радова, материјала и опреме и обезбеди осигурање квалитета, усвоји и потпише Елеборат квалитета радова, материјала и опреме;</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Да прати и координира прикључење објекта на комуналну инфраструктуру;</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Да прати испитивање исправности свих система инсталација и опреме за потребе вршења техничког прегледа објекта и прибављања решења о употребној дозволи;</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Да прегледа и потпише пројекат изведеног објекта, уколико је било одступања у току изградње, и уколико је његова израда потребна за прибављање решења употребној дозволи;</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 xml:space="preserve">Да учествује у вршењу техничког прегледа објекта; </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 xml:space="preserve">Да учествује у прибављању употребне дозволе; </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Да учестувје у издавању Потврде о преузимању (Потврда о пријему);</w:t>
            </w:r>
          </w:p>
          <w:p w:rsidR="001B160F" w:rsidRDefault="001B160F" w:rsidP="005E3055">
            <w:pPr>
              <w:numPr>
                <w:ilvl w:val="0"/>
                <w:numId w:val="55"/>
              </w:numPr>
              <w:tabs>
                <w:tab w:val="left" w:pos="252"/>
              </w:tabs>
              <w:ind w:left="72" w:firstLine="0"/>
              <w:jc w:val="both"/>
              <w:rPr>
                <w:iCs/>
                <w:lang w:val="ru-RU"/>
              </w:rPr>
            </w:pPr>
            <w:r w:rsidRPr="00D33BBB">
              <w:rPr>
                <w:iCs/>
                <w:lang w:val="ru-RU"/>
              </w:rPr>
              <w:t>Да решава и друга питања која се појаве у току грађења објекта;</w:t>
            </w:r>
          </w:p>
          <w:p w:rsidR="00202813" w:rsidRDefault="00202813" w:rsidP="00202813">
            <w:pPr>
              <w:tabs>
                <w:tab w:val="left" w:pos="252"/>
              </w:tabs>
              <w:jc w:val="both"/>
              <w:rPr>
                <w:iCs/>
                <w:lang w:val="ru-RU"/>
              </w:rPr>
            </w:pPr>
          </w:p>
          <w:p w:rsidR="00202813" w:rsidRDefault="00202813" w:rsidP="00202813">
            <w:pPr>
              <w:tabs>
                <w:tab w:val="left" w:pos="252"/>
              </w:tabs>
              <w:jc w:val="both"/>
              <w:rPr>
                <w:iCs/>
                <w:lang w:val="ru-RU"/>
              </w:rPr>
            </w:pPr>
          </w:p>
          <w:p w:rsidR="00202813" w:rsidRPr="00D33BBB" w:rsidRDefault="00202813" w:rsidP="00202813">
            <w:pPr>
              <w:tabs>
                <w:tab w:val="left" w:pos="252"/>
              </w:tabs>
              <w:jc w:val="both"/>
              <w:rPr>
                <w:iCs/>
                <w:lang w:val="ru-RU"/>
              </w:rPr>
            </w:pPr>
          </w:p>
        </w:tc>
        <w:tc>
          <w:tcPr>
            <w:tcW w:w="3746" w:type="dxa"/>
            <w:shd w:val="clear" w:color="auto" w:fill="auto"/>
          </w:tcPr>
          <w:p w:rsidR="001B160F" w:rsidRPr="00A031A7" w:rsidRDefault="001B160F" w:rsidP="00325792">
            <w:pPr>
              <w:rPr>
                <w:lang w:val="ru-RU"/>
              </w:rPr>
            </w:pPr>
          </w:p>
          <w:p w:rsidR="001B160F" w:rsidRPr="00A031A7" w:rsidRDefault="001B160F" w:rsidP="00325792">
            <w:pPr>
              <w:rPr>
                <w:lang w:val="ru-RU"/>
              </w:rPr>
            </w:pPr>
          </w:p>
          <w:p w:rsidR="001B160F" w:rsidRPr="00A031A7" w:rsidRDefault="001B160F" w:rsidP="00325792">
            <w:pPr>
              <w:rPr>
                <w:lang w:val="ru-RU"/>
              </w:rPr>
            </w:pPr>
            <w:r w:rsidRPr="00A031A7">
              <w:rPr>
                <w:lang w:val="ru-RU"/>
              </w:rPr>
              <w:t>___________</w:t>
            </w:r>
            <w:r>
              <w:rPr>
                <w:lang w:val="sr-Cyrl-CS"/>
              </w:rPr>
              <w:t>____д</w:t>
            </w:r>
            <w:r w:rsidRPr="00A031A7">
              <w:rPr>
                <w:lang w:val="ru-RU"/>
              </w:rPr>
              <w:t>инара</w:t>
            </w:r>
          </w:p>
          <w:p w:rsidR="001B160F" w:rsidRPr="00A031A7" w:rsidRDefault="001B160F" w:rsidP="00325792">
            <w:pPr>
              <w:rPr>
                <w:lang w:val="ru-RU"/>
              </w:rPr>
            </w:pPr>
          </w:p>
          <w:p w:rsidR="001B160F" w:rsidRPr="00A031A7" w:rsidRDefault="001B160F" w:rsidP="00325792">
            <w:pPr>
              <w:rPr>
                <w:lang w:val="ru-RU"/>
              </w:rPr>
            </w:pPr>
            <w:r w:rsidRPr="00A031A7">
              <w:rPr>
                <w:lang w:val="ru-RU"/>
              </w:rPr>
              <w:t>По привременим ситуацијама које прате процентуални износ за плаћање изведених радова</w:t>
            </w:r>
          </w:p>
          <w:p w:rsidR="001B160F" w:rsidRPr="00A031A7" w:rsidRDefault="001B160F" w:rsidP="00325792">
            <w:pPr>
              <w:rPr>
                <w:lang w:val="ru-RU"/>
              </w:rPr>
            </w:pPr>
          </w:p>
          <w:p w:rsidR="001B160F" w:rsidRPr="00A031A7" w:rsidRDefault="001B160F" w:rsidP="00325792">
            <w:pPr>
              <w:rPr>
                <w:lang w:val="ru-RU"/>
              </w:rPr>
            </w:pPr>
          </w:p>
        </w:tc>
      </w:tr>
      <w:tr w:rsidR="001B160F" w:rsidTr="00325792">
        <w:tc>
          <w:tcPr>
            <w:tcW w:w="873" w:type="dxa"/>
            <w:shd w:val="clear" w:color="auto" w:fill="auto"/>
          </w:tcPr>
          <w:p w:rsidR="001B160F" w:rsidRPr="00A031A7" w:rsidRDefault="001B160F" w:rsidP="00325792">
            <w:pPr>
              <w:rPr>
                <w:lang w:val="ru-RU"/>
              </w:rPr>
            </w:pPr>
          </w:p>
          <w:p w:rsidR="001B160F" w:rsidRDefault="001B160F" w:rsidP="00325792">
            <w:r>
              <w:t>3.</w:t>
            </w:r>
          </w:p>
        </w:tc>
        <w:tc>
          <w:tcPr>
            <w:tcW w:w="9027" w:type="dxa"/>
            <w:gridSpan w:val="2"/>
            <w:shd w:val="clear" w:color="auto" w:fill="auto"/>
          </w:tcPr>
          <w:p w:rsidR="001B160F" w:rsidRPr="00D33BBB" w:rsidRDefault="001B160F" w:rsidP="00325792">
            <w:pPr>
              <w:pStyle w:val="Heading4"/>
              <w:numPr>
                <w:ilvl w:val="0"/>
                <w:numId w:val="0"/>
              </w:numPr>
              <w:tabs>
                <w:tab w:val="left" w:pos="708"/>
              </w:tabs>
              <w:suppressAutoHyphens w:val="0"/>
              <w:spacing w:line="276" w:lineRule="auto"/>
              <w:jc w:val="both"/>
              <w:rPr>
                <w:rFonts w:ascii="Times New Roman" w:hAnsi="Times New Roman"/>
                <w:color w:val="auto"/>
                <w:sz w:val="24"/>
              </w:rPr>
            </w:pPr>
          </w:p>
          <w:p w:rsidR="001B160F" w:rsidRPr="00D33BBB" w:rsidRDefault="001B160F" w:rsidP="00325792">
            <w:pPr>
              <w:rPr>
                <w:b/>
                <w:lang w:val="ru-RU"/>
              </w:rPr>
            </w:pPr>
            <w:r w:rsidRPr="00D33BBB">
              <w:rPr>
                <w:b/>
                <w:lang w:val="ru-RU"/>
              </w:rPr>
              <w:t>УСЛУГЕ  КОЈЕ СЕ ОДНОСЕ НА СТРУЧНИ НАДЗОР</w:t>
            </w:r>
          </w:p>
        </w:tc>
      </w:tr>
      <w:tr w:rsidR="001B160F" w:rsidRPr="00891670" w:rsidTr="00325792">
        <w:tc>
          <w:tcPr>
            <w:tcW w:w="873" w:type="dxa"/>
            <w:shd w:val="clear" w:color="auto" w:fill="auto"/>
          </w:tcPr>
          <w:p w:rsidR="001B160F" w:rsidRDefault="001B160F" w:rsidP="00325792"/>
        </w:tc>
        <w:tc>
          <w:tcPr>
            <w:tcW w:w="5281" w:type="dxa"/>
            <w:shd w:val="clear" w:color="auto" w:fill="auto"/>
          </w:tcPr>
          <w:p w:rsidR="001B160F" w:rsidRPr="00D33BBB" w:rsidRDefault="001B160F" w:rsidP="00325792">
            <w:pPr>
              <w:tabs>
                <w:tab w:val="left" w:pos="252"/>
              </w:tabs>
              <w:jc w:val="both"/>
              <w:rPr>
                <w:iCs/>
                <w:lang w:val="ru-RU"/>
              </w:rPr>
            </w:pPr>
            <w:r w:rsidRPr="00D33BBB">
              <w:rPr>
                <w:iCs/>
                <w:lang w:val="ru-RU"/>
              </w:rPr>
              <w:t xml:space="preserve">Контрола и провера, заједно са стручним надзором: </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квалитет извођења свих врста радова и примена прописа, стандарда и техничких норматива;</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да ли се грађење врши према грађевинској дозволи, односно према техничкој документацији на основу које је издата грађевинска дозвола, као и благовремено предузимање мера у случају одступања градње од главног пројекта;</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Контрола изведених радова (овера грађевинских књига и дневника, привремених и окончаних ситуација, рачуна за изведене радове и друго);</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Провера да ли постоје докази о квалитету материјала, опреме и инсталација који се уграђују или постављају у објекат и да ли постоји документација којом се доказује њихов квалитет (атест,сертификат и друго);</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Контрола и провера квалитета изведених радова који се према природи и динамици изградње објекта не могу проверити у каснијим фазама изградње објекта (радови на извођењу темеља, арматуре, оплате, изолације и друго);</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Давање потребних упутстава извођачу радова, нарочито у случају одступања градње од техничке документације на основу које је издата грађевинска дозвола, као и у случају промене услова градње објекта (промена врсте тла или других параметара утврђених геомеханичким елаборатом и друго);</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Редовно праћење програма извођења радова и усклађеност програма са уговореним роковима;</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Редовно праћење мера за безбедан и здрав рад и упозоравање извођача на неправилности, давање предлога за побољшање и корекцију предузетих мера;</w:t>
            </w:r>
          </w:p>
          <w:p w:rsidR="001B160F" w:rsidRPr="00D33BBB" w:rsidRDefault="001B160F" w:rsidP="005E3055">
            <w:pPr>
              <w:numPr>
                <w:ilvl w:val="0"/>
                <w:numId w:val="55"/>
              </w:numPr>
              <w:tabs>
                <w:tab w:val="left" w:pos="252"/>
              </w:tabs>
              <w:ind w:left="72" w:firstLine="0"/>
              <w:jc w:val="both"/>
              <w:rPr>
                <w:iCs/>
                <w:lang w:val="ru-RU"/>
              </w:rPr>
            </w:pPr>
            <w:r w:rsidRPr="00D33BBB">
              <w:rPr>
                <w:iCs/>
                <w:lang w:val="ru-RU"/>
              </w:rPr>
              <w:t>Сарадња са пројектантом ради обезбеђења правилне реализације пројектантског концепта објекта, као и сарадња са извођачем радова при избору детаља технолошких и организационих решења за извођење радова;</w:t>
            </w:r>
          </w:p>
          <w:p w:rsidR="001B160F" w:rsidRPr="00D33BBB" w:rsidRDefault="001B160F" w:rsidP="005E3055">
            <w:pPr>
              <w:pStyle w:val="ListParagraph"/>
              <w:numPr>
                <w:ilvl w:val="0"/>
                <w:numId w:val="55"/>
              </w:numPr>
              <w:tabs>
                <w:tab w:val="left" w:pos="252"/>
              </w:tabs>
              <w:ind w:left="72" w:firstLine="0"/>
              <w:contextualSpacing w:val="0"/>
              <w:jc w:val="both"/>
              <w:rPr>
                <w:iCs/>
                <w:color w:val="auto"/>
                <w:kern w:val="0"/>
                <w:lang w:val="ru-RU"/>
              </w:rPr>
            </w:pPr>
            <w:r w:rsidRPr="00D33BBB">
              <w:rPr>
                <w:iCs/>
                <w:color w:val="auto"/>
                <w:kern w:val="0"/>
                <w:lang w:val="ru-RU"/>
              </w:rPr>
              <w:t>Контрола вишкова и мањкова радова и потреба за непредвиђеним и додатним радовима, а о чијем ће извођењу  наручилац накнадно одлучити;</w:t>
            </w:r>
          </w:p>
          <w:p w:rsidR="001B160F" w:rsidRPr="00D33BBB" w:rsidRDefault="001B160F" w:rsidP="005E3055">
            <w:pPr>
              <w:pStyle w:val="ListParagraph"/>
              <w:numPr>
                <w:ilvl w:val="0"/>
                <w:numId w:val="55"/>
              </w:numPr>
              <w:tabs>
                <w:tab w:val="left" w:pos="252"/>
              </w:tabs>
              <w:ind w:left="72" w:firstLine="0"/>
              <w:contextualSpacing w:val="0"/>
              <w:jc w:val="both"/>
              <w:rPr>
                <w:iCs/>
                <w:color w:val="auto"/>
                <w:kern w:val="0"/>
                <w:lang w:val="ru-RU"/>
              </w:rPr>
            </w:pPr>
            <w:r w:rsidRPr="00D33BBB">
              <w:rPr>
                <w:iCs/>
                <w:color w:val="auto"/>
                <w:kern w:val="0"/>
                <w:lang w:val="ru-RU"/>
              </w:rPr>
              <w:t xml:space="preserve">Контрола свих налога наручиоца са финасијским утицајем и утицајем на рок </w:t>
            </w:r>
            <w:r w:rsidRPr="00D33BBB">
              <w:rPr>
                <w:iCs/>
                <w:color w:val="auto"/>
                <w:kern w:val="0"/>
                <w:lang w:val="ru-RU"/>
              </w:rPr>
              <w:lastRenderedPageBreak/>
              <w:t xml:space="preserve">завршетка радова, што укључује непредвиђене и накнадне радове као и све остале могуће и предвидљиве редовне и ванредне трошкове од утицаја на окончану ситуацију и рок завршетка радова. </w:t>
            </w:r>
          </w:p>
          <w:p w:rsidR="001B160F" w:rsidRPr="00D33BBB" w:rsidRDefault="001B160F" w:rsidP="005E3055">
            <w:pPr>
              <w:pStyle w:val="ListParagraph"/>
              <w:numPr>
                <w:ilvl w:val="0"/>
                <w:numId w:val="55"/>
              </w:numPr>
              <w:tabs>
                <w:tab w:val="left" w:pos="252"/>
              </w:tabs>
              <w:ind w:left="72" w:firstLine="0"/>
              <w:contextualSpacing w:val="0"/>
              <w:jc w:val="both"/>
              <w:rPr>
                <w:iCs/>
                <w:color w:val="auto"/>
                <w:kern w:val="0"/>
                <w:lang w:val="ru-RU"/>
              </w:rPr>
            </w:pPr>
            <w:r w:rsidRPr="00D33BBB">
              <w:rPr>
                <w:iCs/>
                <w:color w:val="auto"/>
                <w:kern w:val="0"/>
                <w:lang w:val="ru-RU"/>
              </w:rPr>
              <w:t>Да све уговорене обавезе испуни стручно, квалитетно, према важећим стандардима за ту врсту посла и у уговореном року и да на позив наручиоца изведе све услуге неопходне за реализацију овог пројекта у складу са законом.</w:t>
            </w:r>
          </w:p>
          <w:p w:rsidR="001B160F" w:rsidRPr="00D33BBB" w:rsidRDefault="001B160F" w:rsidP="005E3055">
            <w:pPr>
              <w:pStyle w:val="ListParagraph"/>
              <w:numPr>
                <w:ilvl w:val="0"/>
                <w:numId w:val="55"/>
              </w:numPr>
              <w:tabs>
                <w:tab w:val="left" w:pos="252"/>
                <w:tab w:val="left" w:pos="2161"/>
              </w:tabs>
              <w:ind w:left="72" w:firstLine="0"/>
              <w:contextualSpacing w:val="0"/>
              <w:jc w:val="both"/>
              <w:rPr>
                <w:iCs/>
                <w:color w:val="auto"/>
                <w:kern w:val="0"/>
                <w:lang w:val="ru-RU"/>
              </w:rPr>
            </w:pPr>
            <w:r w:rsidRPr="00D33BBB">
              <w:rPr>
                <w:iCs/>
                <w:color w:val="auto"/>
                <w:kern w:val="0"/>
                <w:lang w:val="ru-RU"/>
              </w:rPr>
              <w:t>Да врши састанке и извештавање у складу са Уговором;</w:t>
            </w:r>
          </w:p>
          <w:p w:rsidR="001B160F" w:rsidRPr="00D33BBB" w:rsidRDefault="001B160F" w:rsidP="005E3055">
            <w:pPr>
              <w:pStyle w:val="ListParagraph"/>
              <w:numPr>
                <w:ilvl w:val="0"/>
                <w:numId w:val="55"/>
              </w:numPr>
              <w:tabs>
                <w:tab w:val="left" w:pos="252"/>
              </w:tabs>
              <w:ind w:left="72" w:firstLine="0"/>
              <w:contextualSpacing w:val="0"/>
              <w:jc w:val="both"/>
              <w:rPr>
                <w:iCs/>
                <w:color w:val="auto"/>
                <w:kern w:val="0"/>
                <w:lang w:val="ru-RU"/>
              </w:rPr>
            </w:pPr>
            <w:r w:rsidRPr="00D33BBB">
              <w:rPr>
                <w:iCs/>
                <w:color w:val="auto"/>
                <w:kern w:val="0"/>
                <w:lang w:val="ru-RU"/>
              </w:rPr>
              <w:t>Да врши преглед недостатака у Року за отклањање недостатака;</w:t>
            </w:r>
          </w:p>
          <w:p w:rsidR="001B160F" w:rsidRPr="00D33BBB" w:rsidRDefault="001B160F" w:rsidP="005E3055">
            <w:pPr>
              <w:pStyle w:val="ListParagraph"/>
              <w:numPr>
                <w:ilvl w:val="0"/>
                <w:numId w:val="55"/>
              </w:numPr>
              <w:tabs>
                <w:tab w:val="left" w:pos="252"/>
              </w:tabs>
              <w:ind w:left="72" w:firstLine="0"/>
              <w:contextualSpacing w:val="0"/>
              <w:jc w:val="both"/>
              <w:rPr>
                <w:iCs/>
                <w:color w:val="auto"/>
                <w:kern w:val="0"/>
                <w:lang w:val="ru-RU"/>
              </w:rPr>
            </w:pPr>
            <w:r w:rsidRPr="00D33BBB">
              <w:rPr>
                <w:iCs/>
                <w:color w:val="auto"/>
                <w:kern w:val="0"/>
                <w:lang w:val="ru-RU"/>
              </w:rPr>
              <w:t>Да прегледа и потпише Обрачун по завршетку радова;</w:t>
            </w:r>
          </w:p>
          <w:p w:rsidR="001B160F" w:rsidRPr="00D33BBB" w:rsidRDefault="001B160F" w:rsidP="005E3055">
            <w:pPr>
              <w:pStyle w:val="ListParagraph"/>
              <w:numPr>
                <w:ilvl w:val="0"/>
                <w:numId w:val="55"/>
              </w:numPr>
              <w:tabs>
                <w:tab w:val="left" w:pos="252"/>
              </w:tabs>
              <w:ind w:left="72" w:firstLine="0"/>
              <w:contextualSpacing w:val="0"/>
              <w:jc w:val="both"/>
              <w:rPr>
                <w:iCs/>
                <w:color w:val="auto"/>
                <w:kern w:val="0"/>
                <w:lang w:val="ru-RU"/>
              </w:rPr>
            </w:pPr>
            <w:r w:rsidRPr="00D33BBB">
              <w:rPr>
                <w:iCs/>
                <w:color w:val="auto"/>
                <w:kern w:val="0"/>
                <w:lang w:val="ru-RU"/>
              </w:rPr>
              <w:t>Издавање Потврде о обављеном послу (Потврда о добро извршеном послу);</w:t>
            </w:r>
          </w:p>
          <w:p w:rsidR="001B160F" w:rsidRPr="00D33BBB" w:rsidRDefault="001B160F" w:rsidP="005E3055">
            <w:pPr>
              <w:pStyle w:val="ListParagraph"/>
              <w:numPr>
                <w:ilvl w:val="0"/>
                <w:numId w:val="55"/>
              </w:numPr>
              <w:tabs>
                <w:tab w:val="left" w:pos="252"/>
              </w:tabs>
              <w:ind w:left="72" w:firstLine="0"/>
              <w:contextualSpacing w:val="0"/>
              <w:jc w:val="both"/>
              <w:rPr>
                <w:iCs/>
                <w:color w:val="auto"/>
                <w:kern w:val="0"/>
                <w:lang w:val="ru-RU"/>
              </w:rPr>
            </w:pPr>
            <w:r w:rsidRPr="00D33BBB">
              <w:rPr>
                <w:iCs/>
                <w:color w:val="auto"/>
                <w:kern w:val="0"/>
                <w:lang w:val="ru-RU"/>
              </w:rPr>
              <w:t>Да прегледа и потпише Коначни обрачун (Завршни обрачун);</w:t>
            </w:r>
          </w:p>
          <w:p w:rsidR="001B160F" w:rsidRPr="00D33BBB" w:rsidRDefault="001B160F" w:rsidP="005E3055">
            <w:pPr>
              <w:pStyle w:val="ListParagraph"/>
              <w:numPr>
                <w:ilvl w:val="0"/>
                <w:numId w:val="55"/>
              </w:numPr>
              <w:tabs>
                <w:tab w:val="left" w:pos="252"/>
              </w:tabs>
              <w:ind w:left="72" w:firstLine="0"/>
              <w:contextualSpacing w:val="0"/>
              <w:jc w:val="both"/>
              <w:rPr>
                <w:iCs/>
                <w:color w:val="auto"/>
                <w:kern w:val="0"/>
                <w:lang w:val="ru-RU"/>
              </w:rPr>
            </w:pPr>
            <w:r w:rsidRPr="00D33BBB">
              <w:rPr>
                <w:iCs/>
                <w:color w:val="auto"/>
                <w:kern w:val="0"/>
                <w:lang w:val="ru-RU"/>
              </w:rPr>
              <w:t>Да учествује у издавању Окончане ситуације;</w:t>
            </w:r>
          </w:p>
          <w:p w:rsidR="001B160F" w:rsidRPr="00D33BBB" w:rsidRDefault="001B160F" w:rsidP="005E3055">
            <w:pPr>
              <w:pStyle w:val="ListParagraph"/>
              <w:numPr>
                <w:ilvl w:val="0"/>
                <w:numId w:val="55"/>
              </w:numPr>
              <w:tabs>
                <w:tab w:val="left" w:pos="252"/>
              </w:tabs>
              <w:ind w:left="72" w:firstLine="0"/>
              <w:contextualSpacing w:val="0"/>
              <w:jc w:val="both"/>
              <w:rPr>
                <w:iCs/>
                <w:color w:val="auto"/>
                <w:kern w:val="0"/>
                <w:lang w:val="ru-RU"/>
              </w:rPr>
            </w:pPr>
            <w:r w:rsidRPr="00D33BBB">
              <w:rPr>
                <w:iCs/>
                <w:color w:val="auto"/>
                <w:kern w:val="0"/>
                <w:lang w:val="ru-RU"/>
              </w:rPr>
              <w:t>Да решава и друга питања која се појаве у року за отклањање недостатака;</w:t>
            </w:r>
          </w:p>
        </w:tc>
        <w:tc>
          <w:tcPr>
            <w:tcW w:w="3746" w:type="dxa"/>
            <w:shd w:val="clear" w:color="auto" w:fill="auto"/>
          </w:tcPr>
          <w:p w:rsidR="001B160F" w:rsidRPr="00A031A7" w:rsidRDefault="001B160F" w:rsidP="00325792">
            <w:pPr>
              <w:rPr>
                <w:lang w:val="ru-RU"/>
              </w:rPr>
            </w:pPr>
          </w:p>
          <w:p w:rsidR="001B160F" w:rsidRPr="00A031A7" w:rsidRDefault="001B160F" w:rsidP="00325792">
            <w:pPr>
              <w:rPr>
                <w:lang w:val="ru-RU"/>
              </w:rPr>
            </w:pPr>
          </w:p>
          <w:p w:rsidR="001B160F" w:rsidRPr="00A031A7" w:rsidRDefault="001B160F" w:rsidP="00325792">
            <w:pPr>
              <w:rPr>
                <w:lang w:val="ru-RU"/>
              </w:rPr>
            </w:pPr>
            <w:r w:rsidRPr="00A031A7">
              <w:rPr>
                <w:lang w:val="ru-RU"/>
              </w:rPr>
              <w:t>___________</w:t>
            </w:r>
            <w:r>
              <w:rPr>
                <w:lang w:val="sr-Cyrl-CS"/>
              </w:rPr>
              <w:t>____</w:t>
            </w:r>
            <w:r w:rsidRPr="00A031A7">
              <w:rPr>
                <w:lang w:val="ru-RU"/>
              </w:rPr>
              <w:t>динара</w:t>
            </w:r>
          </w:p>
          <w:p w:rsidR="001B160F" w:rsidRPr="00A031A7" w:rsidRDefault="001B160F" w:rsidP="00325792">
            <w:pPr>
              <w:rPr>
                <w:lang w:val="ru-RU"/>
              </w:rPr>
            </w:pPr>
          </w:p>
          <w:p w:rsidR="001B160F" w:rsidRPr="00A031A7" w:rsidRDefault="001B160F" w:rsidP="00325792">
            <w:pPr>
              <w:rPr>
                <w:lang w:val="ru-RU"/>
              </w:rPr>
            </w:pPr>
          </w:p>
          <w:p w:rsidR="001B160F" w:rsidRPr="00A031A7" w:rsidRDefault="001B160F" w:rsidP="00325792">
            <w:pPr>
              <w:rPr>
                <w:lang w:val="ru-RU"/>
              </w:rPr>
            </w:pPr>
            <w:r w:rsidRPr="00A031A7">
              <w:rPr>
                <w:lang w:val="ru-RU"/>
              </w:rPr>
              <w:t>По привременим ситуацијама које прате процентуални износ за плаћање изведених радова</w:t>
            </w:r>
          </w:p>
          <w:p w:rsidR="001B160F" w:rsidRPr="00A031A7" w:rsidRDefault="001B160F" w:rsidP="00325792">
            <w:pPr>
              <w:rPr>
                <w:lang w:val="ru-RU"/>
              </w:rPr>
            </w:pPr>
          </w:p>
          <w:p w:rsidR="001B160F" w:rsidRPr="00A031A7" w:rsidRDefault="001B160F" w:rsidP="00325792">
            <w:pPr>
              <w:rPr>
                <w:lang w:val="ru-RU"/>
              </w:rPr>
            </w:pPr>
          </w:p>
          <w:p w:rsidR="001B160F" w:rsidRPr="00A031A7" w:rsidRDefault="001B160F" w:rsidP="00325792">
            <w:pPr>
              <w:rPr>
                <w:lang w:val="ru-RU"/>
              </w:rPr>
            </w:pPr>
          </w:p>
          <w:p w:rsidR="001B160F" w:rsidRPr="00A031A7" w:rsidRDefault="001B160F" w:rsidP="00325792">
            <w:pPr>
              <w:rPr>
                <w:lang w:val="ru-RU"/>
              </w:rPr>
            </w:pPr>
          </w:p>
          <w:p w:rsidR="001B160F" w:rsidRPr="00A031A7" w:rsidRDefault="001B160F" w:rsidP="00325792">
            <w:pPr>
              <w:rPr>
                <w:lang w:val="ru-RU"/>
              </w:rPr>
            </w:pPr>
          </w:p>
        </w:tc>
      </w:tr>
      <w:tr w:rsidR="001B160F" w:rsidTr="00325792">
        <w:tc>
          <w:tcPr>
            <w:tcW w:w="873" w:type="dxa"/>
            <w:shd w:val="clear" w:color="auto" w:fill="auto"/>
          </w:tcPr>
          <w:p w:rsidR="001B160F" w:rsidRDefault="001B160F" w:rsidP="00325792">
            <w:r>
              <w:t>4.</w:t>
            </w:r>
          </w:p>
        </w:tc>
        <w:tc>
          <w:tcPr>
            <w:tcW w:w="9027" w:type="dxa"/>
            <w:gridSpan w:val="2"/>
            <w:shd w:val="clear" w:color="auto" w:fill="auto"/>
          </w:tcPr>
          <w:p w:rsidR="001B160F" w:rsidRPr="00D33BBB" w:rsidRDefault="001B160F" w:rsidP="00325792">
            <w:pPr>
              <w:rPr>
                <w:b/>
              </w:rPr>
            </w:pPr>
            <w:r w:rsidRPr="00D33BBB">
              <w:rPr>
                <w:b/>
                <w:lang w:val="ru-RU"/>
              </w:rPr>
              <w:t>УСЛУГЕ  КОЈЕ СЕ ОДНОСЕ НА БЕЗБЕДНОСТ И ЗДРАВЉЕ НА РАДУ У ФАЗИ ИЗВОЂЕЊА РАДОВА</w:t>
            </w:r>
          </w:p>
        </w:tc>
      </w:tr>
      <w:tr w:rsidR="001B160F" w:rsidRPr="00891670" w:rsidTr="00325792">
        <w:tc>
          <w:tcPr>
            <w:tcW w:w="873" w:type="dxa"/>
            <w:shd w:val="clear" w:color="auto" w:fill="auto"/>
          </w:tcPr>
          <w:p w:rsidR="001B160F" w:rsidRDefault="001B160F" w:rsidP="00325792"/>
        </w:tc>
        <w:tc>
          <w:tcPr>
            <w:tcW w:w="5281" w:type="dxa"/>
            <w:shd w:val="clear" w:color="auto" w:fill="auto"/>
          </w:tcPr>
          <w:p w:rsidR="001B160F" w:rsidRPr="00D33BBB" w:rsidRDefault="001B160F" w:rsidP="00325792">
            <w:pPr>
              <w:pStyle w:val="ListParagraph"/>
              <w:tabs>
                <w:tab w:val="left" w:pos="252"/>
              </w:tabs>
              <w:ind w:left="0"/>
              <w:jc w:val="both"/>
              <w:rPr>
                <w:iCs/>
                <w:color w:val="auto"/>
                <w:kern w:val="0"/>
              </w:rPr>
            </w:pPr>
            <w:r w:rsidRPr="00D33BBB">
              <w:rPr>
                <w:iCs/>
                <w:color w:val="auto"/>
                <w:kern w:val="0"/>
                <w:lang w:val="ru-RU"/>
              </w:rPr>
              <w:t>Обим пројекта обухвата обавезе понуђача у погледу услуга вршења координатора за извођење радова.Обавеза понуђача као координатора за извођење радова обухвата  следеће послове :</w:t>
            </w:r>
          </w:p>
          <w:p w:rsidR="001B160F" w:rsidRPr="00D33BBB" w:rsidRDefault="001B160F" w:rsidP="005E3055">
            <w:pPr>
              <w:pStyle w:val="ListParagraph"/>
              <w:numPr>
                <w:ilvl w:val="0"/>
                <w:numId w:val="55"/>
              </w:numPr>
              <w:tabs>
                <w:tab w:val="left" w:pos="252"/>
              </w:tabs>
              <w:ind w:left="72" w:firstLine="0"/>
              <w:contextualSpacing w:val="0"/>
              <w:jc w:val="both"/>
              <w:rPr>
                <w:iCs/>
                <w:color w:val="auto"/>
                <w:kern w:val="0"/>
                <w:lang w:val="ru-RU"/>
              </w:rPr>
            </w:pPr>
            <w:r w:rsidRPr="00D33BBB">
              <w:rPr>
                <w:iCs/>
                <w:color w:val="auto"/>
                <w:kern w:val="0"/>
                <w:lang w:val="ru-RU"/>
              </w:rPr>
              <w:t>Да врши координацију примене начела превенције у случајевима када се:</w:t>
            </w:r>
          </w:p>
          <w:p w:rsidR="001B160F" w:rsidRPr="00D33BBB" w:rsidRDefault="001B160F" w:rsidP="00325792">
            <w:pPr>
              <w:pStyle w:val="ListParagraph"/>
              <w:tabs>
                <w:tab w:val="left" w:pos="252"/>
              </w:tabs>
              <w:ind w:left="72"/>
              <w:jc w:val="both"/>
              <w:rPr>
                <w:iCs/>
                <w:color w:val="auto"/>
                <w:kern w:val="0"/>
                <w:lang w:val="ru-RU"/>
              </w:rPr>
            </w:pPr>
            <w:r w:rsidRPr="009949DA">
              <w:rPr>
                <w:iCs/>
                <w:color w:val="auto"/>
                <w:kern w:val="0"/>
                <w:lang w:val="ru-RU"/>
              </w:rPr>
              <w:t xml:space="preserve">- </w:t>
            </w:r>
            <w:r w:rsidRPr="00D33BBB">
              <w:rPr>
                <w:iCs/>
                <w:color w:val="auto"/>
                <w:kern w:val="0"/>
                <w:lang w:val="ru-RU"/>
              </w:rPr>
              <w:t>одлучује о техничким, технолошким и/или организационим решењима, у циљу планирања различитих елемената или фаза радова који треба да се изводе истовремено или један за другим,</w:t>
            </w:r>
          </w:p>
          <w:p w:rsidR="001B160F" w:rsidRPr="00D33BBB" w:rsidRDefault="001B160F" w:rsidP="00325792">
            <w:pPr>
              <w:pStyle w:val="ListParagraph"/>
              <w:tabs>
                <w:tab w:val="left" w:pos="252"/>
              </w:tabs>
              <w:ind w:left="72"/>
              <w:jc w:val="both"/>
              <w:rPr>
                <w:iCs/>
                <w:color w:val="auto"/>
                <w:kern w:val="0"/>
                <w:lang w:val="ru-RU"/>
              </w:rPr>
            </w:pPr>
            <w:r w:rsidRPr="009949DA">
              <w:rPr>
                <w:iCs/>
                <w:color w:val="auto"/>
                <w:kern w:val="0"/>
                <w:lang w:val="ru-RU"/>
              </w:rPr>
              <w:t xml:space="preserve">- </w:t>
            </w:r>
            <w:r w:rsidRPr="00D33BBB">
              <w:rPr>
                <w:iCs/>
                <w:color w:val="auto"/>
                <w:kern w:val="0"/>
                <w:lang w:val="ru-RU"/>
              </w:rPr>
              <w:t>процењују рокови потребни за завршетак тих радова или фаза радова;</w:t>
            </w:r>
          </w:p>
          <w:p w:rsidR="001B160F" w:rsidRPr="00D33BBB" w:rsidRDefault="001B160F" w:rsidP="005E3055">
            <w:pPr>
              <w:pStyle w:val="ListParagraph"/>
              <w:numPr>
                <w:ilvl w:val="0"/>
                <w:numId w:val="55"/>
              </w:numPr>
              <w:tabs>
                <w:tab w:val="left" w:pos="252"/>
              </w:tabs>
              <w:ind w:left="72" w:firstLine="0"/>
              <w:contextualSpacing w:val="0"/>
              <w:jc w:val="both"/>
              <w:rPr>
                <w:iCs/>
                <w:color w:val="auto"/>
                <w:kern w:val="0"/>
                <w:lang w:val="ru-RU"/>
              </w:rPr>
            </w:pPr>
            <w:r w:rsidRPr="00D33BBB">
              <w:rPr>
                <w:iCs/>
                <w:color w:val="auto"/>
                <w:kern w:val="0"/>
                <w:lang w:val="ru-RU"/>
              </w:rPr>
              <w:t>Да координира реализацију планираних активности са циљем да послодавци и друга лица:</w:t>
            </w:r>
          </w:p>
          <w:p w:rsidR="001B160F" w:rsidRPr="00D33BBB" w:rsidRDefault="001B160F" w:rsidP="00325792">
            <w:pPr>
              <w:pStyle w:val="ListParagraph"/>
              <w:tabs>
                <w:tab w:val="left" w:pos="252"/>
              </w:tabs>
              <w:ind w:left="72"/>
              <w:jc w:val="both"/>
              <w:rPr>
                <w:iCs/>
                <w:color w:val="auto"/>
                <w:kern w:val="0"/>
                <w:lang w:val="ru-RU"/>
              </w:rPr>
            </w:pPr>
            <w:r w:rsidRPr="009949DA">
              <w:rPr>
                <w:iCs/>
                <w:color w:val="auto"/>
                <w:kern w:val="0"/>
                <w:lang w:val="ru-RU"/>
              </w:rPr>
              <w:t xml:space="preserve">- </w:t>
            </w:r>
            <w:r w:rsidRPr="00D33BBB">
              <w:rPr>
                <w:iCs/>
                <w:color w:val="auto"/>
                <w:kern w:val="0"/>
                <w:lang w:val="ru-RU"/>
              </w:rPr>
              <w:t>доследно примењују превентивне мере;</w:t>
            </w:r>
          </w:p>
          <w:p w:rsidR="001B160F" w:rsidRPr="00D33BBB" w:rsidRDefault="001B160F" w:rsidP="00325792">
            <w:pPr>
              <w:pStyle w:val="ListParagraph"/>
              <w:tabs>
                <w:tab w:val="left" w:pos="252"/>
              </w:tabs>
              <w:ind w:left="72"/>
              <w:jc w:val="both"/>
              <w:rPr>
                <w:iCs/>
                <w:color w:val="auto"/>
                <w:kern w:val="0"/>
                <w:lang w:val="ru-RU"/>
              </w:rPr>
            </w:pPr>
            <w:r w:rsidRPr="009949DA">
              <w:rPr>
                <w:iCs/>
                <w:color w:val="auto"/>
                <w:kern w:val="0"/>
                <w:lang w:val="ru-RU"/>
              </w:rPr>
              <w:t xml:space="preserve">- </w:t>
            </w:r>
            <w:r w:rsidRPr="00D33BBB">
              <w:rPr>
                <w:iCs/>
                <w:color w:val="auto"/>
                <w:kern w:val="0"/>
                <w:lang w:val="ru-RU"/>
              </w:rPr>
              <w:t>где је неопходно, примењују специфичне мере из плана превентивних мера;</w:t>
            </w:r>
          </w:p>
          <w:p w:rsidR="001B160F" w:rsidRPr="00D33BBB" w:rsidRDefault="001B160F" w:rsidP="005E3055">
            <w:pPr>
              <w:pStyle w:val="ListParagraph"/>
              <w:numPr>
                <w:ilvl w:val="0"/>
                <w:numId w:val="55"/>
              </w:numPr>
              <w:tabs>
                <w:tab w:val="left" w:pos="252"/>
              </w:tabs>
              <w:ind w:left="72" w:firstLine="0"/>
              <w:contextualSpacing w:val="0"/>
              <w:jc w:val="both"/>
              <w:rPr>
                <w:iCs/>
                <w:color w:val="auto"/>
                <w:kern w:val="0"/>
                <w:lang w:val="ru-RU"/>
              </w:rPr>
            </w:pPr>
            <w:r w:rsidRPr="00D33BBB">
              <w:rPr>
                <w:iCs/>
                <w:color w:val="auto"/>
                <w:kern w:val="0"/>
                <w:lang w:val="ru-RU"/>
              </w:rPr>
              <w:t xml:space="preserve">Да предлаже покретање поступка израде измена или допуна плана превентивних мера и докумената из Уредбе о безбедности и здравља на раду на привременим или покретним градилиштима и обезбеђује податке потребне да се изврше те измене и допуне, узимајући у </w:t>
            </w:r>
            <w:r w:rsidRPr="00D33BBB">
              <w:rPr>
                <w:iCs/>
                <w:color w:val="auto"/>
                <w:kern w:val="0"/>
                <w:lang w:val="ru-RU"/>
              </w:rPr>
              <w:lastRenderedPageBreak/>
              <w:t>обзир настале промене на градилишту;</w:t>
            </w:r>
          </w:p>
          <w:p w:rsidR="001B160F" w:rsidRPr="00D33BBB" w:rsidRDefault="001B160F" w:rsidP="005E3055">
            <w:pPr>
              <w:pStyle w:val="ListParagraph"/>
              <w:numPr>
                <w:ilvl w:val="0"/>
                <w:numId w:val="55"/>
              </w:numPr>
              <w:tabs>
                <w:tab w:val="left" w:pos="252"/>
              </w:tabs>
              <w:ind w:left="72" w:firstLine="0"/>
              <w:contextualSpacing w:val="0"/>
              <w:jc w:val="both"/>
              <w:rPr>
                <w:iCs/>
                <w:color w:val="auto"/>
                <w:kern w:val="0"/>
                <w:lang w:val="ru-RU"/>
              </w:rPr>
            </w:pPr>
            <w:r w:rsidRPr="00D33BBB">
              <w:rPr>
                <w:iCs/>
                <w:color w:val="auto"/>
                <w:kern w:val="0"/>
                <w:lang w:val="ru-RU"/>
              </w:rPr>
              <w:t>Да организује сарадњу и међусобно обавештавање свих извођача и других лица који истовремено, или један за другим изводе радове на градилишту, врши координацију њихових активности у погледу спровођења мера за безбедност и здравље на раду, ради спречавања настанка повреда на раду и професионалних болести;</w:t>
            </w:r>
          </w:p>
          <w:p w:rsidR="001B160F" w:rsidRPr="00D33BBB" w:rsidRDefault="001B160F" w:rsidP="005E3055">
            <w:pPr>
              <w:pStyle w:val="ListParagraph"/>
              <w:numPr>
                <w:ilvl w:val="0"/>
                <w:numId w:val="55"/>
              </w:numPr>
              <w:tabs>
                <w:tab w:val="left" w:pos="252"/>
              </w:tabs>
              <w:ind w:left="72" w:firstLine="0"/>
              <w:contextualSpacing w:val="0"/>
              <w:jc w:val="both"/>
              <w:rPr>
                <w:iCs/>
                <w:color w:val="auto"/>
                <w:kern w:val="0"/>
                <w:lang w:val="ru-RU"/>
              </w:rPr>
            </w:pPr>
            <w:r w:rsidRPr="00D33BBB">
              <w:rPr>
                <w:iCs/>
                <w:color w:val="auto"/>
                <w:kern w:val="0"/>
                <w:lang w:val="ru-RU"/>
              </w:rPr>
              <w:t>Да обезбеђује да сви извођачи и друга лица на градилишту буду упознати са Планом превентивних мера, односно са његовим изменама или допунама;</w:t>
            </w:r>
          </w:p>
          <w:p w:rsidR="001B160F" w:rsidRPr="00D33BBB" w:rsidRDefault="001B160F" w:rsidP="005E3055">
            <w:pPr>
              <w:pStyle w:val="ListParagraph"/>
              <w:numPr>
                <w:ilvl w:val="0"/>
                <w:numId w:val="55"/>
              </w:numPr>
              <w:tabs>
                <w:tab w:val="left" w:pos="252"/>
              </w:tabs>
              <w:ind w:left="72" w:firstLine="0"/>
              <w:contextualSpacing w:val="0"/>
              <w:jc w:val="both"/>
              <w:rPr>
                <w:iCs/>
                <w:color w:val="auto"/>
                <w:kern w:val="0"/>
                <w:lang w:val="ru-RU"/>
              </w:rPr>
            </w:pPr>
            <w:r w:rsidRPr="00D33BBB">
              <w:rPr>
                <w:iCs/>
                <w:color w:val="auto"/>
                <w:kern w:val="0"/>
                <w:lang w:val="ru-RU"/>
              </w:rPr>
              <w:t>Да координира споразуме ради провере да ли се радне активности изводе правилно;</w:t>
            </w:r>
          </w:p>
          <w:p w:rsidR="001B160F" w:rsidRPr="00D33BBB" w:rsidRDefault="001B160F" w:rsidP="005E3055">
            <w:pPr>
              <w:pStyle w:val="ListParagraph"/>
              <w:numPr>
                <w:ilvl w:val="0"/>
                <w:numId w:val="55"/>
              </w:numPr>
              <w:tabs>
                <w:tab w:val="left" w:pos="252"/>
              </w:tabs>
              <w:ind w:left="72" w:firstLine="0"/>
              <w:contextualSpacing w:val="0"/>
              <w:jc w:val="both"/>
              <w:rPr>
                <w:iCs/>
                <w:color w:val="auto"/>
                <w:kern w:val="0"/>
                <w:lang w:val="ru-RU"/>
              </w:rPr>
            </w:pPr>
            <w:r w:rsidRPr="00D33BBB">
              <w:rPr>
                <w:iCs/>
                <w:color w:val="auto"/>
                <w:kern w:val="0"/>
                <w:lang w:val="ru-RU"/>
              </w:rPr>
              <w:t>Да предузима мере да приступ на градилиште имају само лица која имају дозволу да могу ући на градилиште;</w:t>
            </w:r>
          </w:p>
          <w:p w:rsidR="001B160F" w:rsidRPr="00D33BBB" w:rsidRDefault="001B160F" w:rsidP="005E3055">
            <w:pPr>
              <w:pStyle w:val="ListParagraph"/>
              <w:numPr>
                <w:ilvl w:val="0"/>
                <w:numId w:val="55"/>
              </w:numPr>
              <w:tabs>
                <w:tab w:val="left" w:pos="252"/>
              </w:tabs>
              <w:ind w:left="72" w:firstLine="0"/>
              <w:contextualSpacing w:val="0"/>
              <w:jc w:val="both"/>
              <w:rPr>
                <w:iCs/>
                <w:color w:val="auto"/>
                <w:kern w:val="0"/>
                <w:lang w:val="ru-RU"/>
              </w:rPr>
            </w:pPr>
            <w:r w:rsidRPr="00D33BBB">
              <w:rPr>
                <w:iCs/>
                <w:color w:val="auto"/>
                <w:kern w:val="0"/>
                <w:lang w:val="ru-RU"/>
              </w:rPr>
              <w:t>Да обавештава надлежну инспекцију рада о случајевима када послодавци и друга лица непримењују мере за безбедан и здрав рад;</w:t>
            </w:r>
          </w:p>
          <w:p w:rsidR="001B160F" w:rsidRPr="00D33BBB" w:rsidRDefault="001B160F" w:rsidP="005E3055">
            <w:pPr>
              <w:pStyle w:val="ListParagraph"/>
              <w:numPr>
                <w:ilvl w:val="0"/>
                <w:numId w:val="55"/>
              </w:numPr>
              <w:tabs>
                <w:tab w:val="left" w:pos="252"/>
              </w:tabs>
              <w:ind w:left="72" w:firstLine="0"/>
              <w:contextualSpacing w:val="0"/>
              <w:jc w:val="both"/>
              <w:rPr>
                <w:iCs/>
                <w:color w:val="auto"/>
                <w:kern w:val="0"/>
                <w:lang w:val="ru-RU"/>
              </w:rPr>
            </w:pPr>
            <w:r w:rsidRPr="00D33BBB">
              <w:rPr>
                <w:iCs/>
                <w:color w:val="auto"/>
                <w:kern w:val="0"/>
                <w:lang w:val="ru-RU"/>
              </w:rPr>
              <w:t>Решава и друга питања која се појаве у процесу изградње објекта а тичу се безбедности и здравља на раду.</w:t>
            </w:r>
          </w:p>
        </w:tc>
        <w:tc>
          <w:tcPr>
            <w:tcW w:w="3746" w:type="dxa"/>
            <w:shd w:val="clear" w:color="auto" w:fill="auto"/>
          </w:tcPr>
          <w:p w:rsidR="001B160F" w:rsidRPr="00A031A7" w:rsidRDefault="001B160F" w:rsidP="00325792">
            <w:pPr>
              <w:rPr>
                <w:lang w:val="ru-RU"/>
              </w:rPr>
            </w:pPr>
          </w:p>
          <w:p w:rsidR="001B160F" w:rsidRPr="00A031A7" w:rsidRDefault="001B160F" w:rsidP="00325792">
            <w:pPr>
              <w:rPr>
                <w:lang w:val="ru-RU"/>
              </w:rPr>
            </w:pPr>
          </w:p>
          <w:p w:rsidR="001B160F" w:rsidRPr="00A031A7" w:rsidRDefault="001B160F" w:rsidP="00325792">
            <w:pPr>
              <w:rPr>
                <w:lang w:val="ru-RU"/>
              </w:rPr>
            </w:pPr>
            <w:r w:rsidRPr="00A031A7">
              <w:rPr>
                <w:lang w:val="ru-RU"/>
              </w:rPr>
              <w:t>___________</w:t>
            </w:r>
            <w:r>
              <w:rPr>
                <w:lang w:val="sr-Cyrl-CS"/>
              </w:rPr>
              <w:t>_____</w:t>
            </w:r>
            <w:r w:rsidRPr="00A031A7">
              <w:rPr>
                <w:lang w:val="ru-RU"/>
              </w:rPr>
              <w:t>динара</w:t>
            </w:r>
          </w:p>
          <w:p w:rsidR="001B160F" w:rsidRPr="00A031A7" w:rsidRDefault="001B160F" w:rsidP="00325792">
            <w:pPr>
              <w:rPr>
                <w:lang w:val="ru-RU"/>
              </w:rPr>
            </w:pPr>
          </w:p>
          <w:p w:rsidR="001B160F" w:rsidRPr="00A031A7" w:rsidRDefault="001B160F" w:rsidP="00325792">
            <w:pPr>
              <w:rPr>
                <w:lang w:val="ru-RU"/>
              </w:rPr>
            </w:pPr>
            <w:r w:rsidRPr="00A031A7">
              <w:rPr>
                <w:lang w:val="ru-RU"/>
              </w:rPr>
              <w:t>По привременим ситуацијама које прате процентуални износ за плаћање изведених радова</w:t>
            </w:r>
          </w:p>
          <w:p w:rsidR="001B160F" w:rsidRPr="00A031A7" w:rsidRDefault="001B160F" w:rsidP="00325792">
            <w:pPr>
              <w:rPr>
                <w:lang w:val="ru-RU"/>
              </w:rPr>
            </w:pPr>
          </w:p>
          <w:p w:rsidR="001B160F" w:rsidRPr="00A031A7" w:rsidRDefault="001B160F" w:rsidP="00325792">
            <w:pPr>
              <w:rPr>
                <w:lang w:val="ru-RU"/>
              </w:rPr>
            </w:pPr>
          </w:p>
          <w:p w:rsidR="001B160F" w:rsidRPr="00A031A7" w:rsidRDefault="001B160F" w:rsidP="00325792">
            <w:pPr>
              <w:rPr>
                <w:lang w:val="ru-RU"/>
              </w:rPr>
            </w:pPr>
          </w:p>
          <w:p w:rsidR="001B160F" w:rsidRPr="00A031A7" w:rsidRDefault="001B160F" w:rsidP="00325792">
            <w:pPr>
              <w:rPr>
                <w:lang w:val="ru-RU"/>
              </w:rPr>
            </w:pPr>
          </w:p>
          <w:p w:rsidR="001B160F" w:rsidRPr="00A031A7" w:rsidRDefault="001B160F" w:rsidP="00325792">
            <w:pPr>
              <w:rPr>
                <w:lang w:val="ru-RU"/>
              </w:rPr>
            </w:pPr>
          </w:p>
        </w:tc>
      </w:tr>
      <w:tr w:rsidR="001B160F" w:rsidTr="00325792">
        <w:tc>
          <w:tcPr>
            <w:tcW w:w="873" w:type="dxa"/>
            <w:shd w:val="clear" w:color="auto" w:fill="auto"/>
          </w:tcPr>
          <w:p w:rsidR="001B160F" w:rsidRPr="00A031A7" w:rsidRDefault="001B160F" w:rsidP="00325792">
            <w:pPr>
              <w:rPr>
                <w:lang w:val="ru-RU"/>
              </w:rPr>
            </w:pPr>
          </w:p>
        </w:tc>
        <w:tc>
          <w:tcPr>
            <w:tcW w:w="5281" w:type="dxa"/>
            <w:shd w:val="clear" w:color="auto" w:fill="auto"/>
          </w:tcPr>
          <w:p w:rsidR="001B160F" w:rsidRPr="009949DA" w:rsidRDefault="001B160F" w:rsidP="00325792">
            <w:pPr>
              <w:pStyle w:val="Heading4"/>
              <w:numPr>
                <w:ilvl w:val="0"/>
                <w:numId w:val="0"/>
              </w:numPr>
              <w:tabs>
                <w:tab w:val="left" w:pos="708"/>
              </w:tabs>
              <w:suppressAutoHyphens w:val="0"/>
              <w:spacing w:line="276" w:lineRule="auto"/>
              <w:ind w:left="864" w:hanging="864"/>
              <w:jc w:val="both"/>
              <w:rPr>
                <w:rFonts w:ascii="Times New Roman" w:hAnsi="Times New Roman"/>
                <w:color w:val="auto"/>
                <w:sz w:val="24"/>
                <w:lang w:val="ru-RU"/>
              </w:rPr>
            </w:pPr>
          </w:p>
          <w:p w:rsidR="001B160F" w:rsidRPr="009949DA" w:rsidRDefault="001B160F" w:rsidP="00325792">
            <w:pPr>
              <w:pStyle w:val="Heading4"/>
              <w:numPr>
                <w:ilvl w:val="0"/>
                <w:numId w:val="0"/>
              </w:numPr>
              <w:tabs>
                <w:tab w:val="left" w:pos="708"/>
              </w:tabs>
              <w:suppressAutoHyphens w:val="0"/>
              <w:spacing w:line="276" w:lineRule="auto"/>
              <w:jc w:val="both"/>
              <w:rPr>
                <w:rFonts w:ascii="Times New Roman" w:hAnsi="Times New Roman"/>
                <w:color w:val="auto"/>
                <w:sz w:val="24"/>
                <w:lang w:val="ru-RU"/>
              </w:rPr>
            </w:pPr>
          </w:p>
          <w:p w:rsidR="001B160F" w:rsidRPr="00D33BBB" w:rsidRDefault="001B160F" w:rsidP="00325792">
            <w:pPr>
              <w:pStyle w:val="Heading4"/>
              <w:numPr>
                <w:ilvl w:val="0"/>
                <w:numId w:val="0"/>
              </w:numPr>
              <w:tabs>
                <w:tab w:val="left" w:pos="708"/>
              </w:tabs>
              <w:suppressAutoHyphens w:val="0"/>
              <w:spacing w:line="276" w:lineRule="auto"/>
              <w:jc w:val="both"/>
              <w:rPr>
                <w:rFonts w:ascii="Times New Roman" w:hAnsi="Times New Roman"/>
                <w:color w:val="auto"/>
                <w:sz w:val="24"/>
              </w:rPr>
            </w:pPr>
            <w:r w:rsidRPr="00D33BBB">
              <w:rPr>
                <w:rFonts w:ascii="Times New Roman" w:hAnsi="Times New Roman"/>
                <w:color w:val="auto"/>
                <w:sz w:val="24"/>
              </w:rPr>
              <w:t>УКУПНА ЦЕНА ПО ЛОКАЦИЈИ:</w:t>
            </w:r>
          </w:p>
        </w:tc>
        <w:tc>
          <w:tcPr>
            <w:tcW w:w="3746" w:type="dxa"/>
            <w:shd w:val="clear" w:color="auto" w:fill="auto"/>
          </w:tcPr>
          <w:p w:rsidR="001B160F" w:rsidRDefault="001B160F" w:rsidP="00325792"/>
          <w:p w:rsidR="00CD5753" w:rsidRDefault="00CD5753" w:rsidP="00325792"/>
          <w:p w:rsidR="001B160F" w:rsidRDefault="001B160F" w:rsidP="00325792">
            <w:r>
              <w:t>___________</w:t>
            </w:r>
            <w:r>
              <w:rPr>
                <w:lang w:val="sr-Cyrl-CS"/>
              </w:rPr>
              <w:t>____</w:t>
            </w:r>
            <w:r w:rsidR="00202813">
              <w:rPr>
                <w:lang w:val="sr-Cyrl-CS"/>
              </w:rPr>
              <w:t>____</w:t>
            </w:r>
            <w:r>
              <w:t>динара</w:t>
            </w:r>
          </w:p>
          <w:p w:rsidR="001B160F" w:rsidRDefault="001B160F" w:rsidP="00325792"/>
          <w:p w:rsidR="001B160F" w:rsidRDefault="001B160F" w:rsidP="00CD5753"/>
        </w:tc>
      </w:tr>
    </w:tbl>
    <w:p w:rsidR="005D0E00" w:rsidRDefault="005D0E00" w:rsidP="00634567">
      <w:pPr>
        <w:tabs>
          <w:tab w:val="left" w:pos="426"/>
        </w:tabs>
        <w:spacing w:line="240" w:lineRule="auto"/>
        <w:jc w:val="both"/>
        <w:rPr>
          <w:b/>
          <w:lang w:val="ru-RU"/>
        </w:rPr>
      </w:pPr>
    </w:p>
    <w:p w:rsidR="00202813" w:rsidRPr="00370299" w:rsidRDefault="00202813" w:rsidP="00202813">
      <w:pPr>
        <w:spacing w:line="240" w:lineRule="auto"/>
        <w:rPr>
          <w:b/>
          <w:lang w:val="ru-RU"/>
        </w:rPr>
      </w:pPr>
      <w:r w:rsidRPr="00370299">
        <w:rPr>
          <w:lang w:val="sr-Latn-CS"/>
        </w:rPr>
        <w:t xml:space="preserve">             </w:t>
      </w:r>
      <w:r w:rsidRPr="00370299">
        <w:rPr>
          <w:lang w:val="ru-RU"/>
        </w:rPr>
        <w:t xml:space="preserve"> Место и датум</w:t>
      </w:r>
      <w:r w:rsidRPr="00370299">
        <w:rPr>
          <w:lang w:val="ru-RU"/>
        </w:rPr>
        <w:tab/>
      </w:r>
      <w:r w:rsidRPr="00370299">
        <w:rPr>
          <w:lang w:val="ru-RU"/>
        </w:rPr>
        <w:tab/>
      </w:r>
      <w:r w:rsidRPr="00370299">
        <w:rPr>
          <w:lang w:val="ru-RU"/>
        </w:rPr>
        <w:tab/>
      </w:r>
      <w:r w:rsidRPr="00370299">
        <w:rPr>
          <w:lang w:val="ru-RU"/>
        </w:rPr>
        <w:tab/>
      </w:r>
      <w:r w:rsidRPr="00370299">
        <w:rPr>
          <w:lang w:val="ru-RU"/>
        </w:rPr>
        <w:tab/>
        <w:t xml:space="preserve">      </w:t>
      </w:r>
      <w:r w:rsidRPr="009F562D">
        <w:rPr>
          <w:lang w:val="ru-RU"/>
        </w:rPr>
        <w:t xml:space="preserve"> </w:t>
      </w:r>
      <w:r w:rsidRPr="00370299">
        <w:rPr>
          <w:lang w:val="ru-RU"/>
        </w:rPr>
        <w:t xml:space="preserve">     Понуђач</w:t>
      </w:r>
    </w:p>
    <w:p w:rsidR="00202813" w:rsidRPr="00370299" w:rsidRDefault="00202813" w:rsidP="00202813">
      <w:pPr>
        <w:spacing w:line="240" w:lineRule="auto"/>
        <w:rPr>
          <w:lang w:val="sr-Latn-CS"/>
        </w:rPr>
      </w:pPr>
    </w:p>
    <w:p w:rsidR="00202813" w:rsidRPr="00370299" w:rsidRDefault="00202813" w:rsidP="00202813">
      <w:pPr>
        <w:spacing w:line="240" w:lineRule="auto"/>
        <w:rPr>
          <w:lang w:val="sr-Latn-CS"/>
        </w:rPr>
      </w:pPr>
    </w:p>
    <w:p w:rsidR="00202813" w:rsidRPr="009F562D" w:rsidRDefault="00202813" w:rsidP="00202813">
      <w:pPr>
        <w:spacing w:line="240" w:lineRule="auto"/>
        <w:rPr>
          <w:lang w:val="ru-RU"/>
        </w:rPr>
      </w:pPr>
      <w:r w:rsidRPr="00370299">
        <w:rPr>
          <w:lang w:val="sr-Cyrl-CS"/>
        </w:rPr>
        <w:t xml:space="preserve">________________, _____. ____. </w:t>
      </w:r>
      <w:r>
        <w:rPr>
          <w:lang w:val="sr-Cyrl-CS"/>
        </w:rPr>
        <w:t>2018</w:t>
      </w:r>
      <w:r w:rsidRPr="00370299">
        <w:rPr>
          <w:lang w:val="sr-Cyrl-CS"/>
        </w:rPr>
        <w:t xml:space="preserve">. год.          </w:t>
      </w:r>
      <w:r w:rsidRPr="009F562D">
        <w:rPr>
          <w:lang w:val="ru-RU"/>
        </w:rPr>
        <w:tab/>
      </w:r>
      <w:r w:rsidRPr="009F562D">
        <w:rPr>
          <w:lang w:val="ru-RU"/>
        </w:rPr>
        <w:tab/>
      </w:r>
      <w:r w:rsidRPr="00370299">
        <w:rPr>
          <w:lang w:val="sr-Cyrl-CS"/>
        </w:rPr>
        <w:t>____________________</w:t>
      </w:r>
      <w:r w:rsidRPr="009F562D">
        <w:rPr>
          <w:lang w:val="ru-RU"/>
        </w:rPr>
        <w:t>____</w:t>
      </w:r>
    </w:p>
    <w:p w:rsidR="001B160F" w:rsidRDefault="00202813" w:rsidP="00634567">
      <w:pPr>
        <w:tabs>
          <w:tab w:val="left" w:pos="426"/>
        </w:tabs>
        <w:spacing w:line="240" w:lineRule="auto"/>
        <w:jc w:val="both"/>
        <w:rPr>
          <w:b/>
          <w:lang w:val="ru-RU"/>
        </w:rPr>
      </w:pPr>
      <w:r>
        <w:rPr>
          <w:sz w:val="16"/>
          <w:szCs w:val="16"/>
          <w:lang w:val="sr-Cyrl-CS"/>
        </w:rPr>
        <w:tab/>
      </w:r>
      <w:r>
        <w:rPr>
          <w:sz w:val="16"/>
          <w:szCs w:val="16"/>
          <w:lang w:val="sr-Cyrl-CS"/>
        </w:rPr>
        <w:tab/>
      </w:r>
      <w:r>
        <w:rPr>
          <w:sz w:val="16"/>
          <w:szCs w:val="16"/>
          <w:lang w:val="sr-Cyrl-CS"/>
        </w:rPr>
        <w:tab/>
      </w:r>
      <w:r>
        <w:rPr>
          <w:sz w:val="16"/>
          <w:szCs w:val="16"/>
          <w:lang w:val="sr-Cyrl-CS"/>
        </w:rPr>
        <w:tab/>
      </w:r>
      <w:r>
        <w:rPr>
          <w:sz w:val="16"/>
          <w:szCs w:val="16"/>
          <w:lang w:val="sr-Cyrl-CS"/>
        </w:rPr>
        <w:tab/>
      </w:r>
      <w:r>
        <w:rPr>
          <w:sz w:val="16"/>
          <w:szCs w:val="16"/>
          <w:lang w:val="sr-Cyrl-CS"/>
        </w:rPr>
        <w:tab/>
      </w:r>
      <w:r>
        <w:rPr>
          <w:sz w:val="16"/>
          <w:szCs w:val="16"/>
          <w:lang w:val="sr-Cyrl-CS"/>
        </w:rPr>
        <w:tab/>
      </w:r>
      <w:r>
        <w:rPr>
          <w:sz w:val="16"/>
          <w:szCs w:val="16"/>
          <w:lang w:val="sr-Cyrl-CS"/>
        </w:rPr>
        <w:tab/>
      </w:r>
      <w:r>
        <w:rPr>
          <w:sz w:val="16"/>
          <w:szCs w:val="16"/>
          <w:lang w:val="sr-Cyrl-CS"/>
        </w:rPr>
        <w:tab/>
        <w:t xml:space="preserve">    </w:t>
      </w:r>
      <w:r w:rsidRPr="00370299">
        <w:rPr>
          <w:sz w:val="16"/>
          <w:szCs w:val="16"/>
          <w:lang w:val="sr-Cyrl-CS"/>
        </w:rPr>
        <w:t>(потпис и печат овлашћеног лица</w:t>
      </w:r>
      <w:r w:rsidRPr="009F562D">
        <w:rPr>
          <w:sz w:val="16"/>
          <w:szCs w:val="16"/>
          <w:lang w:val="ru-RU"/>
        </w:rPr>
        <w:t>)</w:t>
      </w:r>
    </w:p>
    <w:p w:rsidR="001B160F" w:rsidRDefault="001B160F" w:rsidP="00634567">
      <w:pPr>
        <w:tabs>
          <w:tab w:val="left" w:pos="426"/>
        </w:tabs>
        <w:spacing w:line="240" w:lineRule="auto"/>
        <w:jc w:val="both"/>
        <w:rPr>
          <w:b/>
          <w:lang w:val="ru-RU"/>
        </w:rPr>
      </w:pPr>
    </w:p>
    <w:p w:rsidR="00202813" w:rsidRDefault="00202813" w:rsidP="00202813">
      <w:pPr>
        <w:tabs>
          <w:tab w:val="left" w:pos="1441"/>
        </w:tabs>
        <w:spacing w:line="240" w:lineRule="auto"/>
        <w:ind w:left="142"/>
        <w:jc w:val="both"/>
        <w:rPr>
          <w:lang w:val="sr-Cyrl-CS"/>
        </w:rPr>
      </w:pPr>
      <w:r w:rsidRPr="00A506F8">
        <w:rPr>
          <w:lang w:val="sr-Cyrl-CS"/>
        </w:rPr>
        <w:t xml:space="preserve">Напомена: </w:t>
      </w:r>
    </w:p>
    <w:p w:rsidR="00CB3412" w:rsidRDefault="00CB3412" w:rsidP="00202813">
      <w:pPr>
        <w:tabs>
          <w:tab w:val="left" w:pos="1441"/>
        </w:tabs>
        <w:spacing w:line="240" w:lineRule="auto"/>
        <w:ind w:left="142"/>
        <w:jc w:val="both"/>
        <w:rPr>
          <w:lang w:val="sr-Cyrl-CS"/>
        </w:rPr>
      </w:pPr>
    </w:p>
    <w:p w:rsidR="00CB3412" w:rsidRPr="00CB3412" w:rsidRDefault="00CB3412" w:rsidP="005E3055">
      <w:pPr>
        <w:numPr>
          <w:ilvl w:val="0"/>
          <w:numId w:val="33"/>
        </w:numPr>
        <w:tabs>
          <w:tab w:val="left" w:pos="851"/>
        </w:tabs>
        <w:suppressAutoHyphens w:val="0"/>
        <w:spacing w:line="240" w:lineRule="auto"/>
        <w:jc w:val="both"/>
        <w:rPr>
          <w:rFonts w:cs="Arial"/>
          <w:lang w:val="sr-Cyrl-CS"/>
        </w:rPr>
      </w:pPr>
      <w:r>
        <w:rPr>
          <w:lang w:val="sr-Cyrl-CS"/>
        </w:rPr>
        <w:t xml:space="preserve">Образац </w:t>
      </w:r>
      <w:r w:rsidRPr="009949DA">
        <w:rPr>
          <w:iCs/>
          <w:lang w:val="sr-Cyrl-CS"/>
        </w:rPr>
        <w:t xml:space="preserve">структура цене </w:t>
      </w:r>
      <w:r w:rsidRPr="00202813">
        <w:rPr>
          <w:iCs/>
          <w:lang w:val="ru-RU"/>
        </w:rPr>
        <w:t>услуге</w:t>
      </w:r>
      <w:r w:rsidRPr="009949DA">
        <w:rPr>
          <w:iCs/>
          <w:lang w:val="sr-Cyrl-CS"/>
        </w:rPr>
        <w:t xml:space="preserve"> са начином плаћања</w:t>
      </w:r>
      <w:r>
        <w:rPr>
          <w:rFonts w:cs="Arial"/>
          <w:lang w:val="sr-Cyrl-CS"/>
        </w:rPr>
        <w:t xml:space="preserve"> </w:t>
      </w:r>
      <w:r w:rsidRPr="00202813">
        <w:rPr>
          <w:lang w:val="sr-Cyrl-CS"/>
        </w:rPr>
        <w:t>копирати за сваку локацију, попунити и потписати од стране овлашћеног лица</w:t>
      </w:r>
      <w:r>
        <w:rPr>
          <w:lang w:val="sr-Cyrl-CS"/>
        </w:rPr>
        <w:t xml:space="preserve">, </w:t>
      </w:r>
      <w:r w:rsidRPr="00CB3412">
        <w:rPr>
          <w:bCs/>
          <w:iCs/>
          <w:lang w:val="ru-RU"/>
        </w:rPr>
        <w:t xml:space="preserve">чиме потврђује да су тачни подаци који су у обрасцу понуде наведени. </w:t>
      </w:r>
    </w:p>
    <w:p w:rsidR="00CB3412" w:rsidRPr="00CB3412" w:rsidRDefault="00CB3412" w:rsidP="005E3055">
      <w:pPr>
        <w:pStyle w:val="ListParagraph"/>
        <w:numPr>
          <w:ilvl w:val="0"/>
          <w:numId w:val="33"/>
        </w:numPr>
        <w:tabs>
          <w:tab w:val="left" w:pos="1441"/>
        </w:tabs>
        <w:spacing w:line="240" w:lineRule="auto"/>
        <w:jc w:val="both"/>
        <w:rPr>
          <w:bCs/>
          <w:iCs/>
          <w:lang w:val="ru-RU"/>
        </w:rPr>
      </w:pPr>
      <w:r w:rsidRPr="00CB3412">
        <w:rPr>
          <w:bCs/>
          <w:iCs/>
          <w:lang w:val="ru-RU"/>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структуре цене.</w:t>
      </w:r>
      <w:r w:rsidR="00CD5753">
        <w:rPr>
          <w:bCs/>
          <w:iCs/>
          <w:lang w:val="ru-RU"/>
        </w:rPr>
        <w:t xml:space="preserve"> </w:t>
      </w:r>
      <w:r w:rsidR="00CD5753" w:rsidRPr="00202813">
        <w:rPr>
          <w:iCs/>
          <w:lang w:val="ru-RU"/>
        </w:rPr>
        <w:t>слуге</w:t>
      </w:r>
      <w:r w:rsidR="00CD5753" w:rsidRPr="009949DA">
        <w:rPr>
          <w:iCs/>
          <w:lang w:val="sr-Cyrl-CS"/>
        </w:rPr>
        <w:t xml:space="preserve"> са начином плаћања</w:t>
      </w:r>
    </w:p>
    <w:p w:rsidR="00202813" w:rsidRPr="00CB3412" w:rsidRDefault="00202813" w:rsidP="005E3055">
      <w:pPr>
        <w:pStyle w:val="ListParagraph"/>
        <w:numPr>
          <w:ilvl w:val="0"/>
          <w:numId w:val="33"/>
        </w:numPr>
        <w:spacing w:line="240" w:lineRule="auto"/>
        <w:jc w:val="both"/>
        <w:rPr>
          <w:bCs/>
          <w:iCs/>
          <w:lang w:val="ru-RU"/>
        </w:rPr>
      </w:pPr>
      <w:r w:rsidRPr="00CB3412">
        <w:rPr>
          <w:lang w:val="sr-Cyrl-CS"/>
        </w:rPr>
        <w:t>Уколико дође до исправке у подацима, исте оверити и потписати од стране овлашћеног лица</w:t>
      </w:r>
    </w:p>
    <w:p w:rsidR="001B160F" w:rsidRDefault="001B160F" w:rsidP="00CB3412">
      <w:pPr>
        <w:tabs>
          <w:tab w:val="left" w:pos="426"/>
        </w:tabs>
        <w:spacing w:line="240" w:lineRule="auto"/>
        <w:jc w:val="both"/>
        <w:rPr>
          <w:b/>
          <w:lang w:val="ru-RU"/>
        </w:rPr>
      </w:pPr>
    </w:p>
    <w:p w:rsidR="001B160F" w:rsidRDefault="001B160F" w:rsidP="00634567">
      <w:pPr>
        <w:tabs>
          <w:tab w:val="left" w:pos="426"/>
        </w:tabs>
        <w:spacing w:line="240" w:lineRule="auto"/>
        <w:jc w:val="both"/>
        <w:rPr>
          <w:b/>
          <w:lang w:val="ru-RU"/>
        </w:rPr>
      </w:pPr>
    </w:p>
    <w:p w:rsidR="001B160F" w:rsidRDefault="001B160F" w:rsidP="00634567">
      <w:pPr>
        <w:tabs>
          <w:tab w:val="left" w:pos="426"/>
        </w:tabs>
        <w:spacing w:line="240" w:lineRule="auto"/>
        <w:jc w:val="both"/>
        <w:rPr>
          <w:b/>
          <w:lang w:val="ru-RU"/>
        </w:rPr>
      </w:pPr>
    </w:p>
    <w:p w:rsidR="003A4E6F" w:rsidRPr="00891670" w:rsidRDefault="003A4E6F" w:rsidP="00CD5753">
      <w:pPr>
        <w:tabs>
          <w:tab w:val="left" w:pos="426"/>
        </w:tabs>
        <w:spacing w:line="240" w:lineRule="auto"/>
        <w:jc w:val="both"/>
        <w:rPr>
          <w:b/>
          <w:lang w:val="ru-RU"/>
        </w:rPr>
      </w:pPr>
    </w:p>
    <w:p w:rsidR="00CD5753" w:rsidRPr="00634567" w:rsidRDefault="00CD5753" w:rsidP="00CD5753">
      <w:pPr>
        <w:tabs>
          <w:tab w:val="left" w:pos="426"/>
        </w:tabs>
        <w:spacing w:line="240" w:lineRule="auto"/>
        <w:jc w:val="both"/>
        <w:rPr>
          <w:b/>
          <w:lang w:val="ru-RU"/>
        </w:rPr>
      </w:pPr>
      <w:r w:rsidRPr="003A4E6F">
        <w:rPr>
          <w:b/>
          <w:lang w:val="ru-RU"/>
        </w:rPr>
        <w:t>6.7</w:t>
      </w:r>
      <w:r>
        <w:rPr>
          <w:b/>
          <w:lang w:val="ru-RU"/>
        </w:rPr>
        <w:t xml:space="preserve"> УПУТСТВО ЗА ПОПУЊАВАЊЕ ОБРАСЦА </w:t>
      </w:r>
      <w:r w:rsidRPr="00634567">
        <w:rPr>
          <w:b/>
          <w:lang w:val="ru-RU"/>
        </w:rPr>
        <w:t>ПОНУДЕ</w:t>
      </w:r>
    </w:p>
    <w:p w:rsidR="00CD5753" w:rsidRPr="00634567" w:rsidRDefault="00CD5753" w:rsidP="005E3055">
      <w:pPr>
        <w:pStyle w:val="Default"/>
        <w:numPr>
          <w:ilvl w:val="0"/>
          <w:numId w:val="38"/>
        </w:numPr>
        <w:jc w:val="both"/>
        <w:rPr>
          <w:rFonts w:ascii="Times New Roman" w:hAnsi="Times New Roman"/>
          <w:color w:val="auto"/>
          <w:lang w:val="ru-RU"/>
        </w:rPr>
      </w:pPr>
      <w:r w:rsidRPr="009F562D">
        <w:rPr>
          <w:rFonts w:ascii="Times New Roman" w:hAnsi="Times New Roman"/>
          <w:bCs/>
          <w:color w:val="auto"/>
          <w:lang w:val="ru-RU"/>
        </w:rPr>
        <w:t xml:space="preserve">У табелу, понуђач уписује укупну вредност понуде исказану без ПДВ-а и са ПДВ-ом </w:t>
      </w:r>
    </w:p>
    <w:p w:rsidR="00CD5753" w:rsidRDefault="00CD5753" w:rsidP="005E3055">
      <w:pPr>
        <w:pStyle w:val="Default"/>
        <w:numPr>
          <w:ilvl w:val="0"/>
          <w:numId w:val="38"/>
        </w:numPr>
        <w:jc w:val="both"/>
        <w:rPr>
          <w:rFonts w:ascii="Times New Roman" w:hAnsi="Times New Roman"/>
          <w:color w:val="auto"/>
          <w:lang w:val="ru-RU"/>
        </w:rPr>
      </w:pPr>
      <w:r w:rsidRPr="00634567">
        <w:rPr>
          <w:rFonts w:ascii="Times New Roman" w:hAnsi="Times New Roman"/>
          <w:bCs/>
          <w:color w:val="auto"/>
          <w:lang w:val="sr-Cyrl-CS"/>
        </w:rPr>
        <w:t>На месту назначеном за “</w:t>
      </w:r>
      <w:r w:rsidRPr="009F562D">
        <w:rPr>
          <w:rFonts w:ascii="Times New Roman" w:hAnsi="Times New Roman"/>
          <w:bCs/>
          <w:color w:val="auto"/>
          <w:lang w:val="ru-RU"/>
        </w:rPr>
        <w:t>Рок важења понуде</w:t>
      </w:r>
      <w:r w:rsidRPr="00634567">
        <w:rPr>
          <w:rFonts w:ascii="Times New Roman" w:hAnsi="Times New Roman"/>
          <w:bCs/>
          <w:color w:val="auto"/>
          <w:lang w:val="sr-Cyrl-CS"/>
        </w:rPr>
        <w:t xml:space="preserve">“ </w:t>
      </w:r>
      <w:r w:rsidRPr="00634567">
        <w:rPr>
          <w:rFonts w:ascii="Times New Roman" w:hAnsi="Times New Roman"/>
          <w:color w:val="auto"/>
          <w:lang w:val="sr-Cyrl-CS"/>
        </w:rPr>
        <w:t>(понуђач уписује рок важења своје понуде при чему рок важења понуде н</w:t>
      </w:r>
      <w:r w:rsidRPr="009F562D">
        <w:rPr>
          <w:rFonts w:ascii="Times New Roman" w:hAnsi="Times New Roman"/>
          <w:color w:val="auto"/>
          <w:lang w:val="ru-RU"/>
        </w:rPr>
        <w:t>е може бити краћи од 60 дана од дана отварања понуда</w:t>
      </w:r>
      <w:r w:rsidRPr="00634567">
        <w:rPr>
          <w:rFonts w:ascii="Times New Roman" w:hAnsi="Times New Roman"/>
          <w:color w:val="auto"/>
          <w:lang w:val="sr-Cyrl-CS"/>
        </w:rPr>
        <w:t>)</w:t>
      </w:r>
      <w:r w:rsidRPr="009F562D">
        <w:rPr>
          <w:rFonts w:ascii="Times New Roman" w:hAnsi="Times New Roman"/>
          <w:color w:val="auto"/>
          <w:lang w:val="ru-RU"/>
        </w:rPr>
        <w:t>.</w:t>
      </w:r>
    </w:p>
    <w:p w:rsidR="00CD5753" w:rsidRPr="000A3EFC" w:rsidRDefault="00CD5753" w:rsidP="005E3055">
      <w:pPr>
        <w:pStyle w:val="Default"/>
        <w:numPr>
          <w:ilvl w:val="0"/>
          <w:numId w:val="38"/>
        </w:numPr>
        <w:jc w:val="both"/>
        <w:rPr>
          <w:rFonts w:ascii="Times New Roman" w:hAnsi="Times New Roman"/>
          <w:color w:val="auto"/>
          <w:lang w:val="ru-RU"/>
        </w:rPr>
      </w:pPr>
      <w:r w:rsidRPr="000A3EFC">
        <w:rPr>
          <w:rFonts w:ascii="Times New Roman" w:hAnsi="Times New Roman"/>
          <w:b/>
          <w:lang w:val="sr-Cyrl-CS"/>
        </w:rPr>
        <w:t>Уколико дође до исправке у подацима, исте оверити и потписати од стране овлашћеног лица.</w:t>
      </w:r>
    </w:p>
    <w:p w:rsidR="00CD5753" w:rsidRPr="00634567" w:rsidRDefault="00CD5753" w:rsidP="00CD5753">
      <w:pPr>
        <w:spacing w:line="240" w:lineRule="auto"/>
        <w:rPr>
          <w:b/>
          <w:bCs/>
          <w:iCs/>
          <w:lang w:val="ru-RU"/>
        </w:rPr>
      </w:pPr>
    </w:p>
    <w:p w:rsidR="00634567" w:rsidRDefault="00900616" w:rsidP="00634567">
      <w:pPr>
        <w:tabs>
          <w:tab w:val="left" w:pos="426"/>
        </w:tabs>
        <w:spacing w:line="240" w:lineRule="auto"/>
        <w:jc w:val="both"/>
        <w:rPr>
          <w:b/>
          <w:lang w:val="ru-RU"/>
        </w:rPr>
      </w:pPr>
      <w:r w:rsidRPr="00634567">
        <w:rPr>
          <w:b/>
          <w:lang w:val="ru-RU"/>
        </w:rPr>
        <w:t>6.</w:t>
      </w:r>
      <w:r w:rsidR="00CD5753">
        <w:rPr>
          <w:b/>
          <w:lang w:val="ru-RU"/>
        </w:rPr>
        <w:t>8</w:t>
      </w:r>
      <w:r w:rsidR="00BB141E">
        <w:rPr>
          <w:b/>
          <w:lang w:val="ru-RU"/>
        </w:rPr>
        <w:t xml:space="preserve"> УПУТСТВО ЗА ПОПУЊАВАЊЕ ОБРАСЦА СТРУКТУРЕ ЦЕНЕ</w:t>
      </w:r>
    </w:p>
    <w:p w:rsidR="00BB141E" w:rsidRDefault="00BB141E" w:rsidP="00BB141E">
      <w:pPr>
        <w:tabs>
          <w:tab w:val="left" w:pos="426"/>
        </w:tabs>
        <w:spacing w:line="240" w:lineRule="auto"/>
        <w:jc w:val="both"/>
        <w:rPr>
          <w:b/>
          <w:lang w:val="ru-RU"/>
        </w:rPr>
      </w:pPr>
    </w:p>
    <w:p w:rsidR="00CD5753" w:rsidRPr="00CD5753" w:rsidRDefault="00D366F2" w:rsidP="005E3055">
      <w:pPr>
        <w:pStyle w:val="Default"/>
        <w:numPr>
          <w:ilvl w:val="0"/>
          <w:numId w:val="38"/>
        </w:numPr>
        <w:jc w:val="both"/>
        <w:rPr>
          <w:rFonts w:ascii="Times New Roman" w:hAnsi="Times New Roman"/>
          <w:color w:val="auto"/>
          <w:lang w:val="ru-RU"/>
        </w:rPr>
      </w:pPr>
      <w:r w:rsidRPr="00CD5753">
        <w:rPr>
          <w:rFonts w:ascii="Times New Roman" w:hAnsi="Times New Roman"/>
          <w:bCs/>
          <w:color w:val="auto"/>
          <w:lang w:val="ru-RU"/>
        </w:rPr>
        <w:t xml:space="preserve">У табелу, понуђач уписује </w:t>
      </w:r>
      <w:r w:rsidR="00CD5753">
        <w:rPr>
          <w:rFonts w:ascii="Times New Roman" w:hAnsi="Times New Roman"/>
          <w:bCs/>
          <w:color w:val="auto"/>
          <w:lang w:val="ru-RU"/>
        </w:rPr>
        <w:t>цену без ПДВ-а за сваку услугу наведену по тачкама и укупну цену по локацији.</w:t>
      </w:r>
    </w:p>
    <w:p w:rsidR="00D366F2" w:rsidRPr="00CD5753" w:rsidRDefault="00D366F2" w:rsidP="005E3055">
      <w:pPr>
        <w:pStyle w:val="Default"/>
        <w:numPr>
          <w:ilvl w:val="0"/>
          <w:numId w:val="38"/>
        </w:numPr>
        <w:jc w:val="both"/>
        <w:rPr>
          <w:rFonts w:ascii="Times New Roman" w:hAnsi="Times New Roman"/>
          <w:color w:val="auto"/>
          <w:lang w:val="ru-RU"/>
        </w:rPr>
      </w:pPr>
      <w:r w:rsidRPr="00CD5753">
        <w:rPr>
          <w:rFonts w:ascii="Times New Roman" w:hAnsi="Times New Roman"/>
          <w:b/>
          <w:lang w:val="sr-Cyrl-CS"/>
        </w:rPr>
        <w:t>Уколико дође до исправке у подацима, исте оверити и потписати од стране овлашћеног лица.</w:t>
      </w:r>
    </w:p>
    <w:p w:rsidR="00BB141E" w:rsidRDefault="00BB141E" w:rsidP="00BB141E">
      <w:pPr>
        <w:tabs>
          <w:tab w:val="left" w:pos="426"/>
        </w:tabs>
        <w:spacing w:line="240" w:lineRule="auto"/>
        <w:jc w:val="both"/>
        <w:rPr>
          <w:b/>
          <w:lang w:val="ru-RU"/>
        </w:rPr>
      </w:pPr>
    </w:p>
    <w:p w:rsidR="00BB141E" w:rsidRDefault="00BB141E" w:rsidP="00BB141E">
      <w:pPr>
        <w:tabs>
          <w:tab w:val="left" w:pos="426"/>
        </w:tabs>
        <w:spacing w:line="240" w:lineRule="auto"/>
        <w:jc w:val="both"/>
        <w:rPr>
          <w:b/>
          <w:lang w:val="ru-RU"/>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FE6B9E" w:rsidRPr="007735B4" w:rsidRDefault="00FE6B9E"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202813" w:rsidRPr="00A031A7" w:rsidRDefault="00202813"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202813" w:rsidRPr="00A031A7" w:rsidRDefault="00202813" w:rsidP="00D86A7E">
      <w:pPr>
        <w:keepLines/>
        <w:tabs>
          <w:tab w:val="left" w:pos="-2977"/>
          <w:tab w:val="right" w:pos="4820"/>
        </w:tabs>
        <w:suppressAutoHyphens w:val="0"/>
        <w:spacing w:before="60" w:line="240" w:lineRule="auto"/>
        <w:jc w:val="center"/>
        <w:rPr>
          <w:rFonts w:eastAsia="Times New Roman"/>
          <w:b/>
          <w:bCs/>
          <w:noProof/>
          <w:color w:val="auto"/>
          <w:kern w:val="0"/>
          <w:lang w:val="ru-RU" w:eastAsia="en-US"/>
        </w:rPr>
      </w:pPr>
    </w:p>
    <w:p w:rsidR="00D86A7E" w:rsidRPr="003F2A7C" w:rsidRDefault="00D86A7E" w:rsidP="00D86A7E">
      <w:pPr>
        <w:keepLines/>
        <w:tabs>
          <w:tab w:val="left" w:pos="-2977"/>
          <w:tab w:val="right" w:pos="4820"/>
        </w:tabs>
        <w:suppressAutoHyphens w:val="0"/>
        <w:spacing w:before="60" w:line="240" w:lineRule="auto"/>
        <w:jc w:val="center"/>
        <w:rPr>
          <w:rFonts w:eastAsia="Times New Roman"/>
          <w:b/>
          <w:bCs/>
          <w:noProof/>
          <w:color w:val="auto"/>
          <w:kern w:val="0"/>
          <w:lang w:val="sr-Cyrl-CS" w:eastAsia="en-US"/>
        </w:rPr>
      </w:pPr>
      <w:r>
        <w:rPr>
          <w:rFonts w:eastAsia="Times New Roman"/>
          <w:b/>
          <w:bCs/>
          <w:noProof/>
          <w:color w:val="auto"/>
          <w:kern w:val="0"/>
          <w:lang w:eastAsia="en-US"/>
        </w:rPr>
        <w:t>VII</w:t>
      </w:r>
      <w:r w:rsidRPr="003F2A7C">
        <w:rPr>
          <w:rFonts w:eastAsia="Times New Roman"/>
          <w:b/>
          <w:bCs/>
          <w:noProof/>
          <w:color w:val="auto"/>
          <w:kern w:val="0"/>
          <w:lang w:val="sr-Cyrl-CS" w:eastAsia="en-US"/>
        </w:rPr>
        <w:t xml:space="preserve"> ОБРАЗАЦ ТРОШКОВА ПРИПРЕМЕ ПОНУДЕ</w:t>
      </w:r>
    </w:p>
    <w:p w:rsidR="00D86A7E" w:rsidRPr="003F2A7C" w:rsidRDefault="00D86A7E" w:rsidP="00D86A7E">
      <w:pPr>
        <w:keepLines/>
        <w:tabs>
          <w:tab w:val="left" w:pos="-2977"/>
          <w:tab w:val="right" w:pos="4820"/>
        </w:tabs>
        <w:suppressAutoHyphens w:val="0"/>
        <w:spacing w:before="60" w:line="240" w:lineRule="auto"/>
        <w:jc w:val="center"/>
        <w:rPr>
          <w:rFonts w:eastAsia="Times New Roman"/>
          <w:b/>
          <w:bCs/>
          <w:noProof/>
          <w:color w:val="auto"/>
          <w:kern w:val="0"/>
          <w:lang w:val="sr-Cyrl-CS" w:eastAsia="en-US"/>
        </w:rPr>
      </w:pPr>
    </w:p>
    <w:p w:rsidR="00B3450C" w:rsidRDefault="00D86A7E" w:rsidP="00B3450C">
      <w:pPr>
        <w:spacing w:line="240" w:lineRule="auto"/>
        <w:jc w:val="both"/>
        <w:rPr>
          <w:lang w:val="sr-Cyrl-CS"/>
        </w:rPr>
      </w:pPr>
      <w:r w:rsidRPr="003F2A7C">
        <w:rPr>
          <w:lang w:val="sr-Cyrl-CS"/>
        </w:rPr>
        <w:t>У складу са чл. 88. став 1. ЗЈН, понуђач ___________________________________</w:t>
      </w:r>
      <w:r w:rsidR="00B3450C">
        <w:rPr>
          <w:lang w:val="sr-Cyrl-CS"/>
        </w:rPr>
        <w:t>_______,</w:t>
      </w:r>
    </w:p>
    <w:p w:rsidR="00B3450C" w:rsidRPr="009F562D" w:rsidRDefault="00B3450C" w:rsidP="00B3450C">
      <w:pPr>
        <w:tabs>
          <w:tab w:val="left" w:pos="1441"/>
        </w:tabs>
        <w:spacing w:line="240" w:lineRule="auto"/>
        <w:ind w:left="142"/>
        <w:jc w:val="both"/>
        <w:rPr>
          <w:rFonts w:cs="Arial"/>
          <w:sz w:val="16"/>
          <w:szCs w:val="16"/>
          <w:lang w:val="sr-Cyrl-CS"/>
        </w:rPr>
      </w:pPr>
      <w:r w:rsidRPr="009F562D">
        <w:rPr>
          <w:rFonts w:cs="Arial"/>
          <w:sz w:val="16"/>
          <w:szCs w:val="16"/>
          <w:lang w:val="sr-Cyrl-CS"/>
        </w:rPr>
        <w:tab/>
      </w:r>
      <w:r w:rsidRPr="009F562D">
        <w:rPr>
          <w:rFonts w:cs="Arial"/>
          <w:sz w:val="16"/>
          <w:szCs w:val="16"/>
          <w:lang w:val="sr-Cyrl-CS"/>
        </w:rPr>
        <w:tab/>
      </w:r>
      <w:r w:rsidRPr="009F562D">
        <w:rPr>
          <w:rFonts w:cs="Arial"/>
          <w:sz w:val="16"/>
          <w:szCs w:val="16"/>
          <w:lang w:val="sr-Cyrl-CS"/>
        </w:rPr>
        <w:tab/>
      </w:r>
      <w:r w:rsidRPr="009F562D">
        <w:rPr>
          <w:rFonts w:cs="Arial"/>
          <w:sz w:val="16"/>
          <w:szCs w:val="16"/>
          <w:lang w:val="sr-Cyrl-CS"/>
        </w:rPr>
        <w:tab/>
      </w:r>
      <w:r w:rsidRPr="009F562D">
        <w:rPr>
          <w:rFonts w:cs="Arial"/>
          <w:sz w:val="16"/>
          <w:szCs w:val="16"/>
          <w:lang w:val="sr-Cyrl-CS"/>
        </w:rPr>
        <w:tab/>
      </w:r>
      <w:r w:rsidRPr="009F562D">
        <w:rPr>
          <w:rFonts w:cs="Arial"/>
          <w:sz w:val="16"/>
          <w:szCs w:val="16"/>
          <w:lang w:val="sr-Cyrl-CS"/>
        </w:rPr>
        <w:tab/>
        <w:t xml:space="preserve">               (назив понуђача)</w:t>
      </w:r>
    </w:p>
    <w:p w:rsidR="00D86A7E" w:rsidRDefault="00D86A7E" w:rsidP="00D86A7E">
      <w:pPr>
        <w:spacing w:after="120"/>
        <w:jc w:val="both"/>
        <w:rPr>
          <w:lang w:val="sr-Cyrl-CS"/>
        </w:rPr>
      </w:pPr>
      <w:r w:rsidRPr="003F2A7C">
        <w:rPr>
          <w:lang w:val="sr-Cyrl-CS"/>
        </w:rPr>
        <w:t>доставља укупан износ и структуру трошкова припремања понуде, како следи у табели:</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firstRow="0" w:lastRow="0" w:firstColumn="0" w:lastColumn="0" w:noHBand="0" w:noVBand="0"/>
      </w:tblPr>
      <w:tblGrid>
        <w:gridCol w:w="6487"/>
        <w:gridCol w:w="3084"/>
      </w:tblGrid>
      <w:tr w:rsidR="00D86A7E" w:rsidRPr="003F2A7C" w:rsidTr="005C4DB6">
        <w:trPr>
          <w:cantSplit/>
          <w:trHeight w:val="510"/>
        </w:trPr>
        <w:tc>
          <w:tcPr>
            <w:tcW w:w="3389" w:type="pct"/>
            <w:tcBorders>
              <w:top w:val="single" w:sz="12" w:space="0" w:color="000000"/>
              <w:bottom w:val="single" w:sz="12" w:space="0" w:color="000000"/>
            </w:tcBorders>
            <w:shd w:val="clear" w:color="auto" w:fill="FFFFCC"/>
            <w:vAlign w:val="center"/>
          </w:tcPr>
          <w:p w:rsidR="00D86A7E" w:rsidRPr="003F2A7C" w:rsidRDefault="00D86A7E" w:rsidP="005C4DB6">
            <w:pPr>
              <w:jc w:val="center"/>
              <w:rPr>
                <w:b/>
              </w:rPr>
            </w:pPr>
            <w:r w:rsidRPr="003F2A7C">
              <w:rPr>
                <w:b/>
              </w:rPr>
              <w:t>ВРСТА ТРОШКА</w:t>
            </w:r>
          </w:p>
        </w:tc>
        <w:tc>
          <w:tcPr>
            <w:tcW w:w="1611" w:type="pct"/>
            <w:tcBorders>
              <w:top w:val="single" w:sz="12" w:space="0" w:color="000000"/>
              <w:bottom w:val="single" w:sz="12" w:space="0" w:color="000000"/>
            </w:tcBorders>
            <w:shd w:val="clear" w:color="auto" w:fill="FFFFCC"/>
            <w:vAlign w:val="center"/>
          </w:tcPr>
          <w:p w:rsidR="00D86A7E" w:rsidRPr="003F2A7C" w:rsidRDefault="00D86A7E" w:rsidP="00D86A7E">
            <w:pPr>
              <w:jc w:val="center"/>
            </w:pPr>
            <w:r w:rsidRPr="003F2A7C">
              <w:rPr>
                <w:b/>
              </w:rPr>
              <w:t>ИЗНОС ТРОШКА У РСД</w:t>
            </w:r>
          </w:p>
        </w:tc>
      </w:tr>
      <w:tr w:rsidR="00D86A7E" w:rsidRPr="003F2A7C" w:rsidTr="005C4DB6">
        <w:trPr>
          <w:cantSplit/>
          <w:trHeight w:val="510"/>
        </w:trPr>
        <w:tc>
          <w:tcPr>
            <w:tcW w:w="3389" w:type="pct"/>
            <w:tcBorders>
              <w:top w:val="single" w:sz="12" w:space="0" w:color="000000"/>
            </w:tcBorders>
            <w:shd w:val="clear" w:color="auto" w:fill="auto"/>
            <w:vAlign w:val="center"/>
          </w:tcPr>
          <w:p w:rsidR="00D86A7E" w:rsidRPr="003F2A7C" w:rsidRDefault="00D86A7E" w:rsidP="00D86A7E">
            <w:pPr>
              <w:snapToGrid w:val="0"/>
              <w:jc w:val="both"/>
            </w:pPr>
          </w:p>
        </w:tc>
        <w:tc>
          <w:tcPr>
            <w:tcW w:w="1611" w:type="pct"/>
            <w:tcBorders>
              <w:top w:val="single" w:sz="12" w:space="0" w:color="000000"/>
            </w:tcBorders>
            <w:shd w:val="clear" w:color="auto" w:fill="auto"/>
            <w:vAlign w:val="center"/>
          </w:tcPr>
          <w:p w:rsidR="00D86A7E" w:rsidRPr="003F2A7C" w:rsidRDefault="00D86A7E" w:rsidP="00D86A7E">
            <w:pPr>
              <w:snapToGrid w:val="0"/>
              <w:jc w:val="right"/>
            </w:pPr>
          </w:p>
        </w:tc>
      </w:tr>
      <w:tr w:rsidR="00D86A7E" w:rsidRPr="003F2A7C" w:rsidTr="00B3450C">
        <w:trPr>
          <w:cantSplit/>
          <w:trHeight w:val="510"/>
        </w:trPr>
        <w:tc>
          <w:tcPr>
            <w:tcW w:w="3389" w:type="pct"/>
            <w:shd w:val="clear" w:color="auto" w:fill="auto"/>
            <w:vAlign w:val="center"/>
          </w:tcPr>
          <w:p w:rsidR="00D86A7E" w:rsidRPr="003F2A7C" w:rsidRDefault="00D86A7E" w:rsidP="00D86A7E">
            <w:pPr>
              <w:snapToGrid w:val="0"/>
              <w:jc w:val="both"/>
            </w:pPr>
          </w:p>
        </w:tc>
        <w:tc>
          <w:tcPr>
            <w:tcW w:w="1611" w:type="pct"/>
            <w:shd w:val="clear" w:color="auto" w:fill="auto"/>
            <w:vAlign w:val="center"/>
          </w:tcPr>
          <w:p w:rsidR="00D86A7E" w:rsidRPr="003F2A7C" w:rsidRDefault="00D86A7E" w:rsidP="00D86A7E">
            <w:pPr>
              <w:snapToGrid w:val="0"/>
              <w:jc w:val="right"/>
            </w:pPr>
          </w:p>
        </w:tc>
      </w:tr>
      <w:tr w:rsidR="007735B4" w:rsidRPr="003F2A7C" w:rsidTr="00B3450C">
        <w:trPr>
          <w:cantSplit/>
          <w:trHeight w:val="510"/>
        </w:trPr>
        <w:tc>
          <w:tcPr>
            <w:tcW w:w="3389" w:type="pct"/>
            <w:shd w:val="clear" w:color="auto" w:fill="auto"/>
            <w:vAlign w:val="center"/>
          </w:tcPr>
          <w:p w:rsidR="007735B4" w:rsidRPr="003F2A7C" w:rsidRDefault="007735B4" w:rsidP="00D86A7E">
            <w:pPr>
              <w:snapToGrid w:val="0"/>
              <w:jc w:val="both"/>
            </w:pPr>
          </w:p>
        </w:tc>
        <w:tc>
          <w:tcPr>
            <w:tcW w:w="1611" w:type="pct"/>
            <w:shd w:val="clear" w:color="auto" w:fill="auto"/>
            <w:vAlign w:val="center"/>
          </w:tcPr>
          <w:p w:rsidR="007735B4" w:rsidRPr="003F2A7C" w:rsidRDefault="007735B4" w:rsidP="00D86A7E">
            <w:pPr>
              <w:snapToGrid w:val="0"/>
              <w:jc w:val="right"/>
            </w:pPr>
          </w:p>
        </w:tc>
      </w:tr>
      <w:tr w:rsidR="007735B4" w:rsidRPr="003F2A7C" w:rsidTr="00B3450C">
        <w:trPr>
          <w:cantSplit/>
          <w:trHeight w:val="510"/>
        </w:trPr>
        <w:tc>
          <w:tcPr>
            <w:tcW w:w="3389" w:type="pct"/>
            <w:shd w:val="clear" w:color="auto" w:fill="auto"/>
            <w:vAlign w:val="center"/>
          </w:tcPr>
          <w:p w:rsidR="007735B4" w:rsidRPr="003F2A7C" w:rsidRDefault="007735B4" w:rsidP="00D86A7E">
            <w:pPr>
              <w:snapToGrid w:val="0"/>
              <w:jc w:val="both"/>
            </w:pPr>
          </w:p>
        </w:tc>
        <w:tc>
          <w:tcPr>
            <w:tcW w:w="1611" w:type="pct"/>
            <w:shd w:val="clear" w:color="auto" w:fill="auto"/>
            <w:vAlign w:val="center"/>
          </w:tcPr>
          <w:p w:rsidR="007735B4" w:rsidRPr="003F2A7C" w:rsidRDefault="007735B4" w:rsidP="00D86A7E">
            <w:pPr>
              <w:snapToGrid w:val="0"/>
              <w:jc w:val="right"/>
            </w:pPr>
          </w:p>
        </w:tc>
      </w:tr>
      <w:tr w:rsidR="00D86A7E" w:rsidRPr="003F2A7C" w:rsidTr="00B3450C">
        <w:trPr>
          <w:cantSplit/>
          <w:trHeight w:val="510"/>
        </w:trPr>
        <w:tc>
          <w:tcPr>
            <w:tcW w:w="3389" w:type="pct"/>
            <w:shd w:val="clear" w:color="auto" w:fill="auto"/>
            <w:vAlign w:val="center"/>
          </w:tcPr>
          <w:p w:rsidR="00D86A7E" w:rsidRPr="003F2A7C" w:rsidRDefault="00D86A7E" w:rsidP="00D86A7E">
            <w:pPr>
              <w:snapToGrid w:val="0"/>
              <w:jc w:val="both"/>
            </w:pPr>
          </w:p>
        </w:tc>
        <w:tc>
          <w:tcPr>
            <w:tcW w:w="1611" w:type="pct"/>
            <w:shd w:val="clear" w:color="auto" w:fill="auto"/>
            <w:vAlign w:val="center"/>
          </w:tcPr>
          <w:p w:rsidR="00D86A7E" w:rsidRPr="003F2A7C" w:rsidRDefault="00D86A7E" w:rsidP="00D86A7E">
            <w:pPr>
              <w:snapToGrid w:val="0"/>
            </w:pPr>
          </w:p>
        </w:tc>
      </w:tr>
      <w:tr w:rsidR="00D86A7E" w:rsidRPr="003F2A7C" w:rsidTr="00B3450C">
        <w:trPr>
          <w:cantSplit/>
          <w:trHeight w:val="510"/>
        </w:trPr>
        <w:tc>
          <w:tcPr>
            <w:tcW w:w="3389" w:type="pct"/>
            <w:shd w:val="clear" w:color="auto" w:fill="auto"/>
            <w:vAlign w:val="center"/>
          </w:tcPr>
          <w:p w:rsidR="00D86A7E" w:rsidRPr="003F2A7C" w:rsidRDefault="00D86A7E" w:rsidP="00B3450C">
            <w:pPr>
              <w:jc w:val="center"/>
              <w:rPr>
                <w:lang w:val="ru-RU"/>
              </w:rPr>
            </w:pPr>
            <w:r w:rsidRPr="003F2A7C">
              <w:rPr>
                <w:b/>
              </w:rPr>
              <w:t>УКУПАН ИЗНОС ТРОШКОВА ПРИПРЕМАЊА ПОНУДЕ</w:t>
            </w:r>
          </w:p>
        </w:tc>
        <w:tc>
          <w:tcPr>
            <w:tcW w:w="1611" w:type="pct"/>
            <w:shd w:val="clear" w:color="auto" w:fill="auto"/>
            <w:vAlign w:val="center"/>
          </w:tcPr>
          <w:p w:rsidR="00D86A7E" w:rsidRPr="003F2A7C" w:rsidRDefault="00D86A7E" w:rsidP="00D86A7E">
            <w:pPr>
              <w:snapToGrid w:val="0"/>
              <w:rPr>
                <w:lang w:val="ru-RU"/>
              </w:rPr>
            </w:pPr>
          </w:p>
        </w:tc>
      </w:tr>
    </w:tbl>
    <w:p w:rsidR="00D86A7E" w:rsidRPr="003F2A7C" w:rsidRDefault="00D86A7E" w:rsidP="00D86A7E">
      <w:pPr>
        <w:jc w:val="both"/>
      </w:pPr>
    </w:p>
    <w:p w:rsidR="00D86A7E" w:rsidRPr="003F2A7C" w:rsidRDefault="00D86A7E" w:rsidP="00D86A7E">
      <w:pPr>
        <w:jc w:val="both"/>
      </w:pPr>
    </w:p>
    <w:p w:rsidR="00D86A7E" w:rsidRPr="003F2A7C" w:rsidRDefault="00D86A7E" w:rsidP="00D86A7E">
      <w:pPr>
        <w:jc w:val="both"/>
      </w:pPr>
      <w:r w:rsidRPr="003F2A7C">
        <w:t>Трошкове припреме и подношења понуде сноси искључиво понуђач и не може тражити од наручиоца накнаду трошкова.</w:t>
      </w:r>
    </w:p>
    <w:p w:rsidR="00D86A7E" w:rsidRPr="003F2A7C" w:rsidRDefault="00D86A7E" w:rsidP="00D86A7E">
      <w:pPr>
        <w:jc w:val="both"/>
      </w:pPr>
      <w:r w:rsidRPr="003F2A7C">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00616" w:rsidRDefault="00900616" w:rsidP="00900616">
      <w:pPr>
        <w:rPr>
          <w:rFonts w:ascii="Calibri" w:hAnsi="Calibri"/>
          <w:b/>
          <w:bCs/>
          <w:iCs/>
        </w:rPr>
      </w:pPr>
    </w:p>
    <w:p w:rsidR="00B3450C" w:rsidRPr="00370299" w:rsidRDefault="00B3450C" w:rsidP="00B3450C">
      <w:pPr>
        <w:spacing w:line="240" w:lineRule="auto"/>
        <w:rPr>
          <w:b/>
          <w:lang w:val="ru-RU"/>
        </w:rPr>
      </w:pPr>
      <w:r>
        <w:rPr>
          <w:lang w:val="ru-RU"/>
        </w:rPr>
        <w:tab/>
      </w:r>
      <w:r w:rsidRPr="00370299">
        <w:rPr>
          <w:lang w:val="ru-RU"/>
        </w:rPr>
        <w:t>Место и датум</w:t>
      </w:r>
      <w:r w:rsidRPr="00370299">
        <w:rPr>
          <w:lang w:val="ru-RU"/>
        </w:rPr>
        <w:tab/>
      </w:r>
      <w:r w:rsidRPr="00370299">
        <w:rPr>
          <w:lang w:val="ru-RU"/>
        </w:rPr>
        <w:tab/>
      </w:r>
      <w:r w:rsidRPr="00370299">
        <w:rPr>
          <w:lang w:val="ru-RU"/>
        </w:rPr>
        <w:tab/>
      </w:r>
      <w:r w:rsidRPr="00370299">
        <w:rPr>
          <w:lang w:val="ru-RU"/>
        </w:rPr>
        <w:tab/>
      </w:r>
      <w:r w:rsidRPr="00370299">
        <w:rPr>
          <w:lang w:val="ru-RU"/>
        </w:rPr>
        <w:tab/>
        <w:t xml:space="preserve">       </w:t>
      </w:r>
      <w:r w:rsidRPr="009F562D">
        <w:rPr>
          <w:lang w:val="ru-RU"/>
        </w:rPr>
        <w:t xml:space="preserve">   </w:t>
      </w:r>
      <w:r w:rsidRPr="009F562D">
        <w:rPr>
          <w:lang w:val="ru-RU"/>
        </w:rPr>
        <w:tab/>
      </w:r>
      <w:r w:rsidRPr="009F562D">
        <w:rPr>
          <w:lang w:val="ru-RU"/>
        </w:rPr>
        <w:tab/>
      </w:r>
      <w:r w:rsidRPr="00370299">
        <w:rPr>
          <w:lang w:val="ru-RU"/>
        </w:rPr>
        <w:t>Понуђач</w:t>
      </w:r>
    </w:p>
    <w:p w:rsidR="00B3450C" w:rsidRPr="00370299" w:rsidRDefault="00B3450C" w:rsidP="00B3450C">
      <w:pPr>
        <w:spacing w:line="240" w:lineRule="auto"/>
        <w:rPr>
          <w:lang w:val="sr-Latn-CS"/>
        </w:rPr>
      </w:pPr>
    </w:p>
    <w:p w:rsidR="00B3450C" w:rsidRPr="00370299" w:rsidRDefault="00B3450C" w:rsidP="00B3450C">
      <w:pPr>
        <w:spacing w:line="240" w:lineRule="auto"/>
        <w:rPr>
          <w:lang w:val="sr-Latn-CS"/>
        </w:rPr>
      </w:pPr>
    </w:p>
    <w:p w:rsidR="00B3450C" w:rsidRPr="009F562D" w:rsidRDefault="00B3450C" w:rsidP="00B3450C">
      <w:pPr>
        <w:spacing w:line="240" w:lineRule="auto"/>
        <w:rPr>
          <w:lang w:val="ru-RU"/>
        </w:rPr>
      </w:pPr>
      <w:r w:rsidRPr="00370299">
        <w:rPr>
          <w:lang w:val="sr-Cyrl-CS"/>
        </w:rPr>
        <w:t xml:space="preserve">________________, _____. ____. </w:t>
      </w:r>
      <w:r>
        <w:rPr>
          <w:lang w:val="sr-Cyrl-CS"/>
        </w:rPr>
        <w:t>2018</w:t>
      </w:r>
      <w:r w:rsidRPr="00370299">
        <w:rPr>
          <w:lang w:val="sr-Cyrl-CS"/>
        </w:rPr>
        <w:t xml:space="preserve">. год.          </w:t>
      </w:r>
      <w:r w:rsidRPr="009F562D">
        <w:rPr>
          <w:lang w:val="ru-RU"/>
        </w:rPr>
        <w:tab/>
      </w:r>
      <w:r w:rsidRPr="009F562D">
        <w:rPr>
          <w:lang w:val="ru-RU"/>
        </w:rPr>
        <w:tab/>
      </w:r>
      <w:r w:rsidRPr="009F562D">
        <w:rPr>
          <w:lang w:val="ru-RU"/>
        </w:rPr>
        <w:tab/>
      </w:r>
      <w:r w:rsidRPr="00370299">
        <w:rPr>
          <w:lang w:val="sr-Cyrl-CS"/>
        </w:rPr>
        <w:t>____________________</w:t>
      </w:r>
      <w:r w:rsidRPr="009F562D">
        <w:rPr>
          <w:lang w:val="ru-RU"/>
        </w:rPr>
        <w:t>___</w:t>
      </w:r>
    </w:p>
    <w:p w:rsidR="00B3450C" w:rsidRPr="009F562D" w:rsidRDefault="00B3450C" w:rsidP="00B3450C">
      <w:pPr>
        <w:tabs>
          <w:tab w:val="left" w:pos="1441"/>
        </w:tabs>
        <w:spacing w:line="240" w:lineRule="auto"/>
        <w:rPr>
          <w:sz w:val="16"/>
          <w:szCs w:val="16"/>
          <w:lang w:val="ru-RU"/>
        </w:rPr>
      </w:pPr>
      <w:r w:rsidRPr="00370299">
        <w:rPr>
          <w:lang w:val="sr-Cyrl-CS"/>
        </w:rPr>
        <w:tab/>
      </w:r>
      <w:r w:rsidRPr="00370299">
        <w:rPr>
          <w:lang w:val="sr-Cyrl-CS"/>
        </w:rPr>
        <w:tab/>
      </w:r>
      <w:r w:rsidRPr="00370299">
        <w:rPr>
          <w:lang w:val="sr-Cyrl-CS"/>
        </w:rPr>
        <w:tab/>
      </w:r>
      <w:r w:rsidRPr="00370299">
        <w:rPr>
          <w:lang w:val="sr-Cyrl-CS"/>
        </w:rPr>
        <w:tab/>
      </w:r>
      <w:r w:rsidRPr="009F562D">
        <w:rPr>
          <w:lang w:val="ru-RU"/>
        </w:rPr>
        <w:tab/>
      </w:r>
      <w:r w:rsidRPr="009F562D">
        <w:rPr>
          <w:lang w:val="ru-RU"/>
        </w:rPr>
        <w:tab/>
      </w:r>
      <w:r w:rsidRPr="009F562D">
        <w:rPr>
          <w:lang w:val="ru-RU"/>
        </w:rPr>
        <w:tab/>
        <w:t xml:space="preserve">      </w:t>
      </w:r>
      <w:r w:rsidRPr="009F562D">
        <w:rPr>
          <w:lang w:val="ru-RU"/>
        </w:rPr>
        <w:tab/>
        <w:t xml:space="preserve">     </w:t>
      </w:r>
      <w:r w:rsidRPr="00370299">
        <w:rPr>
          <w:sz w:val="16"/>
          <w:szCs w:val="16"/>
          <w:lang w:val="sr-Cyrl-CS"/>
        </w:rPr>
        <w:t>(потпис и печат овлашћеног лица</w:t>
      </w:r>
      <w:r w:rsidRPr="009F562D">
        <w:rPr>
          <w:sz w:val="16"/>
          <w:szCs w:val="16"/>
          <w:lang w:val="ru-RU"/>
        </w:rPr>
        <w:t>)</w:t>
      </w:r>
    </w:p>
    <w:p w:rsidR="00B3450C" w:rsidRPr="009F562D" w:rsidRDefault="00B3450C" w:rsidP="00900616">
      <w:pPr>
        <w:rPr>
          <w:rFonts w:ascii="Calibri" w:hAnsi="Calibri"/>
          <w:b/>
          <w:bCs/>
          <w:iCs/>
          <w:lang w:val="ru-RU"/>
        </w:rPr>
      </w:pPr>
    </w:p>
    <w:p w:rsidR="00B3450C" w:rsidRPr="009F562D" w:rsidRDefault="00B3450C" w:rsidP="00900616">
      <w:pPr>
        <w:rPr>
          <w:rFonts w:ascii="Calibri" w:hAnsi="Calibri"/>
          <w:b/>
          <w:bCs/>
          <w:iCs/>
          <w:lang w:val="ru-RU"/>
        </w:rPr>
      </w:pPr>
    </w:p>
    <w:p w:rsidR="00B3450C" w:rsidRPr="009F562D" w:rsidRDefault="00B3450C" w:rsidP="00B3450C">
      <w:pPr>
        <w:tabs>
          <w:tab w:val="left" w:pos="1441"/>
        </w:tabs>
        <w:spacing w:line="360" w:lineRule="auto"/>
        <w:ind w:left="142"/>
        <w:rPr>
          <w:rFonts w:cs="Arial"/>
          <w:b/>
          <w:bCs/>
          <w:iCs/>
          <w:sz w:val="20"/>
          <w:szCs w:val="20"/>
          <w:lang w:val="ru-RU"/>
        </w:rPr>
      </w:pPr>
    </w:p>
    <w:p w:rsidR="00B3450C" w:rsidRPr="009F562D" w:rsidRDefault="00B3450C" w:rsidP="00B3450C">
      <w:pPr>
        <w:tabs>
          <w:tab w:val="left" w:pos="1441"/>
        </w:tabs>
        <w:spacing w:line="360" w:lineRule="auto"/>
        <w:ind w:left="142"/>
        <w:rPr>
          <w:rFonts w:cs="Arial"/>
          <w:b/>
          <w:bCs/>
          <w:lang w:val="ru-RU"/>
        </w:rPr>
      </w:pPr>
      <w:r w:rsidRPr="009F562D">
        <w:rPr>
          <w:rFonts w:cs="Arial"/>
          <w:b/>
          <w:bCs/>
          <w:iCs/>
          <w:lang w:val="ru-RU"/>
        </w:rPr>
        <w:t xml:space="preserve">Напомена: </w:t>
      </w:r>
      <w:r w:rsidRPr="009F562D">
        <w:rPr>
          <w:rFonts w:cs="Arial"/>
          <w:b/>
          <w:iCs/>
          <w:lang w:val="ru-RU"/>
        </w:rPr>
        <w:t xml:space="preserve">достављање овог обрасца није обавезно. </w:t>
      </w:r>
    </w:p>
    <w:p w:rsidR="00B3450C" w:rsidRPr="009F562D" w:rsidRDefault="00B3450C" w:rsidP="00900616">
      <w:pPr>
        <w:rPr>
          <w:rFonts w:ascii="Calibri" w:hAnsi="Calibri"/>
          <w:b/>
          <w:bCs/>
          <w:iCs/>
          <w:lang w:val="ru-RU"/>
        </w:rPr>
      </w:pPr>
    </w:p>
    <w:p w:rsidR="00B3450C" w:rsidRPr="009F562D" w:rsidRDefault="00B3450C" w:rsidP="00900616">
      <w:pPr>
        <w:rPr>
          <w:rFonts w:ascii="Calibri" w:hAnsi="Calibri"/>
          <w:b/>
          <w:bCs/>
          <w:iCs/>
          <w:lang w:val="ru-RU"/>
        </w:rPr>
      </w:pPr>
    </w:p>
    <w:p w:rsidR="00B3450C" w:rsidRPr="009F562D" w:rsidRDefault="00B3450C" w:rsidP="00900616">
      <w:pPr>
        <w:rPr>
          <w:rFonts w:ascii="Calibri" w:hAnsi="Calibri"/>
          <w:b/>
          <w:bCs/>
          <w:iCs/>
          <w:lang w:val="ru-RU"/>
        </w:rPr>
      </w:pPr>
    </w:p>
    <w:p w:rsidR="00B3450C" w:rsidRPr="009F562D" w:rsidRDefault="00B3450C" w:rsidP="00900616">
      <w:pPr>
        <w:rPr>
          <w:rFonts w:ascii="Calibri" w:hAnsi="Calibri"/>
          <w:b/>
          <w:bCs/>
          <w:iCs/>
          <w:lang w:val="ru-RU"/>
        </w:rPr>
      </w:pPr>
    </w:p>
    <w:p w:rsidR="00B3450C" w:rsidRPr="009F562D" w:rsidRDefault="00B3450C" w:rsidP="00900616">
      <w:pPr>
        <w:rPr>
          <w:rFonts w:ascii="Calibri" w:hAnsi="Calibri"/>
          <w:b/>
          <w:bCs/>
          <w:iCs/>
          <w:lang w:val="ru-RU"/>
        </w:rPr>
      </w:pPr>
    </w:p>
    <w:p w:rsidR="00B3450C" w:rsidRPr="009F562D" w:rsidRDefault="00B3450C" w:rsidP="00900616">
      <w:pPr>
        <w:rPr>
          <w:rFonts w:ascii="Calibri" w:hAnsi="Calibri"/>
          <w:b/>
          <w:bCs/>
          <w:iCs/>
          <w:lang w:val="ru-RU"/>
        </w:rPr>
      </w:pPr>
    </w:p>
    <w:p w:rsidR="00B3450C" w:rsidRPr="009F562D" w:rsidRDefault="00B3450C" w:rsidP="00900616">
      <w:pPr>
        <w:rPr>
          <w:rFonts w:ascii="Calibri" w:hAnsi="Calibri"/>
          <w:b/>
          <w:bCs/>
          <w:iCs/>
          <w:lang w:val="ru-RU"/>
        </w:rPr>
      </w:pPr>
    </w:p>
    <w:p w:rsidR="00B3450C" w:rsidRPr="009F562D" w:rsidRDefault="00B3450C" w:rsidP="00900616">
      <w:pPr>
        <w:rPr>
          <w:rFonts w:ascii="Calibri" w:hAnsi="Calibri"/>
          <w:b/>
          <w:bCs/>
          <w:iCs/>
          <w:lang w:val="ru-RU"/>
        </w:rPr>
      </w:pPr>
    </w:p>
    <w:p w:rsidR="00B3450C" w:rsidRPr="009F562D" w:rsidRDefault="00B3450C" w:rsidP="00900616">
      <w:pPr>
        <w:rPr>
          <w:rFonts w:ascii="Calibri" w:hAnsi="Calibri"/>
          <w:b/>
          <w:bCs/>
          <w:iCs/>
          <w:lang w:val="ru-RU"/>
        </w:rPr>
      </w:pPr>
    </w:p>
    <w:p w:rsidR="00B3450C" w:rsidRPr="009F562D" w:rsidRDefault="00B3450C" w:rsidP="00900616">
      <w:pPr>
        <w:rPr>
          <w:rFonts w:ascii="Calibri" w:hAnsi="Calibri"/>
          <w:b/>
          <w:bCs/>
          <w:iCs/>
          <w:lang w:val="ru-RU"/>
        </w:rPr>
      </w:pPr>
    </w:p>
    <w:p w:rsidR="00B3450C" w:rsidRPr="009F562D" w:rsidRDefault="00B3450C" w:rsidP="00900616">
      <w:pPr>
        <w:rPr>
          <w:rFonts w:ascii="Calibri" w:hAnsi="Calibri"/>
          <w:b/>
          <w:bCs/>
          <w:iCs/>
          <w:lang w:val="ru-RU"/>
        </w:rPr>
      </w:pPr>
    </w:p>
    <w:p w:rsidR="00B3450C" w:rsidRPr="009F562D" w:rsidRDefault="00B3450C" w:rsidP="00900616">
      <w:pPr>
        <w:rPr>
          <w:rFonts w:ascii="Calibri" w:hAnsi="Calibri"/>
          <w:b/>
          <w:bCs/>
          <w:iCs/>
          <w:lang w:val="ru-RU"/>
        </w:rPr>
      </w:pPr>
    </w:p>
    <w:p w:rsidR="00B3450C" w:rsidRPr="009F562D" w:rsidRDefault="00B3450C" w:rsidP="00900616">
      <w:pPr>
        <w:rPr>
          <w:rFonts w:ascii="Calibri" w:hAnsi="Calibri"/>
          <w:b/>
          <w:bCs/>
          <w:iCs/>
          <w:lang w:val="ru-RU"/>
        </w:rPr>
      </w:pPr>
    </w:p>
    <w:p w:rsidR="00B3450C" w:rsidRPr="009F562D" w:rsidRDefault="00B3450C" w:rsidP="00900616">
      <w:pPr>
        <w:rPr>
          <w:rFonts w:ascii="Calibri" w:hAnsi="Calibri"/>
          <w:b/>
          <w:bCs/>
          <w:iCs/>
          <w:lang w:val="ru-RU"/>
        </w:rPr>
      </w:pPr>
    </w:p>
    <w:p w:rsidR="00B3450C" w:rsidRPr="009F562D" w:rsidRDefault="00B3450C" w:rsidP="00900616">
      <w:pPr>
        <w:rPr>
          <w:rFonts w:ascii="Calibri" w:hAnsi="Calibri"/>
          <w:b/>
          <w:bCs/>
          <w:iCs/>
          <w:lang w:val="ru-RU"/>
        </w:rPr>
      </w:pPr>
    </w:p>
    <w:p w:rsidR="00B3450C" w:rsidRPr="003F2A7C" w:rsidRDefault="00B3450C" w:rsidP="00B3450C">
      <w:pPr>
        <w:pStyle w:val="BodyText3"/>
        <w:spacing w:after="0"/>
        <w:jc w:val="center"/>
        <w:rPr>
          <w:b/>
          <w:bCs/>
          <w:sz w:val="24"/>
          <w:szCs w:val="24"/>
          <w:lang w:val="sr-Cyrl-CS"/>
        </w:rPr>
      </w:pPr>
      <w:r>
        <w:rPr>
          <w:b/>
          <w:bCs/>
          <w:sz w:val="24"/>
          <w:szCs w:val="24"/>
        </w:rPr>
        <w:t>VIII</w:t>
      </w:r>
      <w:r w:rsidRPr="003F2A7C">
        <w:rPr>
          <w:b/>
          <w:bCs/>
          <w:sz w:val="24"/>
          <w:szCs w:val="24"/>
          <w:lang w:val="sr-Cyrl-CS"/>
        </w:rPr>
        <w:t xml:space="preserve"> ОБРАЗАЦ ИЗЈАВЕ О НЕЗАВИСНОЈ ПОНУДИ</w:t>
      </w:r>
    </w:p>
    <w:p w:rsidR="00B3450C" w:rsidRPr="003F2A7C" w:rsidRDefault="00B3450C" w:rsidP="00B3450C">
      <w:pPr>
        <w:pStyle w:val="BodyText3"/>
        <w:spacing w:after="0"/>
        <w:jc w:val="center"/>
        <w:rPr>
          <w:b/>
          <w:bCs/>
          <w:sz w:val="24"/>
          <w:szCs w:val="24"/>
          <w:lang w:val="sr-Cyrl-CS"/>
        </w:rPr>
      </w:pPr>
    </w:p>
    <w:p w:rsidR="00B3450C" w:rsidRPr="003F2A7C" w:rsidRDefault="00B3450C" w:rsidP="00B3450C">
      <w:pPr>
        <w:pStyle w:val="BodyText3"/>
        <w:spacing w:after="0"/>
        <w:jc w:val="center"/>
        <w:rPr>
          <w:b/>
          <w:bCs/>
          <w:sz w:val="24"/>
          <w:szCs w:val="24"/>
          <w:lang w:val="sr-Cyrl-CS"/>
        </w:rPr>
      </w:pPr>
    </w:p>
    <w:p w:rsidR="00B3450C" w:rsidRPr="003F2A7C" w:rsidRDefault="00B3450C" w:rsidP="00B3450C">
      <w:pPr>
        <w:pStyle w:val="BodyText3"/>
        <w:spacing w:after="0"/>
        <w:jc w:val="center"/>
        <w:rPr>
          <w:bCs/>
          <w:sz w:val="24"/>
          <w:szCs w:val="24"/>
          <w:lang w:val="sr-Cyrl-CS"/>
        </w:rPr>
      </w:pPr>
    </w:p>
    <w:p w:rsidR="00B3450C" w:rsidRPr="003F2A7C" w:rsidRDefault="00B3450C" w:rsidP="00B3450C">
      <w:pPr>
        <w:pStyle w:val="BodyText3"/>
        <w:spacing w:after="0"/>
        <w:jc w:val="both"/>
        <w:rPr>
          <w:sz w:val="24"/>
          <w:szCs w:val="24"/>
          <w:lang w:val="sr-Cyrl-CS"/>
        </w:rPr>
      </w:pPr>
      <w:r w:rsidRPr="003F2A7C">
        <w:rPr>
          <w:sz w:val="24"/>
          <w:szCs w:val="24"/>
          <w:lang w:val="sr-Cyrl-CS"/>
        </w:rPr>
        <w:t>У складу са чл. 26. ЗЈН, ___________________________________________________, даје:</w:t>
      </w:r>
    </w:p>
    <w:p w:rsidR="00B3450C" w:rsidRPr="00B3450C" w:rsidRDefault="00B3450C" w:rsidP="00B3450C">
      <w:pPr>
        <w:pStyle w:val="BodyText3"/>
        <w:spacing w:after="0"/>
        <w:jc w:val="both"/>
        <w:rPr>
          <w:lang w:val="sr-Cyrl-CS"/>
        </w:rPr>
      </w:pPr>
      <w:r w:rsidRPr="00B3450C">
        <w:rPr>
          <w:lang w:val="sr-Cyrl-CS"/>
        </w:rPr>
        <w:t xml:space="preserve">                                                                                </w:t>
      </w:r>
      <w:r>
        <w:rPr>
          <w:lang w:val="sr-Cyrl-CS"/>
        </w:rPr>
        <w:tab/>
      </w:r>
      <w:r>
        <w:rPr>
          <w:lang w:val="sr-Cyrl-CS"/>
        </w:rPr>
        <w:tab/>
      </w:r>
      <w:r>
        <w:rPr>
          <w:lang w:val="sr-Cyrl-CS"/>
        </w:rPr>
        <w:tab/>
      </w:r>
      <w:r w:rsidR="00E42905">
        <w:rPr>
          <w:lang w:val="sr-Cyrl-CS"/>
        </w:rPr>
        <w:t>(н</w:t>
      </w:r>
      <w:r w:rsidRPr="00B3450C">
        <w:rPr>
          <w:lang w:val="sr-Cyrl-CS"/>
        </w:rPr>
        <w:t>азив понуђача)</w:t>
      </w:r>
    </w:p>
    <w:p w:rsidR="00B3450C" w:rsidRPr="003F2A7C" w:rsidRDefault="00B3450C" w:rsidP="00B3450C">
      <w:pPr>
        <w:pStyle w:val="BodyText3"/>
        <w:spacing w:after="0"/>
        <w:jc w:val="both"/>
        <w:rPr>
          <w:sz w:val="24"/>
          <w:szCs w:val="24"/>
          <w:lang w:val="sr-Cyrl-CS"/>
        </w:rPr>
      </w:pPr>
    </w:p>
    <w:p w:rsidR="00B3450C" w:rsidRPr="003F2A7C" w:rsidRDefault="00B3450C" w:rsidP="00B3450C">
      <w:pPr>
        <w:pStyle w:val="BodyText3"/>
        <w:spacing w:after="0" w:line="240" w:lineRule="auto"/>
        <w:ind w:firstLine="227"/>
        <w:jc w:val="center"/>
        <w:rPr>
          <w:b/>
          <w:bCs/>
          <w:sz w:val="24"/>
          <w:szCs w:val="24"/>
          <w:lang w:val="sr-Cyrl-CS"/>
        </w:rPr>
      </w:pPr>
      <w:r w:rsidRPr="003F2A7C">
        <w:rPr>
          <w:b/>
          <w:bCs/>
          <w:sz w:val="24"/>
          <w:szCs w:val="24"/>
          <w:lang w:val="sr-Cyrl-CS"/>
        </w:rPr>
        <w:t>ИЗЈАВУ  О   НЕЗАВИСНОЈ ПОНУДИ</w:t>
      </w:r>
    </w:p>
    <w:p w:rsidR="00B3450C" w:rsidRPr="003F2A7C" w:rsidRDefault="00B3450C" w:rsidP="00B3450C">
      <w:pPr>
        <w:pStyle w:val="BodyText3"/>
        <w:spacing w:after="0" w:line="240" w:lineRule="auto"/>
        <w:ind w:firstLine="227"/>
        <w:jc w:val="center"/>
        <w:rPr>
          <w:bCs/>
          <w:sz w:val="24"/>
          <w:szCs w:val="24"/>
          <w:lang w:val="sr-Cyrl-CS"/>
        </w:rPr>
      </w:pPr>
    </w:p>
    <w:p w:rsidR="00B3450C" w:rsidRPr="003F2A7C" w:rsidRDefault="00B3450C" w:rsidP="00B3450C">
      <w:pPr>
        <w:spacing w:line="276" w:lineRule="auto"/>
        <w:jc w:val="both"/>
        <w:rPr>
          <w:lang w:val="sr-Cyrl-CS"/>
        </w:rPr>
      </w:pPr>
      <w:r w:rsidRPr="003F2A7C">
        <w:rPr>
          <w:lang w:val="sr-Cyrl-CS"/>
        </w:rPr>
        <w:t>Под пуном материјалном и кривичном одговорношћу п</w:t>
      </w:r>
      <w:r w:rsidRPr="003F2A7C">
        <w:rPr>
          <w:bCs/>
          <w:lang w:val="sr-Cyrl-CS"/>
        </w:rPr>
        <w:t>отврђујем да сам понуду у поступку јавне набавке услуге</w:t>
      </w:r>
      <w:r w:rsidRPr="003F2A7C">
        <w:rPr>
          <w:b/>
          <w:bCs/>
          <w:color w:val="auto"/>
          <w:lang w:val="sr-Cyrl-CS"/>
        </w:rPr>
        <w:t xml:space="preserve"> ЗА УПРАВЉАЊЕ ПРОЈЕКТОМ ИЗГРАДЊЕ СТАНОВА ЗА ПРИПАДНИКЕ СЛУЖБИ БЕЗБЕДНОСТИ</w:t>
      </w:r>
      <w:r w:rsidRPr="003F2A7C">
        <w:rPr>
          <w:b/>
          <w:bCs/>
          <w:i/>
          <w:iCs/>
          <w:lang w:val="sr-Cyrl-CS"/>
        </w:rPr>
        <w:t>,</w:t>
      </w:r>
      <w:r w:rsidRPr="003F2A7C">
        <w:rPr>
          <w:b/>
          <w:bCs/>
          <w:iCs/>
          <w:lang w:val="sr-Cyrl-CS"/>
        </w:rPr>
        <w:t xml:space="preserve"> </w:t>
      </w:r>
      <w:r w:rsidRPr="003F2A7C">
        <w:rPr>
          <w:b/>
          <w:iCs/>
          <w:lang w:val="sr-Cyrl-CS"/>
        </w:rPr>
        <w:t>ЈН. бр</w:t>
      </w:r>
      <w:r w:rsidR="007735B4" w:rsidRPr="00B3075F">
        <w:rPr>
          <w:b/>
          <w:iCs/>
          <w:lang w:val="sr-Cyrl-CS"/>
        </w:rPr>
        <w:t>. 43/18</w:t>
      </w:r>
      <w:r w:rsidRPr="003F2A7C">
        <w:rPr>
          <w:lang w:val="sr-Cyrl-CS"/>
        </w:rPr>
        <w:t xml:space="preserve">, </w:t>
      </w:r>
      <w:r w:rsidRPr="003F2A7C">
        <w:rPr>
          <w:bCs/>
          <w:lang w:val="sr-Cyrl-CS"/>
        </w:rPr>
        <w:t>поднео независно, без договора са другим понуђачима или заинтересованим лицима.</w:t>
      </w:r>
    </w:p>
    <w:p w:rsidR="00B3450C" w:rsidRPr="003F2A7C" w:rsidRDefault="00B3450C" w:rsidP="00B3450C">
      <w:pPr>
        <w:jc w:val="both"/>
        <w:rPr>
          <w:bCs/>
          <w:lang w:val="sr-Cyrl-CS"/>
        </w:rPr>
      </w:pPr>
    </w:p>
    <w:p w:rsidR="00E42905" w:rsidRPr="00370299" w:rsidRDefault="00E42905" w:rsidP="00E42905">
      <w:pPr>
        <w:spacing w:line="240" w:lineRule="auto"/>
        <w:rPr>
          <w:b/>
          <w:lang w:val="ru-RU"/>
        </w:rPr>
      </w:pPr>
      <w:r>
        <w:rPr>
          <w:lang w:val="ru-RU"/>
        </w:rPr>
        <w:tab/>
      </w:r>
      <w:r w:rsidRPr="00370299">
        <w:rPr>
          <w:lang w:val="ru-RU"/>
        </w:rPr>
        <w:t>Место и датум</w:t>
      </w:r>
      <w:r w:rsidRPr="00370299">
        <w:rPr>
          <w:lang w:val="ru-RU"/>
        </w:rPr>
        <w:tab/>
      </w:r>
      <w:r w:rsidRPr="00370299">
        <w:rPr>
          <w:lang w:val="ru-RU"/>
        </w:rPr>
        <w:tab/>
      </w:r>
      <w:r w:rsidRPr="00370299">
        <w:rPr>
          <w:lang w:val="ru-RU"/>
        </w:rPr>
        <w:tab/>
      </w:r>
      <w:r w:rsidRPr="00370299">
        <w:rPr>
          <w:lang w:val="ru-RU"/>
        </w:rPr>
        <w:tab/>
      </w:r>
      <w:r w:rsidRPr="00370299">
        <w:rPr>
          <w:lang w:val="ru-RU"/>
        </w:rPr>
        <w:tab/>
        <w:t xml:space="preserve">       </w:t>
      </w:r>
      <w:r w:rsidRPr="009F562D">
        <w:rPr>
          <w:lang w:val="ru-RU"/>
        </w:rPr>
        <w:t xml:space="preserve">   </w:t>
      </w:r>
      <w:r w:rsidRPr="009F562D">
        <w:rPr>
          <w:lang w:val="ru-RU"/>
        </w:rPr>
        <w:tab/>
      </w:r>
      <w:r w:rsidRPr="009F562D">
        <w:rPr>
          <w:lang w:val="ru-RU"/>
        </w:rPr>
        <w:tab/>
      </w:r>
      <w:r w:rsidRPr="00370299">
        <w:rPr>
          <w:lang w:val="ru-RU"/>
        </w:rPr>
        <w:t>Понуђач</w:t>
      </w:r>
    </w:p>
    <w:p w:rsidR="00E42905" w:rsidRPr="00370299" w:rsidRDefault="00E42905" w:rsidP="00E42905">
      <w:pPr>
        <w:spacing w:line="240" w:lineRule="auto"/>
        <w:rPr>
          <w:lang w:val="sr-Latn-CS"/>
        </w:rPr>
      </w:pPr>
    </w:p>
    <w:p w:rsidR="00E42905" w:rsidRPr="00370299" w:rsidRDefault="00E42905" w:rsidP="00E42905">
      <w:pPr>
        <w:spacing w:line="240" w:lineRule="auto"/>
        <w:rPr>
          <w:lang w:val="sr-Latn-CS"/>
        </w:rPr>
      </w:pPr>
    </w:p>
    <w:p w:rsidR="00E42905" w:rsidRPr="009F562D" w:rsidRDefault="00E42905" w:rsidP="00E42905">
      <w:pPr>
        <w:spacing w:line="240" w:lineRule="auto"/>
        <w:rPr>
          <w:lang w:val="ru-RU"/>
        </w:rPr>
      </w:pPr>
      <w:r w:rsidRPr="00370299">
        <w:rPr>
          <w:lang w:val="sr-Cyrl-CS"/>
        </w:rPr>
        <w:t xml:space="preserve">________________, _____. ____. </w:t>
      </w:r>
      <w:r>
        <w:rPr>
          <w:lang w:val="sr-Cyrl-CS"/>
        </w:rPr>
        <w:t>2018</w:t>
      </w:r>
      <w:r w:rsidRPr="00370299">
        <w:rPr>
          <w:lang w:val="sr-Cyrl-CS"/>
        </w:rPr>
        <w:t xml:space="preserve">. год.          </w:t>
      </w:r>
      <w:r w:rsidRPr="009F562D">
        <w:rPr>
          <w:lang w:val="ru-RU"/>
        </w:rPr>
        <w:tab/>
      </w:r>
      <w:r w:rsidRPr="009F562D">
        <w:rPr>
          <w:lang w:val="ru-RU"/>
        </w:rPr>
        <w:tab/>
      </w:r>
      <w:r w:rsidRPr="009F562D">
        <w:rPr>
          <w:lang w:val="ru-RU"/>
        </w:rPr>
        <w:tab/>
      </w:r>
      <w:r w:rsidRPr="00370299">
        <w:rPr>
          <w:lang w:val="sr-Cyrl-CS"/>
        </w:rPr>
        <w:t>____________________</w:t>
      </w:r>
      <w:r w:rsidRPr="009F562D">
        <w:rPr>
          <w:lang w:val="ru-RU"/>
        </w:rPr>
        <w:t>___</w:t>
      </w:r>
    </w:p>
    <w:p w:rsidR="00E42905" w:rsidRPr="009F562D" w:rsidRDefault="00E42905" w:rsidP="00E42905">
      <w:pPr>
        <w:tabs>
          <w:tab w:val="left" w:pos="1441"/>
        </w:tabs>
        <w:spacing w:line="240" w:lineRule="auto"/>
        <w:rPr>
          <w:sz w:val="16"/>
          <w:szCs w:val="16"/>
          <w:lang w:val="ru-RU"/>
        </w:rPr>
      </w:pPr>
      <w:r w:rsidRPr="00370299">
        <w:rPr>
          <w:lang w:val="sr-Cyrl-CS"/>
        </w:rPr>
        <w:tab/>
      </w:r>
      <w:r w:rsidRPr="00370299">
        <w:rPr>
          <w:lang w:val="sr-Cyrl-CS"/>
        </w:rPr>
        <w:tab/>
      </w:r>
      <w:r w:rsidRPr="00370299">
        <w:rPr>
          <w:lang w:val="sr-Cyrl-CS"/>
        </w:rPr>
        <w:tab/>
      </w:r>
      <w:r w:rsidRPr="00370299">
        <w:rPr>
          <w:lang w:val="sr-Cyrl-CS"/>
        </w:rPr>
        <w:tab/>
      </w:r>
      <w:r w:rsidRPr="009F562D">
        <w:rPr>
          <w:lang w:val="ru-RU"/>
        </w:rPr>
        <w:tab/>
      </w:r>
      <w:r w:rsidRPr="009F562D">
        <w:rPr>
          <w:lang w:val="ru-RU"/>
        </w:rPr>
        <w:tab/>
      </w:r>
      <w:r w:rsidRPr="009F562D">
        <w:rPr>
          <w:lang w:val="ru-RU"/>
        </w:rPr>
        <w:tab/>
        <w:t xml:space="preserve">      </w:t>
      </w:r>
      <w:r w:rsidRPr="009F562D">
        <w:rPr>
          <w:lang w:val="ru-RU"/>
        </w:rPr>
        <w:tab/>
        <w:t xml:space="preserve">     </w:t>
      </w:r>
      <w:r w:rsidRPr="00370299">
        <w:rPr>
          <w:sz w:val="16"/>
          <w:szCs w:val="16"/>
          <w:lang w:val="sr-Cyrl-CS"/>
        </w:rPr>
        <w:t>(потпис и печат овлашћеног лица</w:t>
      </w:r>
      <w:r w:rsidRPr="009F562D">
        <w:rPr>
          <w:sz w:val="16"/>
          <w:szCs w:val="16"/>
          <w:lang w:val="ru-RU"/>
        </w:rPr>
        <w:t>)</w:t>
      </w:r>
    </w:p>
    <w:p w:rsidR="00B3450C" w:rsidRPr="009F562D" w:rsidRDefault="00B3450C" w:rsidP="00B3450C">
      <w:pPr>
        <w:jc w:val="both"/>
        <w:rPr>
          <w:bCs/>
          <w:lang w:val="ru-RU"/>
        </w:rPr>
      </w:pPr>
    </w:p>
    <w:p w:rsidR="00B3450C" w:rsidRPr="003F2A7C" w:rsidRDefault="00B3450C" w:rsidP="00B3450C">
      <w:pPr>
        <w:pStyle w:val="BodyText3"/>
        <w:spacing w:after="0"/>
        <w:ind w:firstLine="227"/>
        <w:jc w:val="both"/>
        <w:rPr>
          <w:sz w:val="24"/>
          <w:szCs w:val="24"/>
          <w:lang w:val="sr-Cyrl-CS"/>
        </w:rPr>
      </w:pPr>
    </w:p>
    <w:p w:rsidR="007735B4" w:rsidRPr="007735B4" w:rsidRDefault="00B3450C" w:rsidP="005E3055">
      <w:pPr>
        <w:numPr>
          <w:ilvl w:val="0"/>
          <w:numId w:val="30"/>
        </w:numPr>
        <w:tabs>
          <w:tab w:val="left" w:pos="654"/>
        </w:tabs>
        <w:autoSpaceDE w:val="0"/>
        <w:spacing w:line="240" w:lineRule="auto"/>
        <w:jc w:val="both"/>
        <w:rPr>
          <w:color w:val="auto"/>
          <w:lang w:val="sr-Cyrl-CS"/>
        </w:rPr>
      </w:pPr>
      <w:r w:rsidRPr="00E42905">
        <w:rPr>
          <w:bCs/>
          <w:iCs/>
          <w:color w:val="auto"/>
          <w:lang w:val="sr-Cyrl-CS"/>
        </w:rPr>
        <w:t>У случају постојања основане сумње у истинитост изјаве о независној понуди, Наручулац ће одмах обавестити организацију на</w:t>
      </w:r>
      <w:r w:rsidR="007735B4">
        <w:rPr>
          <w:bCs/>
          <w:iCs/>
          <w:color w:val="auto"/>
          <w:lang w:val="sr-Cyrl-CS"/>
        </w:rPr>
        <w:t>длежну за заштиту конкуренције.</w:t>
      </w:r>
    </w:p>
    <w:p w:rsidR="007735B4" w:rsidRPr="007735B4" w:rsidRDefault="00B3450C" w:rsidP="005E3055">
      <w:pPr>
        <w:numPr>
          <w:ilvl w:val="0"/>
          <w:numId w:val="30"/>
        </w:numPr>
        <w:tabs>
          <w:tab w:val="left" w:pos="654"/>
        </w:tabs>
        <w:autoSpaceDE w:val="0"/>
        <w:spacing w:line="240" w:lineRule="auto"/>
        <w:jc w:val="both"/>
        <w:rPr>
          <w:color w:val="auto"/>
          <w:lang w:val="sr-Cyrl-CS"/>
        </w:rPr>
      </w:pPr>
      <w:r w:rsidRPr="009F562D">
        <w:rPr>
          <w:bCs/>
          <w:iCs/>
          <w:color w:val="auto"/>
          <w:lang w:val="sr-Cyrl-CS"/>
        </w:rPr>
        <w:t xml:space="preserve">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w:t>
      </w:r>
      <w:r w:rsidRPr="007735B4">
        <w:rPr>
          <w:bCs/>
          <w:iCs/>
          <w:color w:val="auto"/>
          <w:lang w:val="sr-Cyrl-CS"/>
        </w:rPr>
        <w:t xml:space="preserve">Мера забране учешћа у поступку јавне набавке може трајати до две године. </w:t>
      </w:r>
    </w:p>
    <w:p w:rsidR="00B3450C" w:rsidRPr="007735B4" w:rsidRDefault="00B3450C" w:rsidP="005E3055">
      <w:pPr>
        <w:numPr>
          <w:ilvl w:val="0"/>
          <w:numId w:val="30"/>
        </w:numPr>
        <w:tabs>
          <w:tab w:val="left" w:pos="654"/>
        </w:tabs>
        <w:autoSpaceDE w:val="0"/>
        <w:spacing w:line="240" w:lineRule="auto"/>
        <w:jc w:val="both"/>
        <w:rPr>
          <w:color w:val="auto"/>
          <w:lang w:val="sr-Cyrl-CS"/>
        </w:rPr>
      </w:pPr>
      <w:r w:rsidRPr="007735B4">
        <w:rPr>
          <w:bCs/>
          <w:iCs/>
          <w:color w:val="auto"/>
          <w:lang w:val="sr-Cyrl-CS"/>
        </w:rPr>
        <w:t>Повреда конкуренције представља негативну референцу, у смислу чл. 82. став 1. тачка 2) ЗЈН.</w:t>
      </w:r>
    </w:p>
    <w:p w:rsidR="00B3450C" w:rsidRPr="009F562D" w:rsidRDefault="00B3450C" w:rsidP="00B3450C">
      <w:pPr>
        <w:tabs>
          <w:tab w:val="left" w:pos="6028"/>
        </w:tabs>
        <w:autoSpaceDE w:val="0"/>
        <w:spacing w:line="240" w:lineRule="auto"/>
        <w:jc w:val="both"/>
        <w:rPr>
          <w:b/>
          <w:bCs/>
          <w:i/>
          <w:iCs/>
          <w:color w:val="auto"/>
          <w:u w:val="single"/>
          <w:lang w:val="sr-Cyrl-CS"/>
        </w:rPr>
      </w:pPr>
    </w:p>
    <w:p w:rsidR="00B3450C" w:rsidRPr="00E42905" w:rsidRDefault="00B3450C" w:rsidP="00B3450C">
      <w:pPr>
        <w:tabs>
          <w:tab w:val="left" w:pos="6028"/>
        </w:tabs>
        <w:autoSpaceDE w:val="0"/>
        <w:spacing w:line="240" w:lineRule="auto"/>
        <w:jc w:val="both"/>
        <w:rPr>
          <w:bCs/>
          <w:iCs/>
          <w:color w:val="auto"/>
        </w:rPr>
      </w:pPr>
      <w:r w:rsidRPr="00E42905">
        <w:rPr>
          <w:b/>
          <w:bCs/>
          <w:iCs/>
          <w:color w:val="auto"/>
          <w:u w:val="single"/>
        </w:rPr>
        <w:t>Уколико понуду подноси група понуђача</w:t>
      </w:r>
      <w:r w:rsidRPr="00E42905">
        <w:rPr>
          <w:bCs/>
          <w:iCs/>
          <w:color w:val="auto"/>
        </w:rPr>
        <w:t xml:space="preserve"> </w:t>
      </w:r>
    </w:p>
    <w:p w:rsidR="00B3450C" w:rsidRPr="003F2A7C" w:rsidRDefault="00B3450C" w:rsidP="005E3055">
      <w:pPr>
        <w:numPr>
          <w:ilvl w:val="0"/>
          <w:numId w:val="31"/>
        </w:numPr>
        <w:autoSpaceDE w:val="0"/>
        <w:spacing w:line="240" w:lineRule="auto"/>
        <w:jc w:val="both"/>
        <w:rPr>
          <w:bCs/>
          <w:iCs/>
          <w:color w:val="auto"/>
        </w:rPr>
      </w:pPr>
      <w:r w:rsidRPr="003F2A7C">
        <w:rPr>
          <w:bCs/>
          <w:iCs/>
          <w:color w:val="auto"/>
        </w:rPr>
        <w:t>Изјава мора бити потписана од стране овлашћеног лица сваког понуђача из групе понуђача и оверена печатом.</w:t>
      </w:r>
    </w:p>
    <w:p w:rsidR="00B3450C" w:rsidRPr="003F2A7C" w:rsidRDefault="00B3450C" w:rsidP="005E3055">
      <w:pPr>
        <w:numPr>
          <w:ilvl w:val="0"/>
          <w:numId w:val="31"/>
        </w:numPr>
        <w:autoSpaceDE w:val="0"/>
        <w:spacing w:line="240" w:lineRule="auto"/>
        <w:jc w:val="both"/>
        <w:rPr>
          <w:bCs/>
          <w:iCs/>
          <w:color w:val="auto"/>
        </w:rPr>
      </w:pPr>
      <w:r w:rsidRPr="003F2A7C">
        <w:rPr>
          <w:iCs/>
        </w:rPr>
        <w:t>Понуђач може доставити један образац Изјаве, који је потписан и оверен печатом од стране свих учесника у заједничкој понуди;</w:t>
      </w:r>
    </w:p>
    <w:p w:rsidR="00B3450C" w:rsidRPr="003F2A7C" w:rsidRDefault="00B3450C" w:rsidP="005E3055">
      <w:pPr>
        <w:numPr>
          <w:ilvl w:val="0"/>
          <w:numId w:val="31"/>
        </w:numPr>
        <w:autoSpaceDE w:val="0"/>
        <w:spacing w:line="240" w:lineRule="auto"/>
        <w:jc w:val="both"/>
        <w:rPr>
          <w:bCs/>
          <w:iCs/>
          <w:color w:val="auto"/>
        </w:rPr>
      </w:pPr>
      <w:r w:rsidRPr="003F2A7C">
        <w:rPr>
          <w:iCs/>
        </w:rPr>
        <w:t>Понуђач може доставити и појединачне изјаве потписане и оверене печатом од стране сваког ученсика у заједничкој понуди.</w:t>
      </w:r>
    </w:p>
    <w:p w:rsidR="00B3450C" w:rsidRPr="00B3450C" w:rsidRDefault="00B3450C" w:rsidP="00900616">
      <w:pPr>
        <w:rPr>
          <w:rFonts w:ascii="Calibri" w:hAnsi="Calibri"/>
          <w:b/>
          <w:bCs/>
          <w:iCs/>
        </w:rPr>
      </w:pPr>
    </w:p>
    <w:p w:rsidR="00B3450C" w:rsidRPr="00B3450C" w:rsidRDefault="00B3450C" w:rsidP="00900616">
      <w:pPr>
        <w:rPr>
          <w:rFonts w:ascii="Calibri" w:hAnsi="Calibri"/>
          <w:b/>
          <w:bCs/>
          <w:iCs/>
        </w:rPr>
      </w:pPr>
    </w:p>
    <w:p w:rsidR="00D86A7E" w:rsidRDefault="00D86A7E" w:rsidP="00D86A7E">
      <w:pPr>
        <w:pStyle w:val="BodyText3"/>
        <w:spacing w:after="0"/>
        <w:jc w:val="both"/>
        <w:rPr>
          <w:rFonts w:ascii="Calibri" w:hAnsi="Calibri"/>
          <w:sz w:val="24"/>
          <w:szCs w:val="24"/>
        </w:rPr>
      </w:pPr>
    </w:p>
    <w:p w:rsidR="00E42905" w:rsidRDefault="00E42905" w:rsidP="00D86A7E">
      <w:pPr>
        <w:pStyle w:val="BodyText3"/>
        <w:spacing w:after="0"/>
        <w:jc w:val="both"/>
        <w:rPr>
          <w:rFonts w:ascii="Calibri" w:hAnsi="Calibri"/>
          <w:sz w:val="24"/>
          <w:szCs w:val="24"/>
        </w:rPr>
      </w:pPr>
    </w:p>
    <w:p w:rsidR="00D86A7E" w:rsidRPr="0083244E" w:rsidRDefault="00D86A7E" w:rsidP="00D86A7E">
      <w:pPr>
        <w:rPr>
          <w:rFonts w:ascii="Calibri" w:hAnsi="Calibri"/>
          <w:b/>
          <w:bCs/>
          <w:strike/>
        </w:rPr>
      </w:pPr>
    </w:p>
    <w:p w:rsidR="00202813" w:rsidRDefault="00202813" w:rsidP="00D86A7E">
      <w:pPr>
        <w:jc w:val="center"/>
        <w:rPr>
          <w:b/>
          <w:bCs/>
        </w:rPr>
      </w:pPr>
    </w:p>
    <w:p w:rsidR="00202813" w:rsidRDefault="00202813" w:rsidP="00D86A7E">
      <w:pPr>
        <w:jc w:val="center"/>
        <w:rPr>
          <w:b/>
          <w:bCs/>
        </w:rPr>
      </w:pPr>
    </w:p>
    <w:p w:rsidR="00D86A7E" w:rsidRPr="0083244E" w:rsidRDefault="00D86A7E" w:rsidP="00D86A7E">
      <w:pPr>
        <w:jc w:val="center"/>
        <w:rPr>
          <w:b/>
          <w:bCs/>
        </w:rPr>
      </w:pPr>
      <w:r>
        <w:rPr>
          <w:b/>
          <w:bCs/>
        </w:rPr>
        <w:t>I</w:t>
      </w:r>
      <w:r w:rsidRPr="007A5D33">
        <w:rPr>
          <w:b/>
          <w:bCs/>
        </w:rPr>
        <w:t>X</w:t>
      </w:r>
      <w:r w:rsidRPr="0083244E">
        <w:rPr>
          <w:b/>
          <w:bCs/>
        </w:rPr>
        <w:t xml:space="preserve"> ОБРАЗАЦ ИЗЈАВЕ ПОНУЂАЧА  О ИСПУЊЕНОСТИ ОБАВЕЗНИХ И ДОДАТНИХ УСЛОВА ЗА УЧЕШЋЕ У ПОСТУПКУ ЈАВНЕ НАБАВКЕ ЧЛ. 75. И 76. ЗЈН</w:t>
      </w:r>
    </w:p>
    <w:p w:rsidR="00D86A7E" w:rsidRPr="0083244E" w:rsidRDefault="00D86A7E" w:rsidP="00D86A7E">
      <w:pPr>
        <w:rPr>
          <w:b/>
          <w:bCs/>
        </w:rPr>
      </w:pPr>
    </w:p>
    <w:p w:rsidR="00D86A7E" w:rsidRPr="007A5D33" w:rsidRDefault="00D86A7E" w:rsidP="00D86A7E">
      <w:pPr>
        <w:jc w:val="both"/>
      </w:pPr>
      <w:r w:rsidRPr="007A5D33">
        <w:t xml:space="preserve">У складу са чланом 77. став 4. ЗЈН, под пуном материјалном и кривичном одговорношћу, </w:t>
      </w:r>
      <w:r w:rsidRPr="007A5D33">
        <w:rPr>
          <w:lang w:val="sr-Cyrl-CS"/>
        </w:rPr>
        <w:t xml:space="preserve">као заступник понуђача, </w:t>
      </w:r>
      <w:r w:rsidRPr="007A5D33">
        <w:t>дајем следећу</w:t>
      </w:r>
      <w:r w:rsidRPr="007A5D33">
        <w:tab/>
      </w:r>
      <w:r w:rsidRPr="007A5D33">
        <w:tab/>
      </w:r>
      <w:r w:rsidRPr="007A5D33">
        <w:tab/>
      </w:r>
      <w:r w:rsidRPr="007A5D33">
        <w:tab/>
      </w:r>
    </w:p>
    <w:p w:rsidR="00D86A7E" w:rsidRPr="007A5D33" w:rsidRDefault="00D86A7E" w:rsidP="00D86A7E">
      <w:pPr>
        <w:jc w:val="both"/>
      </w:pPr>
    </w:p>
    <w:p w:rsidR="00D86A7E" w:rsidRPr="007A5D33" w:rsidRDefault="00D86A7E" w:rsidP="00D86A7E">
      <w:pPr>
        <w:jc w:val="center"/>
        <w:rPr>
          <w:b/>
        </w:rPr>
      </w:pPr>
      <w:r w:rsidRPr="007A5D33">
        <w:rPr>
          <w:b/>
        </w:rPr>
        <w:t>И З Ј А В У</w:t>
      </w:r>
    </w:p>
    <w:p w:rsidR="00D86A7E" w:rsidRPr="007A5D33" w:rsidRDefault="00D86A7E" w:rsidP="00D86A7E">
      <w:pPr>
        <w:jc w:val="center"/>
      </w:pPr>
    </w:p>
    <w:p w:rsidR="00E42905" w:rsidRDefault="00D86A7E" w:rsidP="00D86A7E">
      <w:pPr>
        <w:jc w:val="both"/>
        <w:rPr>
          <w:i/>
        </w:rPr>
      </w:pPr>
      <w:r w:rsidRPr="007A5D33">
        <w:rPr>
          <w:lang w:val="sr-Cyrl-CS"/>
        </w:rPr>
        <w:t>П</w:t>
      </w:r>
      <w:r w:rsidRPr="007A5D33">
        <w:t xml:space="preserve">онуђач </w:t>
      </w:r>
      <w:r w:rsidRPr="007A5D33">
        <w:rPr>
          <w:i/>
        </w:rPr>
        <w:t xml:space="preserve"> </w:t>
      </w:r>
      <w:r w:rsidRPr="00E42905">
        <w:t>________________</w:t>
      </w:r>
      <w:r w:rsidR="00E42905" w:rsidRPr="00E42905">
        <w:t>______________________________________</w:t>
      </w:r>
      <w:r w:rsidRPr="00E42905">
        <w:t xml:space="preserve">, </w:t>
      </w:r>
      <w:r w:rsidR="00E42905" w:rsidRPr="00E42905">
        <w:t xml:space="preserve">у поступку јавне </w:t>
      </w:r>
    </w:p>
    <w:p w:rsidR="00E42905" w:rsidRPr="009F562D" w:rsidRDefault="00E42905" w:rsidP="00D86A7E">
      <w:pPr>
        <w:jc w:val="both"/>
        <w:rPr>
          <w:i/>
          <w:sz w:val="16"/>
          <w:szCs w:val="16"/>
          <w:lang w:val="sr-Cyrl-CS"/>
        </w:rPr>
      </w:pPr>
      <w:r>
        <w:rPr>
          <w:sz w:val="16"/>
          <w:szCs w:val="16"/>
          <w:lang w:val="sr-Cyrl-CS"/>
        </w:rPr>
        <w:tab/>
      </w:r>
      <w:r>
        <w:rPr>
          <w:sz w:val="16"/>
          <w:szCs w:val="16"/>
          <w:lang w:val="sr-Cyrl-CS"/>
        </w:rPr>
        <w:tab/>
      </w:r>
      <w:r>
        <w:rPr>
          <w:sz w:val="16"/>
          <w:szCs w:val="16"/>
          <w:lang w:val="sr-Cyrl-CS"/>
        </w:rPr>
        <w:tab/>
      </w:r>
      <w:r>
        <w:rPr>
          <w:sz w:val="16"/>
          <w:szCs w:val="16"/>
          <w:lang w:val="sr-Cyrl-CS"/>
        </w:rPr>
        <w:tab/>
      </w:r>
      <w:r>
        <w:rPr>
          <w:sz w:val="16"/>
          <w:szCs w:val="16"/>
          <w:lang w:val="sr-Cyrl-CS"/>
        </w:rPr>
        <w:tab/>
      </w:r>
      <w:r w:rsidRPr="00E42905">
        <w:rPr>
          <w:sz w:val="16"/>
          <w:szCs w:val="16"/>
          <w:lang w:val="sr-Cyrl-CS"/>
        </w:rPr>
        <w:t>(Назив понуђача)</w:t>
      </w:r>
    </w:p>
    <w:p w:rsidR="00D86A7E" w:rsidRPr="009F562D" w:rsidRDefault="00E42905" w:rsidP="00D86A7E">
      <w:pPr>
        <w:jc w:val="both"/>
        <w:rPr>
          <w:lang w:val="sr-Cyrl-CS"/>
        </w:rPr>
      </w:pPr>
      <w:r w:rsidRPr="009F562D">
        <w:rPr>
          <w:lang w:val="sr-Cyrl-CS"/>
        </w:rPr>
        <w:t xml:space="preserve">набавке услуге - </w:t>
      </w:r>
      <w:r w:rsidR="00D86A7E" w:rsidRPr="009F562D">
        <w:rPr>
          <w:b/>
          <w:bCs/>
          <w:color w:val="auto"/>
          <w:lang w:val="sr-Cyrl-CS"/>
        </w:rPr>
        <w:t>УПРАВЉАЊЕ ПРОЈЕКТОМ ИЗГРАДЊЕ СТАНОВА ЗА ПРИПАДНИКЕ СЛУЖБИ БЕЗБЕДНОСТИ</w:t>
      </w:r>
      <w:r w:rsidR="00D86A7E" w:rsidRPr="009F562D">
        <w:rPr>
          <w:b/>
          <w:bCs/>
          <w:i/>
          <w:iCs/>
          <w:lang w:val="sr-Cyrl-CS"/>
        </w:rPr>
        <w:t>,</w:t>
      </w:r>
      <w:r w:rsidR="00D86A7E" w:rsidRPr="009F562D">
        <w:rPr>
          <w:b/>
          <w:bCs/>
          <w:iCs/>
          <w:lang w:val="sr-Cyrl-CS"/>
        </w:rPr>
        <w:t xml:space="preserve"> </w:t>
      </w:r>
      <w:r w:rsidR="00D86A7E" w:rsidRPr="009F562D">
        <w:rPr>
          <w:b/>
          <w:iCs/>
          <w:lang w:val="sr-Cyrl-CS"/>
        </w:rPr>
        <w:t xml:space="preserve">ЈН </w:t>
      </w:r>
      <w:r w:rsidR="00D86A7E" w:rsidRPr="00202813">
        <w:rPr>
          <w:b/>
          <w:iCs/>
          <w:lang w:val="sr-Cyrl-CS"/>
        </w:rPr>
        <w:t>бр</w:t>
      </w:r>
      <w:r w:rsidR="006C3F28" w:rsidRPr="00202813">
        <w:rPr>
          <w:b/>
          <w:iCs/>
          <w:lang w:val="sr-Cyrl-CS"/>
        </w:rPr>
        <w:t>. 43/18</w:t>
      </w:r>
      <w:r w:rsidR="00D86A7E" w:rsidRPr="009F562D">
        <w:rPr>
          <w:lang w:val="sr-Cyrl-CS"/>
        </w:rPr>
        <w:t xml:space="preserve"> испуњава све услове из чл. 75. и 76. </w:t>
      </w:r>
      <w:r w:rsidR="003D306A">
        <w:rPr>
          <w:lang w:val="sr-Cyrl-CS"/>
        </w:rPr>
        <w:t xml:space="preserve">ЗЈН, односно услове дефинисане </w:t>
      </w:r>
      <w:r w:rsidR="003D306A" w:rsidRPr="00B3075F">
        <w:rPr>
          <w:lang w:val="sr-Cyrl-CS"/>
        </w:rPr>
        <w:t>к</w:t>
      </w:r>
      <w:r w:rsidR="00D86A7E" w:rsidRPr="009F562D">
        <w:rPr>
          <w:lang w:val="sr-Cyrl-CS"/>
        </w:rPr>
        <w:t>онкурсном документацијом</w:t>
      </w:r>
      <w:r w:rsidR="00D86A7E" w:rsidRPr="007A5D33">
        <w:rPr>
          <w:lang w:val="ru-RU"/>
        </w:rPr>
        <w:t xml:space="preserve"> </w:t>
      </w:r>
      <w:r w:rsidR="00D86A7E" w:rsidRPr="009F562D">
        <w:rPr>
          <w:lang w:val="sr-Cyrl-CS"/>
        </w:rPr>
        <w:t>за предметну јавну набавку</w:t>
      </w:r>
      <w:r w:rsidR="00D86A7E" w:rsidRPr="007A5D33">
        <w:rPr>
          <w:lang w:val="sr-Cyrl-CS"/>
        </w:rPr>
        <w:t>,</w:t>
      </w:r>
      <w:r w:rsidR="00D86A7E" w:rsidRPr="009F562D">
        <w:rPr>
          <w:lang w:val="sr-Cyrl-CS"/>
        </w:rPr>
        <w:t xml:space="preserve"> и то:</w:t>
      </w:r>
    </w:p>
    <w:p w:rsidR="00D86A7E" w:rsidRPr="009F562D" w:rsidRDefault="00D86A7E" w:rsidP="00D86A7E">
      <w:pPr>
        <w:jc w:val="both"/>
        <w:rPr>
          <w:lang w:val="sr-Cyrl-CS"/>
        </w:rPr>
      </w:pPr>
    </w:p>
    <w:p w:rsidR="00D86A7E" w:rsidRPr="007A5D33" w:rsidRDefault="00D86A7E" w:rsidP="00D86A7E">
      <w:pPr>
        <w:jc w:val="both"/>
        <w:rPr>
          <w:b/>
        </w:rPr>
      </w:pPr>
      <w:r w:rsidRPr="007A5D33">
        <w:rPr>
          <w:b/>
        </w:rPr>
        <w:t>А)     ОБАВЕЗНЕ УСЛОВЕ:</w:t>
      </w:r>
    </w:p>
    <w:p w:rsidR="00D86A7E" w:rsidRPr="007A5D33" w:rsidRDefault="00D86A7E" w:rsidP="00D86A7E">
      <w:pPr>
        <w:jc w:val="both"/>
        <w:rPr>
          <w:b/>
          <w:i/>
          <w:iCs/>
        </w:rPr>
      </w:pPr>
    </w:p>
    <w:p w:rsidR="00D86A7E" w:rsidRPr="007A5D33" w:rsidRDefault="00D86A7E" w:rsidP="00D771A7">
      <w:pPr>
        <w:pStyle w:val="ListParagraph"/>
        <w:numPr>
          <w:ilvl w:val="0"/>
          <w:numId w:val="19"/>
        </w:numPr>
        <w:contextualSpacing w:val="0"/>
        <w:jc w:val="both"/>
        <w:rPr>
          <w:iCs/>
          <w:lang w:val="sr-Cyrl-CS"/>
        </w:rPr>
      </w:pPr>
      <w:r w:rsidRPr="007A5D33">
        <w:rPr>
          <w:iCs/>
          <w:lang w:val="sr-Cyrl-CS"/>
        </w:rPr>
        <w:t>Понуђач је р</w:t>
      </w:r>
      <w:r w:rsidRPr="007A5D33">
        <w:rPr>
          <w:iCs/>
        </w:rPr>
        <w:t>егистрован код надлежног органа, односно уписан у одговарајући регистар (чл. 75. ст. 1. тач. 1) ЗЈН);</w:t>
      </w:r>
    </w:p>
    <w:p w:rsidR="00D86A7E" w:rsidRPr="007A5D33" w:rsidRDefault="00D86A7E" w:rsidP="00D771A7">
      <w:pPr>
        <w:pStyle w:val="ListParagraph"/>
        <w:numPr>
          <w:ilvl w:val="0"/>
          <w:numId w:val="19"/>
        </w:numPr>
        <w:contextualSpacing w:val="0"/>
        <w:jc w:val="both"/>
        <w:rPr>
          <w:bCs/>
          <w:iCs/>
          <w:lang w:val="sr-Cyrl-CS"/>
        </w:rPr>
      </w:pPr>
      <w:r w:rsidRPr="007A5D33">
        <w:rPr>
          <w:iCs/>
          <w:lang w:val="sr-Cyrl-CS"/>
        </w:rPr>
        <w:t xml:space="preserve">Понуђач и његов законски </w:t>
      </w:r>
      <w:r w:rsidRPr="007A5D33">
        <w:rPr>
          <w:lang w:val="sr-Cyrl-CS"/>
        </w:rPr>
        <w:t xml:space="preserve">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 </w:t>
      </w:r>
      <w:r w:rsidRPr="007A5D33">
        <w:rPr>
          <w:iCs/>
          <w:lang w:val="sr-Cyrl-CS"/>
        </w:rPr>
        <w:t>(чл. 75. ст. 1. тач. 2) ЗЈН);</w:t>
      </w:r>
    </w:p>
    <w:p w:rsidR="00D86A7E" w:rsidRPr="007A5D33" w:rsidRDefault="00D86A7E" w:rsidP="00D771A7">
      <w:pPr>
        <w:pStyle w:val="ListParagraph"/>
        <w:numPr>
          <w:ilvl w:val="0"/>
          <w:numId w:val="19"/>
        </w:numPr>
        <w:contextualSpacing w:val="0"/>
        <w:jc w:val="both"/>
        <w:rPr>
          <w:color w:val="auto"/>
          <w:lang w:val="sr-Cyrl-CS"/>
        </w:rPr>
      </w:pPr>
      <w:r w:rsidRPr="007A5D33">
        <w:rPr>
          <w:bCs/>
          <w:iCs/>
          <w:lang w:val="sr-Cyrl-CS"/>
        </w:rPr>
        <w:t xml:space="preserve">Понуђач је измирио </w:t>
      </w:r>
      <w:r w:rsidRPr="007A5D33">
        <w:rPr>
          <w:lang w:val="sr-Cyrl-CS"/>
        </w:rPr>
        <w:t>доспеле порезе, доприносе и друге јавне дажбине у складу са прописима Републике Србије (</w:t>
      </w:r>
      <w:r w:rsidRPr="007A5D33">
        <w:rPr>
          <w:i/>
          <w:lang w:val="sr-Cyrl-CS"/>
        </w:rPr>
        <w:t>или стране државе када има седиште на њеној територији)</w:t>
      </w:r>
      <w:r w:rsidRPr="007A5D33">
        <w:rPr>
          <w:iCs/>
          <w:lang w:val="sr-Cyrl-CS"/>
        </w:rPr>
        <w:t xml:space="preserve"> (чл. 75. ст. 1. тач. 4) ЗЈН)</w:t>
      </w:r>
      <w:r w:rsidRPr="007A5D33">
        <w:rPr>
          <w:i/>
          <w:lang w:val="sr-Cyrl-CS"/>
        </w:rPr>
        <w:t>;</w:t>
      </w:r>
    </w:p>
    <w:p w:rsidR="00D86A7E" w:rsidRPr="007A5D33" w:rsidRDefault="00D86A7E" w:rsidP="00D771A7">
      <w:pPr>
        <w:pStyle w:val="ListParagraph"/>
        <w:numPr>
          <w:ilvl w:val="0"/>
          <w:numId w:val="19"/>
        </w:numPr>
        <w:contextualSpacing w:val="0"/>
        <w:jc w:val="both"/>
        <w:rPr>
          <w:color w:val="auto"/>
          <w:lang w:val="sr-Cyrl-CS"/>
        </w:rPr>
      </w:pPr>
      <w:r w:rsidRPr="007A5D33">
        <w:rPr>
          <w:bCs/>
          <w:iCs/>
          <w:lang w:val="sr-Cyrl-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7A5D33">
        <w:rPr>
          <w:rFonts w:eastAsia="Times New Roman"/>
          <w:lang w:val="sr-Cyrl-CS"/>
        </w:rPr>
        <w:t xml:space="preserve">и нема забрану обављања делатности која је на снази у време подношења понуде за предметну јавну набавку </w:t>
      </w:r>
      <w:r w:rsidRPr="007A5D33">
        <w:rPr>
          <w:iCs/>
          <w:lang w:val="sr-Cyrl-CS"/>
        </w:rPr>
        <w:t xml:space="preserve">(чл. 75. ст. 2. </w:t>
      </w:r>
      <w:r w:rsidRPr="007A5D33">
        <w:rPr>
          <w:iCs/>
        </w:rPr>
        <w:t>ЗЈН)</w:t>
      </w:r>
      <w:r w:rsidRPr="007A5D33">
        <w:rPr>
          <w:rFonts w:eastAsia="Times New Roman"/>
        </w:rPr>
        <w:t>.</w:t>
      </w:r>
    </w:p>
    <w:p w:rsidR="00D86A7E" w:rsidRPr="007A5D33" w:rsidRDefault="00D86A7E" w:rsidP="00D86A7E">
      <w:pPr>
        <w:pStyle w:val="ListParagraph"/>
        <w:ind w:left="1080"/>
        <w:jc w:val="both"/>
        <w:rPr>
          <w:color w:val="auto"/>
          <w:lang w:val="sr-Cyrl-CS"/>
        </w:rPr>
      </w:pPr>
    </w:p>
    <w:p w:rsidR="00D86A7E" w:rsidRPr="007A5D33" w:rsidRDefault="00D86A7E" w:rsidP="00D86A7E">
      <w:pPr>
        <w:suppressAutoHyphens w:val="0"/>
        <w:spacing w:after="160" w:line="259" w:lineRule="auto"/>
        <w:contextualSpacing/>
        <w:jc w:val="both"/>
        <w:rPr>
          <w:rFonts w:eastAsia="Calibri"/>
          <w:b/>
          <w:iCs/>
          <w:color w:val="auto"/>
          <w:kern w:val="0"/>
          <w:lang w:eastAsia="en-US"/>
        </w:rPr>
      </w:pPr>
      <w:r w:rsidRPr="007A5D33">
        <w:rPr>
          <w:rFonts w:eastAsia="Calibri"/>
          <w:b/>
          <w:iCs/>
          <w:color w:val="auto"/>
          <w:kern w:val="0"/>
          <w:lang w:eastAsia="en-US"/>
        </w:rPr>
        <w:t>Б)      ДОДАТНЕ УСЛОВЕ:</w:t>
      </w:r>
    </w:p>
    <w:p w:rsidR="00D86A7E" w:rsidRPr="007A5D33" w:rsidRDefault="00D86A7E" w:rsidP="00D86A7E">
      <w:pPr>
        <w:suppressAutoHyphens w:val="0"/>
        <w:spacing w:after="160" w:line="259" w:lineRule="auto"/>
        <w:contextualSpacing/>
        <w:jc w:val="both"/>
        <w:rPr>
          <w:rFonts w:eastAsia="Calibri"/>
          <w:b/>
          <w:iCs/>
          <w:color w:val="auto"/>
          <w:kern w:val="0"/>
          <w:lang w:eastAsia="en-US"/>
        </w:rPr>
      </w:pPr>
    </w:p>
    <w:p w:rsidR="0083244E" w:rsidRPr="0083244E" w:rsidRDefault="00D86A7E" w:rsidP="005E3055">
      <w:pPr>
        <w:pStyle w:val="ListParagraph"/>
        <w:numPr>
          <w:ilvl w:val="0"/>
          <w:numId w:val="42"/>
        </w:numPr>
        <w:spacing w:before="120" w:line="240" w:lineRule="auto"/>
        <w:jc w:val="both"/>
        <w:rPr>
          <w:rFonts w:eastAsia="Times New Roman"/>
          <w:iCs/>
          <w:lang w:eastAsia="sr-Latn-CS"/>
        </w:rPr>
      </w:pPr>
      <w:r w:rsidRPr="00E42905">
        <w:rPr>
          <w:rFonts w:eastAsia="Times New Roman"/>
          <w:iCs/>
          <w:lang w:eastAsia="sr-Latn-CS"/>
        </w:rPr>
        <w:t xml:space="preserve">Понуђач у тренутку подношења понуде располаже неопходним </w:t>
      </w:r>
      <w:r w:rsidRPr="00A506F8">
        <w:rPr>
          <w:rFonts w:eastAsia="Times New Roman"/>
          <w:b/>
          <w:iCs/>
          <w:u w:val="single"/>
          <w:lang w:eastAsia="sr-Latn-CS"/>
        </w:rPr>
        <w:t>финансијским капацитетом</w:t>
      </w:r>
      <w:r w:rsidR="003D306A" w:rsidRPr="006F1BF2">
        <w:rPr>
          <w:rFonts w:eastAsia="Times New Roman"/>
          <w:iCs/>
          <w:lang w:eastAsia="sr-Latn-CS"/>
        </w:rPr>
        <w:t>,</w:t>
      </w:r>
      <w:r w:rsidR="003D306A">
        <w:rPr>
          <w:rFonts w:eastAsia="Times New Roman"/>
          <w:iCs/>
          <w:lang w:eastAsia="sr-Latn-CS"/>
        </w:rPr>
        <w:t xml:space="preserve"> односно </w:t>
      </w:r>
      <w:r w:rsidRPr="003D306A">
        <w:rPr>
          <w:rFonts w:eastAsia="Calibri"/>
          <w:iCs/>
          <w:color w:val="auto"/>
          <w:kern w:val="0"/>
          <w:lang w:eastAsia="en-US"/>
        </w:rPr>
        <w:t xml:space="preserve">има остварен пословни приходи од најмање </w:t>
      </w:r>
      <w:r w:rsidRPr="003D306A">
        <w:rPr>
          <w:rFonts w:eastAsia="Calibri"/>
          <w:iCs/>
          <w:color w:val="000000" w:themeColor="text1"/>
          <w:kern w:val="0"/>
          <w:lang w:eastAsia="en-US"/>
        </w:rPr>
        <w:t xml:space="preserve">1.000.000.000,00 </w:t>
      </w:r>
      <w:r w:rsidRPr="003D306A">
        <w:rPr>
          <w:rFonts w:eastAsia="Calibri"/>
          <w:iCs/>
          <w:color w:val="auto"/>
          <w:kern w:val="0"/>
          <w:lang w:eastAsia="en-US"/>
        </w:rPr>
        <w:t>РСД  у периоду од последње три године (2015, 2016 и 2017</w:t>
      </w:r>
      <w:r w:rsidR="003D306A">
        <w:rPr>
          <w:rFonts w:eastAsia="Calibri"/>
          <w:iCs/>
          <w:color w:val="auto"/>
          <w:kern w:val="0"/>
          <w:lang w:eastAsia="en-US"/>
        </w:rPr>
        <w:t xml:space="preserve"> год.</w:t>
      </w:r>
      <w:r w:rsidRPr="003D306A">
        <w:rPr>
          <w:rFonts w:eastAsia="Calibri"/>
          <w:iCs/>
          <w:color w:val="auto"/>
          <w:kern w:val="0"/>
          <w:lang w:eastAsia="en-US"/>
        </w:rPr>
        <w:t>)</w:t>
      </w:r>
      <w:r w:rsidR="00E42905" w:rsidRPr="003D306A">
        <w:rPr>
          <w:rFonts w:eastAsia="Calibri"/>
          <w:iCs/>
          <w:color w:val="auto"/>
          <w:kern w:val="0"/>
          <w:lang w:eastAsia="en-US"/>
        </w:rPr>
        <w:t>;</w:t>
      </w:r>
    </w:p>
    <w:p w:rsidR="0083244E" w:rsidRPr="0083244E" w:rsidRDefault="0083244E" w:rsidP="0083244E">
      <w:pPr>
        <w:pStyle w:val="ListParagraph"/>
        <w:spacing w:before="120" w:line="240" w:lineRule="auto"/>
        <w:jc w:val="both"/>
        <w:rPr>
          <w:rFonts w:eastAsia="Times New Roman"/>
          <w:iCs/>
          <w:lang w:eastAsia="sr-Latn-CS"/>
        </w:rPr>
      </w:pPr>
    </w:p>
    <w:p w:rsidR="0083244E" w:rsidRPr="0083244E" w:rsidRDefault="00D86A7E" w:rsidP="005E3055">
      <w:pPr>
        <w:pStyle w:val="ListParagraph"/>
        <w:numPr>
          <w:ilvl w:val="0"/>
          <w:numId w:val="42"/>
        </w:numPr>
        <w:spacing w:before="120" w:line="240" w:lineRule="auto"/>
        <w:jc w:val="both"/>
        <w:rPr>
          <w:rFonts w:eastAsia="Times New Roman"/>
          <w:iCs/>
          <w:lang w:eastAsia="sr-Latn-CS"/>
        </w:rPr>
      </w:pPr>
      <w:r w:rsidRPr="0083244E">
        <w:rPr>
          <w:rFonts w:eastAsia="Times New Roman"/>
          <w:iCs/>
          <w:color w:val="auto"/>
          <w:lang w:eastAsia="sr-Latn-CS"/>
        </w:rPr>
        <w:t>Понуђач у тренутку подношења понуде располаже неопходним</w:t>
      </w:r>
      <w:r w:rsidRPr="0083244E">
        <w:rPr>
          <w:rFonts w:eastAsia="Times New Roman"/>
          <w:iCs/>
          <w:lang w:eastAsia="sr-Latn-CS"/>
        </w:rPr>
        <w:t xml:space="preserve"> </w:t>
      </w:r>
      <w:r w:rsidRPr="006F1BF2">
        <w:rPr>
          <w:rFonts w:eastAsia="Times New Roman"/>
          <w:b/>
          <w:iCs/>
          <w:u w:val="single"/>
          <w:lang w:eastAsia="sr-Latn-CS"/>
        </w:rPr>
        <w:t>кадровским капацитетом</w:t>
      </w:r>
      <w:r w:rsidRPr="0083244E">
        <w:rPr>
          <w:rFonts w:eastAsia="Times New Roman"/>
          <w:b/>
          <w:iCs/>
          <w:lang w:eastAsia="sr-Latn-CS"/>
        </w:rPr>
        <w:t xml:space="preserve"> </w:t>
      </w:r>
      <w:r w:rsidRPr="0083244E">
        <w:rPr>
          <w:rFonts w:eastAsia="Times New Roman"/>
          <w:iCs/>
          <w:lang w:eastAsia="sr-Latn-CS"/>
        </w:rPr>
        <w:t xml:space="preserve">и </w:t>
      </w:r>
      <w:r w:rsidR="00E42905" w:rsidRPr="0083244E">
        <w:rPr>
          <w:color w:val="auto"/>
        </w:rPr>
        <w:t xml:space="preserve">има  </w:t>
      </w:r>
      <w:r w:rsidR="00E42905" w:rsidRPr="0083244E">
        <w:rPr>
          <w:rFonts w:cs="Arial"/>
          <w:lang w:val="ru-RU"/>
        </w:rPr>
        <w:t xml:space="preserve">у радном односу </w:t>
      </w:r>
      <w:r w:rsidR="00E42905" w:rsidRPr="0083244E">
        <w:rPr>
          <w:rFonts w:cs="Arial"/>
        </w:rPr>
        <w:t>(одређено и/или неодређено време) или по другом Законом о раду (''Службени гласник РС'', бр.24/05, 61/05, 54/09, 32/13, 75/14 и 13/17) правно дозвољеном основу ангажована следећа лица</w:t>
      </w:r>
      <w:r w:rsidR="006F1BF2">
        <w:rPr>
          <w:rFonts w:cs="Arial"/>
        </w:rPr>
        <w:t>;</w:t>
      </w:r>
      <w:r w:rsidR="00CB604C" w:rsidRPr="0083244E">
        <w:rPr>
          <w:rFonts w:cs="Arial"/>
          <w:lang w:val="sr-Cyrl-CS"/>
        </w:rPr>
        <w:t xml:space="preserve"> </w:t>
      </w:r>
    </w:p>
    <w:p w:rsidR="0083244E" w:rsidRPr="0083244E" w:rsidRDefault="0083244E" w:rsidP="005E3055">
      <w:pPr>
        <w:pStyle w:val="ListParagraph"/>
        <w:numPr>
          <w:ilvl w:val="3"/>
          <w:numId w:val="54"/>
        </w:numPr>
        <w:spacing w:before="120" w:line="240" w:lineRule="auto"/>
        <w:ind w:left="1418"/>
        <w:jc w:val="both"/>
        <w:rPr>
          <w:color w:val="auto"/>
        </w:rPr>
      </w:pPr>
      <w:r w:rsidRPr="0083244E">
        <w:rPr>
          <w:color w:val="auto"/>
        </w:rPr>
        <w:t xml:space="preserve">1 (једно) </w:t>
      </w:r>
      <w:r w:rsidRPr="0083244E">
        <w:rPr>
          <w:color w:val="auto"/>
          <w:lang w:val="sr-Cyrl-CS"/>
        </w:rPr>
        <w:t>лице</w:t>
      </w:r>
      <w:r w:rsidRPr="0083244E">
        <w:rPr>
          <w:color w:val="auto"/>
        </w:rPr>
        <w:t xml:space="preserve"> следећег образовања:</w:t>
      </w:r>
    </w:p>
    <w:p w:rsidR="0083244E" w:rsidRPr="007864D8" w:rsidRDefault="0083244E" w:rsidP="0083244E">
      <w:pPr>
        <w:pStyle w:val="ListParagraph"/>
        <w:ind w:left="1440"/>
        <w:rPr>
          <w:color w:val="auto"/>
        </w:rPr>
      </w:pPr>
      <w:r w:rsidRPr="007864D8">
        <w:rPr>
          <w:color w:val="auto"/>
        </w:rPr>
        <w:t>дипл. инжењер архитектуре са  важећом лиценцом ИКС бр. 300;</w:t>
      </w:r>
    </w:p>
    <w:p w:rsidR="0083244E" w:rsidRPr="007864D8" w:rsidRDefault="0083244E" w:rsidP="0083244E">
      <w:pPr>
        <w:pStyle w:val="ListParagraph"/>
        <w:numPr>
          <w:ilvl w:val="0"/>
          <w:numId w:val="10"/>
        </w:numPr>
        <w:rPr>
          <w:color w:val="auto"/>
        </w:rPr>
      </w:pPr>
      <w:r w:rsidRPr="007864D8">
        <w:rPr>
          <w:color w:val="auto"/>
        </w:rPr>
        <w:t xml:space="preserve">1 (једно) </w:t>
      </w:r>
      <w:r w:rsidRPr="007864D8">
        <w:rPr>
          <w:color w:val="auto"/>
          <w:lang w:val="sr-Cyrl-CS"/>
        </w:rPr>
        <w:t>лице</w:t>
      </w:r>
      <w:r w:rsidRPr="007864D8">
        <w:rPr>
          <w:color w:val="auto"/>
        </w:rPr>
        <w:t xml:space="preserve"> следећег образовања:</w:t>
      </w:r>
    </w:p>
    <w:p w:rsidR="0083244E" w:rsidRPr="007864D8" w:rsidRDefault="0083244E" w:rsidP="0083244E">
      <w:pPr>
        <w:pStyle w:val="ListParagraph"/>
        <w:ind w:left="1440"/>
        <w:rPr>
          <w:color w:val="auto"/>
        </w:rPr>
      </w:pPr>
      <w:r w:rsidRPr="007864D8">
        <w:rPr>
          <w:color w:val="auto"/>
        </w:rPr>
        <w:t>дипл. грађевински инжењер са важећом лиценцом ИКС бр. 310 или 311;</w:t>
      </w:r>
    </w:p>
    <w:p w:rsidR="0083244E" w:rsidRPr="007864D8" w:rsidRDefault="0083244E" w:rsidP="0083244E">
      <w:pPr>
        <w:pStyle w:val="ListParagraph"/>
        <w:numPr>
          <w:ilvl w:val="0"/>
          <w:numId w:val="10"/>
        </w:numPr>
        <w:rPr>
          <w:color w:val="auto"/>
        </w:rPr>
      </w:pPr>
      <w:r w:rsidRPr="007864D8">
        <w:rPr>
          <w:color w:val="auto"/>
        </w:rPr>
        <w:t xml:space="preserve">1 (једно) </w:t>
      </w:r>
      <w:r w:rsidRPr="007864D8">
        <w:rPr>
          <w:color w:val="auto"/>
          <w:lang w:val="sr-Cyrl-CS"/>
        </w:rPr>
        <w:t>лице</w:t>
      </w:r>
      <w:r w:rsidRPr="007864D8">
        <w:rPr>
          <w:color w:val="auto"/>
        </w:rPr>
        <w:t xml:space="preserve"> следећег образовања:</w:t>
      </w:r>
    </w:p>
    <w:p w:rsidR="0083244E" w:rsidRPr="007864D8" w:rsidRDefault="0083244E" w:rsidP="0083244E">
      <w:pPr>
        <w:pStyle w:val="ListParagraph"/>
        <w:ind w:left="1440"/>
        <w:rPr>
          <w:color w:val="auto"/>
        </w:rPr>
      </w:pPr>
      <w:r w:rsidRPr="007864D8">
        <w:rPr>
          <w:color w:val="auto"/>
        </w:rPr>
        <w:t>дипл. грађевински инжењер са важећом лиценцом ИКС бр. 312 или 315;</w:t>
      </w:r>
    </w:p>
    <w:p w:rsidR="0083244E" w:rsidRPr="007864D8" w:rsidRDefault="0083244E" w:rsidP="0083244E">
      <w:pPr>
        <w:pStyle w:val="ListParagraph"/>
        <w:numPr>
          <w:ilvl w:val="0"/>
          <w:numId w:val="10"/>
        </w:numPr>
        <w:rPr>
          <w:color w:val="auto"/>
        </w:rPr>
      </w:pPr>
      <w:r w:rsidRPr="007864D8">
        <w:rPr>
          <w:color w:val="auto"/>
        </w:rPr>
        <w:t xml:space="preserve">1 (једно) </w:t>
      </w:r>
      <w:r w:rsidRPr="007864D8">
        <w:rPr>
          <w:color w:val="auto"/>
          <w:lang w:val="sr-Cyrl-CS"/>
        </w:rPr>
        <w:t>лице</w:t>
      </w:r>
      <w:r w:rsidRPr="007864D8">
        <w:rPr>
          <w:color w:val="auto"/>
        </w:rPr>
        <w:t xml:space="preserve"> следећег образовања:</w:t>
      </w:r>
    </w:p>
    <w:p w:rsidR="0083244E" w:rsidRPr="007864D8" w:rsidRDefault="0083244E" w:rsidP="0083244E">
      <w:pPr>
        <w:pStyle w:val="ListParagraph"/>
        <w:ind w:left="1440"/>
        <w:rPr>
          <w:color w:val="auto"/>
        </w:rPr>
      </w:pPr>
      <w:r w:rsidRPr="007864D8">
        <w:rPr>
          <w:color w:val="auto"/>
        </w:rPr>
        <w:lastRenderedPageBreak/>
        <w:t>дипл. грађевински инжењер са важећом лиценцом 313 или 314;</w:t>
      </w:r>
    </w:p>
    <w:p w:rsidR="0083244E" w:rsidRPr="007864D8" w:rsidRDefault="0083244E" w:rsidP="0083244E">
      <w:pPr>
        <w:pStyle w:val="ListParagraph"/>
        <w:numPr>
          <w:ilvl w:val="0"/>
          <w:numId w:val="10"/>
        </w:numPr>
        <w:rPr>
          <w:color w:val="auto"/>
        </w:rPr>
      </w:pPr>
      <w:r w:rsidRPr="007864D8">
        <w:rPr>
          <w:color w:val="auto"/>
        </w:rPr>
        <w:t xml:space="preserve">1 (једно) </w:t>
      </w:r>
      <w:r w:rsidRPr="007864D8">
        <w:rPr>
          <w:color w:val="auto"/>
          <w:lang w:val="sr-Cyrl-CS"/>
        </w:rPr>
        <w:t>лице</w:t>
      </w:r>
      <w:r w:rsidRPr="007864D8">
        <w:rPr>
          <w:color w:val="auto"/>
        </w:rPr>
        <w:t xml:space="preserve"> следећег образовања:</w:t>
      </w:r>
    </w:p>
    <w:p w:rsidR="0083244E" w:rsidRPr="007864D8" w:rsidRDefault="0083244E" w:rsidP="0083244E">
      <w:pPr>
        <w:pStyle w:val="ListParagraph"/>
        <w:ind w:left="1440"/>
        <w:rPr>
          <w:color w:val="auto"/>
        </w:rPr>
      </w:pPr>
      <w:r w:rsidRPr="007864D8">
        <w:rPr>
          <w:color w:val="auto"/>
        </w:rPr>
        <w:t>дипл. инжењер машинства са важећом лиценцом 330;</w:t>
      </w:r>
    </w:p>
    <w:p w:rsidR="0083244E" w:rsidRPr="007864D8" w:rsidRDefault="0083244E" w:rsidP="0083244E">
      <w:pPr>
        <w:pStyle w:val="ListParagraph"/>
        <w:numPr>
          <w:ilvl w:val="0"/>
          <w:numId w:val="10"/>
        </w:numPr>
        <w:rPr>
          <w:color w:val="auto"/>
        </w:rPr>
      </w:pPr>
      <w:r w:rsidRPr="007864D8">
        <w:rPr>
          <w:color w:val="auto"/>
        </w:rPr>
        <w:t xml:space="preserve">1 (једно) </w:t>
      </w:r>
      <w:r w:rsidRPr="007864D8">
        <w:rPr>
          <w:color w:val="auto"/>
          <w:lang w:val="sr-Cyrl-CS"/>
        </w:rPr>
        <w:t>лице</w:t>
      </w:r>
      <w:r w:rsidRPr="007864D8">
        <w:rPr>
          <w:color w:val="auto"/>
        </w:rPr>
        <w:t xml:space="preserve"> консултанта следећег образовања:</w:t>
      </w:r>
    </w:p>
    <w:p w:rsidR="0083244E" w:rsidRPr="007864D8" w:rsidRDefault="0083244E" w:rsidP="0083244E">
      <w:pPr>
        <w:pStyle w:val="ListParagraph"/>
        <w:ind w:left="1440"/>
        <w:rPr>
          <w:color w:val="auto"/>
        </w:rPr>
      </w:pPr>
      <w:r w:rsidRPr="007864D8">
        <w:rPr>
          <w:color w:val="auto"/>
        </w:rPr>
        <w:t>дипл. инжењер машинства са важећом лиценцом 333;</w:t>
      </w:r>
    </w:p>
    <w:p w:rsidR="0083244E" w:rsidRPr="007864D8" w:rsidRDefault="0083244E" w:rsidP="0083244E">
      <w:pPr>
        <w:pStyle w:val="ListParagraph"/>
        <w:numPr>
          <w:ilvl w:val="0"/>
          <w:numId w:val="10"/>
        </w:numPr>
        <w:rPr>
          <w:color w:val="auto"/>
        </w:rPr>
      </w:pPr>
      <w:r w:rsidRPr="007864D8">
        <w:rPr>
          <w:color w:val="auto"/>
        </w:rPr>
        <w:t xml:space="preserve">1 (једно) </w:t>
      </w:r>
      <w:r w:rsidRPr="007864D8">
        <w:rPr>
          <w:color w:val="auto"/>
          <w:lang w:val="sr-Cyrl-CS"/>
        </w:rPr>
        <w:t>лице</w:t>
      </w:r>
      <w:r w:rsidRPr="007864D8">
        <w:rPr>
          <w:color w:val="auto"/>
        </w:rPr>
        <w:t xml:space="preserve"> следећег образовања:</w:t>
      </w:r>
    </w:p>
    <w:p w:rsidR="0083244E" w:rsidRPr="007864D8" w:rsidRDefault="0083244E" w:rsidP="0083244E">
      <w:pPr>
        <w:pStyle w:val="ListParagraph"/>
        <w:ind w:left="1440"/>
        <w:rPr>
          <w:color w:val="auto"/>
        </w:rPr>
      </w:pPr>
      <w:r w:rsidRPr="007864D8">
        <w:rPr>
          <w:color w:val="auto"/>
        </w:rPr>
        <w:t>дипл. инжењер електротехнике са важећом лиценцом 350;</w:t>
      </w:r>
    </w:p>
    <w:p w:rsidR="0083244E" w:rsidRPr="007864D8" w:rsidRDefault="0083244E" w:rsidP="0083244E">
      <w:pPr>
        <w:pStyle w:val="ListParagraph"/>
        <w:numPr>
          <w:ilvl w:val="0"/>
          <w:numId w:val="10"/>
        </w:numPr>
        <w:rPr>
          <w:color w:val="auto"/>
        </w:rPr>
      </w:pPr>
      <w:r w:rsidRPr="007864D8">
        <w:rPr>
          <w:color w:val="auto"/>
        </w:rPr>
        <w:t xml:space="preserve">1 (једно) </w:t>
      </w:r>
      <w:r w:rsidRPr="007864D8">
        <w:rPr>
          <w:color w:val="auto"/>
          <w:lang w:val="sr-Cyrl-CS"/>
        </w:rPr>
        <w:t>лице</w:t>
      </w:r>
      <w:r w:rsidRPr="007864D8">
        <w:rPr>
          <w:color w:val="auto"/>
        </w:rPr>
        <w:t xml:space="preserve"> следећег образовања:</w:t>
      </w:r>
    </w:p>
    <w:p w:rsidR="0083244E" w:rsidRPr="007864D8" w:rsidRDefault="0083244E" w:rsidP="0083244E">
      <w:pPr>
        <w:pStyle w:val="ListParagraph"/>
        <w:ind w:left="1440"/>
        <w:rPr>
          <w:color w:val="auto"/>
        </w:rPr>
      </w:pPr>
      <w:r w:rsidRPr="007864D8">
        <w:rPr>
          <w:color w:val="auto"/>
        </w:rPr>
        <w:t>дипл. инжењер електротехнике са важећом лиценцом 353;</w:t>
      </w:r>
    </w:p>
    <w:p w:rsidR="0083244E" w:rsidRPr="007864D8" w:rsidRDefault="0083244E" w:rsidP="0083244E">
      <w:pPr>
        <w:pStyle w:val="ListParagraph"/>
        <w:numPr>
          <w:ilvl w:val="0"/>
          <w:numId w:val="10"/>
        </w:numPr>
        <w:rPr>
          <w:color w:val="auto"/>
        </w:rPr>
      </w:pPr>
      <w:r w:rsidRPr="007864D8">
        <w:rPr>
          <w:color w:val="auto"/>
        </w:rPr>
        <w:t xml:space="preserve">1 (једно) </w:t>
      </w:r>
      <w:r w:rsidRPr="007864D8">
        <w:rPr>
          <w:color w:val="auto"/>
          <w:lang w:val="sr-Cyrl-CS"/>
        </w:rPr>
        <w:t>лице</w:t>
      </w:r>
      <w:r w:rsidRPr="007864D8">
        <w:rPr>
          <w:color w:val="auto"/>
        </w:rPr>
        <w:t xml:space="preserve"> следећег образовања:</w:t>
      </w:r>
    </w:p>
    <w:p w:rsidR="0083244E" w:rsidRPr="007864D8" w:rsidRDefault="0083244E" w:rsidP="0083244E">
      <w:pPr>
        <w:pStyle w:val="ListParagraph"/>
        <w:ind w:left="1440"/>
        <w:rPr>
          <w:color w:val="auto"/>
        </w:rPr>
      </w:pPr>
      <w:r w:rsidRPr="007864D8">
        <w:rPr>
          <w:color w:val="auto"/>
        </w:rPr>
        <w:t>дипл. инжењер шумарства са важећом  лиценцом 373;</w:t>
      </w:r>
    </w:p>
    <w:p w:rsidR="0083244E" w:rsidRPr="007864D8" w:rsidRDefault="0083244E" w:rsidP="0083244E">
      <w:pPr>
        <w:pStyle w:val="ListParagraph"/>
        <w:numPr>
          <w:ilvl w:val="0"/>
          <w:numId w:val="10"/>
        </w:numPr>
        <w:rPr>
          <w:color w:val="auto"/>
        </w:rPr>
      </w:pPr>
      <w:r w:rsidRPr="007864D8">
        <w:rPr>
          <w:color w:val="auto"/>
        </w:rPr>
        <w:t xml:space="preserve">1 (једно) </w:t>
      </w:r>
      <w:r w:rsidRPr="007864D8">
        <w:rPr>
          <w:color w:val="auto"/>
          <w:lang w:val="sr-Cyrl-CS"/>
        </w:rPr>
        <w:t>лице</w:t>
      </w:r>
      <w:r w:rsidRPr="007864D8">
        <w:rPr>
          <w:color w:val="auto"/>
        </w:rPr>
        <w:t xml:space="preserve"> следећег образовања:</w:t>
      </w:r>
    </w:p>
    <w:p w:rsidR="0083244E" w:rsidRPr="007864D8" w:rsidRDefault="0083244E" w:rsidP="0083244E">
      <w:pPr>
        <w:pStyle w:val="ListParagraph"/>
        <w:ind w:left="1440"/>
        <w:rPr>
          <w:color w:val="auto"/>
        </w:rPr>
      </w:pPr>
      <w:r w:rsidRPr="007864D8">
        <w:rPr>
          <w:color w:val="auto"/>
        </w:rPr>
        <w:t>дипл. инжењер са важећом лиценцом 381.</w:t>
      </w:r>
    </w:p>
    <w:p w:rsidR="0083244E" w:rsidRPr="007864D8" w:rsidRDefault="0083244E" w:rsidP="0083244E">
      <w:pPr>
        <w:pStyle w:val="ListParagraph"/>
        <w:numPr>
          <w:ilvl w:val="0"/>
          <w:numId w:val="10"/>
        </w:numPr>
        <w:rPr>
          <w:color w:val="auto"/>
        </w:rPr>
      </w:pPr>
      <w:r w:rsidRPr="007864D8">
        <w:rPr>
          <w:color w:val="auto"/>
        </w:rPr>
        <w:t xml:space="preserve">1 (једно) </w:t>
      </w:r>
      <w:r w:rsidRPr="007864D8">
        <w:rPr>
          <w:color w:val="auto"/>
          <w:lang w:val="sr-Cyrl-CS"/>
        </w:rPr>
        <w:t>лице</w:t>
      </w:r>
      <w:r w:rsidRPr="007864D8">
        <w:rPr>
          <w:color w:val="auto"/>
        </w:rPr>
        <w:t xml:space="preserve"> следећег образовања:</w:t>
      </w:r>
    </w:p>
    <w:p w:rsidR="0083244E" w:rsidRPr="001C7639" w:rsidRDefault="0083244E" w:rsidP="0083244E">
      <w:pPr>
        <w:pStyle w:val="ListParagraph"/>
        <w:ind w:left="1440"/>
        <w:rPr>
          <w:color w:val="auto"/>
        </w:rPr>
      </w:pPr>
      <w:r w:rsidRPr="007864D8">
        <w:rPr>
          <w:color w:val="auto"/>
        </w:rPr>
        <w:t>дипл. инжењер са важећим сертификатом ПМП-а.</w:t>
      </w:r>
    </w:p>
    <w:p w:rsidR="0083244E" w:rsidRDefault="0083244E" w:rsidP="0083244E">
      <w:pPr>
        <w:pStyle w:val="ListParagraph"/>
        <w:numPr>
          <w:ilvl w:val="0"/>
          <w:numId w:val="10"/>
        </w:numPr>
        <w:rPr>
          <w:color w:val="auto"/>
          <w:lang w:val="sr-Cyrl-CS"/>
        </w:rPr>
      </w:pPr>
      <w:r>
        <w:rPr>
          <w:color w:val="auto"/>
        </w:rPr>
        <w:t xml:space="preserve">1 лице - </w:t>
      </w:r>
      <w:r w:rsidRPr="00356243">
        <w:rPr>
          <w:color w:val="auto"/>
        </w:rPr>
        <w:t>K</w:t>
      </w:r>
      <w:r w:rsidRPr="00356243">
        <w:rPr>
          <w:color w:val="auto"/>
          <w:lang w:val="sr-Cyrl-CS"/>
        </w:rPr>
        <w:t>оординатор за безбедност и здравље на раду у фази израде пројекта</w:t>
      </w:r>
      <w:r>
        <w:rPr>
          <w:color w:val="auto"/>
          <w:lang w:val="sr-Cyrl-CS"/>
        </w:rPr>
        <w:t xml:space="preserve"> </w:t>
      </w:r>
      <w:r w:rsidRPr="00356243">
        <w:rPr>
          <w:color w:val="auto"/>
          <w:lang w:val="sr-Cyrl-CS"/>
        </w:rPr>
        <w:t>-</w:t>
      </w:r>
      <w:r>
        <w:rPr>
          <w:color w:val="auto"/>
          <w:lang w:val="sr-Cyrl-CS"/>
        </w:rPr>
        <w:t xml:space="preserve"> </w:t>
      </w:r>
      <w:r w:rsidRPr="00356243">
        <w:rPr>
          <w:color w:val="auto"/>
          <w:lang w:val="sr-Cyrl-CS"/>
        </w:rPr>
        <w:t xml:space="preserve"> да поседује сертификат, односно да има  положен</w:t>
      </w:r>
      <w:r>
        <w:rPr>
          <w:color w:val="auto"/>
          <w:lang w:val="sr-Cyrl-CS"/>
        </w:rPr>
        <w:t xml:space="preserve"> стручни испит;</w:t>
      </w:r>
    </w:p>
    <w:p w:rsidR="0083244E" w:rsidRDefault="0083244E" w:rsidP="0083244E">
      <w:pPr>
        <w:pStyle w:val="ListParagraph"/>
        <w:numPr>
          <w:ilvl w:val="0"/>
          <w:numId w:val="10"/>
        </w:numPr>
        <w:jc w:val="both"/>
        <w:rPr>
          <w:color w:val="auto"/>
          <w:lang w:val="sr-Cyrl-CS"/>
        </w:rPr>
      </w:pPr>
      <w:r w:rsidRPr="00BC36A3">
        <w:rPr>
          <w:color w:val="auto"/>
          <w:lang w:val="sr-Cyrl-CS"/>
        </w:rPr>
        <w:t xml:space="preserve">1 лице - </w:t>
      </w:r>
      <w:r w:rsidRPr="00417C59">
        <w:rPr>
          <w:color w:val="auto"/>
        </w:rPr>
        <w:t>K</w:t>
      </w:r>
      <w:r w:rsidRPr="00417C59">
        <w:rPr>
          <w:color w:val="auto"/>
          <w:lang w:val="sr-Cyrl-CS"/>
        </w:rPr>
        <w:t>оординатор за безбедност и здравље на раду у фази извођења радова – да поседује сертификат, односно да има положе</w:t>
      </w:r>
      <w:r>
        <w:rPr>
          <w:color w:val="auto"/>
          <w:lang w:val="sr-Cyrl-CS"/>
        </w:rPr>
        <w:t>н стручни испит;</w:t>
      </w:r>
    </w:p>
    <w:p w:rsidR="0083244E" w:rsidRPr="00202813" w:rsidRDefault="00F87A84" w:rsidP="0083244E">
      <w:pPr>
        <w:numPr>
          <w:ilvl w:val="0"/>
          <w:numId w:val="10"/>
        </w:numPr>
        <w:suppressAutoHyphens w:val="0"/>
        <w:autoSpaceDE w:val="0"/>
        <w:autoSpaceDN w:val="0"/>
        <w:adjustRightInd w:val="0"/>
        <w:spacing w:line="240" w:lineRule="auto"/>
        <w:ind w:left="1434" w:hanging="357"/>
        <w:jc w:val="both"/>
        <w:rPr>
          <w:rFonts w:cs="Arial"/>
          <w:bCs/>
          <w:lang w:val="sr-Cyrl-CS"/>
        </w:rPr>
      </w:pPr>
      <w:r>
        <w:rPr>
          <w:rFonts w:cs="Arial"/>
          <w:bCs/>
          <w:lang w:val="sr-Cyrl-CS"/>
        </w:rPr>
        <w:t xml:space="preserve">1 лице </w:t>
      </w:r>
      <w:r w:rsidRPr="003A4E6F">
        <w:rPr>
          <w:rFonts w:cs="Arial"/>
          <w:bCs/>
          <w:lang w:val="sr-Cyrl-CS"/>
        </w:rPr>
        <w:t>са важећим решењем о лиценци</w:t>
      </w:r>
      <w:r w:rsidR="0083244E" w:rsidRPr="00202813">
        <w:rPr>
          <w:rFonts w:cs="Arial"/>
          <w:bCs/>
          <w:lang w:val="sr-Cyrl-CS"/>
        </w:rPr>
        <w:t xml:space="preserve"> за пројектовање и извођење посебних система и мера заштите од пожара - израда пројеката стабилних система за дојаву пожара и извођење ових система, која се издаје на основу Закона о заштити од пожара (Службени гласник РС бр. 11/09 и 20/15)</w:t>
      </w:r>
    </w:p>
    <w:p w:rsidR="00D86A7E" w:rsidRPr="00BC36A3" w:rsidRDefault="00D86A7E" w:rsidP="00E42905">
      <w:pPr>
        <w:pStyle w:val="ListParagraph"/>
        <w:spacing w:before="120" w:line="240" w:lineRule="auto"/>
        <w:jc w:val="both"/>
        <w:rPr>
          <w:rFonts w:eastAsia="Times New Roman"/>
          <w:iCs/>
          <w:lang w:val="sr-Cyrl-CS" w:eastAsia="sr-Latn-CS"/>
        </w:rPr>
      </w:pPr>
    </w:p>
    <w:p w:rsidR="00D86A7E" w:rsidRPr="00C252D5" w:rsidRDefault="00D86A7E" w:rsidP="005E3055">
      <w:pPr>
        <w:pStyle w:val="ListParagraph"/>
        <w:numPr>
          <w:ilvl w:val="0"/>
          <w:numId w:val="42"/>
        </w:numPr>
        <w:spacing w:line="240" w:lineRule="auto"/>
        <w:jc w:val="both"/>
        <w:rPr>
          <w:rFonts w:eastAsia="Times New Roman"/>
          <w:iCs/>
          <w:lang w:val="ru-RU" w:eastAsia="sr-Latn-CS"/>
        </w:rPr>
      </w:pPr>
      <w:r w:rsidRPr="00C252D5">
        <w:rPr>
          <w:rFonts w:eastAsia="Times New Roman"/>
          <w:iCs/>
          <w:lang w:val="ru-RU" w:eastAsia="sr-Latn-CS"/>
        </w:rPr>
        <w:t xml:space="preserve">Понуђач у  тренутку подношења понуде  располаже неопходним </w:t>
      </w:r>
      <w:r w:rsidRPr="00C252D5">
        <w:rPr>
          <w:rFonts w:eastAsia="Times New Roman"/>
          <w:b/>
          <w:iCs/>
          <w:u w:val="single"/>
          <w:lang w:val="ru-RU" w:eastAsia="sr-Latn-CS"/>
        </w:rPr>
        <w:t>пословним   капацитетом</w:t>
      </w:r>
      <w:r w:rsidRPr="00C252D5">
        <w:rPr>
          <w:rFonts w:eastAsia="Times New Roman"/>
          <w:iCs/>
          <w:lang w:val="ru-RU" w:eastAsia="sr-Latn-CS"/>
        </w:rPr>
        <w:t xml:space="preserve"> и то:</w:t>
      </w:r>
    </w:p>
    <w:p w:rsidR="00D86A7E" w:rsidRPr="00C252D5" w:rsidRDefault="00D86A7E" w:rsidP="00D86A7E">
      <w:pPr>
        <w:spacing w:line="240" w:lineRule="auto"/>
        <w:contextualSpacing/>
        <w:jc w:val="both"/>
        <w:rPr>
          <w:rFonts w:eastAsia="Times New Roman"/>
          <w:iCs/>
          <w:lang w:val="ru-RU" w:eastAsia="sr-Latn-CS"/>
        </w:rPr>
      </w:pPr>
    </w:p>
    <w:p w:rsidR="002B577C" w:rsidRPr="00C252D5" w:rsidRDefault="00A506F8" w:rsidP="00D771A7">
      <w:pPr>
        <w:pStyle w:val="ListParagraph"/>
        <w:numPr>
          <w:ilvl w:val="1"/>
          <w:numId w:val="11"/>
        </w:numPr>
        <w:jc w:val="both"/>
        <w:rPr>
          <w:color w:val="auto"/>
          <w:lang w:val="ru-RU"/>
        </w:rPr>
      </w:pPr>
      <w:r w:rsidRPr="00C252D5">
        <w:rPr>
          <w:color w:val="auto"/>
          <w:lang w:val="ru-RU"/>
        </w:rPr>
        <w:t>да је Понуђач за најдуже последњих 5 (пет) година (2013</w:t>
      </w:r>
      <w:r w:rsidR="003D306A">
        <w:rPr>
          <w:color w:val="auto"/>
          <w:lang w:val="ru-RU"/>
        </w:rPr>
        <w:t>, 2014, 2015, 2016, 2017. год.</w:t>
      </w:r>
      <w:r w:rsidRPr="00C252D5">
        <w:rPr>
          <w:color w:val="auto"/>
          <w:lang w:val="ru-RU"/>
        </w:rPr>
        <w:t>) управљао</w:t>
      </w:r>
      <w:r w:rsidRPr="00C252D5">
        <w:rPr>
          <w:color w:val="000000" w:themeColor="text1"/>
          <w:lang w:val="ru-RU"/>
        </w:rPr>
        <w:t xml:space="preserve"> пројектим</w:t>
      </w:r>
      <w:r w:rsidRPr="003D306A">
        <w:rPr>
          <w:color w:val="000000" w:themeColor="text1"/>
          <w:lang w:val="ru-RU"/>
        </w:rPr>
        <w:t>а,</w:t>
      </w:r>
      <w:r w:rsidRPr="00C252D5">
        <w:rPr>
          <w:color w:val="auto"/>
          <w:lang w:val="ru-RU"/>
        </w:rPr>
        <w:t xml:space="preserve"> </w:t>
      </w:r>
      <w:r w:rsidR="00064D7E" w:rsidRPr="00C252D5">
        <w:rPr>
          <w:color w:val="auto"/>
          <w:lang w:val="ru-RU"/>
        </w:rPr>
        <w:t>минималне</w:t>
      </w:r>
      <w:r w:rsidRPr="00C252D5">
        <w:rPr>
          <w:color w:val="auto"/>
          <w:lang w:val="ru-RU"/>
        </w:rPr>
        <w:t xml:space="preserve"> бруто површине</w:t>
      </w:r>
      <w:r w:rsidRPr="00C252D5">
        <w:rPr>
          <w:color w:val="FF0000"/>
          <w:lang w:val="ru-RU"/>
        </w:rPr>
        <w:t xml:space="preserve"> </w:t>
      </w:r>
      <w:r w:rsidR="0083244E">
        <w:rPr>
          <w:color w:val="000000" w:themeColor="text1"/>
          <w:lang w:val="ru-RU"/>
        </w:rPr>
        <w:t>3</w:t>
      </w:r>
      <w:r w:rsidRPr="00C252D5">
        <w:rPr>
          <w:color w:val="000000" w:themeColor="text1"/>
          <w:lang w:val="ru-RU"/>
        </w:rPr>
        <w:t>00.000,00 м²</w:t>
      </w:r>
      <w:r w:rsidR="00C62051">
        <w:rPr>
          <w:color w:val="auto"/>
          <w:lang w:val="ru-RU"/>
        </w:rPr>
        <w:t xml:space="preserve"> што потврђује обрасцем за пословни капацитет, попуњен, потписан и оверен од стране овлашћеног лица;</w:t>
      </w:r>
    </w:p>
    <w:p w:rsidR="00A506F8" w:rsidRPr="00C252D5" w:rsidRDefault="00A506F8" w:rsidP="00D771A7">
      <w:pPr>
        <w:pStyle w:val="ListParagraph"/>
        <w:numPr>
          <w:ilvl w:val="1"/>
          <w:numId w:val="11"/>
        </w:numPr>
        <w:jc w:val="both"/>
        <w:rPr>
          <w:color w:val="auto"/>
          <w:lang w:val="ru-RU"/>
        </w:rPr>
      </w:pPr>
      <w:r w:rsidRPr="00C252D5">
        <w:rPr>
          <w:color w:val="auto"/>
          <w:lang w:val="ru-RU"/>
        </w:rPr>
        <w:t xml:space="preserve">Понуђач у тренутку подношења понуде поседује важећи сертификат о усаглашености система управљања квалитетом са захтевима стандарда </w:t>
      </w:r>
      <w:r w:rsidRPr="002B577C">
        <w:rPr>
          <w:color w:val="auto"/>
        </w:rPr>
        <w:t>SRPS</w:t>
      </w:r>
      <w:r w:rsidRPr="00C252D5">
        <w:rPr>
          <w:color w:val="auto"/>
          <w:lang w:val="ru-RU"/>
        </w:rPr>
        <w:t xml:space="preserve"> </w:t>
      </w:r>
      <w:r w:rsidRPr="002B577C">
        <w:rPr>
          <w:color w:val="auto"/>
        </w:rPr>
        <w:t>ISO</w:t>
      </w:r>
      <w:r w:rsidRPr="00C252D5">
        <w:rPr>
          <w:color w:val="auto"/>
          <w:lang w:val="ru-RU"/>
        </w:rPr>
        <w:t xml:space="preserve"> 9001 или </w:t>
      </w:r>
      <w:r w:rsidRPr="002B577C">
        <w:rPr>
          <w:color w:val="auto"/>
        </w:rPr>
        <w:t>ISO</w:t>
      </w:r>
      <w:r w:rsidRPr="00C252D5">
        <w:rPr>
          <w:color w:val="auto"/>
          <w:lang w:val="ru-RU"/>
        </w:rPr>
        <w:t xml:space="preserve"> 9001; важећи сертификат о усаглашености система управљања </w:t>
      </w:r>
      <w:r w:rsidRPr="00B07F9D">
        <w:rPr>
          <w:color w:val="auto"/>
          <w:lang w:val="ru-RU"/>
        </w:rPr>
        <w:t xml:space="preserve">заштитом животне средине са захтевима стандарда </w:t>
      </w:r>
      <w:r w:rsidRPr="00B07F9D">
        <w:rPr>
          <w:color w:val="auto"/>
        </w:rPr>
        <w:t>SRPS</w:t>
      </w:r>
      <w:r w:rsidRPr="00B07F9D">
        <w:rPr>
          <w:color w:val="auto"/>
          <w:lang w:val="ru-RU"/>
        </w:rPr>
        <w:t xml:space="preserve"> </w:t>
      </w:r>
      <w:r w:rsidRPr="00B07F9D">
        <w:rPr>
          <w:color w:val="auto"/>
        </w:rPr>
        <w:t>ISO</w:t>
      </w:r>
      <w:r w:rsidRPr="00B07F9D">
        <w:rPr>
          <w:color w:val="auto"/>
          <w:lang w:val="ru-RU"/>
        </w:rPr>
        <w:t xml:space="preserve"> 14001 или </w:t>
      </w:r>
      <w:r w:rsidRPr="00B07F9D">
        <w:rPr>
          <w:color w:val="auto"/>
        </w:rPr>
        <w:t>ISO</w:t>
      </w:r>
      <w:r w:rsidRPr="00B07F9D">
        <w:rPr>
          <w:color w:val="auto"/>
          <w:lang w:val="ru-RU"/>
        </w:rPr>
        <w:t xml:space="preserve"> 14001</w:t>
      </w:r>
      <w:r w:rsidR="00082851" w:rsidRPr="00B07F9D">
        <w:rPr>
          <w:rFonts w:eastAsia="TimesNewRoman" w:cs="Arial"/>
          <w:lang w:val="ru-RU"/>
        </w:rPr>
        <w:t xml:space="preserve"> </w:t>
      </w:r>
      <w:r w:rsidR="00082851" w:rsidRPr="00B07F9D">
        <w:rPr>
          <w:rFonts w:eastAsia="TimesNewRoman" w:cs="Arial"/>
        </w:rPr>
        <w:t>SRPS</w:t>
      </w:r>
      <w:r w:rsidR="00082851" w:rsidRPr="00B07F9D">
        <w:rPr>
          <w:rFonts w:eastAsia="TimesNewRoman" w:cs="Arial"/>
          <w:lang w:val="sr-Cyrl-CS"/>
        </w:rPr>
        <w:t xml:space="preserve"> </w:t>
      </w:r>
      <w:r w:rsidR="00082851" w:rsidRPr="00B07F9D">
        <w:rPr>
          <w:rFonts w:eastAsia="TimesNewRoman" w:cs="Arial"/>
        </w:rPr>
        <w:t>OHSAS</w:t>
      </w:r>
      <w:r w:rsidR="00082851" w:rsidRPr="00B07F9D">
        <w:rPr>
          <w:rFonts w:eastAsia="TimesNewRoman" w:cs="Arial"/>
          <w:lang w:val="sr-Cyrl-CS"/>
        </w:rPr>
        <w:t xml:space="preserve"> 18001 </w:t>
      </w:r>
      <w:r w:rsidR="00082851" w:rsidRPr="00B07F9D">
        <w:rPr>
          <w:rFonts w:eastAsia="TimesNewRoman" w:cs="Arial"/>
        </w:rPr>
        <w:t>– систем управљања заштитом здравља и безбедношћу на раду</w:t>
      </w:r>
      <w:r w:rsidR="00082851" w:rsidRPr="00B07F9D">
        <w:rPr>
          <w:rFonts w:eastAsia="TimesNewRoman" w:cs="Arial"/>
          <w:lang w:val="sr-Cyrl-CS"/>
        </w:rPr>
        <w:t xml:space="preserve"> или </w:t>
      </w:r>
      <w:r w:rsidR="00082851" w:rsidRPr="00B07F9D">
        <w:rPr>
          <w:rFonts w:eastAsia="TimesNewRoman" w:cs="Arial"/>
        </w:rPr>
        <w:t>SRPS</w:t>
      </w:r>
      <w:r w:rsidR="00082851" w:rsidRPr="00B07F9D">
        <w:rPr>
          <w:rFonts w:eastAsia="TimesNewRoman" w:cs="Arial"/>
          <w:lang w:val="sr-Cyrl-CS"/>
        </w:rPr>
        <w:t xml:space="preserve"> </w:t>
      </w:r>
      <w:r w:rsidR="00082851" w:rsidRPr="00B07F9D">
        <w:rPr>
          <w:rFonts w:eastAsia="TimesNewRoman" w:cs="Arial"/>
          <w:lang w:val="sr-Latn-CS"/>
        </w:rPr>
        <w:t xml:space="preserve">ISO </w:t>
      </w:r>
      <w:r w:rsidR="00082851" w:rsidRPr="00B07F9D">
        <w:rPr>
          <w:rFonts w:eastAsia="TimesNewRoman" w:cs="Arial"/>
          <w:lang w:val="sr-Cyrl-CS"/>
        </w:rPr>
        <w:t>45001</w:t>
      </w:r>
      <w:r w:rsidR="00082851" w:rsidRPr="00B07F9D">
        <w:rPr>
          <w:rFonts w:eastAsia="TimesNewRoman" w:cs="Arial"/>
        </w:rPr>
        <w:t xml:space="preserve"> систем менаџмента </w:t>
      </w:r>
      <w:r w:rsidR="00082851" w:rsidRPr="00B07F9D">
        <w:rPr>
          <w:rFonts w:eastAsia="TimesNewRoman" w:cs="Arial"/>
          <w:lang w:val="sr-Cyrl-CS"/>
        </w:rPr>
        <w:t>безбедношћу</w:t>
      </w:r>
      <w:r w:rsidR="00082851" w:rsidRPr="00B07F9D">
        <w:rPr>
          <w:rFonts w:eastAsia="TimesNewRoman" w:cs="Arial"/>
          <w:lang w:val="sr-Latn-CS"/>
        </w:rPr>
        <w:t xml:space="preserve"> </w:t>
      </w:r>
      <w:r w:rsidR="00082851" w:rsidRPr="00B07F9D">
        <w:rPr>
          <w:rFonts w:eastAsia="TimesNewRoman" w:cs="Arial"/>
        </w:rPr>
        <w:t>и здрављем на раду</w:t>
      </w:r>
      <w:r w:rsidR="00082851" w:rsidRPr="00B07F9D">
        <w:rPr>
          <w:color w:val="auto"/>
          <w:lang w:val="ru-RU"/>
        </w:rPr>
        <w:t xml:space="preserve"> </w:t>
      </w:r>
      <w:r w:rsidRPr="00B07F9D">
        <w:rPr>
          <w:color w:val="auto"/>
          <w:lang w:val="ru-RU"/>
        </w:rPr>
        <w:t>и важећи сертификат о</w:t>
      </w:r>
      <w:r w:rsidRPr="00C252D5">
        <w:rPr>
          <w:color w:val="auto"/>
          <w:lang w:val="ru-RU"/>
        </w:rPr>
        <w:t xml:space="preserve"> усаглашености система менаџмента континуитетом пословања са захтевима стандарда </w:t>
      </w:r>
      <w:r w:rsidRPr="002B577C">
        <w:rPr>
          <w:color w:val="auto"/>
        </w:rPr>
        <w:t>SRPS</w:t>
      </w:r>
      <w:r w:rsidRPr="00C252D5">
        <w:rPr>
          <w:color w:val="auto"/>
          <w:lang w:val="ru-RU"/>
        </w:rPr>
        <w:t xml:space="preserve"> </w:t>
      </w:r>
      <w:r w:rsidRPr="002B577C">
        <w:rPr>
          <w:color w:val="auto"/>
        </w:rPr>
        <w:t>ISO</w:t>
      </w:r>
      <w:r w:rsidRPr="00C252D5">
        <w:rPr>
          <w:color w:val="auto"/>
          <w:lang w:val="ru-RU"/>
        </w:rPr>
        <w:t xml:space="preserve"> 22301 или </w:t>
      </w:r>
      <w:r w:rsidRPr="002B577C">
        <w:rPr>
          <w:color w:val="auto"/>
        </w:rPr>
        <w:t>ISO</w:t>
      </w:r>
      <w:r w:rsidRPr="00C252D5">
        <w:rPr>
          <w:color w:val="auto"/>
          <w:lang w:val="ru-RU"/>
        </w:rPr>
        <w:t xml:space="preserve"> 22301.</w:t>
      </w:r>
    </w:p>
    <w:p w:rsidR="00A506F8" w:rsidRPr="00C252D5" w:rsidRDefault="00A506F8" w:rsidP="00A506F8">
      <w:pPr>
        <w:jc w:val="both"/>
        <w:rPr>
          <w:b/>
          <w:color w:val="auto"/>
          <w:lang w:val="ru-RU"/>
        </w:rPr>
      </w:pPr>
    </w:p>
    <w:p w:rsidR="00A506F8" w:rsidRPr="00370299" w:rsidRDefault="00A506F8" w:rsidP="00A506F8">
      <w:pPr>
        <w:spacing w:line="240" w:lineRule="auto"/>
        <w:rPr>
          <w:b/>
          <w:lang w:val="ru-RU"/>
        </w:rPr>
      </w:pPr>
      <w:r>
        <w:rPr>
          <w:lang w:val="ru-RU"/>
        </w:rPr>
        <w:tab/>
      </w:r>
      <w:r w:rsidRPr="00370299">
        <w:rPr>
          <w:lang w:val="ru-RU"/>
        </w:rPr>
        <w:t>Место и датум</w:t>
      </w:r>
      <w:r w:rsidRPr="00370299">
        <w:rPr>
          <w:lang w:val="ru-RU"/>
        </w:rPr>
        <w:tab/>
      </w:r>
      <w:r w:rsidRPr="00370299">
        <w:rPr>
          <w:lang w:val="ru-RU"/>
        </w:rPr>
        <w:tab/>
      </w:r>
      <w:r w:rsidRPr="00370299">
        <w:rPr>
          <w:lang w:val="ru-RU"/>
        </w:rPr>
        <w:tab/>
      </w:r>
      <w:r w:rsidRPr="00370299">
        <w:rPr>
          <w:lang w:val="ru-RU"/>
        </w:rPr>
        <w:tab/>
      </w:r>
      <w:r w:rsidRPr="00370299">
        <w:rPr>
          <w:lang w:val="ru-RU"/>
        </w:rPr>
        <w:tab/>
        <w:t xml:space="preserve">       </w:t>
      </w:r>
      <w:r w:rsidRPr="009F562D">
        <w:rPr>
          <w:lang w:val="ru-RU"/>
        </w:rPr>
        <w:t xml:space="preserve">   </w:t>
      </w:r>
      <w:r w:rsidRPr="009F562D">
        <w:rPr>
          <w:lang w:val="ru-RU"/>
        </w:rPr>
        <w:tab/>
      </w:r>
      <w:r w:rsidRPr="009F562D">
        <w:rPr>
          <w:lang w:val="ru-RU"/>
        </w:rPr>
        <w:tab/>
      </w:r>
      <w:r w:rsidRPr="00370299">
        <w:rPr>
          <w:lang w:val="ru-RU"/>
        </w:rPr>
        <w:t>Понуђач</w:t>
      </w:r>
    </w:p>
    <w:p w:rsidR="00A506F8" w:rsidRPr="00370299" w:rsidRDefault="00A506F8" w:rsidP="00A506F8">
      <w:pPr>
        <w:spacing w:line="240" w:lineRule="auto"/>
        <w:rPr>
          <w:lang w:val="sr-Latn-CS"/>
        </w:rPr>
      </w:pPr>
    </w:p>
    <w:p w:rsidR="00A506F8" w:rsidRPr="00370299" w:rsidRDefault="00A506F8" w:rsidP="00A506F8">
      <w:pPr>
        <w:spacing w:line="240" w:lineRule="auto"/>
        <w:rPr>
          <w:lang w:val="sr-Latn-CS"/>
        </w:rPr>
      </w:pPr>
    </w:p>
    <w:p w:rsidR="00A506F8" w:rsidRPr="009F562D" w:rsidRDefault="00A506F8" w:rsidP="00A506F8">
      <w:pPr>
        <w:spacing w:line="240" w:lineRule="auto"/>
        <w:rPr>
          <w:lang w:val="ru-RU"/>
        </w:rPr>
      </w:pPr>
      <w:r w:rsidRPr="00370299">
        <w:rPr>
          <w:lang w:val="sr-Cyrl-CS"/>
        </w:rPr>
        <w:t xml:space="preserve">________________, _____. ____. </w:t>
      </w:r>
      <w:r>
        <w:rPr>
          <w:lang w:val="sr-Cyrl-CS"/>
        </w:rPr>
        <w:t>2018</w:t>
      </w:r>
      <w:r w:rsidRPr="00370299">
        <w:rPr>
          <w:lang w:val="sr-Cyrl-CS"/>
        </w:rPr>
        <w:t xml:space="preserve">. год.          </w:t>
      </w:r>
      <w:r w:rsidRPr="009F562D">
        <w:rPr>
          <w:lang w:val="ru-RU"/>
        </w:rPr>
        <w:tab/>
      </w:r>
      <w:r w:rsidRPr="009F562D">
        <w:rPr>
          <w:lang w:val="ru-RU"/>
        </w:rPr>
        <w:tab/>
      </w:r>
      <w:r w:rsidRPr="009F562D">
        <w:rPr>
          <w:lang w:val="ru-RU"/>
        </w:rPr>
        <w:tab/>
      </w:r>
      <w:r w:rsidRPr="00370299">
        <w:rPr>
          <w:lang w:val="sr-Cyrl-CS"/>
        </w:rPr>
        <w:t>____________________</w:t>
      </w:r>
      <w:r w:rsidRPr="009F562D">
        <w:rPr>
          <w:lang w:val="ru-RU"/>
        </w:rPr>
        <w:t>___</w:t>
      </w:r>
    </w:p>
    <w:p w:rsidR="00A506F8" w:rsidRPr="009F562D" w:rsidRDefault="00A506F8" w:rsidP="00A506F8">
      <w:pPr>
        <w:tabs>
          <w:tab w:val="left" w:pos="1441"/>
        </w:tabs>
        <w:spacing w:line="240" w:lineRule="auto"/>
        <w:rPr>
          <w:sz w:val="16"/>
          <w:szCs w:val="16"/>
          <w:lang w:val="ru-RU"/>
        </w:rPr>
      </w:pPr>
      <w:r w:rsidRPr="00370299">
        <w:rPr>
          <w:lang w:val="sr-Cyrl-CS"/>
        </w:rPr>
        <w:tab/>
      </w:r>
      <w:r w:rsidRPr="00370299">
        <w:rPr>
          <w:lang w:val="sr-Cyrl-CS"/>
        </w:rPr>
        <w:tab/>
      </w:r>
      <w:r w:rsidRPr="00370299">
        <w:rPr>
          <w:lang w:val="sr-Cyrl-CS"/>
        </w:rPr>
        <w:tab/>
      </w:r>
      <w:r w:rsidRPr="00370299">
        <w:rPr>
          <w:lang w:val="sr-Cyrl-CS"/>
        </w:rPr>
        <w:tab/>
      </w:r>
      <w:r w:rsidRPr="009F562D">
        <w:rPr>
          <w:lang w:val="ru-RU"/>
        </w:rPr>
        <w:tab/>
      </w:r>
      <w:r w:rsidRPr="009F562D">
        <w:rPr>
          <w:lang w:val="ru-RU"/>
        </w:rPr>
        <w:tab/>
      </w:r>
      <w:r w:rsidRPr="009F562D">
        <w:rPr>
          <w:lang w:val="ru-RU"/>
        </w:rPr>
        <w:tab/>
        <w:t xml:space="preserve">      </w:t>
      </w:r>
      <w:r w:rsidRPr="009F562D">
        <w:rPr>
          <w:lang w:val="ru-RU"/>
        </w:rPr>
        <w:tab/>
        <w:t xml:space="preserve">     </w:t>
      </w:r>
      <w:r w:rsidRPr="00370299">
        <w:rPr>
          <w:sz w:val="16"/>
          <w:szCs w:val="16"/>
          <w:lang w:val="sr-Cyrl-CS"/>
        </w:rPr>
        <w:t>(потпис и печат овлашћеног лица</w:t>
      </w:r>
      <w:r w:rsidRPr="009F562D">
        <w:rPr>
          <w:sz w:val="16"/>
          <w:szCs w:val="16"/>
          <w:lang w:val="ru-RU"/>
        </w:rPr>
        <w:t>)</w:t>
      </w:r>
    </w:p>
    <w:p w:rsidR="00A506F8" w:rsidRPr="009F562D" w:rsidRDefault="00A506F8" w:rsidP="00A506F8">
      <w:pPr>
        <w:jc w:val="both"/>
        <w:rPr>
          <w:bCs/>
          <w:lang w:val="ru-RU"/>
        </w:rPr>
      </w:pPr>
    </w:p>
    <w:p w:rsidR="0083244E" w:rsidRDefault="0083244E" w:rsidP="00D86A7E">
      <w:pPr>
        <w:pStyle w:val="ListParagraph"/>
        <w:ind w:left="0"/>
        <w:jc w:val="both"/>
        <w:rPr>
          <w:b/>
          <w:bCs/>
          <w:i/>
          <w:color w:val="auto"/>
          <w:szCs w:val="20"/>
          <w:u w:val="single"/>
          <w:lang w:val="ru-RU"/>
        </w:rPr>
      </w:pPr>
    </w:p>
    <w:p w:rsidR="0083244E" w:rsidRDefault="0083244E" w:rsidP="00D86A7E">
      <w:pPr>
        <w:pStyle w:val="ListParagraph"/>
        <w:ind w:left="0"/>
        <w:jc w:val="both"/>
        <w:rPr>
          <w:b/>
          <w:bCs/>
          <w:i/>
          <w:color w:val="auto"/>
          <w:szCs w:val="20"/>
          <w:u w:val="single"/>
          <w:lang w:val="ru-RU"/>
        </w:rPr>
      </w:pPr>
    </w:p>
    <w:p w:rsidR="0083244E" w:rsidRDefault="0083244E" w:rsidP="00D86A7E">
      <w:pPr>
        <w:pStyle w:val="ListParagraph"/>
        <w:ind w:left="0"/>
        <w:jc w:val="both"/>
        <w:rPr>
          <w:b/>
          <w:bCs/>
          <w:i/>
          <w:color w:val="auto"/>
          <w:szCs w:val="20"/>
          <w:u w:val="single"/>
          <w:lang w:val="ru-RU"/>
        </w:rPr>
      </w:pPr>
    </w:p>
    <w:p w:rsidR="0083244E" w:rsidRDefault="0083244E" w:rsidP="00D86A7E">
      <w:pPr>
        <w:pStyle w:val="ListParagraph"/>
        <w:ind w:left="0"/>
        <w:jc w:val="both"/>
        <w:rPr>
          <w:b/>
          <w:bCs/>
          <w:i/>
          <w:color w:val="auto"/>
          <w:szCs w:val="20"/>
          <w:u w:val="single"/>
          <w:lang w:val="ru-RU"/>
        </w:rPr>
      </w:pPr>
    </w:p>
    <w:p w:rsidR="00D86A7E" w:rsidRPr="009F562D" w:rsidRDefault="00D86A7E" w:rsidP="00D86A7E">
      <w:pPr>
        <w:pStyle w:val="ListParagraph"/>
        <w:ind w:left="0"/>
        <w:jc w:val="both"/>
        <w:rPr>
          <w:bCs/>
          <w:i/>
          <w:iCs/>
          <w:color w:val="auto"/>
          <w:szCs w:val="20"/>
          <w:lang w:val="ru-RU"/>
        </w:rPr>
      </w:pPr>
      <w:r w:rsidRPr="009F562D">
        <w:rPr>
          <w:b/>
          <w:bCs/>
          <w:i/>
          <w:color w:val="auto"/>
          <w:szCs w:val="20"/>
          <w:u w:val="single"/>
          <w:lang w:val="ru-RU"/>
        </w:rPr>
        <w:lastRenderedPageBreak/>
        <w:t>Напомена:</w:t>
      </w:r>
      <w:r w:rsidRPr="009F562D">
        <w:rPr>
          <w:bCs/>
          <w:i/>
          <w:color w:val="auto"/>
          <w:szCs w:val="20"/>
          <w:lang w:val="ru-RU"/>
        </w:rPr>
        <w:t xml:space="preserve"> </w:t>
      </w:r>
      <w:r w:rsidRPr="009F562D">
        <w:rPr>
          <w:b/>
          <w:bCs/>
          <w:i/>
          <w:iCs/>
          <w:color w:val="auto"/>
          <w:szCs w:val="20"/>
          <w:u w:val="single"/>
          <w:lang w:val="ru-RU"/>
        </w:rPr>
        <w:t>Уколико понуду подноси група понуђача,</w:t>
      </w:r>
      <w:r w:rsidRPr="009F562D">
        <w:rPr>
          <w:bCs/>
          <w:i/>
          <w:iCs/>
          <w:color w:val="auto"/>
          <w:szCs w:val="20"/>
          <w:lang w:val="ru-RU"/>
        </w:rPr>
        <w:t xml:space="preserve"> </w:t>
      </w:r>
    </w:p>
    <w:p w:rsidR="00D86A7E" w:rsidRPr="00F91047" w:rsidRDefault="00D86A7E" w:rsidP="005E3055">
      <w:pPr>
        <w:pStyle w:val="ListParagraph"/>
        <w:numPr>
          <w:ilvl w:val="0"/>
          <w:numId w:val="32"/>
        </w:numPr>
        <w:contextualSpacing w:val="0"/>
        <w:jc w:val="both"/>
        <w:rPr>
          <w:bCs/>
          <w:iCs/>
          <w:color w:val="auto"/>
          <w:szCs w:val="20"/>
          <w:lang w:val="ru-RU"/>
        </w:rPr>
      </w:pPr>
      <w:r w:rsidRPr="00F91047">
        <w:rPr>
          <w:bCs/>
          <w:iCs/>
          <w:color w:val="auto"/>
          <w:szCs w:val="20"/>
          <w:lang w:val="ru-RU"/>
        </w:rPr>
        <w:t xml:space="preserve">Изјава мора бити потписана од стране овлашћеног лица сваког понуђача из групе понуђача и оверена печатом, на који начин сваки понуђач из групе понуђача изјављује да испуњава обавезне услове из члана 75. став 1. тач. 1) до 4) ЗЈН, а да додатне услове испуњавају заједно. </w:t>
      </w:r>
    </w:p>
    <w:p w:rsidR="00D86A7E" w:rsidRPr="00F91047" w:rsidRDefault="00D86A7E" w:rsidP="005E3055">
      <w:pPr>
        <w:numPr>
          <w:ilvl w:val="0"/>
          <w:numId w:val="31"/>
        </w:numPr>
        <w:autoSpaceDE w:val="0"/>
        <w:spacing w:line="240" w:lineRule="auto"/>
        <w:jc w:val="both"/>
        <w:rPr>
          <w:bCs/>
          <w:iCs/>
          <w:color w:val="auto"/>
          <w:lang w:val="ru-RU"/>
        </w:rPr>
      </w:pPr>
      <w:r w:rsidRPr="00F91047">
        <w:rPr>
          <w:iCs/>
          <w:lang w:val="ru-RU"/>
        </w:rPr>
        <w:t>Понуђач може доставити један образац Изјаве, који је потписан и оверен печатом од стране свих учесника у заједничкој понуди;</w:t>
      </w:r>
    </w:p>
    <w:p w:rsidR="00D86A7E" w:rsidRPr="00F91047" w:rsidRDefault="00D86A7E" w:rsidP="005E3055">
      <w:pPr>
        <w:numPr>
          <w:ilvl w:val="0"/>
          <w:numId w:val="31"/>
        </w:numPr>
        <w:autoSpaceDE w:val="0"/>
        <w:spacing w:line="240" w:lineRule="auto"/>
        <w:jc w:val="both"/>
        <w:rPr>
          <w:bCs/>
          <w:iCs/>
          <w:color w:val="auto"/>
          <w:lang w:val="ru-RU"/>
        </w:rPr>
      </w:pPr>
      <w:r w:rsidRPr="00F91047">
        <w:rPr>
          <w:iCs/>
          <w:lang w:val="ru-RU"/>
        </w:rPr>
        <w:t>Понуђач може доставити и појединачне изјаве потписане и оверене печатом од стране сваког ученсика у заједничкој понуди.</w:t>
      </w:r>
    </w:p>
    <w:p w:rsidR="00D86A7E" w:rsidRPr="00F91047" w:rsidRDefault="00D86A7E" w:rsidP="00D86A7E">
      <w:pPr>
        <w:pStyle w:val="ListParagraph"/>
        <w:ind w:left="0"/>
        <w:jc w:val="both"/>
        <w:rPr>
          <w:bCs/>
          <w:i/>
          <w:iCs/>
          <w:color w:val="auto"/>
          <w:szCs w:val="20"/>
          <w:lang w:val="ru-RU"/>
        </w:rPr>
      </w:pPr>
    </w:p>
    <w:p w:rsidR="00D86A7E" w:rsidRPr="00F91047" w:rsidRDefault="00D86A7E" w:rsidP="00D86A7E">
      <w:pPr>
        <w:rPr>
          <w:rFonts w:ascii="Calibri" w:hAnsi="Calibri"/>
          <w:b/>
          <w:bCs/>
          <w:lang w:val="ru-RU"/>
        </w:rPr>
      </w:pPr>
    </w:p>
    <w:p w:rsidR="00D86A7E" w:rsidRPr="00F91047" w:rsidRDefault="00D86A7E" w:rsidP="00D86A7E">
      <w:pPr>
        <w:jc w:val="right"/>
        <w:rPr>
          <w:rFonts w:ascii="Calibri" w:hAnsi="Calibri"/>
          <w:b/>
          <w:bCs/>
          <w:lang w:val="ru-RU"/>
        </w:rPr>
      </w:pPr>
    </w:p>
    <w:p w:rsidR="00BA593A" w:rsidRPr="00C252D5" w:rsidRDefault="00BA593A" w:rsidP="00D86A7E">
      <w:pPr>
        <w:jc w:val="center"/>
        <w:rPr>
          <w:b/>
          <w:bCs/>
          <w:lang w:val="ru-RU"/>
        </w:rPr>
      </w:pPr>
    </w:p>
    <w:p w:rsidR="00BA593A" w:rsidRPr="00C252D5" w:rsidRDefault="00BA593A" w:rsidP="00D86A7E">
      <w:pPr>
        <w:jc w:val="center"/>
        <w:rPr>
          <w:b/>
          <w:bCs/>
          <w:lang w:val="ru-RU"/>
        </w:rPr>
      </w:pPr>
    </w:p>
    <w:p w:rsidR="00BA593A" w:rsidRPr="00C252D5" w:rsidRDefault="00BA593A" w:rsidP="00D86A7E">
      <w:pPr>
        <w:jc w:val="center"/>
        <w:rPr>
          <w:b/>
          <w:bCs/>
          <w:lang w:val="ru-RU"/>
        </w:rPr>
      </w:pPr>
    </w:p>
    <w:p w:rsidR="00BA593A" w:rsidRPr="00C252D5" w:rsidRDefault="00BA593A" w:rsidP="006C3F28">
      <w:pPr>
        <w:rPr>
          <w:b/>
          <w:bCs/>
          <w:lang w:val="ru-RU"/>
        </w:rPr>
      </w:pPr>
    </w:p>
    <w:p w:rsidR="00BA593A" w:rsidRPr="00C252D5" w:rsidRDefault="00BA593A" w:rsidP="00D86A7E">
      <w:pPr>
        <w:jc w:val="center"/>
        <w:rPr>
          <w:b/>
          <w:bCs/>
          <w:lang w:val="ru-RU"/>
        </w:rPr>
      </w:pPr>
    </w:p>
    <w:p w:rsidR="003D306A" w:rsidRPr="00B3075F" w:rsidRDefault="003D306A" w:rsidP="00D86A7E">
      <w:pPr>
        <w:jc w:val="center"/>
        <w:rPr>
          <w:b/>
          <w:bCs/>
          <w:lang w:val="ru-RU"/>
        </w:rPr>
      </w:pPr>
    </w:p>
    <w:p w:rsidR="003D306A" w:rsidRPr="00B3075F" w:rsidRDefault="003D306A" w:rsidP="00D86A7E">
      <w:pPr>
        <w:jc w:val="center"/>
        <w:rPr>
          <w:b/>
          <w:bCs/>
          <w:lang w:val="ru-RU"/>
        </w:rPr>
      </w:pPr>
    </w:p>
    <w:p w:rsidR="003D306A" w:rsidRPr="00B3075F" w:rsidRDefault="003D306A" w:rsidP="00D86A7E">
      <w:pPr>
        <w:jc w:val="center"/>
        <w:rPr>
          <w:b/>
          <w:bCs/>
          <w:lang w:val="ru-RU"/>
        </w:rPr>
      </w:pPr>
    </w:p>
    <w:p w:rsidR="003D306A" w:rsidRPr="00B3075F" w:rsidRDefault="003D306A"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83244E" w:rsidRPr="00BC36A3" w:rsidRDefault="0083244E" w:rsidP="00D86A7E">
      <w:pPr>
        <w:jc w:val="center"/>
        <w:rPr>
          <w:b/>
          <w:bCs/>
          <w:lang w:val="ru-RU"/>
        </w:rPr>
      </w:pPr>
    </w:p>
    <w:p w:rsidR="00D86A7E" w:rsidRPr="00D00DF6" w:rsidRDefault="00D86A7E" w:rsidP="00D86A7E">
      <w:pPr>
        <w:jc w:val="center"/>
        <w:rPr>
          <w:b/>
          <w:bCs/>
          <w:lang w:val="ru-RU"/>
        </w:rPr>
      </w:pPr>
      <w:r>
        <w:rPr>
          <w:b/>
          <w:bCs/>
        </w:rPr>
        <w:lastRenderedPageBreak/>
        <w:t>X</w:t>
      </w:r>
      <w:r w:rsidRPr="00D00DF6">
        <w:rPr>
          <w:b/>
          <w:bCs/>
          <w:lang w:val="ru-RU"/>
        </w:rPr>
        <w:t xml:space="preserve"> ОБРАЗАЦ ИЗЈАВЕ</w:t>
      </w:r>
      <w:r w:rsidR="00437254">
        <w:rPr>
          <w:b/>
          <w:bCs/>
          <w:lang w:val="ru-RU"/>
        </w:rPr>
        <w:t xml:space="preserve"> </w:t>
      </w:r>
      <w:r w:rsidR="000B044F" w:rsidRPr="00D00DF6">
        <w:rPr>
          <w:b/>
          <w:bCs/>
          <w:lang w:val="ru-RU"/>
        </w:rPr>
        <w:t>ПОДИЗВОЂАЧА  О ИСПУЊЕНОСТИ ОБАВЕЗНИХ УСЛОВА ЗА УЧЕШЋЕ У ПОСТУПКУ ЈАВНЕ НАБАВКЕ-  ЧЛ. 75. ЗЈН- уколико пон</w:t>
      </w:r>
      <w:r w:rsidR="00B90F21">
        <w:rPr>
          <w:b/>
          <w:bCs/>
          <w:lang w:val="ru-RU"/>
        </w:rPr>
        <w:t>у</w:t>
      </w:r>
      <w:r w:rsidR="000B044F" w:rsidRPr="00D00DF6">
        <w:rPr>
          <w:b/>
          <w:bCs/>
          <w:lang w:val="ru-RU"/>
        </w:rPr>
        <w:t>ђач подноси понуду са подизвођачем</w:t>
      </w:r>
    </w:p>
    <w:p w:rsidR="00D86A7E" w:rsidRPr="00D00DF6" w:rsidRDefault="006811EF" w:rsidP="006811EF">
      <w:pPr>
        <w:tabs>
          <w:tab w:val="left" w:pos="5688"/>
        </w:tabs>
        <w:rPr>
          <w:b/>
          <w:bCs/>
          <w:lang w:val="ru-RU"/>
        </w:rPr>
      </w:pPr>
      <w:r>
        <w:rPr>
          <w:b/>
          <w:bCs/>
          <w:lang w:val="ru-RU"/>
        </w:rPr>
        <w:tab/>
      </w:r>
    </w:p>
    <w:p w:rsidR="00D86A7E" w:rsidRPr="00D00DF6" w:rsidRDefault="00D86A7E" w:rsidP="00D86A7E">
      <w:pPr>
        <w:jc w:val="both"/>
        <w:rPr>
          <w:lang w:val="ru-RU"/>
        </w:rPr>
      </w:pPr>
      <w:r w:rsidRPr="00D00DF6">
        <w:rPr>
          <w:lang w:val="ru-RU"/>
        </w:rPr>
        <w:tab/>
      </w:r>
      <w:r w:rsidRPr="00D00DF6">
        <w:rPr>
          <w:lang w:val="ru-RU"/>
        </w:rPr>
        <w:tab/>
      </w:r>
      <w:r w:rsidRPr="00D00DF6">
        <w:rPr>
          <w:lang w:val="ru-RU"/>
        </w:rPr>
        <w:tab/>
      </w:r>
      <w:r w:rsidRPr="00D00DF6">
        <w:rPr>
          <w:lang w:val="ru-RU"/>
        </w:rPr>
        <w:tab/>
      </w:r>
    </w:p>
    <w:p w:rsidR="00D86A7E" w:rsidRPr="00D00DF6" w:rsidRDefault="00D86A7E" w:rsidP="00D86A7E">
      <w:pPr>
        <w:jc w:val="center"/>
        <w:rPr>
          <w:b/>
          <w:bCs/>
          <w:lang w:val="ru-RU"/>
        </w:rPr>
      </w:pPr>
    </w:p>
    <w:p w:rsidR="00D86A7E" w:rsidRPr="00D00DF6" w:rsidRDefault="00D86A7E" w:rsidP="00D86A7E">
      <w:pPr>
        <w:jc w:val="both"/>
        <w:rPr>
          <w:lang w:val="ru-RU"/>
        </w:rPr>
      </w:pPr>
      <w:r w:rsidRPr="00D00DF6">
        <w:rPr>
          <w:lang w:val="ru-RU"/>
        </w:rPr>
        <w:t xml:space="preserve">Под пуном материјалном и кривичном одговорношћу, </w:t>
      </w:r>
      <w:r w:rsidRPr="00AE1633">
        <w:rPr>
          <w:lang w:val="sr-Cyrl-CS"/>
        </w:rPr>
        <w:t xml:space="preserve">као заступник подизвођача, </w:t>
      </w:r>
      <w:r w:rsidRPr="00D00DF6">
        <w:rPr>
          <w:lang w:val="ru-RU"/>
        </w:rPr>
        <w:t>дајем следећу</w:t>
      </w:r>
      <w:r w:rsidRPr="00D00DF6">
        <w:rPr>
          <w:lang w:val="ru-RU"/>
        </w:rPr>
        <w:tab/>
      </w:r>
      <w:r w:rsidRPr="00D00DF6">
        <w:rPr>
          <w:lang w:val="ru-RU"/>
        </w:rPr>
        <w:tab/>
      </w:r>
      <w:r w:rsidRPr="00D00DF6">
        <w:rPr>
          <w:lang w:val="ru-RU"/>
        </w:rPr>
        <w:tab/>
      </w:r>
      <w:r w:rsidRPr="00D00DF6">
        <w:rPr>
          <w:lang w:val="ru-RU"/>
        </w:rPr>
        <w:tab/>
      </w:r>
    </w:p>
    <w:p w:rsidR="00D86A7E" w:rsidRPr="00D00DF6" w:rsidRDefault="00D86A7E" w:rsidP="00D86A7E">
      <w:pPr>
        <w:jc w:val="center"/>
        <w:rPr>
          <w:b/>
          <w:lang w:val="ru-RU"/>
        </w:rPr>
      </w:pPr>
      <w:r w:rsidRPr="00D00DF6">
        <w:rPr>
          <w:b/>
          <w:lang w:val="ru-RU"/>
        </w:rPr>
        <w:t>И З Ј А В У</w:t>
      </w:r>
    </w:p>
    <w:p w:rsidR="00D86A7E" w:rsidRPr="00D00DF6" w:rsidRDefault="00D86A7E" w:rsidP="00D86A7E">
      <w:pPr>
        <w:jc w:val="center"/>
        <w:rPr>
          <w:b/>
          <w:lang w:val="ru-RU"/>
        </w:rPr>
      </w:pPr>
    </w:p>
    <w:p w:rsidR="00D86A7E" w:rsidRPr="00D00DF6" w:rsidRDefault="00D86A7E" w:rsidP="00D86A7E">
      <w:pPr>
        <w:jc w:val="center"/>
        <w:rPr>
          <w:lang w:val="ru-RU"/>
        </w:rPr>
      </w:pPr>
    </w:p>
    <w:p w:rsidR="00D86A7E" w:rsidRPr="00AE1633" w:rsidRDefault="00D86A7E" w:rsidP="00D86A7E">
      <w:pPr>
        <w:jc w:val="both"/>
        <w:rPr>
          <w:lang w:val="sr-Cyrl-CS"/>
        </w:rPr>
      </w:pPr>
    </w:p>
    <w:p w:rsidR="00A506F8" w:rsidRPr="00D00DF6" w:rsidRDefault="00D86A7E" w:rsidP="00D86A7E">
      <w:pPr>
        <w:jc w:val="both"/>
        <w:rPr>
          <w:i/>
          <w:lang w:val="ru-RU"/>
        </w:rPr>
      </w:pPr>
      <w:r w:rsidRPr="00AE1633">
        <w:rPr>
          <w:lang w:val="sr-Cyrl-CS"/>
        </w:rPr>
        <w:t>П</w:t>
      </w:r>
      <w:r w:rsidRPr="00A506F8">
        <w:rPr>
          <w:lang w:val="sr-Cyrl-CS"/>
        </w:rPr>
        <w:t xml:space="preserve">одизвођач </w:t>
      </w:r>
      <w:r w:rsidRPr="00A506F8">
        <w:rPr>
          <w:i/>
          <w:lang w:val="sr-Cyrl-CS"/>
        </w:rPr>
        <w:t xml:space="preserve"> __________________________________________</w:t>
      </w:r>
      <w:r w:rsidR="00A506F8">
        <w:rPr>
          <w:i/>
          <w:lang w:val="sr-Cyrl-CS"/>
        </w:rPr>
        <w:t>________</w:t>
      </w:r>
      <w:r w:rsidRPr="00A506F8">
        <w:rPr>
          <w:i/>
          <w:lang w:val="sr-Cyrl-CS"/>
        </w:rPr>
        <w:t xml:space="preserve">_ </w:t>
      </w:r>
      <w:r w:rsidR="00A506F8" w:rsidRPr="00A506F8">
        <w:rPr>
          <w:lang w:val="sr-Cyrl-CS"/>
        </w:rPr>
        <w:t>у поступку јавне</w:t>
      </w:r>
    </w:p>
    <w:p w:rsidR="00A506F8" w:rsidRDefault="00A506F8" w:rsidP="00D86A7E">
      <w:pPr>
        <w:jc w:val="both"/>
        <w:rPr>
          <w:sz w:val="16"/>
          <w:szCs w:val="16"/>
          <w:lang w:val="sr-Cyrl-CS"/>
        </w:rPr>
      </w:pPr>
      <w:r>
        <w:rPr>
          <w:sz w:val="16"/>
          <w:szCs w:val="16"/>
          <w:lang w:val="sr-Cyrl-CS"/>
        </w:rPr>
        <w:tab/>
      </w:r>
      <w:r>
        <w:rPr>
          <w:sz w:val="16"/>
          <w:szCs w:val="16"/>
          <w:lang w:val="sr-Cyrl-CS"/>
        </w:rPr>
        <w:tab/>
      </w:r>
      <w:r>
        <w:rPr>
          <w:sz w:val="16"/>
          <w:szCs w:val="16"/>
          <w:lang w:val="sr-Cyrl-CS"/>
        </w:rPr>
        <w:tab/>
      </w:r>
      <w:r>
        <w:rPr>
          <w:sz w:val="16"/>
          <w:szCs w:val="16"/>
          <w:lang w:val="sr-Cyrl-CS"/>
        </w:rPr>
        <w:tab/>
      </w:r>
      <w:r>
        <w:rPr>
          <w:sz w:val="16"/>
          <w:szCs w:val="16"/>
          <w:lang w:val="sr-Cyrl-CS"/>
        </w:rPr>
        <w:tab/>
      </w:r>
      <w:r>
        <w:rPr>
          <w:sz w:val="16"/>
          <w:szCs w:val="16"/>
          <w:lang w:val="sr-Cyrl-CS"/>
        </w:rPr>
        <w:tab/>
      </w:r>
      <w:r w:rsidRPr="00E42905">
        <w:rPr>
          <w:sz w:val="16"/>
          <w:szCs w:val="16"/>
          <w:lang w:val="sr-Cyrl-CS"/>
        </w:rPr>
        <w:t>(Назив понуђача</w:t>
      </w:r>
      <w:r>
        <w:rPr>
          <w:sz w:val="16"/>
          <w:szCs w:val="16"/>
          <w:lang w:val="sr-Cyrl-CS"/>
        </w:rPr>
        <w:t>)</w:t>
      </w:r>
    </w:p>
    <w:p w:rsidR="00D86A7E" w:rsidRPr="009F562D" w:rsidRDefault="00A506F8" w:rsidP="00D86A7E">
      <w:pPr>
        <w:jc w:val="both"/>
        <w:rPr>
          <w:i/>
          <w:lang w:val="sr-Cyrl-CS"/>
        </w:rPr>
      </w:pPr>
      <w:r>
        <w:rPr>
          <w:sz w:val="16"/>
          <w:szCs w:val="16"/>
          <w:lang w:val="sr-Cyrl-CS"/>
        </w:rPr>
        <w:t xml:space="preserve"> </w:t>
      </w:r>
      <w:r w:rsidR="00D86A7E" w:rsidRPr="00A506F8">
        <w:rPr>
          <w:lang w:val="sr-Cyrl-CS"/>
        </w:rPr>
        <w:t xml:space="preserve">набавке </w:t>
      </w:r>
      <w:r w:rsidR="00D86A7E" w:rsidRPr="00A506F8">
        <w:rPr>
          <w:b/>
          <w:bCs/>
          <w:color w:val="auto"/>
          <w:lang w:val="sr-Cyrl-CS"/>
        </w:rPr>
        <w:t xml:space="preserve">услуге </w:t>
      </w:r>
      <w:r w:rsidR="00D86A7E" w:rsidRPr="00A506F8">
        <w:rPr>
          <w:vertAlign w:val="subscript"/>
          <w:lang w:val="sr-Cyrl-CS"/>
        </w:rPr>
        <w:t xml:space="preserve">– </w:t>
      </w:r>
      <w:r w:rsidR="00D86A7E" w:rsidRPr="00A506F8">
        <w:rPr>
          <w:b/>
          <w:bCs/>
          <w:color w:val="auto"/>
          <w:lang w:val="sr-Cyrl-CS"/>
        </w:rPr>
        <w:t>УПРАВЉАЊЕ ПРОЈЕКТОМ ИЗГРАДЊЕ СТАНОВА ЗА ПРИПАДНИКЕ СЛУЖБИ БЕЗБЕДНОСТИ</w:t>
      </w:r>
      <w:r w:rsidR="00D86A7E" w:rsidRPr="00A506F8">
        <w:rPr>
          <w:b/>
          <w:bCs/>
          <w:i/>
          <w:iCs/>
          <w:lang w:val="sr-Cyrl-CS"/>
        </w:rPr>
        <w:t>,</w:t>
      </w:r>
      <w:r w:rsidR="00D86A7E" w:rsidRPr="00A506F8">
        <w:rPr>
          <w:b/>
          <w:bCs/>
          <w:iCs/>
          <w:lang w:val="sr-Cyrl-CS"/>
        </w:rPr>
        <w:t xml:space="preserve"> </w:t>
      </w:r>
      <w:r w:rsidR="00D86A7E" w:rsidRPr="00A506F8">
        <w:rPr>
          <w:b/>
          <w:iCs/>
          <w:lang w:val="sr-Cyrl-CS"/>
        </w:rPr>
        <w:t xml:space="preserve">ЈН </w:t>
      </w:r>
      <w:r w:rsidR="006C3F28" w:rsidRPr="00A4687E">
        <w:rPr>
          <w:b/>
          <w:iCs/>
          <w:lang w:val="sr-Cyrl-CS"/>
        </w:rPr>
        <w:t>бр. 43/18</w:t>
      </w:r>
      <w:r w:rsidR="00D86A7E" w:rsidRPr="00A4687E">
        <w:rPr>
          <w:lang w:val="sr-Cyrl-CS"/>
        </w:rPr>
        <w:t>,</w:t>
      </w:r>
      <w:r w:rsidR="00D86A7E" w:rsidRPr="00A506F8">
        <w:rPr>
          <w:lang w:val="sr-Cyrl-CS"/>
        </w:rPr>
        <w:t xml:space="preserve"> испуњава све услове из чл. 75. </w:t>
      </w:r>
      <w:r w:rsidR="003D306A">
        <w:rPr>
          <w:lang w:val="sr-Cyrl-CS"/>
        </w:rPr>
        <w:t>ЗЈН, односно услове дефинисане к</w:t>
      </w:r>
      <w:r w:rsidR="00D86A7E" w:rsidRPr="009F562D">
        <w:rPr>
          <w:lang w:val="sr-Cyrl-CS"/>
        </w:rPr>
        <w:t>онкурсном документацијом</w:t>
      </w:r>
      <w:r w:rsidR="00D86A7E" w:rsidRPr="00AE1633">
        <w:rPr>
          <w:lang w:val="ru-RU"/>
        </w:rPr>
        <w:t xml:space="preserve"> </w:t>
      </w:r>
      <w:r w:rsidR="00D86A7E" w:rsidRPr="009F562D">
        <w:rPr>
          <w:lang w:val="sr-Cyrl-CS"/>
        </w:rPr>
        <w:t>за предметну јавну набавку</w:t>
      </w:r>
      <w:r w:rsidR="00D86A7E" w:rsidRPr="00AE1633">
        <w:rPr>
          <w:lang w:val="sr-Cyrl-CS"/>
        </w:rPr>
        <w:t>,</w:t>
      </w:r>
      <w:r w:rsidR="00D86A7E" w:rsidRPr="009F562D">
        <w:rPr>
          <w:lang w:val="sr-Cyrl-CS"/>
        </w:rPr>
        <w:t xml:space="preserve"> и то:</w:t>
      </w:r>
    </w:p>
    <w:p w:rsidR="00D86A7E" w:rsidRPr="009F562D" w:rsidRDefault="00D86A7E" w:rsidP="00D86A7E">
      <w:pPr>
        <w:jc w:val="both"/>
        <w:rPr>
          <w:iCs/>
          <w:lang w:val="sr-Cyrl-CS"/>
        </w:rPr>
      </w:pPr>
    </w:p>
    <w:p w:rsidR="00D86A7E" w:rsidRPr="00AE1633" w:rsidRDefault="00D86A7E" w:rsidP="00D771A7">
      <w:pPr>
        <w:pStyle w:val="ListParagraph"/>
        <w:numPr>
          <w:ilvl w:val="0"/>
          <w:numId w:val="20"/>
        </w:numPr>
        <w:contextualSpacing w:val="0"/>
        <w:jc w:val="both"/>
        <w:rPr>
          <w:iCs/>
          <w:lang w:val="sr-Cyrl-CS"/>
        </w:rPr>
      </w:pPr>
      <w:r w:rsidRPr="00AE1633">
        <w:rPr>
          <w:iCs/>
          <w:lang w:val="sr-Cyrl-CS"/>
        </w:rPr>
        <w:t>Подизвођач је р</w:t>
      </w:r>
      <w:r w:rsidRPr="00F91047">
        <w:rPr>
          <w:iCs/>
          <w:lang w:val="sr-Cyrl-CS"/>
        </w:rPr>
        <w:t>егистрован код надлежног органа, односно уписан у одговарајући регистар (чл. 75. ст. 1. тач. 1) ЗЈН);</w:t>
      </w:r>
    </w:p>
    <w:p w:rsidR="00D86A7E" w:rsidRPr="00AE1633" w:rsidRDefault="00D86A7E" w:rsidP="00D771A7">
      <w:pPr>
        <w:pStyle w:val="ListParagraph"/>
        <w:numPr>
          <w:ilvl w:val="0"/>
          <w:numId w:val="20"/>
        </w:numPr>
        <w:contextualSpacing w:val="0"/>
        <w:jc w:val="both"/>
        <w:rPr>
          <w:bCs/>
          <w:iCs/>
          <w:lang w:val="sr-Cyrl-CS"/>
        </w:rPr>
      </w:pPr>
      <w:r w:rsidRPr="00AE1633">
        <w:rPr>
          <w:iCs/>
          <w:lang w:val="sr-Cyrl-CS"/>
        </w:rPr>
        <w:t xml:space="preserve">Подизвођач и његов законски </w:t>
      </w:r>
      <w:r w:rsidRPr="00AE1633">
        <w:rPr>
          <w:lang w:val="sr-Cyrl-CS"/>
        </w:rPr>
        <w:t xml:space="preserve">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 </w:t>
      </w:r>
      <w:r w:rsidRPr="00AE1633">
        <w:rPr>
          <w:iCs/>
          <w:lang w:val="sr-Cyrl-CS"/>
        </w:rPr>
        <w:t>(чл. 75. ст. 1. тач. 2) ЗЈН);</w:t>
      </w:r>
    </w:p>
    <w:p w:rsidR="00D86A7E" w:rsidRPr="00AE1633" w:rsidRDefault="00D86A7E" w:rsidP="00D771A7">
      <w:pPr>
        <w:pStyle w:val="ListParagraph"/>
        <w:numPr>
          <w:ilvl w:val="0"/>
          <w:numId w:val="20"/>
        </w:numPr>
        <w:contextualSpacing w:val="0"/>
        <w:jc w:val="both"/>
        <w:rPr>
          <w:color w:val="auto"/>
          <w:lang w:val="sr-Cyrl-CS"/>
        </w:rPr>
      </w:pPr>
      <w:r w:rsidRPr="00AE1633">
        <w:rPr>
          <w:bCs/>
          <w:iCs/>
          <w:lang w:val="sr-Cyrl-CS"/>
        </w:rPr>
        <w:t xml:space="preserve">Подизвођач је измирио </w:t>
      </w:r>
      <w:r w:rsidRPr="00AE1633">
        <w:rPr>
          <w:lang w:val="sr-Cyrl-CS"/>
        </w:rPr>
        <w:t>доспеле порезе, доприносе и друге јавне дажбине у складу са прописима Републике Србије (</w:t>
      </w:r>
      <w:r w:rsidRPr="00AE1633">
        <w:rPr>
          <w:i/>
          <w:lang w:val="sr-Cyrl-CS"/>
        </w:rPr>
        <w:t>или стране државе када има седиште на њеној територији)</w:t>
      </w:r>
      <w:r w:rsidRPr="00AE1633">
        <w:rPr>
          <w:iCs/>
          <w:lang w:val="sr-Cyrl-CS"/>
        </w:rPr>
        <w:t xml:space="preserve"> (чл. 75. ст. 1. тач. 4) ЗЈН)</w:t>
      </w:r>
      <w:r w:rsidRPr="00AE1633">
        <w:rPr>
          <w:i/>
          <w:lang w:val="sr-Cyrl-CS"/>
        </w:rPr>
        <w:t>;</w:t>
      </w:r>
    </w:p>
    <w:p w:rsidR="00D86A7E" w:rsidRPr="00AE1633" w:rsidRDefault="00D86A7E" w:rsidP="00D771A7">
      <w:pPr>
        <w:pStyle w:val="ListParagraph"/>
        <w:numPr>
          <w:ilvl w:val="0"/>
          <w:numId w:val="20"/>
        </w:numPr>
        <w:contextualSpacing w:val="0"/>
        <w:jc w:val="both"/>
        <w:rPr>
          <w:color w:val="auto"/>
          <w:lang w:val="sr-Cyrl-CS"/>
        </w:rPr>
      </w:pPr>
      <w:r w:rsidRPr="00AE1633">
        <w:rPr>
          <w:bCs/>
          <w:iCs/>
          <w:lang w:val="sr-Cyrl-C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AE1633">
        <w:rPr>
          <w:rFonts w:eastAsia="Times New Roman"/>
          <w:lang w:val="sr-Cyrl-CS"/>
        </w:rPr>
        <w:t xml:space="preserve">и нема забрану обављања делатности која је на снази у време подношења понуде за предметну јавну набавку </w:t>
      </w:r>
      <w:r w:rsidRPr="00AE1633">
        <w:rPr>
          <w:iCs/>
          <w:lang w:val="sr-Cyrl-CS"/>
        </w:rPr>
        <w:t xml:space="preserve">(чл. 75. ст. 2. </w:t>
      </w:r>
      <w:r w:rsidRPr="00AE1633">
        <w:rPr>
          <w:iCs/>
        </w:rPr>
        <w:t>ЗЈН)</w:t>
      </w:r>
      <w:r w:rsidRPr="00AE1633">
        <w:rPr>
          <w:rFonts w:eastAsia="Times New Roman"/>
        </w:rPr>
        <w:t>.</w:t>
      </w:r>
    </w:p>
    <w:p w:rsidR="00D86A7E" w:rsidRPr="00AE1633" w:rsidRDefault="00D86A7E" w:rsidP="00D86A7E">
      <w:pPr>
        <w:pStyle w:val="ListParagraph"/>
        <w:ind w:left="360"/>
        <w:jc w:val="both"/>
        <w:rPr>
          <w:color w:val="auto"/>
          <w:lang w:val="sr-Cyrl-CS"/>
        </w:rPr>
      </w:pPr>
    </w:p>
    <w:p w:rsidR="00A506F8" w:rsidRPr="00370299" w:rsidRDefault="00D86A7E" w:rsidP="00A506F8">
      <w:pPr>
        <w:spacing w:line="240" w:lineRule="auto"/>
        <w:rPr>
          <w:b/>
          <w:lang w:val="ru-RU"/>
        </w:rPr>
      </w:pPr>
      <w:r w:rsidRPr="009D35E6">
        <w:rPr>
          <w:rFonts w:ascii="Calibri" w:hAnsi="Calibri"/>
        </w:rPr>
        <w:t xml:space="preserve">                    </w:t>
      </w:r>
      <w:r w:rsidR="00A506F8" w:rsidRPr="00370299">
        <w:rPr>
          <w:lang w:val="ru-RU"/>
        </w:rPr>
        <w:t>Место и датум</w:t>
      </w:r>
      <w:r w:rsidR="00A506F8" w:rsidRPr="00370299">
        <w:rPr>
          <w:lang w:val="ru-RU"/>
        </w:rPr>
        <w:tab/>
      </w:r>
      <w:r w:rsidR="00A506F8" w:rsidRPr="00370299">
        <w:rPr>
          <w:lang w:val="ru-RU"/>
        </w:rPr>
        <w:tab/>
      </w:r>
      <w:r w:rsidR="00A506F8" w:rsidRPr="00370299">
        <w:rPr>
          <w:lang w:val="ru-RU"/>
        </w:rPr>
        <w:tab/>
      </w:r>
      <w:r w:rsidR="00A506F8" w:rsidRPr="00370299">
        <w:rPr>
          <w:lang w:val="ru-RU"/>
        </w:rPr>
        <w:tab/>
      </w:r>
      <w:r w:rsidR="00A506F8" w:rsidRPr="00370299">
        <w:rPr>
          <w:lang w:val="ru-RU"/>
        </w:rPr>
        <w:tab/>
        <w:t xml:space="preserve">       </w:t>
      </w:r>
      <w:r w:rsidR="00A506F8">
        <w:t xml:space="preserve">   </w:t>
      </w:r>
      <w:r w:rsidR="00A506F8">
        <w:tab/>
      </w:r>
      <w:r w:rsidR="00A506F8">
        <w:tab/>
      </w:r>
      <w:r w:rsidR="00A506F8" w:rsidRPr="003A4E6F">
        <w:rPr>
          <w:lang w:val="ru-RU"/>
        </w:rPr>
        <w:t>П</w:t>
      </w:r>
      <w:r w:rsidR="00B90F21" w:rsidRPr="003A4E6F">
        <w:rPr>
          <w:lang w:val="ru-RU"/>
        </w:rPr>
        <w:t>одизвођач</w:t>
      </w:r>
    </w:p>
    <w:p w:rsidR="00A506F8" w:rsidRPr="00370299" w:rsidRDefault="00A506F8" w:rsidP="00A506F8">
      <w:pPr>
        <w:spacing w:line="240" w:lineRule="auto"/>
        <w:rPr>
          <w:lang w:val="sr-Latn-CS"/>
        </w:rPr>
      </w:pPr>
    </w:p>
    <w:p w:rsidR="00A506F8" w:rsidRPr="00370299" w:rsidRDefault="00A506F8" w:rsidP="00A506F8">
      <w:pPr>
        <w:spacing w:line="240" w:lineRule="auto"/>
        <w:rPr>
          <w:lang w:val="sr-Latn-CS"/>
        </w:rPr>
      </w:pPr>
    </w:p>
    <w:p w:rsidR="00A506F8" w:rsidRPr="00370299" w:rsidRDefault="00A506F8" w:rsidP="00A506F8">
      <w:pPr>
        <w:spacing w:line="240" w:lineRule="auto"/>
      </w:pPr>
      <w:r w:rsidRPr="00370299">
        <w:rPr>
          <w:lang w:val="sr-Cyrl-CS"/>
        </w:rPr>
        <w:t xml:space="preserve">________________, _____. ____. </w:t>
      </w:r>
      <w:r>
        <w:rPr>
          <w:lang w:val="sr-Cyrl-CS"/>
        </w:rPr>
        <w:t>2018</w:t>
      </w:r>
      <w:r w:rsidRPr="00370299">
        <w:rPr>
          <w:lang w:val="sr-Cyrl-CS"/>
        </w:rPr>
        <w:t xml:space="preserve">. год.          </w:t>
      </w:r>
      <w:r w:rsidRPr="00370299">
        <w:tab/>
      </w:r>
      <w:r>
        <w:tab/>
      </w:r>
      <w:r>
        <w:tab/>
      </w:r>
      <w:r w:rsidRPr="00370299">
        <w:rPr>
          <w:lang w:val="sr-Cyrl-CS"/>
        </w:rPr>
        <w:t>____________________</w:t>
      </w:r>
      <w:r w:rsidRPr="00370299">
        <w:t>___</w:t>
      </w:r>
    </w:p>
    <w:p w:rsidR="00A506F8" w:rsidRPr="00634567" w:rsidRDefault="00A506F8" w:rsidP="00A506F8">
      <w:pPr>
        <w:tabs>
          <w:tab w:val="left" w:pos="1441"/>
        </w:tabs>
        <w:spacing w:line="240" w:lineRule="auto"/>
        <w:rPr>
          <w:sz w:val="16"/>
          <w:szCs w:val="16"/>
        </w:rPr>
      </w:pPr>
      <w:r w:rsidRPr="00370299">
        <w:rPr>
          <w:lang w:val="sr-Cyrl-CS"/>
        </w:rPr>
        <w:tab/>
      </w:r>
      <w:r w:rsidRPr="00370299">
        <w:rPr>
          <w:lang w:val="sr-Cyrl-CS"/>
        </w:rPr>
        <w:tab/>
      </w:r>
      <w:r w:rsidRPr="00370299">
        <w:rPr>
          <w:lang w:val="sr-Cyrl-CS"/>
        </w:rPr>
        <w:tab/>
      </w:r>
      <w:r w:rsidRPr="00370299">
        <w:rPr>
          <w:lang w:val="sr-Cyrl-CS"/>
        </w:rPr>
        <w:tab/>
      </w:r>
      <w:r w:rsidRPr="00370299">
        <w:tab/>
      </w:r>
      <w:r w:rsidRPr="00370299">
        <w:tab/>
      </w:r>
      <w:r>
        <w:tab/>
        <w:t xml:space="preserve">      </w:t>
      </w:r>
      <w:r>
        <w:tab/>
        <w:t xml:space="preserve">     </w:t>
      </w:r>
      <w:r w:rsidRPr="00370299">
        <w:rPr>
          <w:sz w:val="16"/>
          <w:szCs w:val="16"/>
          <w:lang w:val="sr-Cyrl-CS"/>
        </w:rPr>
        <w:t>(потпис и печат овлашћеног лица</w:t>
      </w:r>
      <w:r w:rsidRPr="00370299">
        <w:rPr>
          <w:sz w:val="16"/>
          <w:szCs w:val="16"/>
        </w:rPr>
        <w:t>)</w:t>
      </w:r>
    </w:p>
    <w:p w:rsidR="00D86A7E" w:rsidRPr="00A506F8" w:rsidRDefault="00D86A7E" w:rsidP="00D86A7E">
      <w:pPr>
        <w:rPr>
          <w:rFonts w:ascii="Calibri" w:hAnsi="Calibri"/>
          <w:b/>
          <w:bCs/>
          <w:i/>
          <w:color w:val="auto"/>
        </w:rPr>
      </w:pPr>
      <w:r w:rsidRPr="00A506F8">
        <w:rPr>
          <w:rFonts w:ascii="Calibri" w:hAnsi="Calibri"/>
        </w:rPr>
        <w:t xml:space="preserve">                     </w:t>
      </w:r>
    </w:p>
    <w:p w:rsidR="00D86A7E" w:rsidRPr="009D35E6" w:rsidRDefault="00D86A7E" w:rsidP="00D86A7E">
      <w:pPr>
        <w:pStyle w:val="BodyText2"/>
        <w:spacing w:line="100" w:lineRule="atLeast"/>
        <w:jc w:val="both"/>
        <w:rPr>
          <w:rFonts w:ascii="Calibri" w:hAnsi="Calibri"/>
          <w:b/>
          <w:bCs/>
          <w:i/>
          <w:color w:val="auto"/>
        </w:rPr>
      </w:pPr>
    </w:p>
    <w:p w:rsidR="00A4687E" w:rsidRDefault="00A4687E" w:rsidP="00A4687E">
      <w:pPr>
        <w:pStyle w:val="ListParagraph"/>
        <w:ind w:left="0"/>
        <w:jc w:val="both"/>
        <w:rPr>
          <w:bCs/>
          <w:color w:val="auto"/>
          <w:szCs w:val="20"/>
        </w:rPr>
      </w:pPr>
      <w:r w:rsidRPr="003D306A">
        <w:rPr>
          <w:b/>
          <w:bCs/>
          <w:color w:val="auto"/>
          <w:szCs w:val="20"/>
          <w:u w:val="single"/>
        </w:rPr>
        <w:t>Напомена:</w:t>
      </w:r>
      <w:r w:rsidRPr="003D306A">
        <w:rPr>
          <w:bCs/>
          <w:color w:val="auto"/>
          <w:szCs w:val="20"/>
        </w:rPr>
        <w:t xml:space="preserve"> </w:t>
      </w:r>
    </w:p>
    <w:p w:rsidR="00A4687E" w:rsidRDefault="00A4687E" w:rsidP="00A4687E">
      <w:pPr>
        <w:pStyle w:val="ListParagraph"/>
        <w:ind w:left="0"/>
        <w:jc w:val="both"/>
        <w:rPr>
          <w:bCs/>
          <w:iCs/>
          <w:color w:val="auto"/>
          <w:szCs w:val="20"/>
        </w:rPr>
      </w:pPr>
      <w:r w:rsidRPr="00A4687E">
        <w:rPr>
          <w:b/>
          <w:bCs/>
          <w:iCs/>
          <w:color w:val="auto"/>
          <w:szCs w:val="20"/>
          <w:u w:val="single"/>
        </w:rPr>
        <w:t>Уколико понуђач подноси понуду са подизвођачем</w:t>
      </w:r>
      <w:r w:rsidRPr="00A4687E">
        <w:rPr>
          <w:bCs/>
          <w:iCs/>
          <w:color w:val="auto"/>
          <w:szCs w:val="20"/>
        </w:rPr>
        <w:t>, Изјава мора бити потписана од стране овлашћеног лица подизвођача и оверена печатом.</w:t>
      </w:r>
      <w:r w:rsidRPr="003C1F6A">
        <w:rPr>
          <w:bCs/>
          <w:iCs/>
          <w:color w:val="auto"/>
          <w:szCs w:val="20"/>
        </w:rPr>
        <w:t xml:space="preserve"> </w:t>
      </w:r>
    </w:p>
    <w:p w:rsidR="00D86A7E" w:rsidRPr="00CB3412" w:rsidRDefault="003C1F6A" w:rsidP="00CB3412">
      <w:pPr>
        <w:tabs>
          <w:tab w:val="left" w:pos="2554"/>
        </w:tabs>
        <w:spacing w:line="360" w:lineRule="auto"/>
        <w:ind w:left="142"/>
        <w:rPr>
          <w:rFonts w:cs="Arial"/>
          <w:sz w:val="20"/>
          <w:szCs w:val="20"/>
          <w:lang w:val="sr-Cyrl-CS"/>
        </w:rPr>
      </w:pPr>
      <w:r w:rsidRPr="002D45DD">
        <w:rPr>
          <w:rFonts w:cs="Arial"/>
          <w:sz w:val="20"/>
          <w:szCs w:val="20"/>
          <w:lang w:val="sr-Cyrl-CS"/>
        </w:rPr>
        <w:tab/>
      </w:r>
    </w:p>
    <w:p w:rsidR="005A7B4A" w:rsidRPr="00B3075F" w:rsidRDefault="005A7B4A" w:rsidP="005A7B4A">
      <w:pPr>
        <w:pStyle w:val="Default"/>
        <w:outlineLvl w:val="0"/>
        <w:rPr>
          <w:rFonts w:ascii="Calibri" w:eastAsia="Arial Unicode MS" w:hAnsi="Calibri"/>
          <w:bCs/>
          <w:i/>
          <w:iCs/>
          <w:color w:val="auto"/>
          <w:kern w:val="1"/>
          <w:lang w:val="sr-Cyrl-CS" w:eastAsia="ar-SA"/>
        </w:rPr>
      </w:pPr>
      <w:bookmarkStart w:id="10" w:name="_Toc497221544"/>
    </w:p>
    <w:p w:rsidR="00437254" w:rsidRPr="00A031A7" w:rsidRDefault="00437254" w:rsidP="005A7B4A">
      <w:pPr>
        <w:pStyle w:val="Default"/>
        <w:outlineLvl w:val="0"/>
        <w:rPr>
          <w:rFonts w:ascii="Times New Roman" w:hAnsi="Times New Roman"/>
          <w:b/>
          <w:color w:val="auto"/>
          <w:lang w:val="sr-Cyrl-CS"/>
        </w:rPr>
      </w:pPr>
    </w:p>
    <w:p w:rsidR="00437254" w:rsidRPr="00A031A7" w:rsidRDefault="00437254" w:rsidP="005A7B4A">
      <w:pPr>
        <w:pStyle w:val="Default"/>
        <w:outlineLvl w:val="0"/>
        <w:rPr>
          <w:rFonts w:ascii="Times New Roman" w:hAnsi="Times New Roman"/>
          <w:b/>
          <w:color w:val="auto"/>
          <w:lang w:val="sr-Cyrl-CS"/>
        </w:rPr>
      </w:pPr>
    </w:p>
    <w:p w:rsidR="00437254" w:rsidRPr="00A031A7" w:rsidRDefault="00437254" w:rsidP="005A7B4A">
      <w:pPr>
        <w:pStyle w:val="Default"/>
        <w:outlineLvl w:val="0"/>
        <w:rPr>
          <w:rFonts w:ascii="Times New Roman" w:hAnsi="Times New Roman"/>
          <w:b/>
          <w:color w:val="auto"/>
          <w:lang w:val="sr-Cyrl-CS"/>
        </w:rPr>
      </w:pPr>
    </w:p>
    <w:p w:rsidR="00036183" w:rsidRDefault="00036183" w:rsidP="005A7B4A">
      <w:pPr>
        <w:pStyle w:val="Default"/>
        <w:outlineLvl w:val="0"/>
        <w:rPr>
          <w:rFonts w:ascii="Times New Roman" w:hAnsi="Times New Roman"/>
          <w:b/>
          <w:color w:val="auto"/>
        </w:rPr>
      </w:pPr>
    </w:p>
    <w:p w:rsidR="00036183" w:rsidRDefault="00036183" w:rsidP="005A7B4A">
      <w:pPr>
        <w:pStyle w:val="Default"/>
        <w:outlineLvl w:val="0"/>
        <w:rPr>
          <w:rFonts w:ascii="Times New Roman" w:hAnsi="Times New Roman"/>
          <w:b/>
          <w:color w:val="auto"/>
        </w:rPr>
      </w:pPr>
    </w:p>
    <w:p w:rsidR="00D86A7E" w:rsidRDefault="00D86A7E" w:rsidP="005A7B4A">
      <w:pPr>
        <w:pStyle w:val="Default"/>
        <w:outlineLvl w:val="0"/>
        <w:rPr>
          <w:rFonts w:ascii="Times New Roman" w:hAnsi="Times New Roman"/>
          <w:b/>
          <w:bCs/>
          <w:iCs/>
          <w:color w:val="auto"/>
          <w:lang w:val="sr-Cyrl-CS"/>
        </w:rPr>
      </w:pPr>
      <w:r w:rsidRPr="00A506F8">
        <w:rPr>
          <w:rFonts w:ascii="Times New Roman" w:hAnsi="Times New Roman"/>
          <w:b/>
          <w:color w:val="auto"/>
        </w:rPr>
        <w:t xml:space="preserve">XI </w:t>
      </w:r>
      <w:r w:rsidRPr="00A506F8">
        <w:rPr>
          <w:rFonts w:ascii="Times New Roman" w:hAnsi="Times New Roman"/>
          <w:b/>
          <w:bCs/>
          <w:iCs/>
          <w:color w:val="auto"/>
        </w:rPr>
        <w:t>ОБРАЗАЦ</w:t>
      </w:r>
      <w:r w:rsidR="001D17EB">
        <w:rPr>
          <w:rFonts w:ascii="Times New Roman" w:hAnsi="Times New Roman"/>
          <w:b/>
          <w:bCs/>
          <w:iCs/>
          <w:color w:val="auto"/>
        </w:rPr>
        <w:t xml:space="preserve"> ЗА</w:t>
      </w:r>
      <w:r w:rsidRPr="00A506F8">
        <w:rPr>
          <w:rFonts w:ascii="Times New Roman" w:hAnsi="Times New Roman"/>
          <w:b/>
          <w:bCs/>
          <w:iCs/>
          <w:color w:val="auto"/>
          <w:lang w:val="sr-Cyrl-CS"/>
        </w:rPr>
        <w:t xml:space="preserve"> ПОСЛОВНИ КАПАЦИТЕТ</w:t>
      </w:r>
      <w:bookmarkEnd w:id="10"/>
    </w:p>
    <w:tbl>
      <w:tblPr>
        <w:tblW w:w="11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7"/>
        <w:gridCol w:w="2707"/>
        <w:gridCol w:w="1617"/>
        <w:gridCol w:w="2039"/>
        <w:gridCol w:w="2213"/>
      </w:tblGrid>
      <w:tr w:rsidR="005A7B4A" w:rsidRPr="00FF569E" w:rsidTr="006F1BF2">
        <w:trPr>
          <w:trHeight w:val="397"/>
          <w:jc w:val="center"/>
        </w:trPr>
        <w:tc>
          <w:tcPr>
            <w:tcW w:w="2707" w:type="dxa"/>
            <w:shd w:val="clear" w:color="auto" w:fill="FFFF66"/>
            <w:vAlign w:val="center"/>
          </w:tcPr>
          <w:p w:rsidR="005A7B4A" w:rsidRPr="00A506F8" w:rsidRDefault="005A7B4A" w:rsidP="001D17EB">
            <w:pPr>
              <w:spacing w:line="240" w:lineRule="auto"/>
              <w:ind w:left="142"/>
              <w:jc w:val="center"/>
              <w:rPr>
                <w:b/>
                <w:bCs/>
                <w:lang w:val="ru-RU"/>
              </w:rPr>
            </w:pPr>
            <w:r>
              <w:rPr>
                <w:b/>
                <w:bCs/>
                <w:lang w:val="ru-RU"/>
              </w:rPr>
              <w:lastRenderedPageBreak/>
              <w:t>Локација</w:t>
            </w:r>
          </w:p>
        </w:tc>
        <w:tc>
          <w:tcPr>
            <w:tcW w:w="2707" w:type="dxa"/>
            <w:shd w:val="clear" w:color="auto" w:fill="FFFF66"/>
            <w:vAlign w:val="center"/>
          </w:tcPr>
          <w:p w:rsidR="005A7B4A" w:rsidRPr="005A7B4A" w:rsidRDefault="005A7B4A" w:rsidP="001D17EB">
            <w:pPr>
              <w:pStyle w:val="BodyText"/>
              <w:spacing w:line="240" w:lineRule="auto"/>
              <w:ind w:left="142"/>
              <w:jc w:val="center"/>
              <w:rPr>
                <w:b/>
              </w:rPr>
            </w:pPr>
            <w:r>
              <w:rPr>
                <w:b/>
              </w:rPr>
              <w:t>Врста објекта</w:t>
            </w:r>
          </w:p>
        </w:tc>
        <w:tc>
          <w:tcPr>
            <w:tcW w:w="1617" w:type="dxa"/>
            <w:shd w:val="clear" w:color="auto" w:fill="FFFF66"/>
            <w:vAlign w:val="center"/>
          </w:tcPr>
          <w:p w:rsidR="005A7B4A" w:rsidRPr="005A7B4A" w:rsidRDefault="005A7B4A" w:rsidP="001D17EB">
            <w:pPr>
              <w:pStyle w:val="BodyText"/>
              <w:spacing w:line="240" w:lineRule="auto"/>
              <w:ind w:left="142"/>
              <w:jc w:val="center"/>
              <w:rPr>
                <w:b/>
              </w:rPr>
            </w:pPr>
            <w:r>
              <w:rPr>
                <w:b/>
              </w:rPr>
              <w:t>Укупна БП</w:t>
            </w:r>
            <w:r w:rsidR="00FF569E">
              <w:rPr>
                <w:b/>
              </w:rPr>
              <w:t xml:space="preserve"> </w:t>
            </w:r>
            <w:r w:rsidRPr="005A7B4A">
              <w:rPr>
                <w:b/>
              </w:rPr>
              <w:t>објекта</w:t>
            </w:r>
          </w:p>
        </w:tc>
        <w:tc>
          <w:tcPr>
            <w:tcW w:w="2039" w:type="dxa"/>
            <w:shd w:val="clear" w:color="auto" w:fill="FFFF66"/>
            <w:vAlign w:val="center"/>
          </w:tcPr>
          <w:p w:rsidR="005A7B4A" w:rsidRPr="00FF569E" w:rsidRDefault="00FF569E" w:rsidP="001D17EB">
            <w:pPr>
              <w:pStyle w:val="BodyText"/>
              <w:spacing w:line="240" w:lineRule="auto"/>
              <w:jc w:val="center"/>
              <w:rPr>
                <w:b/>
              </w:rPr>
            </w:pPr>
            <w:r>
              <w:rPr>
                <w:b/>
              </w:rPr>
              <w:t>Назив референтног наручиоца</w:t>
            </w:r>
          </w:p>
        </w:tc>
        <w:tc>
          <w:tcPr>
            <w:tcW w:w="2213" w:type="dxa"/>
            <w:shd w:val="clear" w:color="auto" w:fill="FFFF66"/>
            <w:vAlign w:val="center"/>
          </w:tcPr>
          <w:p w:rsidR="005A7B4A" w:rsidRPr="00036183" w:rsidRDefault="00036183" w:rsidP="001D17EB">
            <w:pPr>
              <w:pStyle w:val="BodyText"/>
              <w:spacing w:line="240" w:lineRule="auto"/>
              <w:ind w:left="142"/>
              <w:jc w:val="center"/>
              <w:rPr>
                <w:b/>
                <w:lang w:val="sr-Cyrl-CS"/>
              </w:rPr>
            </w:pPr>
            <w:r>
              <w:rPr>
                <w:b/>
              </w:rPr>
              <w:t xml:space="preserve">Број и датум </w:t>
            </w:r>
            <w:r>
              <w:rPr>
                <w:b/>
                <w:lang w:val="sr-Cyrl-CS"/>
              </w:rPr>
              <w:t xml:space="preserve">употребне дозволе </w:t>
            </w:r>
          </w:p>
        </w:tc>
      </w:tr>
      <w:tr w:rsidR="001D17EB" w:rsidRPr="00A506F8" w:rsidTr="006F1BF2">
        <w:trPr>
          <w:trHeight w:val="397"/>
          <w:jc w:val="center"/>
        </w:trPr>
        <w:tc>
          <w:tcPr>
            <w:tcW w:w="11283" w:type="dxa"/>
            <w:gridSpan w:val="5"/>
            <w:vAlign w:val="center"/>
          </w:tcPr>
          <w:p w:rsidR="001D17EB" w:rsidRPr="001D17EB" w:rsidRDefault="001D17EB" w:rsidP="00FF569E">
            <w:pPr>
              <w:pStyle w:val="BodyText"/>
              <w:spacing w:line="240" w:lineRule="auto"/>
            </w:pPr>
            <w:r>
              <w:t>2013. година</w:t>
            </w:r>
          </w:p>
        </w:tc>
      </w:tr>
      <w:tr w:rsidR="005A7B4A" w:rsidRPr="00A506F8" w:rsidTr="006F1BF2">
        <w:trPr>
          <w:trHeight w:val="567"/>
          <w:jc w:val="center"/>
        </w:trPr>
        <w:tc>
          <w:tcPr>
            <w:tcW w:w="2707" w:type="dxa"/>
            <w:vAlign w:val="center"/>
          </w:tcPr>
          <w:p w:rsidR="005A7B4A" w:rsidRPr="00A506F8" w:rsidRDefault="005A7B4A" w:rsidP="001D17EB">
            <w:pPr>
              <w:spacing w:line="240" w:lineRule="auto"/>
              <w:ind w:left="142"/>
              <w:rPr>
                <w:bCs/>
                <w:lang w:val="ru-RU"/>
              </w:rPr>
            </w:pPr>
          </w:p>
        </w:tc>
        <w:tc>
          <w:tcPr>
            <w:tcW w:w="2707" w:type="dxa"/>
            <w:vAlign w:val="center"/>
          </w:tcPr>
          <w:p w:rsidR="005A7B4A" w:rsidRPr="00A506F8" w:rsidRDefault="005A7B4A" w:rsidP="001D17EB">
            <w:pPr>
              <w:spacing w:line="240" w:lineRule="auto"/>
              <w:ind w:left="142"/>
              <w:rPr>
                <w:bCs/>
                <w:lang w:val="ru-RU"/>
              </w:rPr>
            </w:pPr>
          </w:p>
        </w:tc>
        <w:tc>
          <w:tcPr>
            <w:tcW w:w="1617" w:type="dxa"/>
            <w:vAlign w:val="center"/>
          </w:tcPr>
          <w:p w:rsidR="005A7B4A" w:rsidRPr="00A506F8" w:rsidRDefault="005A7B4A" w:rsidP="001D17EB">
            <w:pPr>
              <w:pStyle w:val="BodyText"/>
              <w:spacing w:line="240" w:lineRule="auto"/>
              <w:ind w:left="142"/>
            </w:pPr>
          </w:p>
        </w:tc>
        <w:tc>
          <w:tcPr>
            <w:tcW w:w="2039" w:type="dxa"/>
            <w:vAlign w:val="center"/>
          </w:tcPr>
          <w:p w:rsidR="005A7B4A" w:rsidRPr="00A506F8" w:rsidRDefault="005A7B4A" w:rsidP="001D17EB">
            <w:pPr>
              <w:pStyle w:val="BodyText"/>
              <w:spacing w:line="240" w:lineRule="auto"/>
            </w:pPr>
          </w:p>
        </w:tc>
        <w:tc>
          <w:tcPr>
            <w:tcW w:w="2213" w:type="dxa"/>
            <w:vAlign w:val="center"/>
          </w:tcPr>
          <w:p w:rsidR="005A7B4A" w:rsidRPr="00A506F8" w:rsidRDefault="005A7B4A" w:rsidP="001D17EB">
            <w:pPr>
              <w:pStyle w:val="BodyText"/>
              <w:spacing w:line="240" w:lineRule="auto"/>
            </w:pPr>
            <w:r w:rsidRPr="00A506F8">
              <w:t>Бр.</w:t>
            </w:r>
          </w:p>
          <w:p w:rsidR="005A7B4A" w:rsidRPr="00A506F8" w:rsidRDefault="005A7B4A" w:rsidP="001D17EB">
            <w:pPr>
              <w:pStyle w:val="BodyText"/>
              <w:spacing w:line="240" w:lineRule="auto"/>
            </w:pPr>
            <w:r w:rsidRPr="00A506F8">
              <w:t>Датум</w:t>
            </w:r>
          </w:p>
        </w:tc>
      </w:tr>
      <w:tr w:rsidR="005A7B4A" w:rsidRPr="00A506F8" w:rsidTr="006F1BF2">
        <w:trPr>
          <w:trHeight w:val="567"/>
          <w:jc w:val="center"/>
        </w:trPr>
        <w:tc>
          <w:tcPr>
            <w:tcW w:w="2707" w:type="dxa"/>
            <w:vAlign w:val="center"/>
          </w:tcPr>
          <w:p w:rsidR="005A7B4A" w:rsidRPr="00A506F8" w:rsidRDefault="005A7B4A" w:rsidP="001D17EB">
            <w:pPr>
              <w:spacing w:line="240" w:lineRule="auto"/>
              <w:ind w:left="142"/>
              <w:rPr>
                <w:bCs/>
                <w:lang w:val="ru-RU"/>
              </w:rPr>
            </w:pPr>
          </w:p>
        </w:tc>
        <w:tc>
          <w:tcPr>
            <w:tcW w:w="2707" w:type="dxa"/>
            <w:vAlign w:val="center"/>
          </w:tcPr>
          <w:p w:rsidR="005A7B4A" w:rsidRPr="00A506F8" w:rsidRDefault="005A7B4A" w:rsidP="001D17EB">
            <w:pPr>
              <w:spacing w:line="240" w:lineRule="auto"/>
              <w:ind w:left="142"/>
              <w:rPr>
                <w:bCs/>
                <w:lang w:val="ru-RU"/>
              </w:rPr>
            </w:pPr>
          </w:p>
        </w:tc>
        <w:tc>
          <w:tcPr>
            <w:tcW w:w="1617" w:type="dxa"/>
            <w:vAlign w:val="center"/>
          </w:tcPr>
          <w:p w:rsidR="005A7B4A" w:rsidRPr="00A506F8" w:rsidRDefault="005A7B4A" w:rsidP="001D17EB">
            <w:pPr>
              <w:pStyle w:val="BodyText"/>
              <w:spacing w:line="240" w:lineRule="auto"/>
              <w:ind w:left="142"/>
            </w:pPr>
          </w:p>
        </w:tc>
        <w:tc>
          <w:tcPr>
            <w:tcW w:w="2039" w:type="dxa"/>
            <w:vAlign w:val="center"/>
          </w:tcPr>
          <w:p w:rsidR="005A7B4A" w:rsidRPr="00A506F8" w:rsidRDefault="005A7B4A" w:rsidP="001D17EB">
            <w:pPr>
              <w:pStyle w:val="BodyText"/>
              <w:spacing w:line="240" w:lineRule="auto"/>
            </w:pPr>
          </w:p>
        </w:tc>
        <w:tc>
          <w:tcPr>
            <w:tcW w:w="2213" w:type="dxa"/>
            <w:vAlign w:val="center"/>
          </w:tcPr>
          <w:p w:rsidR="005A7B4A" w:rsidRPr="00A506F8" w:rsidRDefault="005A7B4A" w:rsidP="001D17EB">
            <w:pPr>
              <w:pStyle w:val="BodyText"/>
              <w:spacing w:line="240" w:lineRule="auto"/>
            </w:pPr>
            <w:r w:rsidRPr="00A506F8">
              <w:t>Бр.</w:t>
            </w:r>
          </w:p>
          <w:p w:rsidR="005A7B4A" w:rsidRPr="00A506F8" w:rsidRDefault="005A7B4A" w:rsidP="001D17EB">
            <w:pPr>
              <w:pStyle w:val="BodyText"/>
              <w:spacing w:line="240" w:lineRule="auto"/>
            </w:pPr>
            <w:r w:rsidRPr="00A506F8">
              <w:t>Датум</w:t>
            </w:r>
          </w:p>
        </w:tc>
      </w:tr>
      <w:tr w:rsidR="001D17EB" w:rsidRPr="00A506F8" w:rsidTr="006F1BF2">
        <w:trPr>
          <w:trHeight w:val="567"/>
          <w:jc w:val="center"/>
        </w:trPr>
        <w:tc>
          <w:tcPr>
            <w:tcW w:w="2707" w:type="dxa"/>
            <w:vAlign w:val="center"/>
          </w:tcPr>
          <w:p w:rsidR="001D17EB" w:rsidRPr="00A506F8" w:rsidRDefault="001D17EB" w:rsidP="001D17EB">
            <w:pPr>
              <w:spacing w:line="240" w:lineRule="auto"/>
              <w:ind w:left="142"/>
              <w:rPr>
                <w:bCs/>
                <w:lang w:val="ru-RU"/>
              </w:rPr>
            </w:pPr>
          </w:p>
        </w:tc>
        <w:tc>
          <w:tcPr>
            <w:tcW w:w="2707" w:type="dxa"/>
            <w:vAlign w:val="center"/>
          </w:tcPr>
          <w:p w:rsidR="001D17EB" w:rsidRPr="00A506F8" w:rsidRDefault="001D17EB" w:rsidP="001D17EB">
            <w:pPr>
              <w:spacing w:line="240" w:lineRule="auto"/>
              <w:ind w:left="142"/>
              <w:rPr>
                <w:bCs/>
                <w:lang w:val="ru-RU"/>
              </w:rPr>
            </w:pPr>
          </w:p>
        </w:tc>
        <w:tc>
          <w:tcPr>
            <w:tcW w:w="1617" w:type="dxa"/>
            <w:vAlign w:val="center"/>
          </w:tcPr>
          <w:p w:rsidR="001D17EB" w:rsidRPr="00A506F8" w:rsidRDefault="001D17EB" w:rsidP="001D17EB">
            <w:pPr>
              <w:pStyle w:val="BodyText"/>
              <w:spacing w:line="240" w:lineRule="auto"/>
              <w:ind w:left="142"/>
            </w:pPr>
          </w:p>
        </w:tc>
        <w:tc>
          <w:tcPr>
            <w:tcW w:w="2039" w:type="dxa"/>
            <w:vAlign w:val="center"/>
          </w:tcPr>
          <w:p w:rsidR="001D17EB" w:rsidRPr="00A506F8" w:rsidRDefault="001D17EB" w:rsidP="001D17EB">
            <w:pPr>
              <w:pStyle w:val="BodyText"/>
              <w:spacing w:line="240" w:lineRule="auto"/>
            </w:pPr>
          </w:p>
        </w:tc>
        <w:tc>
          <w:tcPr>
            <w:tcW w:w="2213" w:type="dxa"/>
            <w:vAlign w:val="center"/>
          </w:tcPr>
          <w:p w:rsidR="001D17EB" w:rsidRPr="00A506F8" w:rsidRDefault="001D17EB" w:rsidP="001D17EB">
            <w:pPr>
              <w:pStyle w:val="BodyText"/>
              <w:spacing w:line="240" w:lineRule="auto"/>
            </w:pPr>
            <w:r w:rsidRPr="00A506F8">
              <w:t>Бр.</w:t>
            </w:r>
          </w:p>
          <w:p w:rsidR="001D17EB" w:rsidRPr="00A506F8" w:rsidRDefault="001D17EB" w:rsidP="001D17EB">
            <w:pPr>
              <w:pStyle w:val="BodyText"/>
              <w:spacing w:line="240" w:lineRule="auto"/>
            </w:pPr>
            <w:r w:rsidRPr="00A506F8">
              <w:t>Датум</w:t>
            </w:r>
          </w:p>
        </w:tc>
      </w:tr>
      <w:tr w:rsidR="001D17EB" w:rsidRPr="00A506F8" w:rsidTr="006F1BF2">
        <w:trPr>
          <w:trHeight w:val="567"/>
          <w:jc w:val="center"/>
        </w:trPr>
        <w:tc>
          <w:tcPr>
            <w:tcW w:w="2707" w:type="dxa"/>
            <w:vAlign w:val="center"/>
          </w:tcPr>
          <w:p w:rsidR="001D17EB" w:rsidRPr="00A506F8" w:rsidRDefault="001D17EB" w:rsidP="001D17EB">
            <w:pPr>
              <w:spacing w:line="240" w:lineRule="auto"/>
              <w:ind w:left="142"/>
              <w:rPr>
                <w:bCs/>
                <w:lang w:val="ru-RU"/>
              </w:rPr>
            </w:pPr>
          </w:p>
        </w:tc>
        <w:tc>
          <w:tcPr>
            <w:tcW w:w="2707" w:type="dxa"/>
            <w:vAlign w:val="center"/>
          </w:tcPr>
          <w:p w:rsidR="001D17EB" w:rsidRPr="00A506F8" w:rsidRDefault="001D17EB" w:rsidP="001D17EB">
            <w:pPr>
              <w:spacing w:line="240" w:lineRule="auto"/>
              <w:ind w:left="142"/>
              <w:rPr>
                <w:bCs/>
                <w:lang w:val="ru-RU"/>
              </w:rPr>
            </w:pPr>
          </w:p>
        </w:tc>
        <w:tc>
          <w:tcPr>
            <w:tcW w:w="1617" w:type="dxa"/>
            <w:vAlign w:val="center"/>
          </w:tcPr>
          <w:p w:rsidR="001D17EB" w:rsidRPr="00A506F8" w:rsidRDefault="001D17EB" w:rsidP="001D17EB">
            <w:pPr>
              <w:pStyle w:val="BodyText"/>
              <w:spacing w:line="240" w:lineRule="auto"/>
              <w:ind w:left="142"/>
            </w:pPr>
          </w:p>
        </w:tc>
        <w:tc>
          <w:tcPr>
            <w:tcW w:w="2039" w:type="dxa"/>
            <w:vAlign w:val="center"/>
          </w:tcPr>
          <w:p w:rsidR="001D17EB" w:rsidRPr="00A506F8" w:rsidRDefault="001D17EB" w:rsidP="001D17EB">
            <w:pPr>
              <w:pStyle w:val="BodyText"/>
              <w:spacing w:line="240" w:lineRule="auto"/>
            </w:pPr>
          </w:p>
        </w:tc>
        <w:tc>
          <w:tcPr>
            <w:tcW w:w="2213" w:type="dxa"/>
            <w:vAlign w:val="center"/>
          </w:tcPr>
          <w:p w:rsidR="001D17EB" w:rsidRPr="00A506F8" w:rsidRDefault="001D17EB" w:rsidP="001D17EB">
            <w:pPr>
              <w:pStyle w:val="BodyText"/>
              <w:spacing w:line="240" w:lineRule="auto"/>
            </w:pPr>
            <w:r w:rsidRPr="00A506F8">
              <w:t>Бр.</w:t>
            </w:r>
          </w:p>
          <w:p w:rsidR="001D17EB" w:rsidRPr="00A506F8" w:rsidRDefault="001D17EB" w:rsidP="001D17EB">
            <w:pPr>
              <w:pStyle w:val="BodyText"/>
              <w:spacing w:line="240" w:lineRule="auto"/>
            </w:pPr>
            <w:r w:rsidRPr="00A506F8">
              <w:t>Датум</w:t>
            </w:r>
          </w:p>
        </w:tc>
      </w:tr>
      <w:tr w:rsidR="001D17EB" w:rsidRPr="00A506F8" w:rsidTr="006F1BF2">
        <w:trPr>
          <w:trHeight w:val="567"/>
          <w:jc w:val="center"/>
        </w:trPr>
        <w:tc>
          <w:tcPr>
            <w:tcW w:w="2707" w:type="dxa"/>
            <w:vAlign w:val="center"/>
          </w:tcPr>
          <w:p w:rsidR="001D17EB" w:rsidRPr="00A506F8" w:rsidRDefault="001D17EB" w:rsidP="001D17EB">
            <w:pPr>
              <w:spacing w:line="240" w:lineRule="auto"/>
              <w:ind w:left="142"/>
              <w:rPr>
                <w:bCs/>
                <w:lang w:val="ru-RU"/>
              </w:rPr>
            </w:pPr>
          </w:p>
        </w:tc>
        <w:tc>
          <w:tcPr>
            <w:tcW w:w="2707" w:type="dxa"/>
            <w:vAlign w:val="center"/>
          </w:tcPr>
          <w:p w:rsidR="001D17EB" w:rsidRPr="00A506F8" w:rsidRDefault="001D17EB" w:rsidP="001D17EB">
            <w:pPr>
              <w:spacing w:line="240" w:lineRule="auto"/>
              <w:ind w:left="142"/>
              <w:rPr>
                <w:bCs/>
                <w:lang w:val="ru-RU"/>
              </w:rPr>
            </w:pPr>
          </w:p>
        </w:tc>
        <w:tc>
          <w:tcPr>
            <w:tcW w:w="1617" w:type="dxa"/>
            <w:vAlign w:val="center"/>
          </w:tcPr>
          <w:p w:rsidR="001D17EB" w:rsidRPr="00A506F8" w:rsidRDefault="001D17EB" w:rsidP="001D17EB">
            <w:pPr>
              <w:pStyle w:val="BodyText"/>
              <w:spacing w:line="240" w:lineRule="auto"/>
              <w:ind w:left="142"/>
            </w:pPr>
          </w:p>
        </w:tc>
        <w:tc>
          <w:tcPr>
            <w:tcW w:w="2039" w:type="dxa"/>
            <w:vAlign w:val="center"/>
          </w:tcPr>
          <w:p w:rsidR="001D17EB" w:rsidRPr="00A506F8" w:rsidRDefault="001D17EB" w:rsidP="001D17EB">
            <w:pPr>
              <w:pStyle w:val="BodyText"/>
              <w:spacing w:line="240" w:lineRule="auto"/>
            </w:pPr>
          </w:p>
        </w:tc>
        <w:tc>
          <w:tcPr>
            <w:tcW w:w="2213" w:type="dxa"/>
            <w:vAlign w:val="center"/>
          </w:tcPr>
          <w:p w:rsidR="001D17EB" w:rsidRPr="00A506F8" w:rsidRDefault="001D17EB" w:rsidP="001D17EB">
            <w:pPr>
              <w:pStyle w:val="BodyText"/>
              <w:spacing w:line="240" w:lineRule="auto"/>
            </w:pPr>
            <w:r w:rsidRPr="00A506F8">
              <w:t>Бр.</w:t>
            </w:r>
          </w:p>
          <w:p w:rsidR="001D17EB" w:rsidRPr="00A506F8" w:rsidRDefault="001D17EB" w:rsidP="001D17EB">
            <w:pPr>
              <w:pStyle w:val="BodyText"/>
              <w:spacing w:line="240" w:lineRule="auto"/>
            </w:pPr>
            <w:r w:rsidRPr="00A506F8">
              <w:t>Датум</w:t>
            </w:r>
          </w:p>
        </w:tc>
      </w:tr>
      <w:tr w:rsidR="001D17EB" w:rsidRPr="00A506F8" w:rsidTr="006F1BF2">
        <w:trPr>
          <w:trHeight w:val="397"/>
          <w:jc w:val="center"/>
        </w:trPr>
        <w:tc>
          <w:tcPr>
            <w:tcW w:w="11283" w:type="dxa"/>
            <w:gridSpan w:val="5"/>
          </w:tcPr>
          <w:p w:rsidR="001D17EB" w:rsidRPr="001D17EB" w:rsidRDefault="001D17EB" w:rsidP="00A506F8">
            <w:pPr>
              <w:pStyle w:val="BodyText"/>
              <w:spacing w:line="240" w:lineRule="auto"/>
            </w:pPr>
            <w:r>
              <w:t>2014. година</w:t>
            </w:r>
          </w:p>
        </w:tc>
      </w:tr>
      <w:tr w:rsidR="001D17EB" w:rsidRPr="00A506F8" w:rsidTr="006F1BF2">
        <w:trPr>
          <w:trHeight w:val="567"/>
          <w:jc w:val="center"/>
        </w:trPr>
        <w:tc>
          <w:tcPr>
            <w:tcW w:w="2707" w:type="dxa"/>
            <w:vAlign w:val="center"/>
          </w:tcPr>
          <w:p w:rsidR="001D17EB" w:rsidRPr="00A506F8" w:rsidRDefault="001D17EB" w:rsidP="001D17EB">
            <w:pPr>
              <w:spacing w:line="240" w:lineRule="auto"/>
              <w:ind w:left="142"/>
              <w:jc w:val="both"/>
              <w:rPr>
                <w:bCs/>
                <w:lang w:val="ru-RU"/>
              </w:rPr>
            </w:pPr>
          </w:p>
        </w:tc>
        <w:tc>
          <w:tcPr>
            <w:tcW w:w="2707" w:type="dxa"/>
            <w:vAlign w:val="center"/>
          </w:tcPr>
          <w:p w:rsidR="001D17EB" w:rsidRPr="00A506F8" w:rsidRDefault="001D17EB" w:rsidP="001D17EB">
            <w:pPr>
              <w:spacing w:line="240" w:lineRule="auto"/>
              <w:ind w:left="142"/>
              <w:jc w:val="both"/>
              <w:rPr>
                <w:bCs/>
                <w:lang w:val="ru-RU"/>
              </w:rPr>
            </w:pPr>
          </w:p>
        </w:tc>
        <w:tc>
          <w:tcPr>
            <w:tcW w:w="1617" w:type="dxa"/>
            <w:vAlign w:val="center"/>
          </w:tcPr>
          <w:p w:rsidR="001D17EB" w:rsidRPr="00A506F8" w:rsidRDefault="001D17EB" w:rsidP="001D17EB">
            <w:pPr>
              <w:pStyle w:val="BodyText"/>
              <w:spacing w:line="240" w:lineRule="auto"/>
              <w:ind w:left="142"/>
              <w:jc w:val="both"/>
            </w:pPr>
          </w:p>
        </w:tc>
        <w:tc>
          <w:tcPr>
            <w:tcW w:w="2039" w:type="dxa"/>
            <w:vAlign w:val="center"/>
          </w:tcPr>
          <w:p w:rsidR="001D17EB" w:rsidRPr="00A506F8" w:rsidRDefault="001D17EB" w:rsidP="001D17EB">
            <w:pPr>
              <w:pStyle w:val="BodyText"/>
              <w:spacing w:line="240" w:lineRule="auto"/>
              <w:jc w:val="both"/>
            </w:pPr>
          </w:p>
        </w:tc>
        <w:tc>
          <w:tcPr>
            <w:tcW w:w="2213" w:type="dxa"/>
            <w:vAlign w:val="center"/>
          </w:tcPr>
          <w:p w:rsidR="001D17EB" w:rsidRPr="00A506F8" w:rsidRDefault="001D17EB" w:rsidP="00A506F8">
            <w:pPr>
              <w:pStyle w:val="BodyText"/>
              <w:spacing w:line="240" w:lineRule="auto"/>
            </w:pPr>
            <w:r w:rsidRPr="00A506F8">
              <w:t>Бр.</w:t>
            </w:r>
          </w:p>
          <w:p w:rsidR="001D17EB" w:rsidRPr="00A506F8" w:rsidRDefault="001D17EB" w:rsidP="00A506F8">
            <w:pPr>
              <w:pStyle w:val="BodyText"/>
              <w:spacing w:line="240" w:lineRule="auto"/>
            </w:pPr>
            <w:r w:rsidRPr="00A506F8">
              <w:t>Датум</w:t>
            </w:r>
          </w:p>
        </w:tc>
      </w:tr>
      <w:tr w:rsidR="001D17EB" w:rsidRPr="00A506F8" w:rsidTr="006F1BF2">
        <w:trPr>
          <w:trHeight w:val="567"/>
          <w:jc w:val="center"/>
        </w:trPr>
        <w:tc>
          <w:tcPr>
            <w:tcW w:w="2707" w:type="dxa"/>
            <w:vAlign w:val="center"/>
          </w:tcPr>
          <w:p w:rsidR="001D17EB" w:rsidRPr="00A506F8" w:rsidRDefault="001D17EB" w:rsidP="001D17EB">
            <w:pPr>
              <w:spacing w:line="240" w:lineRule="auto"/>
              <w:ind w:left="142"/>
              <w:jc w:val="both"/>
              <w:rPr>
                <w:bCs/>
                <w:lang w:val="ru-RU"/>
              </w:rPr>
            </w:pPr>
          </w:p>
        </w:tc>
        <w:tc>
          <w:tcPr>
            <w:tcW w:w="2707" w:type="dxa"/>
            <w:vAlign w:val="center"/>
          </w:tcPr>
          <w:p w:rsidR="001D17EB" w:rsidRPr="00A506F8" w:rsidRDefault="001D17EB" w:rsidP="001D17EB">
            <w:pPr>
              <w:spacing w:line="240" w:lineRule="auto"/>
              <w:ind w:left="142"/>
              <w:jc w:val="both"/>
              <w:rPr>
                <w:bCs/>
                <w:lang w:val="ru-RU"/>
              </w:rPr>
            </w:pPr>
          </w:p>
        </w:tc>
        <w:tc>
          <w:tcPr>
            <w:tcW w:w="1617" w:type="dxa"/>
            <w:vAlign w:val="center"/>
          </w:tcPr>
          <w:p w:rsidR="001D17EB" w:rsidRPr="00A506F8" w:rsidRDefault="001D17EB" w:rsidP="001D17EB">
            <w:pPr>
              <w:pStyle w:val="BodyText"/>
              <w:spacing w:line="240" w:lineRule="auto"/>
              <w:ind w:left="142"/>
              <w:jc w:val="both"/>
            </w:pPr>
          </w:p>
        </w:tc>
        <w:tc>
          <w:tcPr>
            <w:tcW w:w="2039" w:type="dxa"/>
            <w:vAlign w:val="center"/>
          </w:tcPr>
          <w:p w:rsidR="001D17EB" w:rsidRPr="00A506F8" w:rsidRDefault="001D17EB" w:rsidP="001D17EB">
            <w:pPr>
              <w:pStyle w:val="BodyText"/>
              <w:spacing w:line="240" w:lineRule="auto"/>
              <w:jc w:val="both"/>
            </w:pPr>
          </w:p>
        </w:tc>
        <w:tc>
          <w:tcPr>
            <w:tcW w:w="2213" w:type="dxa"/>
            <w:vAlign w:val="center"/>
          </w:tcPr>
          <w:p w:rsidR="001D17EB" w:rsidRPr="00A506F8" w:rsidRDefault="001D17EB" w:rsidP="00BF5091">
            <w:pPr>
              <w:pStyle w:val="BodyText"/>
              <w:spacing w:line="240" w:lineRule="auto"/>
            </w:pPr>
            <w:r w:rsidRPr="00A506F8">
              <w:t>Бр.</w:t>
            </w:r>
          </w:p>
          <w:p w:rsidR="001D17EB" w:rsidRPr="00A506F8" w:rsidRDefault="001D17EB" w:rsidP="00BF5091">
            <w:pPr>
              <w:pStyle w:val="BodyText"/>
              <w:spacing w:line="240" w:lineRule="auto"/>
            </w:pPr>
            <w:r w:rsidRPr="00A506F8">
              <w:t>Датум</w:t>
            </w:r>
          </w:p>
        </w:tc>
      </w:tr>
      <w:tr w:rsidR="001D17EB" w:rsidRPr="00A506F8" w:rsidTr="006F1BF2">
        <w:trPr>
          <w:trHeight w:val="567"/>
          <w:jc w:val="center"/>
        </w:trPr>
        <w:tc>
          <w:tcPr>
            <w:tcW w:w="2707" w:type="dxa"/>
            <w:vAlign w:val="center"/>
          </w:tcPr>
          <w:p w:rsidR="001D17EB" w:rsidRPr="00A506F8" w:rsidRDefault="001D17EB" w:rsidP="001D17EB">
            <w:pPr>
              <w:spacing w:line="240" w:lineRule="auto"/>
              <w:ind w:left="142"/>
              <w:jc w:val="both"/>
              <w:rPr>
                <w:bCs/>
                <w:lang w:val="ru-RU"/>
              </w:rPr>
            </w:pPr>
          </w:p>
        </w:tc>
        <w:tc>
          <w:tcPr>
            <w:tcW w:w="2707" w:type="dxa"/>
            <w:vAlign w:val="center"/>
          </w:tcPr>
          <w:p w:rsidR="001D17EB" w:rsidRPr="00A506F8" w:rsidRDefault="001D17EB" w:rsidP="001D17EB">
            <w:pPr>
              <w:spacing w:line="240" w:lineRule="auto"/>
              <w:ind w:left="142"/>
              <w:jc w:val="both"/>
              <w:rPr>
                <w:bCs/>
                <w:lang w:val="ru-RU"/>
              </w:rPr>
            </w:pPr>
          </w:p>
        </w:tc>
        <w:tc>
          <w:tcPr>
            <w:tcW w:w="1617" w:type="dxa"/>
            <w:vAlign w:val="center"/>
          </w:tcPr>
          <w:p w:rsidR="001D17EB" w:rsidRPr="00A506F8" w:rsidRDefault="001D17EB" w:rsidP="001D17EB">
            <w:pPr>
              <w:pStyle w:val="BodyText"/>
              <w:spacing w:line="240" w:lineRule="auto"/>
              <w:ind w:left="142"/>
              <w:jc w:val="both"/>
            </w:pPr>
          </w:p>
        </w:tc>
        <w:tc>
          <w:tcPr>
            <w:tcW w:w="2039" w:type="dxa"/>
            <w:vAlign w:val="center"/>
          </w:tcPr>
          <w:p w:rsidR="001D17EB" w:rsidRPr="00A506F8" w:rsidRDefault="001D17EB" w:rsidP="001D17EB">
            <w:pPr>
              <w:pStyle w:val="BodyText"/>
              <w:spacing w:line="240" w:lineRule="auto"/>
              <w:jc w:val="both"/>
            </w:pPr>
          </w:p>
        </w:tc>
        <w:tc>
          <w:tcPr>
            <w:tcW w:w="2213" w:type="dxa"/>
            <w:vAlign w:val="center"/>
          </w:tcPr>
          <w:p w:rsidR="001D17EB" w:rsidRPr="00A506F8" w:rsidRDefault="001D17EB" w:rsidP="001D17EB">
            <w:pPr>
              <w:pStyle w:val="BodyText"/>
              <w:spacing w:line="240" w:lineRule="auto"/>
            </w:pPr>
            <w:r w:rsidRPr="00A506F8">
              <w:t>Бр.</w:t>
            </w:r>
          </w:p>
          <w:p w:rsidR="001D17EB" w:rsidRPr="00A506F8" w:rsidRDefault="001D17EB" w:rsidP="001D17EB">
            <w:pPr>
              <w:pStyle w:val="BodyText"/>
              <w:spacing w:line="240" w:lineRule="auto"/>
            </w:pPr>
            <w:r w:rsidRPr="00A506F8">
              <w:t>Датум</w:t>
            </w:r>
          </w:p>
        </w:tc>
      </w:tr>
      <w:tr w:rsidR="001D17EB" w:rsidRPr="00A506F8" w:rsidTr="006F1BF2">
        <w:trPr>
          <w:trHeight w:val="567"/>
          <w:jc w:val="center"/>
        </w:trPr>
        <w:tc>
          <w:tcPr>
            <w:tcW w:w="2707" w:type="dxa"/>
            <w:vAlign w:val="center"/>
          </w:tcPr>
          <w:p w:rsidR="001D17EB" w:rsidRPr="00A506F8" w:rsidRDefault="001D17EB" w:rsidP="001D17EB">
            <w:pPr>
              <w:spacing w:line="240" w:lineRule="auto"/>
              <w:ind w:left="142"/>
              <w:jc w:val="both"/>
              <w:rPr>
                <w:bCs/>
                <w:lang w:val="ru-RU"/>
              </w:rPr>
            </w:pPr>
          </w:p>
        </w:tc>
        <w:tc>
          <w:tcPr>
            <w:tcW w:w="2707" w:type="dxa"/>
            <w:vAlign w:val="center"/>
          </w:tcPr>
          <w:p w:rsidR="001D17EB" w:rsidRPr="00A506F8" w:rsidRDefault="001D17EB" w:rsidP="001D17EB">
            <w:pPr>
              <w:spacing w:line="240" w:lineRule="auto"/>
              <w:ind w:left="142"/>
              <w:jc w:val="both"/>
              <w:rPr>
                <w:bCs/>
                <w:lang w:val="ru-RU"/>
              </w:rPr>
            </w:pPr>
          </w:p>
        </w:tc>
        <w:tc>
          <w:tcPr>
            <w:tcW w:w="1617" w:type="dxa"/>
            <w:vAlign w:val="center"/>
          </w:tcPr>
          <w:p w:rsidR="001D17EB" w:rsidRPr="00A506F8" w:rsidRDefault="001D17EB" w:rsidP="001D17EB">
            <w:pPr>
              <w:pStyle w:val="BodyText"/>
              <w:spacing w:line="240" w:lineRule="auto"/>
              <w:ind w:left="142"/>
              <w:jc w:val="both"/>
            </w:pPr>
          </w:p>
        </w:tc>
        <w:tc>
          <w:tcPr>
            <w:tcW w:w="2039" w:type="dxa"/>
            <w:vAlign w:val="center"/>
          </w:tcPr>
          <w:p w:rsidR="001D17EB" w:rsidRPr="00A506F8" w:rsidRDefault="001D17EB" w:rsidP="001D17EB">
            <w:pPr>
              <w:pStyle w:val="BodyText"/>
              <w:spacing w:line="240" w:lineRule="auto"/>
              <w:jc w:val="both"/>
            </w:pPr>
          </w:p>
        </w:tc>
        <w:tc>
          <w:tcPr>
            <w:tcW w:w="2213" w:type="dxa"/>
            <w:vAlign w:val="center"/>
          </w:tcPr>
          <w:p w:rsidR="001D17EB" w:rsidRPr="00A506F8" w:rsidRDefault="001D17EB" w:rsidP="00BF5091">
            <w:pPr>
              <w:pStyle w:val="BodyText"/>
              <w:spacing w:line="240" w:lineRule="auto"/>
            </w:pPr>
            <w:r w:rsidRPr="00A506F8">
              <w:t>Бр.</w:t>
            </w:r>
          </w:p>
          <w:p w:rsidR="001D17EB" w:rsidRPr="00A506F8" w:rsidRDefault="001D17EB" w:rsidP="00BF5091">
            <w:pPr>
              <w:pStyle w:val="BodyText"/>
              <w:spacing w:line="240" w:lineRule="auto"/>
            </w:pPr>
            <w:r w:rsidRPr="00A506F8">
              <w:t>Датум</w:t>
            </w:r>
          </w:p>
        </w:tc>
      </w:tr>
      <w:tr w:rsidR="001D17EB" w:rsidRPr="00A506F8" w:rsidTr="006F1BF2">
        <w:trPr>
          <w:trHeight w:val="567"/>
          <w:jc w:val="center"/>
        </w:trPr>
        <w:tc>
          <w:tcPr>
            <w:tcW w:w="2707" w:type="dxa"/>
            <w:vAlign w:val="center"/>
          </w:tcPr>
          <w:p w:rsidR="001D17EB" w:rsidRPr="00A506F8" w:rsidRDefault="001D17EB" w:rsidP="001D17EB">
            <w:pPr>
              <w:spacing w:line="240" w:lineRule="auto"/>
              <w:ind w:left="142"/>
              <w:jc w:val="both"/>
              <w:rPr>
                <w:bCs/>
                <w:lang w:val="ru-RU"/>
              </w:rPr>
            </w:pPr>
          </w:p>
        </w:tc>
        <w:tc>
          <w:tcPr>
            <w:tcW w:w="2707" w:type="dxa"/>
            <w:vAlign w:val="center"/>
          </w:tcPr>
          <w:p w:rsidR="001D17EB" w:rsidRPr="00A506F8" w:rsidRDefault="001D17EB" w:rsidP="001D17EB">
            <w:pPr>
              <w:spacing w:line="240" w:lineRule="auto"/>
              <w:ind w:left="142"/>
              <w:jc w:val="both"/>
              <w:rPr>
                <w:bCs/>
                <w:lang w:val="ru-RU"/>
              </w:rPr>
            </w:pPr>
          </w:p>
        </w:tc>
        <w:tc>
          <w:tcPr>
            <w:tcW w:w="1617" w:type="dxa"/>
            <w:vAlign w:val="center"/>
          </w:tcPr>
          <w:p w:rsidR="001D17EB" w:rsidRPr="00A506F8" w:rsidRDefault="001D17EB" w:rsidP="001D17EB">
            <w:pPr>
              <w:pStyle w:val="BodyText"/>
              <w:spacing w:line="240" w:lineRule="auto"/>
              <w:ind w:left="142"/>
              <w:jc w:val="both"/>
            </w:pPr>
          </w:p>
        </w:tc>
        <w:tc>
          <w:tcPr>
            <w:tcW w:w="2039" w:type="dxa"/>
            <w:vAlign w:val="center"/>
          </w:tcPr>
          <w:p w:rsidR="001D17EB" w:rsidRPr="00A506F8" w:rsidRDefault="001D17EB" w:rsidP="001D17EB">
            <w:pPr>
              <w:pStyle w:val="BodyText"/>
              <w:spacing w:line="240" w:lineRule="auto"/>
              <w:jc w:val="both"/>
            </w:pPr>
          </w:p>
        </w:tc>
        <w:tc>
          <w:tcPr>
            <w:tcW w:w="2213" w:type="dxa"/>
            <w:vAlign w:val="center"/>
          </w:tcPr>
          <w:p w:rsidR="001D17EB" w:rsidRPr="00A506F8" w:rsidRDefault="001D17EB" w:rsidP="00BF5091">
            <w:pPr>
              <w:pStyle w:val="BodyText"/>
              <w:spacing w:line="240" w:lineRule="auto"/>
            </w:pPr>
            <w:r w:rsidRPr="00A506F8">
              <w:t>Бр.</w:t>
            </w:r>
          </w:p>
          <w:p w:rsidR="001D17EB" w:rsidRPr="00A506F8" w:rsidRDefault="001D17EB" w:rsidP="00BF5091">
            <w:pPr>
              <w:pStyle w:val="BodyText"/>
              <w:spacing w:line="240" w:lineRule="auto"/>
            </w:pPr>
            <w:r w:rsidRPr="00A506F8">
              <w:t>Датум</w:t>
            </w:r>
          </w:p>
        </w:tc>
      </w:tr>
      <w:tr w:rsidR="001D17EB" w:rsidRPr="00A506F8" w:rsidTr="006F1BF2">
        <w:trPr>
          <w:trHeight w:val="397"/>
          <w:jc w:val="center"/>
        </w:trPr>
        <w:tc>
          <w:tcPr>
            <w:tcW w:w="11283" w:type="dxa"/>
            <w:gridSpan w:val="5"/>
          </w:tcPr>
          <w:p w:rsidR="001D17EB" w:rsidRPr="001D17EB" w:rsidRDefault="001D17EB" w:rsidP="00BF5091">
            <w:pPr>
              <w:pStyle w:val="BodyText"/>
              <w:spacing w:line="240" w:lineRule="auto"/>
            </w:pPr>
            <w:r>
              <w:t>2015. година</w:t>
            </w:r>
          </w:p>
        </w:tc>
      </w:tr>
      <w:tr w:rsidR="001D17EB" w:rsidRPr="00A506F8" w:rsidTr="006F1BF2">
        <w:trPr>
          <w:trHeight w:val="567"/>
          <w:jc w:val="center"/>
        </w:trPr>
        <w:tc>
          <w:tcPr>
            <w:tcW w:w="2707" w:type="dxa"/>
            <w:vAlign w:val="center"/>
          </w:tcPr>
          <w:p w:rsidR="001D17EB" w:rsidRPr="00A506F8" w:rsidRDefault="001D17EB" w:rsidP="001D17EB">
            <w:pPr>
              <w:spacing w:line="240" w:lineRule="auto"/>
              <w:ind w:left="142"/>
              <w:rPr>
                <w:bCs/>
                <w:lang w:val="ru-RU"/>
              </w:rPr>
            </w:pPr>
          </w:p>
        </w:tc>
        <w:tc>
          <w:tcPr>
            <w:tcW w:w="2707" w:type="dxa"/>
            <w:vAlign w:val="center"/>
          </w:tcPr>
          <w:p w:rsidR="001D17EB" w:rsidRPr="00A506F8" w:rsidRDefault="001D17EB" w:rsidP="001D17EB">
            <w:pPr>
              <w:spacing w:line="240" w:lineRule="auto"/>
              <w:ind w:left="142"/>
              <w:rPr>
                <w:bCs/>
                <w:lang w:val="ru-RU"/>
              </w:rPr>
            </w:pPr>
          </w:p>
        </w:tc>
        <w:tc>
          <w:tcPr>
            <w:tcW w:w="1617" w:type="dxa"/>
            <w:vAlign w:val="center"/>
          </w:tcPr>
          <w:p w:rsidR="001D17EB" w:rsidRPr="00A506F8" w:rsidRDefault="001D17EB" w:rsidP="001D17EB">
            <w:pPr>
              <w:pStyle w:val="BodyText"/>
              <w:spacing w:line="240" w:lineRule="auto"/>
              <w:ind w:left="142"/>
            </w:pPr>
          </w:p>
        </w:tc>
        <w:tc>
          <w:tcPr>
            <w:tcW w:w="2039" w:type="dxa"/>
            <w:vAlign w:val="center"/>
          </w:tcPr>
          <w:p w:rsidR="001D17EB" w:rsidRPr="00A506F8" w:rsidRDefault="001D17EB" w:rsidP="001D17EB">
            <w:pPr>
              <w:pStyle w:val="BodyText"/>
              <w:spacing w:line="240" w:lineRule="auto"/>
            </w:pPr>
          </w:p>
        </w:tc>
        <w:tc>
          <w:tcPr>
            <w:tcW w:w="2213" w:type="dxa"/>
            <w:vAlign w:val="center"/>
          </w:tcPr>
          <w:p w:rsidR="001D17EB" w:rsidRPr="00A506F8" w:rsidRDefault="001D17EB" w:rsidP="00BF5091">
            <w:pPr>
              <w:pStyle w:val="BodyText"/>
              <w:spacing w:line="240" w:lineRule="auto"/>
            </w:pPr>
            <w:r w:rsidRPr="00A506F8">
              <w:t>Бр.</w:t>
            </w:r>
          </w:p>
          <w:p w:rsidR="001D17EB" w:rsidRPr="00A506F8" w:rsidRDefault="001D17EB" w:rsidP="00BF5091">
            <w:pPr>
              <w:pStyle w:val="BodyText"/>
              <w:spacing w:line="240" w:lineRule="auto"/>
            </w:pPr>
            <w:r w:rsidRPr="00A506F8">
              <w:t>Датум</w:t>
            </w:r>
          </w:p>
        </w:tc>
      </w:tr>
      <w:tr w:rsidR="001D17EB" w:rsidRPr="00A506F8" w:rsidTr="006F1BF2">
        <w:trPr>
          <w:trHeight w:val="567"/>
          <w:jc w:val="center"/>
        </w:trPr>
        <w:tc>
          <w:tcPr>
            <w:tcW w:w="2707" w:type="dxa"/>
            <w:vAlign w:val="center"/>
          </w:tcPr>
          <w:p w:rsidR="001D17EB" w:rsidRPr="00A506F8" w:rsidRDefault="001D17EB" w:rsidP="001D17EB">
            <w:pPr>
              <w:spacing w:line="240" w:lineRule="auto"/>
              <w:ind w:left="142"/>
              <w:rPr>
                <w:bCs/>
                <w:lang w:val="ru-RU"/>
              </w:rPr>
            </w:pPr>
          </w:p>
        </w:tc>
        <w:tc>
          <w:tcPr>
            <w:tcW w:w="2707" w:type="dxa"/>
            <w:vAlign w:val="center"/>
          </w:tcPr>
          <w:p w:rsidR="001D17EB" w:rsidRPr="00A506F8" w:rsidRDefault="001D17EB" w:rsidP="001D17EB">
            <w:pPr>
              <w:spacing w:line="240" w:lineRule="auto"/>
              <w:ind w:left="142"/>
              <w:rPr>
                <w:bCs/>
                <w:lang w:val="ru-RU"/>
              </w:rPr>
            </w:pPr>
          </w:p>
        </w:tc>
        <w:tc>
          <w:tcPr>
            <w:tcW w:w="1617" w:type="dxa"/>
            <w:vAlign w:val="center"/>
          </w:tcPr>
          <w:p w:rsidR="001D17EB" w:rsidRPr="00A506F8" w:rsidRDefault="001D17EB" w:rsidP="001D17EB">
            <w:pPr>
              <w:pStyle w:val="BodyText"/>
              <w:spacing w:line="240" w:lineRule="auto"/>
              <w:ind w:left="142"/>
            </w:pPr>
          </w:p>
        </w:tc>
        <w:tc>
          <w:tcPr>
            <w:tcW w:w="2039" w:type="dxa"/>
            <w:vAlign w:val="center"/>
          </w:tcPr>
          <w:p w:rsidR="001D17EB" w:rsidRPr="00A506F8" w:rsidRDefault="001D17EB" w:rsidP="001D17EB">
            <w:pPr>
              <w:pStyle w:val="BodyText"/>
              <w:spacing w:line="240" w:lineRule="auto"/>
            </w:pPr>
          </w:p>
        </w:tc>
        <w:tc>
          <w:tcPr>
            <w:tcW w:w="2213" w:type="dxa"/>
            <w:vAlign w:val="center"/>
          </w:tcPr>
          <w:p w:rsidR="001D17EB" w:rsidRPr="00A506F8" w:rsidRDefault="001D17EB" w:rsidP="00BF5091">
            <w:pPr>
              <w:pStyle w:val="BodyText"/>
              <w:spacing w:line="240" w:lineRule="auto"/>
            </w:pPr>
            <w:r w:rsidRPr="00A506F8">
              <w:t>Бр.</w:t>
            </w:r>
          </w:p>
          <w:p w:rsidR="001D17EB" w:rsidRPr="00A506F8" w:rsidRDefault="001D17EB" w:rsidP="00BF5091">
            <w:pPr>
              <w:pStyle w:val="BodyText"/>
              <w:spacing w:line="240" w:lineRule="auto"/>
            </w:pPr>
            <w:r w:rsidRPr="00A506F8">
              <w:t>Датум</w:t>
            </w:r>
          </w:p>
        </w:tc>
      </w:tr>
      <w:tr w:rsidR="001D17EB" w:rsidRPr="00A506F8" w:rsidTr="006F1BF2">
        <w:trPr>
          <w:trHeight w:val="567"/>
          <w:jc w:val="center"/>
        </w:trPr>
        <w:tc>
          <w:tcPr>
            <w:tcW w:w="2707" w:type="dxa"/>
            <w:vAlign w:val="center"/>
          </w:tcPr>
          <w:p w:rsidR="001D17EB" w:rsidRPr="00A506F8" w:rsidRDefault="001D17EB" w:rsidP="001D17EB">
            <w:pPr>
              <w:spacing w:line="240" w:lineRule="auto"/>
              <w:ind w:left="142"/>
              <w:rPr>
                <w:bCs/>
                <w:lang w:val="ru-RU"/>
              </w:rPr>
            </w:pPr>
          </w:p>
        </w:tc>
        <w:tc>
          <w:tcPr>
            <w:tcW w:w="2707" w:type="dxa"/>
            <w:vAlign w:val="center"/>
          </w:tcPr>
          <w:p w:rsidR="001D17EB" w:rsidRPr="00A506F8" w:rsidRDefault="001D17EB" w:rsidP="001D17EB">
            <w:pPr>
              <w:spacing w:line="240" w:lineRule="auto"/>
              <w:ind w:left="142"/>
              <w:rPr>
                <w:bCs/>
                <w:lang w:val="ru-RU"/>
              </w:rPr>
            </w:pPr>
          </w:p>
        </w:tc>
        <w:tc>
          <w:tcPr>
            <w:tcW w:w="1617" w:type="dxa"/>
            <w:vAlign w:val="center"/>
          </w:tcPr>
          <w:p w:rsidR="001D17EB" w:rsidRPr="00A506F8" w:rsidRDefault="001D17EB" w:rsidP="001D17EB">
            <w:pPr>
              <w:pStyle w:val="BodyText"/>
              <w:spacing w:line="240" w:lineRule="auto"/>
              <w:ind w:left="142"/>
            </w:pPr>
          </w:p>
        </w:tc>
        <w:tc>
          <w:tcPr>
            <w:tcW w:w="2039" w:type="dxa"/>
            <w:vAlign w:val="center"/>
          </w:tcPr>
          <w:p w:rsidR="001D17EB" w:rsidRPr="00A506F8" w:rsidRDefault="001D17EB" w:rsidP="001D17EB">
            <w:pPr>
              <w:pStyle w:val="BodyText"/>
              <w:spacing w:line="240" w:lineRule="auto"/>
            </w:pPr>
          </w:p>
        </w:tc>
        <w:tc>
          <w:tcPr>
            <w:tcW w:w="2213" w:type="dxa"/>
            <w:vAlign w:val="center"/>
          </w:tcPr>
          <w:p w:rsidR="001D17EB" w:rsidRPr="00A506F8" w:rsidRDefault="001D17EB" w:rsidP="00BF5091">
            <w:pPr>
              <w:pStyle w:val="BodyText"/>
              <w:spacing w:line="240" w:lineRule="auto"/>
            </w:pPr>
            <w:r w:rsidRPr="00A506F8">
              <w:t>Бр.</w:t>
            </w:r>
          </w:p>
          <w:p w:rsidR="001D17EB" w:rsidRPr="00A506F8" w:rsidRDefault="001D17EB" w:rsidP="00BF5091">
            <w:pPr>
              <w:pStyle w:val="BodyText"/>
              <w:spacing w:line="240" w:lineRule="auto"/>
            </w:pPr>
            <w:r w:rsidRPr="00A506F8">
              <w:t>Датум</w:t>
            </w:r>
          </w:p>
        </w:tc>
      </w:tr>
      <w:tr w:rsidR="001D17EB" w:rsidRPr="00A506F8" w:rsidTr="006F1BF2">
        <w:trPr>
          <w:trHeight w:val="567"/>
          <w:jc w:val="center"/>
        </w:trPr>
        <w:tc>
          <w:tcPr>
            <w:tcW w:w="2707" w:type="dxa"/>
            <w:vAlign w:val="center"/>
          </w:tcPr>
          <w:p w:rsidR="001D17EB" w:rsidRPr="00A506F8" w:rsidRDefault="001D17EB" w:rsidP="001D17EB">
            <w:pPr>
              <w:spacing w:line="240" w:lineRule="auto"/>
              <w:ind w:left="142"/>
              <w:rPr>
                <w:bCs/>
                <w:lang w:val="ru-RU"/>
              </w:rPr>
            </w:pPr>
          </w:p>
        </w:tc>
        <w:tc>
          <w:tcPr>
            <w:tcW w:w="2707" w:type="dxa"/>
            <w:vAlign w:val="center"/>
          </w:tcPr>
          <w:p w:rsidR="001D17EB" w:rsidRPr="00A506F8" w:rsidRDefault="001D17EB" w:rsidP="001D17EB">
            <w:pPr>
              <w:spacing w:line="240" w:lineRule="auto"/>
              <w:ind w:left="142"/>
              <w:rPr>
                <w:bCs/>
                <w:lang w:val="ru-RU"/>
              </w:rPr>
            </w:pPr>
          </w:p>
        </w:tc>
        <w:tc>
          <w:tcPr>
            <w:tcW w:w="1617" w:type="dxa"/>
            <w:vAlign w:val="center"/>
          </w:tcPr>
          <w:p w:rsidR="001D17EB" w:rsidRPr="00A506F8" w:rsidRDefault="001D17EB" w:rsidP="001D17EB">
            <w:pPr>
              <w:pStyle w:val="BodyText"/>
              <w:spacing w:line="240" w:lineRule="auto"/>
              <w:ind w:left="142"/>
            </w:pPr>
          </w:p>
        </w:tc>
        <w:tc>
          <w:tcPr>
            <w:tcW w:w="2039" w:type="dxa"/>
            <w:vAlign w:val="center"/>
          </w:tcPr>
          <w:p w:rsidR="001D17EB" w:rsidRPr="00A506F8" w:rsidRDefault="001D17EB" w:rsidP="001D17EB">
            <w:pPr>
              <w:pStyle w:val="BodyText"/>
              <w:spacing w:line="240" w:lineRule="auto"/>
            </w:pPr>
          </w:p>
        </w:tc>
        <w:tc>
          <w:tcPr>
            <w:tcW w:w="2213" w:type="dxa"/>
            <w:vAlign w:val="center"/>
          </w:tcPr>
          <w:p w:rsidR="001D17EB" w:rsidRPr="00A506F8" w:rsidRDefault="001D17EB" w:rsidP="00BF5091">
            <w:pPr>
              <w:pStyle w:val="BodyText"/>
              <w:spacing w:line="240" w:lineRule="auto"/>
            </w:pPr>
            <w:r w:rsidRPr="00A506F8">
              <w:t>Бр.</w:t>
            </w:r>
          </w:p>
          <w:p w:rsidR="001D17EB" w:rsidRPr="00A506F8" w:rsidRDefault="001D17EB" w:rsidP="00BF5091">
            <w:pPr>
              <w:pStyle w:val="BodyText"/>
              <w:spacing w:line="240" w:lineRule="auto"/>
            </w:pPr>
            <w:r w:rsidRPr="00A506F8">
              <w:t>Датум</w:t>
            </w:r>
          </w:p>
        </w:tc>
      </w:tr>
    </w:tbl>
    <w:p w:rsidR="00D86A7E" w:rsidRDefault="00D86A7E" w:rsidP="00A506F8">
      <w:pPr>
        <w:tabs>
          <w:tab w:val="left" w:pos="1441"/>
        </w:tabs>
        <w:spacing w:line="240" w:lineRule="auto"/>
        <w:ind w:left="142"/>
        <w:jc w:val="both"/>
        <w:rPr>
          <w:lang w:val="sr-Cyrl-CS"/>
        </w:rPr>
      </w:pPr>
    </w:p>
    <w:p w:rsidR="00BC7DF5" w:rsidRDefault="00BC7DF5" w:rsidP="00A506F8">
      <w:pPr>
        <w:tabs>
          <w:tab w:val="left" w:pos="1441"/>
        </w:tabs>
        <w:spacing w:line="240" w:lineRule="auto"/>
        <w:ind w:left="142"/>
        <w:jc w:val="both"/>
      </w:pPr>
    </w:p>
    <w:p w:rsidR="003A4E6F" w:rsidRPr="003A4E6F" w:rsidRDefault="003A4E6F" w:rsidP="00A506F8">
      <w:pPr>
        <w:tabs>
          <w:tab w:val="left" w:pos="1441"/>
        </w:tabs>
        <w:spacing w:line="240" w:lineRule="auto"/>
        <w:ind w:left="142"/>
        <w:jc w:val="both"/>
      </w:pPr>
    </w:p>
    <w:tbl>
      <w:tblPr>
        <w:tblW w:w="11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7"/>
        <w:gridCol w:w="2481"/>
        <w:gridCol w:w="1559"/>
        <w:gridCol w:w="2323"/>
        <w:gridCol w:w="2439"/>
      </w:tblGrid>
      <w:tr w:rsidR="00BC7DF5" w:rsidRPr="00FF569E" w:rsidTr="00C62051">
        <w:trPr>
          <w:trHeight w:val="397"/>
          <w:jc w:val="center"/>
        </w:trPr>
        <w:tc>
          <w:tcPr>
            <w:tcW w:w="2707" w:type="dxa"/>
            <w:shd w:val="clear" w:color="auto" w:fill="FFFF66"/>
            <w:vAlign w:val="center"/>
          </w:tcPr>
          <w:p w:rsidR="00BC7DF5" w:rsidRPr="00A506F8" w:rsidRDefault="00BC7DF5" w:rsidP="00BF5091">
            <w:pPr>
              <w:spacing w:line="240" w:lineRule="auto"/>
              <w:ind w:left="142"/>
              <w:jc w:val="center"/>
              <w:rPr>
                <w:b/>
                <w:bCs/>
                <w:lang w:val="ru-RU"/>
              </w:rPr>
            </w:pPr>
            <w:r>
              <w:rPr>
                <w:b/>
                <w:bCs/>
                <w:lang w:val="ru-RU"/>
              </w:rPr>
              <w:lastRenderedPageBreak/>
              <w:t>Локација</w:t>
            </w:r>
          </w:p>
        </w:tc>
        <w:tc>
          <w:tcPr>
            <w:tcW w:w="2481" w:type="dxa"/>
            <w:shd w:val="clear" w:color="auto" w:fill="FFFF66"/>
            <w:vAlign w:val="center"/>
          </w:tcPr>
          <w:p w:rsidR="00BC7DF5" w:rsidRPr="005A7B4A" w:rsidRDefault="00BC7DF5" w:rsidP="00BF5091">
            <w:pPr>
              <w:pStyle w:val="BodyText"/>
              <w:spacing w:line="240" w:lineRule="auto"/>
              <w:ind w:left="142"/>
              <w:jc w:val="center"/>
              <w:rPr>
                <w:b/>
              </w:rPr>
            </w:pPr>
            <w:r>
              <w:rPr>
                <w:b/>
              </w:rPr>
              <w:t>Врста објекта</w:t>
            </w:r>
          </w:p>
        </w:tc>
        <w:tc>
          <w:tcPr>
            <w:tcW w:w="1559" w:type="dxa"/>
            <w:shd w:val="clear" w:color="auto" w:fill="FFFF66"/>
            <w:vAlign w:val="center"/>
          </w:tcPr>
          <w:p w:rsidR="00BC7DF5" w:rsidRPr="005A7B4A" w:rsidRDefault="00BC7DF5" w:rsidP="00BF5091">
            <w:pPr>
              <w:pStyle w:val="BodyText"/>
              <w:spacing w:line="240" w:lineRule="auto"/>
              <w:ind w:left="142"/>
              <w:jc w:val="center"/>
              <w:rPr>
                <w:b/>
              </w:rPr>
            </w:pPr>
            <w:r>
              <w:rPr>
                <w:b/>
              </w:rPr>
              <w:t xml:space="preserve">Укупна БП </w:t>
            </w:r>
            <w:r w:rsidRPr="005A7B4A">
              <w:rPr>
                <w:b/>
              </w:rPr>
              <w:t>објекта</w:t>
            </w:r>
          </w:p>
        </w:tc>
        <w:tc>
          <w:tcPr>
            <w:tcW w:w="2323" w:type="dxa"/>
            <w:shd w:val="clear" w:color="auto" w:fill="FFFF66"/>
            <w:vAlign w:val="center"/>
          </w:tcPr>
          <w:p w:rsidR="00BC7DF5" w:rsidRPr="00FF569E" w:rsidRDefault="00BC7DF5" w:rsidP="00BF5091">
            <w:pPr>
              <w:pStyle w:val="BodyText"/>
              <w:spacing w:line="240" w:lineRule="auto"/>
              <w:jc w:val="center"/>
              <w:rPr>
                <w:b/>
              </w:rPr>
            </w:pPr>
            <w:r>
              <w:rPr>
                <w:b/>
              </w:rPr>
              <w:t>Назив референтног наручиоца</w:t>
            </w:r>
          </w:p>
        </w:tc>
        <w:tc>
          <w:tcPr>
            <w:tcW w:w="2439" w:type="dxa"/>
            <w:shd w:val="clear" w:color="auto" w:fill="FFFF66"/>
            <w:vAlign w:val="center"/>
          </w:tcPr>
          <w:p w:rsidR="00BC7DF5" w:rsidRPr="00036183" w:rsidRDefault="00BC7DF5" w:rsidP="00036183">
            <w:pPr>
              <w:pStyle w:val="BodyText"/>
              <w:spacing w:line="240" w:lineRule="auto"/>
              <w:ind w:left="142"/>
              <w:jc w:val="center"/>
              <w:rPr>
                <w:b/>
                <w:lang w:val="sr-Cyrl-CS"/>
              </w:rPr>
            </w:pPr>
            <w:r w:rsidRPr="00FF569E">
              <w:rPr>
                <w:b/>
              </w:rPr>
              <w:t xml:space="preserve">Број и датум </w:t>
            </w:r>
            <w:r w:rsidR="00036183">
              <w:rPr>
                <w:b/>
                <w:lang w:val="sr-Cyrl-CS"/>
              </w:rPr>
              <w:t>употребне дозволе</w:t>
            </w:r>
          </w:p>
        </w:tc>
      </w:tr>
      <w:tr w:rsidR="00BC7DF5" w:rsidRPr="001D17EB" w:rsidTr="00BF5091">
        <w:trPr>
          <w:trHeight w:val="397"/>
          <w:jc w:val="center"/>
        </w:trPr>
        <w:tc>
          <w:tcPr>
            <w:tcW w:w="11509" w:type="dxa"/>
            <w:gridSpan w:val="5"/>
            <w:vAlign w:val="center"/>
          </w:tcPr>
          <w:p w:rsidR="00BC7DF5" w:rsidRPr="001D17EB" w:rsidRDefault="00BC7DF5" w:rsidP="00BF5091">
            <w:pPr>
              <w:pStyle w:val="BodyText"/>
              <w:spacing w:line="240" w:lineRule="auto"/>
            </w:pPr>
            <w:r>
              <w:t>2016. година</w:t>
            </w:r>
          </w:p>
        </w:tc>
      </w:tr>
      <w:tr w:rsidR="00BC7DF5" w:rsidRPr="00A506F8" w:rsidTr="00C62051">
        <w:trPr>
          <w:trHeight w:val="567"/>
          <w:jc w:val="center"/>
        </w:trPr>
        <w:tc>
          <w:tcPr>
            <w:tcW w:w="2707" w:type="dxa"/>
            <w:vAlign w:val="center"/>
          </w:tcPr>
          <w:p w:rsidR="00BC7DF5" w:rsidRPr="00A506F8" w:rsidRDefault="00BC7DF5" w:rsidP="00BF5091">
            <w:pPr>
              <w:spacing w:line="240" w:lineRule="auto"/>
              <w:ind w:left="142"/>
              <w:rPr>
                <w:bCs/>
                <w:lang w:val="ru-RU"/>
              </w:rPr>
            </w:pPr>
          </w:p>
        </w:tc>
        <w:tc>
          <w:tcPr>
            <w:tcW w:w="2481" w:type="dxa"/>
            <w:vAlign w:val="center"/>
          </w:tcPr>
          <w:p w:rsidR="00BC7DF5" w:rsidRPr="00A506F8" w:rsidRDefault="00BC7DF5" w:rsidP="00BF5091">
            <w:pPr>
              <w:spacing w:line="240" w:lineRule="auto"/>
              <w:ind w:left="142"/>
              <w:rPr>
                <w:bCs/>
                <w:lang w:val="ru-RU"/>
              </w:rPr>
            </w:pPr>
          </w:p>
        </w:tc>
        <w:tc>
          <w:tcPr>
            <w:tcW w:w="1559" w:type="dxa"/>
            <w:vAlign w:val="center"/>
          </w:tcPr>
          <w:p w:rsidR="00BC7DF5" w:rsidRPr="00A506F8" w:rsidRDefault="00BC7DF5" w:rsidP="00BF5091">
            <w:pPr>
              <w:pStyle w:val="BodyText"/>
              <w:spacing w:line="240" w:lineRule="auto"/>
              <w:ind w:left="142"/>
            </w:pPr>
          </w:p>
        </w:tc>
        <w:tc>
          <w:tcPr>
            <w:tcW w:w="2323" w:type="dxa"/>
            <w:vAlign w:val="center"/>
          </w:tcPr>
          <w:p w:rsidR="00BC7DF5" w:rsidRPr="00A506F8" w:rsidRDefault="00BC7DF5" w:rsidP="00BF5091">
            <w:pPr>
              <w:pStyle w:val="BodyText"/>
              <w:spacing w:line="240" w:lineRule="auto"/>
            </w:pPr>
          </w:p>
        </w:tc>
        <w:tc>
          <w:tcPr>
            <w:tcW w:w="2439" w:type="dxa"/>
            <w:vAlign w:val="center"/>
          </w:tcPr>
          <w:p w:rsidR="00BC7DF5" w:rsidRPr="00A506F8" w:rsidRDefault="00BC7DF5" w:rsidP="00BF5091">
            <w:pPr>
              <w:pStyle w:val="BodyText"/>
              <w:spacing w:line="240" w:lineRule="auto"/>
            </w:pPr>
            <w:r w:rsidRPr="00A506F8">
              <w:t>Бр.</w:t>
            </w:r>
          </w:p>
          <w:p w:rsidR="00BC7DF5" w:rsidRPr="00A506F8" w:rsidRDefault="00BC7DF5" w:rsidP="00BF5091">
            <w:pPr>
              <w:pStyle w:val="BodyText"/>
              <w:spacing w:line="240" w:lineRule="auto"/>
            </w:pPr>
            <w:r w:rsidRPr="00A506F8">
              <w:t>Датум</w:t>
            </w:r>
          </w:p>
        </w:tc>
      </w:tr>
      <w:tr w:rsidR="00BC7DF5" w:rsidRPr="00A506F8" w:rsidTr="00C62051">
        <w:trPr>
          <w:trHeight w:val="567"/>
          <w:jc w:val="center"/>
        </w:trPr>
        <w:tc>
          <w:tcPr>
            <w:tcW w:w="2707" w:type="dxa"/>
            <w:vAlign w:val="center"/>
          </w:tcPr>
          <w:p w:rsidR="00BC7DF5" w:rsidRPr="00A506F8" w:rsidRDefault="00BC7DF5" w:rsidP="00BF5091">
            <w:pPr>
              <w:spacing w:line="240" w:lineRule="auto"/>
              <w:ind w:left="142"/>
              <w:rPr>
                <w:bCs/>
                <w:lang w:val="ru-RU"/>
              </w:rPr>
            </w:pPr>
          </w:p>
        </w:tc>
        <w:tc>
          <w:tcPr>
            <w:tcW w:w="2481" w:type="dxa"/>
            <w:vAlign w:val="center"/>
          </w:tcPr>
          <w:p w:rsidR="00BC7DF5" w:rsidRPr="00A506F8" w:rsidRDefault="00BC7DF5" w:rsidP="00BF5091">
            <w:pPr>
              <w:spacing w:line="240" w:lineRule="auto"/>
              <w:ind w:left="142"/>
              <w:rPr>
                <w:bCs/>
                <w:lang w:val="ru-RU"/>
              </w:rPr>
            </w:pPr>
          </w:p>
        </w:tc>
        <w:tc>
          <w:tcPr>
            <w:tcW w:w="1559" w:type="dxa"/>
            <w:vAlign w:val="center"/>
          </w:tcPr>
          <w:p w:rsidR="00BC7DF5" w:rsidRPr="00A506F8" w:rsidRDefault="00BC7DF5" w:rsidP="00BF5091">
            <w:pPr>
              <w:pStyle w:val="BodyText"/>
              <w:spacing w:line="240" w:lineRule="auto"/>
              <w:ind w:left="142"/>
            </w:pPr>
          </w:p>
        </w:tc>
        <w:tc>
          <w:tcPr>
            <w:tcW w:w="2323" w:type="dxa"/>
            <w:vAlign w:val="center"/>
          </w:tcPr>
          <w:p w:rsidR="00BC7DF5" w:rsidRPr="00A506F8" w:rsidRDefault="00BC7DF5" w:rsidP="00BF5091">
            <w:pPr>
              <w:pStyle w:val="BodyText"/>
              <w:spacing w:line="240" w:lineRule="auto"/>
            </w:pPr>
          </w:p>
        </w:tc>
        <w:tc>
          <w:tcPr>
            <w:tcW w:w="2439" w:type="dxa"/>
            <w:vAlign w:val="center"/>
          </w:tcPr>
          <w:p w:rsidR="00BC7DF5" w:rsidRPr="00A506F8" w:rsidRDefault="00BC7DF5" w:rsidP="00BF5091">
            <w:pPr>
              <w:pStyle w:val="BodyText"/>
              <w:spacing w:line="240" w:lineRule="auto"/>
            </w:pPr>
            <w:r w:rsidRPr="00A506F8">
              <w:t>Бр.</w:t>
            </w:r>
          </w:p>
          <w:p w:rsidR="00BC7DF5" w:rsidRPr="00A506F8" w:rsidRDefault="00BC7DF5" w:rsidP="00BF5091">
            <w:pPr>
              <w:pStyle w:val="BodyText"/>
              <w:spacing w:line="240" w:lineRule="auto"/>
            </w:pPr>
            <w:r w:rsidRPr="00A506F8">
              <w:t>Датум</w:t>
            </w:r>
          </w:p>
        </w:tc>
      </w:tr>
      <w:tr w:rsidR="00BC7DF5" w:rsidRPr="00A506F8" w:rsidTr="00C62051">
        <w:trPr>
          <w:trHeight w:val="567"/>
          <w:jc w:val="center"/>
        </w:trPr>
        <w:tc>
          <w:tcPr>
            <w:tcW w:w="2707" w:type="dxa"/>
            <w:vAlign w:val="center"/>
          </w:tcPr>
          <w:p w:rsidR="00BC7DF5" w:rsidRPr="00A506F8" w:rsidRDefault="00BC7DF5" w:rsidP="00BF5091">
            <w:pPr>
              <w:spacing w:line="240" w:lineRule="auto"/>
              <w:ind w:left="142"/>
              <w:rPr>
                <w:bCs/>
                <w:lang w:val="ru-RU"/>
              </w:rPr>
            </w:pPr>
          </w:p>
        </w:tc>
        <w:tc>
          <w:tcPr>
            <w:tcW w:w="2481" w:type="dxa"/>
            <w:vAlign w:val="center"/>
          </w:tcPr>
          <w:p w:rsidR="00BC7DF5" w:rsidRPr="00A506F8" w:rsidRDefault="00BC7DF5" w:rsidP="00BF5091">
            <w:pPr>
              <w:spacing w:line="240" w:lineRule="auto"/>
              <w:ind w:left="142"/>
              <w:rPr>
                <w:bCs/>
                <w:lang w:val="ru-RU"/>
              </w:rPr>
            </w:pPr>
          </w:p>
        </w:tc>
        <w:tc>
          <w:tcPr>
            <w:tcW w:w="1559" w:type="dxa"/>
            <w:vAlign w:val="center"/>
          </w:tcPr>
          <w:p w:rsidR="00BC7DF5" w:rsidRPr="00A506F8" w:rsidRDefault="00BC7DF5" w:rsidP="00BF5091">
            <w:pPr>
              <w:pStyle w:val="BodyText"/>
              <w:spacing w:line="240" w:lineRule="auto"/>
              <w:ind w:left="142"/>
            </w:pPr>
          </w:p>
        </w:tc>
        <w:tc>
          <w:tcPr>
            <w:tcW w:w="2323" w:type="dxa"/>
            <w:vAlign w:val="center"/>
          </w:tcPr>
          <w:p w:rsidR="00BC7DF5" w:rsidRPr="00A506F8" w:rsidRDefault="00BC7DF5" w:rsidP="00BF5091">
            <w:pPr>
              <w:pStyle w:val="BodyText"/>
              <w:spacing w:line="240" w:lineRule="auto"/>
            </w:pPr>
          </w:p>
        </w:tc>
        <w:tc>
          <w:tcPr>
            <w:tcW w:w="2439" w:type="dxa"/>
            <w:vAlign w:val="center"/>
          </w:tcPr>
          <w:p w:rsidR="00BC7DF5" w:rsidRPr="00A506F8" w:rsidRDefault="00BC7DF5" w:rsidP="00BF5091">
            <w:pPr>
              <w:pStyle w:val="BodyText"/>
              <w:spacing w:line="240" w:lineRule="auto"/>
            </w:pPr>
            <w:r w:rsidRPr="00A506F8">
              <w:t>Бр.</w:t>
            </w:r>
          </w:p>
          <w:p w:rsidR="00BC7DF5" w:rsidRPr="00A506F8" w:rsidRDefault="00BC7DF5" w:rsidP="00BF5091">
            <w:pPr>
              <w:pStyle w:val="BodyText"/>
              <w:spacing w:line="240" w:lineRule="auto"/>
            </w:pPr>
            <w:r w:rsidRPr="00A506F8">
              <w:t>Датум</w:t>
            </w:r>
          </w:p>
        </w:tc>
      </w:tr>
      <w:tr w:rsidR="00BC7DF5" w:rsidRPr="00A506F8" w:rsidTr="00C62051">
        <w:trPr>
          <w:trHeight w:val="567"/>
          <w:jc w:val="center"/>
        </w:trPr>
        <w:tc>
          <w:tcPr>
            <w:tcW w:w="2707" w:type="dxa"/>
            <w:vAlign w:val="center"/>
          </w:tcPr>
          <w:p w:rsidR="00BC7DF5" w:rsidRPr="00A506F8" w:rsidRDefault="00BC7DF5" w:rsidP="00BF5091">
            <w:pPr>
              <w:spacing w:line="240" w:lineRule="auto"/>
              <w:ind w:left="142"/>
              <w:rPr>
                <w:bCs/>
                <w:lang w:val="ru-RU"/>
              </w:rPr>
            </w:pPr>
          </w:p>
        </w:tc>
        <w:tc>
          <w:tcPr>
            <w:tcW w:w="2481" w:type="dxa"/>
            <w:vAlign w:val="center"/>
          </w:tcPr>
          <w:p w:rsidR="00BC7DF5" w:rsidRPr="00A506F8" w:rsidRDefault="00BC7DF5" w:rsidP="00BF5091">
            <w:pPr>
              <w:spacing w:line="240" w:lineRule="auto"/>
              <w:ind w:left="142"/>
              <w:rPr>
                <w:bCs/>
                <w:lang w:val="ru-RU"/>
              </w:rPr>
            </w:pPr>
          </w:p>
        </w:tc>
        <w:tc>
          <w:tcPr>
            <w:tcW w:w="1559" w:type="dxa"/>
            <w:vAlign w:val="center"/>
          </w:tcPr>
          <w:p w:rsidR="00BC7DF5" w:rsidRPr="00A506F8" w:rsidRDefault="00BC7DF5" w:rsidP="00BF5091">
            <w:pPr>
              <w:pStyle w:val="BodyText"/>
              <w:spacing w:line="240" w:lineRule="auto"/>
              <w:ind w:left="142"/>
            </w:pPr>
          </w:p>
        </w:tc>
        <w:tc>
          <w:tcPr>
            <w:tcW w:w="2323" w:type="dxa"/>
            <w:vAlign w:val="center"/>
          </w:tcPr>
          <w:p w:rsidR="00BC7DF5" w:rsidRPr="00A506F8" w:rsidRDefault="00BC7DF5" w:rsidP="00BF5091">
            <w:pPr>
              <w:pStyle w:val="BodyText"/>
              <w:spacing w:line="240" w:lineRule="auto"/>
            </w:pPr>
          </w:p>
        </w:tc>
        <w:tc>
          <w:tcPr>
            <w:tcW w:w="2439" w:type="dxa"/>
            <w:vAlign w:val="center"/>
          </w:tcPr>
          <w:p w:rsidR="00BC7DF5" w:rsidRPr="00A506F8" w:rsidRDefault="00BC7DF5" w:rsidP="00BF5091">
            <w:pPr>
              <w:pStyle w:val="BodyText"/>
              <w:spacing w:line="240" w:lineRule="auto"/>
            </w:pPr>
            <w:r w:rsidRPr="00A506F8">
              <w:t>Бр.</w:t>
            </w:r>
          </w:p>
          <w:p w:rsidR="00BC7DF5" w:rsidRPr="00A506F8" w:rsidRDefault="00BC7DF5" w:rsidP="00BF5091">
            <w:pPr>
              <w:pStyle w:val="BodyText"/>
              <w:spacing w:line="240" w:lineRule="auto"/>
            </w:pPr>
            <w:r w:rsidRPr="00A506F8">
              <w:t>Датум</w:t>
            </w:r>
          </w:p>
        </w:tc>
      </w:tr>
      <w:tr w:rsidR="00BC7DF5" w:rsidRPr="00A506F8" w:rsidTr="00C62051">
        <w:trPr>
          <w:trHeight w:val="567"/>
          <w:jc w:val="center"/>
        </w:trPr>
        <w:tc>
          <w:tcPr>
            <w:tcW w:w="2707" w:type="dxa"/>
            <w:vAlign w:val="center"/>
          </w:tcPr>
          <w:p w:rsidR="00BC7DF5" w:rsidRPr="00A506F8" w:rsidRDefault="00BC7DF5" w:rsidP="00BF5091">
            <w:pPr>
              <w:spacing w:line="240" w:lineRule="auto"/>
              <w:ind w:left="142"/>
              <w:rPr>
                <w:bCs/>
                <w:lang w:val="ru-RU"/>
              </w:rPr>
            </w:pPr>
          </w:p>
        </w:tc>
        <w:tc>
          <w:tcPr>
            <w:tcW w:w="2481" w:type="dxa"/>
            <w:vAlign w:val="center"/>
          </w:tcPr>
          <w:p w:rsidR="00BC7DF5" w:rsidRPr="00A506F8" w:rsidRDefault="00BC7DF5" w:rsidP="00BF5091">
            <w:pPr>
              <w:spacing w:line="240" w:lineRule="auto"/>
              <w:ind w:left="142"/>
              <w:rPr>
                <w:bCs/>
                <w:lang w:val="ru-RU"/>
              </w:rPr>
            </w:pPr>
          </w:p>
        </w:tc>
        <w:tc>
          <w:tcPr>
            <w:tcW w:w="1559" w:type="dxa"/>
            <w:vAlign w:val="center"/>
          </w:tcPr>
          <w:p w:rsidR="00BC7DF5" w:rsidRPr="00A506F8" w:rsidRDefault="00BC7DF5" w:rsidP="00BF5091">
            <w:pPr>
              <w:pStyle w:val="BodyText"/>
              <w:spacing w:line="240" w:lineRule="auto"/>
              <w:ind w:left="142"/>
            </w:pPr>
          </w:p>
        </w:tc>
        <w:tc>
          <w:tcPr>
            <w:tcW w:w="2323" w:type="dxa"/>
            <w:vAlign w:val="center"/>
          </w:tcPr>
          <w:p w:rsidR="00BC7DF5" w:rsidRPr="00A506F8" w:rsidRDefault="00BC7DF5" w:rsidP="00BF5091">
            <w:pPr>
              <w:pStyle w:val="BodyText"/>
              <w:spacing w:line="240" w:lineRule="auto"/>
            </w:pPr>
          </w:p>
        </w:tc>
        <w:tc>
          <w:tcPr>
            <w:tcW w:w="2439" w:type="dxa"/>
            <w:vAlign w:val="center"/>
          </w:tcPr>
          <w:p w:rsidR="00BC7DF5" w:rsidRPr="00A506F8" w:rsidRDefault="00BC7DF5" w:rsidP="00BF5091">
            <w:pPr>
              <w:pStyle w:val="BodyText"/>
              <w:spacing w:line="240" w:lineRule="auto"/>
            </w:pPr>
            <w:r w:rsidRPr="00A506F8">
              <w:t>Бр.</w:t>
            </w:r>
          </w:p>
          <w:p w:rsidR="00BC7DF5" w:rsidRPr="00A506F8" w:rsidRDefault="00BC7DF5" w:rsidP="00BF5091">
            <w:pPr>
              <w:pStyle w:val="BodyText"/>
              <w:spacing w:line="240" w:lineRule="auto"/>
            </w:pPr>
            <w:r w:rsidRPr="00A506F8">
              <w:t>Датум</w:t>
            </w:r>
          </w:p>
        </w:tc>
      </w:tr>
      <w:tr w:rsidR="00BC7DF5" w:rsidRPr="001D17EB" w:rsidTr="00BF5091">
        <w:trPr>
          <w:trHeight w:val="397"/>
          <w:jc w:val="center"/>
        </w:trPr>
        <w:tc>
          <w:tcPr>
            <w:tcW w:w="11509" w:type="dxa"/>
            <w:gridSpan w:val="5"/>
          </w:tcPr>
          <w:p w:rsidR="00BC7DF5" w:rsidRPr="001D17EB" w:rsidRDefault="00BC7DF5" w:rsidP="00BF5091">
            <w:pPr>
              <w:pStyle w:val="BodyText"/>
              <w:spacing w:line="240" w:lineRule="auto"/>
            </w:pPr>
            <w:r>
              <w:t>2017. година</w:t>
            </w:r>
          </w:p>
        </w:tc>
      </w:tr>
      <w:tr w:rsidR="00BC7DF5" w:rsidRPr="00A506F8" w:rsidTr="00C62051">
        <w:trPr>
          <w:trHeight w:val="567"/>
          <w:jc w:val="center"/>
        </w:trPr>
        <w:tc>
          <w:tcPr>
            <w:tcW w:w="2707" w:type="dxa"/>
            <w:vAlign w:val="center"/>
          </w:tcPr>
          <w:p w:rsidR="00BC7DF5" w:rsidRPr="00A506F8" w:rsidRDefault="00BC7DF5" w:rsidP="00BF5091">
            <w:pPr>
              <w:spacing w:line="240" w:lineRule="auto"/>
              <w:ind w:left="142"/>
              <w:jc w:val="both"/>
              <w:rPr>
                <w:bCs/>
                <w:lang w:val="ru-RU"/>
              </w:rPr>
            </w:pPr>
          </w:p>
        </w:tc>
        <w:tc>
          <w:tcPr>
            <w:tcW w:w="2481" w:type="dxa"/>
            <w:vAlign w:val="center"/>
          </w:tcPr>
          <w:p w:rsidR="00BC7DF5" w:rsidRPr="00A506F8" w:rsidRDefault="00BC7DF5" w:rsidP="00BF5091">
            <w:pPr>
              <w:spacing w:line="240" w:lineRule="auto"/>
              <w:ind w:left="142"/>
              <w:jc w:val="both"/>
              <w:rPr>
                <w:bCs/>
                <w:lang w:val="ru-RU"/>
              </w:rPr>
            </w:pPr>
          </w:p>
        </w:tc>
        <w:tc>
          <w:tcPr>
            <w:tcW w:w="1559" w:type="dxa"/>
            <w:vAlign w:val="center"/>
          </w:tcPr>
          <w:p w:rsidR="00BC7DF5" w:rsidRPr="00A506F8" w:rsidRDefault="00BC7DF5" w:rsidP="00BF5091">
            <w:pPr>
              <w:pStyle w:val="BodyText"/>
              <w:spacing w:line="240" w:lineRule="auto"/>
              <w:ind w:left="142"/>
              <w:jc w:val="both"/>
            </w:pPr>
          </w:p>
        </w:tc>
        <w:tc>
          <w:tcPr>
            <w:tcW w:w="2323" w:type="dxa"/>
            <w:vAlign w:val="center"/>
          </w:tcPr>
          <w:p w:rsidR="00BC7DF5" w:rsidRPr="00A506F8" w:rsidRDefault="00BC7DF5" w:rsidP="00BF5091">
            <w:pPr>
              <w:pStyle w:val="BodyText"/>
              <w:spacing w:line="240" w:lineRule="auto"/>
              <w:jc w:val="both"/>
            </w:pPr>
          </w:p>
        </w:tc>
        <w:tc>
          <w:tcPr>
            <w:tcW w:w="2439" w:type="dxa"/>
            <w:vAlign w:val="center"/>
          </w:tcPr>
          <w:p w:rsidR="00BC7DF5" w:rsidRPr="00A506F8" w:rsidRDefault="00BC7DF5" w:rsidP="00BF5091">
            <w:pPr>
              <w:pStyle w:val="BodyText"/>
              <w:spacing w:line="240" w:lineRule="auto"/>
            </w:pPr>
            <w:r w:rsidRPr="00A506F8">
              <w:t>Бр.</w:t>
            </w:r>
          </w:p>
          <w:p w:rsidR="00BC7DF5" w:rsidRPr="00A506F8" w:rsidRDefault="00BC7DF5" w:rsidP="00BF5091">
            <w:pPr>
              <w:pStyle w:val="BodyText"/>
              <w:spacing w:line="240" w:lineRule="auto"/>
            </w:pPr>
            <w:r w:rsidRPr="00A506F8">
              <w:t>Датум</w:t>
            </w:r>
          </w:p>
        </w:tc>
      </w:tr>
      <w:tr w:rsidR="00BC7DF5" w:rsidRPr="00A506F8" w:rsidTr="00C62051">
        <w:trPr>
          <w:trHeight w:val="567"/>
          <w:jc w:val="center"/>
        </w:trPr>
        <w:tc>
          <w:tcPr>
            <w:tcW w:w="2707" w:type="dxa"/>
            <w:vAlign w:val="center"/>
          </w:tcPr>
          <w:p w:rsidR="00BC7DF5" w:rsidRPr="00A506F8" w:rsidRDefault="00BC7DF5" w:rsidP="00BF5091">
            <w:pPr>
              <w:spacing w:line="240" w:lineRule="auto"/>
              <w:ind w:left="142"/>
              <w:jc w:val="both"/>
              <w:rPr>
                <w:bCs/>
                <w:lang w:val="ru-RU"/>
              </w:rPr>
            </w:pPr>
          </w:p>
        </w:tc>
        <w:tc>
          <w:tcPr>
            <w:tcW w:w="2481" w:type="dxa"/>
            <w:vAlign w:val="center"/>
          </w:tcPr>
          <w:p w:rsidR="00BC7DF5" w:rsidRPr="00A506F8" w:rsidRDefault="00BC7DF5" w:rsidP="00BF5091">
            <w:pPr>
              <w:spacing w:line="240" w:lineRule="auto"/>
              <w:ind w:left="142"/>
              <w:jc w:val="both"/>
              <w:rPr>
                <w:bCs/>
                <w:lang w:val="ru-RU"/>
              </w:rPr>
            </w:pPr>
          </w:p>
        </w:tc>
        <w:tc>
          <w:tcPr>
            <w:tcW w:w="1559" w:type="dxa"/>
            <w:vAlign w:val="center"/>
          </w:tcPr>
          <w:p w:rsidR="00BC7DF5" w:rsidRPr="00A506F8" w:rsidRDefault="00BC7DF5" w:rsidP="00BF5091">
            <w:pPr>
              <w:pStyle w:val="BodyText"/>
              <w:spacing w:line="240" w:lineRule="auto"/>
              <w:ind w:left="142"/>
              <w:jc w:val="both"/>
            </w:pPr>
          </w:p>
        </w:tc>
        <w:tc>
          <w:tcPr>
            <w:tcW w:w="2323" w:type="dxa"/>
            <w:vAlign w:val="center"/>
          </w:tcPr>
          <w:p w:rsidR="00BC7DF5" w:rsidRPr="00A506F8" w:rsidRDefault="00BC7DF5" w:rsidP="00BF5091">
            <w:pPr>
              <w:pStyle w:val="BodyText"/>
              <w:spacing w:line="240" w:lineRule="auto"/>
              <w:jc w:val="both"/>
            </w:pPr>
          </w:p>
        </w:tc>
        <w:tc>
          <w:tcPr>
            <w:tcW w:w="2439" w:type="dxa"/>
            <w:vAlign w:val="center"/>
          </w:tcPr>
          <w:p w:rsidR="00BC7DF5" w:rsidRPr="00A506F8" w:rsidRDefault="00BC7DF5" w:rsidP="00BF5091">
            <w:pPr>
              <w:pStyle w:val="BodyText"/>
              <w:spacing w:line="240" w:lineRule="auto"/>
            </w:pPr>
            <w:r w:rsidRPr="00A506F8">
              <w:t>Бр.</w:t>
            </w:r>
          </w:p>
          <w:p w:rsidR="00BC7DF5" w:rsidRPr="00A506F8" w:rsidRDefault="00BC7DF5" w:rsidP="00BF5091">
            <w:pPr>
              <w:pStyle w:val="BodyText"/>
              <w:spacing w:line="240" w:lineRule="auto"/>
            </w:pPr>
            <w:r w:rsidRPr="00A506F8">
              <w:t>Датум</w:t>
            </w:r>
          </w:p>
        </w:tc>
      </w:tr>
      <w:tr w:rsidR="00BC7DF5" w:rsidRPr="00A506F8" w:rsidTr="00C62051">
        <w:trPr>
          <w:trHeight w:val="567"/>
          <w:jc w:val="center"/>
        </w:trPr>
        <w:tc>
          <w:tcPr>
            <w:tcW w:w="2707" w:type="dxa"/>
            <w:vAlign w:val="center"/>
          </w:tcPr>
          <w:p w:rsidR="00BC7DF5" w:rsidRPr="00A506F8" w:rsidRDefault="00BC7DF5" w:rsidP="00BF5091">
            <w:pPr>
              <w:spacing w:line="240" w:lineRule="auto"/>
              <w:ind w:left="142"/>
              <w:jc w:val="both"/>
              <w:rPr>
                <w:bCs/>
                <w:lang w:val="ru-RU"/>
              </w:rPr>
            </w:pPr>
          </w:p>
        </w:tc>
        <w:tc>
          <w:tcPr>
            <w:tcW w:w="2481" w:type="dxa"/>
            <w:vAlign w:val="center"/>
          </w:tcPr>
          <w:p w:rsidR="00BC7DF5" w:rsidRPr="00A506F8" w:rsidRDefault="00BC7DF5" w:rsidP="00BF5091">
            <w:pPr>
              <w:spacing w:line="240" w:lineRule="auto"/>
              <w:ind w:left="142"/>
              <w:jc w:val="both"/>
              <w:rPr>
                <w:bCs/>
                <w:lang w:val="ru-RU"/>
              </w:rPr>
            </w:pPr>
          </w:p>
        </w:tc>
        <w:tc>
          <w:tcPr>
            <w:tcW w:w="1559" w:type="dxa"/>
            <w:vAlign w:val="center"/>
          </w:tcPr>
          <w:p w:rsidR="00BC7DF5" w:rsidRPr="00A506F8" w:rsidRDefault="00BC7DF5" w:rsidP="00BF5091">
            <w:pPr>
              <w:pStyle w:val="BodyText"/>
              <w:spacing w:line="240" w:lineRule="auto"/>
              <w:ind w:left="142"/>
              <w:jc w:val="both"/>
            </w:pPr>
          </w:p>
        </w:tc>
        <w:tc>
          <w:tcPr>
            <w:tcW w:w="2323" w:type="dxa"/>
            <w:vAlign w:val="center"/>
          </w:tcPr>
          <w:p w:rsidR="00BC7DF5" w:rsidRPr="00A506F8" w:rsidRDefault="00BC7DF5" w:rsidP="00BF5091">
            <w:pPr>
              <w:pStyle w:val="BodyText"/>
              <w:spacing w:line="240" w:lineRule="auto"/>
              <w:jc w:val="both"/>
            </w:pPr>
          </w:p>
        </w:tc>
        <w:tc>
          <w:tcPr>
            <w:tcW w:w="2439" w:type="dxa"/>
            <w:vAlign w:val="center"/>
          </w:tcPr>
          <w:p w:rsidR="00BC7DF5" w:rsidRPr="00A506F8" w:rsidRDefault="00BC7DF5" w:rsidP="00BF5091">
            <w:pPr>
              <w:pStyle w:val="BodyText"/>
              <w:spacing w:line="240" w:lineRule="auto"/>
            </w:pPr>
            <w:r w:rsidRPr="00A506F8">
              <w:t>Бр.</w:t>
            </w:r>
          </w:p>
          <w:p w:rsidR="00BC7DF5" w:rsidRPr="00A506F8" w:rsidRDefault="00BC7DF5" w:rsidP="00BF5091">
            <w:pPr>
              <w:pStyle w:val="BodyText"/>
              <w:spacing w:line="240" w:lineRule="auto"/>
            </w:pPr>
            <w:r w:rsidRPr="00A506F8">
              <w:t>Датум</w:t>
            </w:r>
          </w:p>
        </w:tc>
      </w:tr>
      <w:tr w:rsidR="00BC7DF5" w:rsidRPr="00A506F8" w:rsidTr="00C62051">
        <w:trPr>
          <w:trHeight w:val="567"/>
          <w:jc w:val="center"/>
        </w:trPr>
        <w:tc>
          <w:tcPr>
            <w:tcW w:w="2707" w:type="dxa"/>
            <w:vAlign w:val="center"/>
          </w:tcPr>
          <w:p w:rsidR="00BC7DF5" w:rsidRPr="00A506F8" w:rsidRDefault="00BC7DF5" w:rsidP="00BF5091">
            <w:pPr>
              <w:spacing w:line="240" w:lineRule="auto"/>
              <w:ind w:left="142"/>
              <w:jc w:val="both"/>
              <w:rPr>
                <w:bCs/>
                <w:lang w:val="ru-RU"/>
              </w:rPr>
            </w:pPr>
          </w:p>
        </w:tc>
        <w:tc>
          <w:tcPr>
            <w:tcW w:w="2481" w:type="dxa"/>
            <w:vAlign w:val="center"/>
          </w:tcPr>
          <w:p w:rsidR="00BC7DF5" w:rsidRPr="00A506F8" w:rsidRDefault="00BC7DF5" w:rsidP="00BF5091">
            <w:pPr>
              <w:spacing w:line="240" w:lineRule="auto"/>
              <w:ind w:left="142"/>
              <w:jc w:val="both"/>
              <w:rPr>
                <w:bCs/>
                <w:lang w:val="ru-RU"/>
              </w:rPr>
            </w:pPr>
          </w:p>
        </w:tc>
        <w:tc>
          <w:tcPr>
            <w:tcW w:w="1559" w:type="dxa"/>
            <w:vAlign w:val="center"/>
          </w:tcPr>
          <w:p w:rsidR="00BC7DF5" w:rsidRPr="00A506F8" w:rsidRDefault="00BC7DF5" w:rsidP="00BF5091">
            <w:pPr>
              <w:pStyle w:val="BodyText"/>
              <w:spacing w:line="240" w:lineRule="auto"/>
              <w:ind w:left="142"/>
              <w:jc w:val="both"/>
            </w:pPr>
          </w:p>
        </w:tc>
        <w:tc>
          <w:tcPr>
            <w:tcW w:w="2323" w:type="dxa"/>
            <w:vAlign w:val="center"/>
          </w:tcPr>
          <w:p w:rsidR="00BC7DF5" w:rsidRPr="00A506F8" w:rsidRDefault="00BC7DF5" w:rsidP="00BF5091">
            <w:pPr>
              <w:pStyle w:val="BodyText"/>
              <w:spacing w:line="240" w:lineRule="auto"/>
              <w:jc w:val="both"/>
            </w:pPr>
          </w:p>
        </w:tc>
        <w:tc>
          <w:tcPr>
            <w:tcW w:w="2439" w:type="dxa"/>
            <w:vAlign w:val="center"/>
          </w:tcPr>
          <w:p w:rsidR="00BC7DF5" w:rsidRPr="00A506F8" w:rsidRDefault="00BC7DF5" w:rsidP="00BF5091">
            <w:pPr>
              <w:pStyle w:val="BodyText"/>
              <w:spacing w:line="240" w:lineRule="auto"/>
            </w:pPr>
            <w:r w:rsidRPr="00A506F8">
              <w:t>Бр.</w:t>
            </w:r>
          </w:p>
          <w:p w:rsidR="00BC7DF5" w:rsidRPr="00A506F8" w:rsidRDefault="00BC7DF5" w:rsidP="00BF5091">
            <w:pPr>
              <w:pStyle w:val="BodyText"/>
              <w:spacing w:line="240" w:lineRule="auto"/>
            </w:pPr>
            <w:r w:rsidRPr="00A506F8">
              <w:t>Датум</w:t>
            </w:r>
          </w:p>
        </w:tc>
      </w:tr>
      <w:tr w:rsidR="00BC7DF5" w:rsidRPr="00A506F8" w:rsidTr="00C62051">
        <w:trPr>
          <w:trHeight w:val="567"/>
          <w:jc w:val="center"/>
        </w:trPr>
        <w:tc>
          <w:tcPr>
            <w:tcW w:w="2707" w:type="dxa"/>
            <w:vAlign w:val="center"/>
          </w:tcPr>
          <w:p w:rsidR="00BC7DF5" w:rsidRPr="00A506F8" w:rsidRDefault="00BC7DF5" w:rsidP="00BF5091">
            <w:pPr>
              <w:spacing w:line="240" w:lineRule="auto"/>
              <w:ind w:left="142"/>
              <w:jc w:val="both"/>
              <w:rPr>
                <w:bCs/>
                <w:lang w:val="ru-RU"/>
              </w:rPr>
            </w:pPr>
          </w:p>
        </w:tc>
        <w:tc>
          <w:tcPr>
            <w:tcW w:w="2481" w:type="dxa"/>
            <w:vAlign w:val="center"/>
          </w:tcPr>
          <w:p w:rsidR="00BC7DF5" w:rsidRPr="00A506F8" w:rsidRDefault="00BC7DF5" w:rsidP="00BF5091">
            <w:pPr>
              <w:spacing w:line="240" w:lineRule="auto"/>
              <w:ind w:left="142"/>
              <w:jc w:val="both"/>
              <w:rPr>
                <w:bCs/>
                <w:lang w:val="ru-RU"/>
              </w:rPr>
            </w:pPr>
          </w:p>
        </w:tc>
        <w:tc>
          <w:tcPr>
            <w:tcW w:w="1559" w:type="dxa"/>
            <w:vAlign w:val="center"/>
          </w:tcPr>
          <w:p w:rsidR="00BC7DF5" w:rsidRPr="00A506F8" w:rsidRDefault="00BC7DF5" w:rsidP="00BF5091">
            <w:pPr>
              <w:pStyle w:val="BodyText"/>
              <w:spacing w:line="240" w:lineRule="auto"/>
              <w:ind w:left="142"/>
              <w:jc w:val="both"/>
            </w:pPr>
          </w:p>
        </w:tc>
        <w:tc>
          <w:tcPr>
            <w:tcW w:w="2323" w:type="dxa"/>
            <w:vAlign w:val="center"/>
          </w:tcPr>
          <w:p w:rsidR="00BC7DF5" w:rsidRPr="00A506F8" w:rsidRDefault="00BC7DF5" w:rsidP="00BF5091">
            <w:pPr>
              <w:pStyle w:val="BodyText"/>
              <w:spacing w:line="240" w:lineRule="auto"/>
              <w:jc w:val="both"/>
            </w:pPr>
          </w:p>
        </w:tc>
        <w:tc>
          <w:tcPr>
            <w:tcW w:w="2439" w:type="dxa"/>
            <w:vAlign w:val="center"/>
          </w:tcPr>
          <w:p w:rsidR="00BC7DF5" w:rsidRPr="00A506F8" w:rsidRDefault="00BC7DF5" w:rsidP="00BF5091">
            <w:pPr>
              <w:pStyle w:val="BodyText"/>
              <w:spacing w:line="240" w:lineRule="auto"/>
            </w:pPr>
            <w:r w:rsidRPr="00A506F8">
              <w:t>Бр.</w:t>
            </w:r>
          </w:p>
          <w:p w:rsidR="00BC7DF5" w:rsidRPr="00A506F8" w:rsidRDefault="00BC7DF5" w:rsidP="00BF5091">
            <w:pPr>
              <w:pStyle w:val="BodyText"/>
              <w:spacing w:line="240" w:lineRule="auto"/>
            </w:pPr>
            <w:r w:rsidRPr="00A506F8">
              <w:t>Датум</w:t>
            </w:r>
          </w:p>
        </w:tc>
      </w:tr>
    </w:tbl>
    <w:p w:rsidR="00BC7DF5" w:rsidRDefault="00BC7DF5" w:rsidP="00A506F8">
      <w:pPr>
        <w:tabs>
          <w:tab w:val="left" w:pos="1441"/>
        </w:tabs>
        <w:spacing w:line="240" w:lineRule="auto"/>
        <w:ind w:left="142"/>
        <w:jc w:val="both"/>
        <w:rPr>
          <w:lang w:val="sr-Cyrl-CS"/>
        </w:rPr>
      </w:pPr>
    </w:p>
    <w:p w:rsidR="00D86A7E" w:rsidRPr="00A506F8" w:rsidRDefault="00D86A7E" w:rsidP="00A506F8">
      <w:pPr>
        <w:tabs>
          <w:tab w:val="left" w:pos="1441"/>
        </w:tabs>
        <w:spacing w:line="240" w:lineRule="auto"/>
        <w:ind w:left="142"/>
        <w:jc w:val="both"/>
        <w:rPr>
          <w:lang w:val="ru-RU"/>
        </w:rPr>
      </w:pPr>
      <w:r w:rsidRPr="00A506F8">
        <w:rPr>
          <w:lang w:val="sr-Cyrl-CS"/>
        </w:rPr>
        <w:t xml:space="preserve">Напомена: </w:t>
      </w:r>
    </w:p>
    <w:p w:rsidR="00D86A7E" w:rsidRPr="00C4702E" w:rsidRDefault="00D86A7E" w:rsidP="005E3055">
      <w:pPr>
        <w:numPr>
          <w:ilvl w:val="0"/>
          <w:numId w:val="33"/>
        </w:numPr>
        <w:tabs>
          <w:tab w:val="left" w:pos="851"/>
        </w:tabs>
        <w:suppressAutoHyphens w:val="0"/>
        <w:spacing w:line="240" w:lineRule="auto"/>
        <w:jc w:val="both"/>
        <w:rPr>
          <w:lang w:val="sr-Cyrl-CS"/>
        </w:rPr>
      </w:pPr>
      <w:r w:rsidRPr="00C4702E">
        <w:rPr>
          <w:lang w:val="sr-Cyrl-CS"/>
        </w:rPr>
        <w:t>Печатом и потписом овлашћеног лица понуђач потврђује да су горе наведени подаци тачни;</w:t>
      </w:r>
    </w:p>
    <w:p w:rsidR="00D5337C" w:rsidRPr="00C4702E" w:rsidRDefault="00D5337C" w:rsidP="005E3055">
      <w:pPr>
        <w:numPr>
          <w:ilvl w:val="0"/>
          <w:numId w:val="33"/>
        </w:numPr>
        <w:tabs>
          <w:tab w:val="left" w:pos="851"/>
        </w:tabs>
        <w:suppressAutoHyphens w:val="0"/>
        <w:spacing w:line="240" w:lineRule="auto"/>
        <w:jc w:val="both"/>
        <w:rPr>
          <w:rFonts w:cs="Arial"/>
          <w:lang w:val="sr-Cyrl-CS"/>
        </w:rPr>
      </w:pPr>
      <w:r w:rsidRPr="00C4702E">
        <w:rPr>
          <w:rFonts w:cs="Arial"/>
          <w:lang w:val="sr-Cyrl-CS"/>
        </w:rPr>
        <w:t>У случају више референтних наручилаца, образац копирати, попунити, потписати и оверити;</w:t>
      </w:r>
    </w:p>
    <w:p w:rsidR="00D86A7E" w:rsidRPr="00C4702E" w:rsidRDefault="00D86A7E" w:rsidP="005E3055">
      <w:pPr>
        <w:numPr>
          <w:ilvl w:val="0"/>
          <w:numId w:val="33"/>
        </w:numPr>
        <w:tabs>
          <w:tab w:val="left" w:pos="851"/>
        </w:tabs>
        <w:suppressAutoHyphens w:val="0"/>
        <w:spacing w:line="240" w:lineRule="auto"/>
        <w:jc w:val="both"/>
        <w:rPr>
          <w:lang w:val="sr-Cyrl-CS"/>
        </w:rPr>
      </w:pPr>
      <w:r w:rsidRPr="00C4702E">
        <w:rPr>
          <w:lang w:val="sr-Cyrl-CS"/>
        </w:rPr>
        <w:t>Уколико дође до исправке у подацима, исте оверити и потписати од стране овлашћеног лица</w:t>
      </w:r>
    </w:p>
    <w:p w:rsidR="00D86A7E" w:rsidRPr="00C4702E" w:rsidRDefault="00D86A7E" w:rsidP="00C4702E">
      <w:pPr>
        <w:tabs>
          <w:tab w:val="left" w:pos="851"/>
        </w:tabs>
        <w:suppressAutoHyphens w:val="0"/>
        <w:spacing w:line="240" w:lineRule="auto"/>
        <w:jc w:val="both"/>
        <w:rPr>
          <w:lang w:val="sr-Cyrl-CS"/>
        </w:rPr>
      </w:pPr>
    </w:p>
    <w:p w:rsidR="00D86A7E" w:rsidRPr="00C4702E" w:rsidRDefault="00D86A7E" w:rsidP="00C4702E">
      <w:pPr>
        <w:spacing w:line="240" w:lineRule="auto"/>
        <w:ind w:left="142"/>
        <w:rPr>
          <w:lang w:val="ru-RU"/>
        </w:rPr>
      </w:pPr>
    </w:p>
    <w:p w:rsidR="00A506F8" w:rsidRPr="00370299" w:rsidRDefault="00A506F8" w:rsidP="00A506F8">
      <w:pPr>
        <w:spacing w:line="240" w:lineRule="auto"/>
        <w:rPr>
          <w:b/>
          <w:lang w:val="ru-RU"/>
        </w:rPr>
      </w:pPr>
      <w:r>
        <w:rPr>
          <w:lang w:val="ru-RU"/>
        </w:rPr>
        <w:tab/>
      </w:r>
      <w:r w:rsidRPr="00370299">
        <w:rPr>
          <w:lang w:val="ru-RU"/>
        </w:rPr>
        <w:t>Место и датум</w:t>
      </w:r>
      <w:r w:rsidRPr="00370299">
        <w:rPr>
          <w:lang w:val="ru-RU"/>
        </w:rPr>
        <w:tab/>
      </w:r>
      <w:r w:rsidRPr="00370299">
        <w:rPr>
          <w:lang w:val="ru-RU"/>
        </w:rPr>
        <w:tab/>
      </w:r>
      <w:r w:rsidRPr="00370299">
        <w:rPr>
          <w:lang w:val="ru-RU"/>
        </w:rPr>
        <w:tab/>
      </w:r>
      <w:r w:rsidRPr="00370299">
        <w:rPr>
          <w:lang w:val="ru-RU"/>
        </w:rPr>
        <w:tab/>
      </w:r>
      <w:r w:rsidRPr="00370299">
        <w:rPr>
          <w:lang w:val="ru-RU"/>
        </w:rPr>
        <w:tab/>
        <w:t xml:space="preserve">       </w:t>
      </w:r>
      <w:r w:rsidRPr="009F562D">
        <w:rPr>
          <w:lang w:val="ru-RU"/>
        </w:rPr>
        <w:t xml:space="preserve">   </w:t>
      </w:r>
      <w:r w:rsidRPr="009F562D">
        <w:rPr>
          <w:lang w:val="ru-RU"/>
        </w:rPr>
        <w:tab/>
      </w:r>
      <w:r w:rsidRPr="009F562D">
        <w:rPr>
          <w:lang w:val="ru-RU"/>
        </w:rPr>
        <w:tab/>
      </w:r>
      <w:r w:rsidRPr="00370299">
        <w:rPr>
          <w:lang w:val="ru-RU"/>
        </w:rPr>
        <w:t>Понуђач</w:t>
      </w:r>
    </w:p>
    <w:p w:rsidR="00A506F8" w:rsidRPr="00370299" w:rsidRDefault="00A506F8" w:rsidP="00A506F8">
      <w:pPr>
        <w:spacing w:line="240" w:lineRule="auto"/>
        <w:rPr>
          <w:lang w:val="sr-Latn-CS"/>
        </w:rPr>
      </w:pPr>
    </w:p>
    <w:p w:rsidR="00A506F8" w:rsidRPr="00370299" w:rsidRDefault="00A506F8" w:rsidP="00A506F8">
      <w:pPr>
        <w:spacing w:line="240" w:lineRule="auto"/>
        <w:rPr>
          <w:lang w:val="sr-Latn-CS"/>
        </w:rPr>
      </w:pPr>
    </w:p>
    <w:p w:rsidR="00A506F8" w:rsidRPr="009F562D" w:rsidRDefault="00A506F8" w:rsidP="00A506F8">
      <w:pPr>
        <w:spacing w:line="240" w:lineRule="auto"/>
        <w:rPr>
          <w:lang w:val="ru-RU"/>
        </w:rPr>
      </w:pPr>
      <w:r w:rsidRPr="00370299">
        <w:rPr>
          <w:lang w:val="sr-Cyrl-CS"/>
        </w:rPr>
        <w:t xml:space="preserve">________________, _____. ____. </w:t>
      </w:r>
      <w:r>
        <w:rPr>
          <w:lang w:val="sr-Cyrl-CS"/>
        </w:rPr>
        <w:t>2018</w:t>
      </w:r>
      <w:r w:rsidRPr="00370299">
        <w:rPr>
          <w:lang w:val="sr-Cyrl-CS"/>
        </w:rPr>
        <w:t xml:space="preserve">. год.          </w:t>
      </w:r>
      <w:r w:rsidRPr="009F562D">
        <w:rPr>
          <w:lang w:val="ru-RU"/>
        </w:rPr>
        <w:tab/>
      </w:r>
      <w:r w:rsidRPr="009F562D">
        <w:rPr>
          <w:lang w:val="ru-RU"/>
        </w:rPr>
        <w:tab/>
      </w:r>
      <w:r w:rsidRPr="009F562D">
        <w:rPr>
          <w:lang w:val="ru-RU"/>
        </w:rPr>
        <w:tab/>
      </w:r>
      <w:r w:rsidRPr="00370299">
        <w:rPr>
          <w:lang w:val="sr-Cyrl-CS"/>
        </w:rPr>
        <w:t>____________________</w:t>
      </w:r>
      <w:r w:rsidRPr="009F562D">
        <w:rPr>
          <w:lang w:val="ru-RU"/>
        </w:rPr>
        <w:t>___</w:t>
      </w:r>
    </w:p>
    <w:p w:rsidR="00D86A7E" w:rsidRPr="009F562D" w:rsidRDefault="00A506F8" w:rsidP="00A506F8">
      <w:pPr>
        <w:pStyle w:val="Default"/>
        <w:spacing w:line="360" w:lineRule="auto"/>
        <w:outlineLvl w:val="0"/>
        <w:rPr>
          <w:rFonts w:ascii="Arial Black" w:hAnsi="Arial Black" w:cs="Arial"/>
          <w:color w:val="auto"/>
          <w:sz w:val="20"/>
          <w:szCs w:val="20"/>
          <w:lang w:val="ru-RU"/>
        </w:rPr>
      </w:pPr>
      <w:r w:rsidRPr="00370299">
        <w:rPr>
          <w:lang w:val="sr-Cyrl-CS"/>
        </w:rPr>
        <w:tab/>
      </w:r>
      <w:r w:rsidRPr="00370299">
        <w:rPr>
          <w:lang w:val="sr-Cyrl-CS"/>
        </w:rPr>
        <w:tab/>
      </w:r>
      <w:r w:rsidRPr="00370299">
        <w:rPr>
          <w:lang w:val="sr-Cyrl-CS"/>
        </w:rPr>
        <w:tab/>
      </w:r>
      <w:r w:rsidRPr="00370299">
        <w:rPr>
          <w:lang w:val="sr-Cyrl-CS"/>
        </w:rPr>
        <w:tab/>
      </w:r>
      <w:r w:rsidRPr="009F562D">
        <w:rPr>
          <w:lang w:val="ru-RU"/>
        </w:rPr>
        <w:tab/>
      </w:r>
      <w:r w:rsidRPr="009F562D">
        <w:rPr>
          <w:lang w:val="ru-RU"/>
        </w:rPr>
        <w:tab/>
      </w:r>
      <w:r w:rsidRPr="009F562D">
        <w:rPr>
          <w:lang w:val="ru-RU"/>
        </w:rPr>
        <w:tab/>
        <w:t xml:space="preserve">      </w:t>
      </w:r>
      <w:r w:rsidRPr="009F562D">
        <w:rPr>
          <w:lang w:val="ru-RU"/>
        </w:rPr>
        <w:tab/>
        <w:t xml:space="preserve">     </w:t>
      </w:r>
      <w:r w:rsidRPr="009F562D">
        <w:rPr>
          <w:lang w:val="ru-RU"/>
        </w:rPr>
        <w:tab/>
        <w:t xml:space="preserve">   </w:t>
      </w:r>
      <w:r w:rsidRPr="00370299">
        <w:rPr>
          <w:sz w:val="16"/>
          <w:szCs w:val="16"/>
          <w:lang w:val="sr-Cyrl-CS"/>
        </w:rPr>
        <w:t>(потпис и печат овлашћеног лица</w:t>
      </w:r>
      <w:r w:rsidRPr="009F562D">
        <w:rPr>
          <w:sz w:val="16"/>
          <w:szCs w:val="16"/>
          <w:lang w:val="ru-RU"/>
        </w:rPr>
        <w:t>)</w:t>
      </w:r>
    </w:p>
    <w:p w:rsidR="00D86A7E" w:rsidRPr="009F562D" w:rsidRDefault="00D86A7E" w:rsidP="00D86A7E">
      <w:pPr>
        <w:pStyle w:val="Default"/>
        <w:spacing w:line="360" w:lineRule="auto"/>
        <w:outlineLvl w:val="0"/>
        <w:rPr>
          <w:rFonts w:ascii="Arial Black" w:hAnsi="Arial Black" w:cs="Arial"/>
          <w:color w:val="auto"/>
          <w:sz w:val="20"/>
          <w:szCs w:val="20"/>
          <w:lang w:val="ru-RU"/>
        </w:rPr>
      </w:pPr>
    </w:p>
    <w:p w:rsidR="00D86A7E" w:rsidRPr="00CC008B" w:rsidRDefault="00C53D3B" w:rsidP="00CC008B">
      <w:pPr>
        <w:pStyle w:val="Default"/>
        <w:jc w:val="both"/>
        <w:outlineLvl w:val="0"/>
        <w:rPr>
          <w:rFonts w:ascii="Times New Roman" w:hAnsi="Times New Roman"/>
          <w:b/>
          <w:color w:val="auto"/>
          <w:u w:val="single"/>
          <w:lang w:val="sr-Cyrl-CS"/>
        </w:rPr>
      </w:pPr>
      <w:bookmarkStart w:id="11" w:name="_Toc497221546"/>
      <w:r>
        <w:rPr>
          <w:rFonts w:ascii="Times New Roman" w:hAnsi="Times New Roman"/>
          <w:b/>
          <w:color w:val="auto"/>
        </w:rPr>
        <w:lastRenderedPageBreak/>
        <w:t>XII</w:t>
      </w:r>
      <w:r w:rsidR="00D86A7E" w:rsidRPr="00CC008B">
        <w:rPr>
          <w:rFonts w:ascii="Times New Roman" w:hAnsi="Times New Roman"/>
          <w:b/>
          <w:color w:val="auto"/>
          <w:lang w:val="sr-Cyrl-CS"/>
        </w:rPr>
        <w:t xml:space="preserve"> ОБРАЗАЦ </w:t>
      </w:r>
      <w:r w:rsidR="00D86A7E" w:rsidRPr="00CC008B">
        <w:rPr>
          <w:rFonts w:ascii="Times New Roman" w:hAnsi="Times New Roman"/>
          <w:b/>
          <w:bCs/>
          <w:iCs/>
          <w:color w:val="auto"/>
          <w:lang w:val="sr-Cyrl-CS"/>
        </w:rPr>
        <w:t>ИЗЈАВЕ О КЉУЧНОМ ОСОБЉУ КОЈЕ ЋЕ БИТИ ОДГОВОРНО ЗА ИЗВРШЕЊЕ УГОВОРА И КВАЛИТЕТ ИЗВРШЕНИХ УСЛУГА</w:t>
      </w:r>
      <w:bookmarkEnd w:id="11"/>
      <w:r w:rsidR="00D86A7E" w:rsidRPr="00CC008B">
        <w:rPr>
          <w:rFonts w:ascii="Times New Roman" w:hAnsi="Times New Roman"/>
          <w:b/>
          <w:bCs/>
          <w:iCs/>
          <w:color w:val="auto"/>
          <w:lang w:val="sr-Cyrl-CS"/>
        </w:rPr>
        <w:t xml:space="preserve"> – КАДРОВСКИ КАПАЦИТЕТ</w:t>
      </w:r>
    </w:p>
    <w:p w:rsidR="00D86A7E" w:rsidRPr="00CC008B" w:rsidRDefault="00D86A7E" w:rsidP="00D86A7E">
      <w:pPr>
        <w:tabs>
          <w:tab w:val="left" w:pos="1441"/>
        </w:tabs>
        <w:spacing w:line="240" w:lineRule="auto"/>
        <w:ind w:left="142"/>
        <w:jc w:val="center"/>
        <w:rPr>
          <w:lang w:val="sr-Cyrl-CS"/>
        </w:rPr>
      </w:pPr>
    </w:p>
    <w:tbl>
      <w:tblPr>
        <w:tblW w:w="0" w:type="auto"/>
        <w:tblInd w:w="1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15"/>
        <w:gridCol w:w="2275"/>
        <w:gridCol w:w="2412"/>
        <w:gridCol w:w="2381"/>
      </w:tblGrid>
      <w:tr w:rsidR="00D86A7E" w:rsidRPr="00891670" w:rsidTr="00832867">
        <w:tc>
          <w:tcPr>
            <w:tcW w:w="2115" w:type="dxa"/>
            <w:tcBorders>
              <w:top w:val="single" w:sz="12" w:space="0" w:color="auto"/>
              <w:bottom w:val="single" w:sz="12" w:space="0" w:color="auto"/>
            </w:tcBorders>
            <w:shd w:val="clear" w:color="auto" w:fill="FFE1FF"/>
            <w:vAlign w:val="center"/>
          </w:tcPr>
          <w:p w:rsidR="00D86A7E" w:rsidRPr="00CC008B" w:rsidRDefault="00D86A7E" w:rsidP="00D86A7E">
            <w:pPr>
              <w:tabs>
                <w:tab w:val="left" w:pos="1441"/>
              </w:tabs>
              <w:spacing w:line="240" w:lineRule="auto"/>
              <w:jc w:val="center"/>
              <w:rPr>
                <w:lang w:val="sr-Cyrl-CS"/>
              </w:rPr>
            </w:pPr>
            <w:r w:rsidRPr="00CC008B">
              <w:t>И</w:t>
            </w:r>
            <w:r w:rsidRPr="00CC008B">
              <w:rPr>
                <w:lang w:val="sr-Cyrl-CS"/>
              </w:rPr>
              <w:t>ме и презиме</w:t>
            </w:r>
          </w:p>
        </w:tc>
        <w:tc>
          <w:tcPr>
            <w:tcW w:w="2275" w:type="dxa"/>
            <w:tcBorders>
              <w:top w:val="single" w:sz="12" w:space="0" w:color="auto"/>
              <w:bottom w:val="single" w:sz="12" w:space="0" w:color="auto"/>
            </w:tcBorders>
            <w:shd w:val="clear" w:color="auto" w:fill="FFE1FF"/>
            <w:vAlign w:val="center"/>
          </w:tcPr>
          <w:p w:rsidR="00D86A7E" w:rsidRPr="00CC008B" w:rsidRDefault="00D86A7E" w:rsidP="00D86A7E">
            <w:pPr>
              <w:tabs>
                <w:tab w:val="left" w:pos="1441"/>
              </w:tabs>
              <w:spacing w:line="240" w:lineRule="auto"/>
              <w:jc w:val="center"/>
              <w:rPr>
                <w:lang w:val="sr-Cyrl-CS"/>
              </w:rPr>
            </w:pPr>
            <w:r w:rsidRPr="00CC008B">
              <w:rPr>
                <w:lang w:val="sr-Cyrl-CS"/>
              </w:rPr>
              <w:t xml:space="preserve">Назив лиценце </w:t>
            </w:r>
          </w:p>
        </w:tc>
        <w:tc>
          <w:tcPr>
            <w:tcW w:w="2412" w:type="dxa"/>
            <w:tcBorders>
              <w:top w:val="single" w:sz="12" w:space="0" w:color="auto"/>
              <w:bottom w:val="single" w:sz="12" w:space="0" w:color="auto"/>
            </w:tcBorders>
            <w:shd w:val="clear" w:color="auto" w:fill="FFE1FF"/>
            <w:vAlign w:val="center"/>
          </w:tcPr>
          <w:p w:rsidR="00D86A7E" w:rsidRPr="00CC008B" w:rsidRDefault="00D86A7E" w:rsidP="00D86A7E">
            <w:pPr>
              <w:tabs>
                <w:tab w:val="left" w:pos="1441"/>
              </w:tabs>
              <w:spacing w:line="240" w:lineRule="auto"/>
              <w:jc w:val="center"/>
              <w:rPr>
                <w:lang w:val="sr-Cyrl-CS"/>
              </w:rPr>
            </w:pPr>
            <w:r w:rsidRPr="00CC008B">
              <w:rPr>
                <w:lang w:val="sr-Cyrl-CS"/>
              </w:rPr>
              <w:t xml:space="preserve">Број и датум издавања лиценце </w:t>
            </w:r>
          </w:p>
        </w:tc>
        <w:tc>
          <w:tcPr>
            <w:tcW w:w="2381" w:type="dxa"/>
            <w:tcBorders>
              <w:top w:val="single" w:sz="12" w:space="0" w:color="auto"/>
              <w:bottom w:val="single" w:sz="12" w:space="0" w:color="auto"/>
            </w:tcBorders>
            <w:shd w:val="clear" w:color="auto" w:fill="FFE1FF"/>
            <w:vAlign w:val="center"/>
          </w:tcPr>
          <w:p w:rsidR="00D86A7E" w:rsidRPr="00CC008B" w:rsidRDefault="00D86A7E" w:rsidP="00D86A7E">
            <w:pPr>
              <w:tabs>
                <w:tab w:val="left" w:pos="1441"/>
              </w:tabs>
              <w:spacing w:line="240" w:lineRule="auto"/>
              <w:jc w:val="center"/>
              <w:rPr>
                <w:lang w:val="sr-Cyrl-CS"/>
              </w:rPr>
            </w:pPr>
            <w:r w:rsidRPr="00CC008B">
              <w:rPr>
                <w:lang w:val="sr-Cyrl-CS"/>
              </w:rPr>
              <w:t>Назив понуђача / учесника у заједничкој понуди код кога је лице ангажовано</w:t>
            </w:r>
          </w:p>
        </w:tc>
      </w:tr>
      <w:tr w:rsidR="00D86A7E" w:rsidRPr="00891670" w:rsidTr="00832867">
        <w:trPr>
          <w:trHeight w:val="567"/>
        </w:trPr>
        <w:tc>
          <w:tcPr>
            <w:tcW w:w="2115" w:type="dxa"/>
            <w:tcBorders>
              <w:top w:val="single" w:sz="12" w:space="0" w:color="auto"/>
            </w:tcBorders>
            <w:vAlign w:val="center"/>
          </w:tcPr>
          <w:p w:rsidR="00D86A7E" w:rsidRPr="00CC008B" w:rsidRDefault="00D86A7E" w:rsidP="00D86A7E">
            <w:pPr>
              <w:tabs>
                <w:tab w:val="left" w:pos="1441"/>
              </w:tabs>
              <w:spacing w:line="240" w:lineRule="auto"/>
              <w:rPr>
                <w:lang w:val="sr-Cyrl-CS"/>
              </w:rPr>
            </w:pPr>
          </w:p>
          <w:p w:rsidR="00D86A7E" w:rsidRPr="00CC008B" w:rsidRDefault="00D86A7E" w:rsidP="00D86A7E">
            <w:pPr>
              <w:tabs>
                <w:tab w:val="left" w:pos="1441"/>
              </w:tabs>
              <w:spacing w:line="240" w:lineRule="auto"/>
              <w:rPr>
                <w:lang w:val="sr-Cyrl-CS"/>
              </w:rPr>
            </w:pPr>
          </w:p>
        </w:tc>
        <w:tc>
          <w:tcPr>
            <w:tcW w:w="2275" w:type="dxa"/>
            <w:tcBorders>
              <w:top w:val="single" w:sz="12" w:space="0" w:color="auto"/>
            </w:tcBorders>
            <w:vAlign w:val="center"/>
          </w:tcPr>
          <w:p w:rsidR="00D86A7E" w:rsidRPr="00CC008B" w:rsidRDefault="00D86A7E" w:rsidP="00D86A7E">
            <w:pPr>
              <w:tabs>
                <w:tab w:val="left" w:pos="1441"/>
              </w:tabs>
              <w:spacing w:line="240" w:lineRule="auto"/>
              <w:rPr>
                <w:lang w:val="sr-Cyrl-CS"/>
              </w:rPr>
            </w:pPr>
          </w:p>
        </w:tc>
        <w:tc>
          <w:tcPr>
            <w:tcW w:w="2412" w:type="dxa"/>
            <w:tcBorders>
              <w:top w:val="single" w:sz="12" w:space="0" w:color="auto"/>
            </w:tcBorders>
            <w:vAlign w:val="center"/>
          </w:tcPr>
          <w:p w:rsidR="00D86A7E" w:rsidRPr="00CC008B" w:rsidRDefault="00D86A7E" w:rsidP="00D86A7E">
            <w:pPr>
              <w:tabs>
                <w:tab w:val="left" w:pos="1441"/>
              </w:tabs>
              <w:spacing w:line="240" w:lineRule="auto"/>
              <w:rPr>
                <w:lang w:val="sr-Cyrl-CS"/>
              </w:rPr>
            </w:pPr>
          </w:p>
        </w:tc>
        <w:tc>
          <w:tcPr>
            <w:tcW w:w="2381" w:type="dxa"/>
            <w:tcBorders>
              <w:top w:val="single" w:sz="12" w:space="0" w:color="auto"/>
            </w:tcBorders>
            <w:vAlign w:val="center"/>
          </w:tcPr>
          <w:p w:rsidR="00D86A7E" w:rsidRPr="00CC008B" w:rsidRDefault="00D86A7E" w:rsidP="00D86A7E">
            <w:pPr>
              <w:tabs>
                <w:tab w:val="left" w:pos="1441"/>
              </w:tabs>
              <w:spacing w:line="240" w:lineRule="auto"/>
              <w:rPr>
                <w:lang w:val="sr-Cyrl-CS"/>
              </w:rPr>
            </w:pPr>
          </w:p>
        </w:tc>
      </w:tr>
      <w:tr w:rsidR="00D86A7E" w:rsidRPr="00891670" w:rsidTr="00832867">
        <w:trPr>
          <w:trHeight w:val="567"/>
        </w:trPr>
        <w:tc>
          <w:tcPr>
            <w:tcW w:w="2115" w:type="dxa"/>
            <w:vAlign w:val="center"/>
          </w:tcPr>
          <w:p w:rsidR="00D86A7E" w:rsidRPr="00CC008B" w:rsidRDefault="00D86A7E" w:rsidP="00D86A7E">
            <w:pPr>
              <w:tabs>
                <w:tab w:val="left" w:pos="1441"/>
              </w:tabs>
              <w:spacing w:line="240" w:lineRule="auto"/>
              <w:rPr>
                <w:lang w:val="sr-Cyrl-CS"/>
              </w:rPr>
            </w:pPr>
          </w:p>
          <w:p w:rsidR="00D86A7E" w:rsidRPr="00CC008B" w:rsidRDefault="00D86A7E" w:rsidP="00D86A7E">
            <w:pPr>
              <w:tabs>
                <w:tab w:val="left" w:pos="1441"/>
              </w:tabs>
              <w:spacing w:line="240" w:lineRule="auto"/>
              <w:rPr>
                <w:lang w:val="sr-Cyrl-CS"/>
              </w:rPr>
            </w:pPr>
          </w:p>
        </w:tc>
        <w:tc>
          <w:tcPr>
            <w:tcW w:w="2275" w:type="dxa"/>
            <w:vAlign w:val="center"/>
          </w:tcPr>
          <w:p w:rsidR="00D86A7E" w:rsidRPr="00CC008B" w:rsidRDefault="00D86A7E" w:rsidP="00D86A7E">
            <w:pPr>
              <w:tabs>
                <w:tab w:val="left" w:pos="1441"/>
              </w:tabs>
              <w:spacing w:line="240" w:lineRule="auto"/>
              <w:rPr>
                <w:lang w:val="sr-Cyrl-CS"/>
              </w:rPr>
            </w:pPr>
          </w:p>
        </w:tc>
        <w:tc>
          <w:tcPr>
            <w:tcW w:w="2412" w:type="dxa"/>
            <w:vAlign w:val="center"/>
          </w:tcPr>
          <w:p w:rsidR="00D86A7E" w:rsidRPr="00CC008B" w:rsidRDefault="00D86A7E" w:rsidP="00D86A7E">
            <w:pPr>
              <w:tabs>
                <w:tab w:val="left" w:pos="1441"/>
              </w:tabs>
              <w:spacing w:line="240" w:lineRule="auto"/>
              <w:rPr>
                <w:lang w:val="sr-Cyrl-CS"/>
              </w:rPr>
            </w:pPr>
          </w:p>
        </w:tc>
        <w:tc>
          <w:tcPr>
            <w:tcW w:w="2381" w:type="dxa"/>
            <w:vAlign w:val="center"/>
          </w:tcPr>
          <w:p w:rsidR="00D86A7E" w:rsidRPr="00CC008B" w:rsidRDefault="00D86A7E" w:rsidP="00D86A7E">
            <w:pPr>
              <w:tabs>
                <w:tab w:val="left" w:pos="1441"/>
              </w:tabs>
              <w:spacing w:line="240" w:lineRule="auto"/>
              <w:rPr>
                <w:lang w:val="sr-Cyrl-CS"/>
              </w:rPr>
            </w:pPr>
          </w:p>
        </w:tc>
      </w:tr>
      <w:tr w:rsidR="00D86A7E" w:rsidRPr="00891670" w:rsidTr="00832867">
        <w:trPr>
          <w:trHeight w:val="567"/>
        </w:trPr>
        <w:tc>
          <w:tcPr>
            <w:tcW w:w="2115" w:type="dxa"/>
            <w:vAlign w:val="center"/>
          </w:tcPr>
          <w:p w:rsidR="00D86A7E" w:rsidRPr="00CC008B" w:rsidRDefault="00D86A7E" w:rsidP="00D86A7E">
            <w:pPr>
              <w:tabs>
                <w:tab w:val="left" w:pos="1441"/>
              </w:tabs>
              <w:spacing w:line="240" w:lineRule="auto"/>
              <w:rPr>
                <w:lang w:val="sr-Cyrl-CS"/>
              </w:rPr>
            </w:pPr>
          </w:p>
          <w:p w:rsidR="00D86A7E" w:rsidRPr="00CC008B" w:rsidRDefault="00D86A7E" w:rsidP="00D86A7E">
            <w:pPr>
              <w:tabs>
                <w:tab w:val="left" w:pos="1441"/>
              </w:tabs>
              <w:spacing w:line="240" w:lineRule="auto"/>
              <w:rPr>
                <w:lang w:val="sr-Cyrl-CS"/>
              </w:rPr>
            </w:pPr>
          </w:p>
        </w:tc>
        <w:tc>
          <w:tcPr>
            <w:tcW w:w="2275" w:type="dxa"/>
            <w:vAlign w:val="center"/>
          </w:tcPr>
          <w:p w:rsidR="00D86A7E" w:rsidRPr="00CC008B" w:rsidRDefault="00D86A7E" w:rsidP="00D86A7E">
            <w:pPr>
              <w:tabs>
                <w:tab w:val="left" w:pos="1441"/>
              </w:tabs>
              <w:spacing w:line="240" w:lineRule="auto"/>
              <w:rPr>
                <w:lang w:val="sr-Cyrl-CS"/>
              </w:rPr>
            </w:pPr>
          </w:p>
        </w:tc>
        <w:tc>
          <w:tcPr>
            <w:tcW w:w="2412" w:type="dxa"/>
            <w:vAlign w:val="center"/>
          </w:tcPr>
          <w:p w:rsidR="00D86A7E" w:rsidRPr="00CC008B" w:rsidRDefault="00D86A7E" w:rsidP="00D86A7E">
            <w:pPr>
              <w:tabs>
                <w:tab w:val="left" w:pos="1441"/>
              </w:tabs>
              <w:spacing w:line="240" w:lineRule="auto"/>
              <w:rPr>
                <w:lang w:val="sr-Cyrl-CS"/>
              </w:rPr>
            </w:pPr>
          </w:p>
        </w:tc>
        <w:tc>
          <w:tcPr>
            <w:tcW w:w="2381" w:type="dxa"/>
            <w:vAlign w:val="center"/>
          </w:tcPr>
          <w:p w:rsidR="00D86A7E" w:rsidRPr="00CC008B" w:rsidRDefault="00D86A7E" w:rsidP="00D86A7E">
            <w:pPr>
              <w:tabs>
                <w:tab w:val="left" w:pos="1441"/>
              </w:tabs>
              <w:spacing w:line="240" w:lineRule="auto"/>
              <w:rPr>
                <w:lang w:val="sr-Cyrl-CS"/>
              </w:rPr>
            </w:pPr>
          </w:p>
        </w:tc>
      </w:tr>
      <w:tr w:rsidR="00D86A7E" w:rsidRPr="00891670" w:rsidTr="00832867">
        <w:trPr>
          <w:trHeight w:val="567"/>
        </w:trPr>
        <w:tc>
          <w:tcPr>
            <w:tcW w:w="2115" w:type="dxa"/>
            <w:vAlign w:val="center"/>
          </w:tcPr>
          <w:p w:rsidR="00D86A7E" w:rsidRPr="00CC008B" w:rsidRDefault="00D86A7E" w:rsidP="00D86A7E">
            <w:pPr>
              <w:tabs>
                <w:tab w:val="left" w:pos="1441"/>
              </w:tabs>
              <w:spacing w:line="240" w:lineRule="auto"/>
              <w:rPr>
                <w:lang w:val="sr-Cyrl-CS"/>
              </w:rPr>
            </w:pPr>
          </w:p>
          <w:p w:rsidR="00D86A7E" w:rsidRPr="00CC008B" w:rsidRDefault="00D86A7E" w:rsidP="00D86A7E">
            <w:pPr>
              <w:tabs>
                <w:tab w:val="left" w:pos="1441"/>
              </w:tabs>
              <w:spacing w:line="240" w:lineRule="auto"/>
              <w:rPr>
                <w:lang w:val="sr-Cyrl-CS"/>
              </w:rPr>
            </w:pPr>
          </w:p>
        </w:tc>
        <w:tc>
          <w:tcPr>
            <w:tcW w:w="2275" w:type="dxa"/>
            <w:vAlign w:val="center"/>
          </w:tcPr>
          <w:p w:rsidR="00D86A7E" w:rsidRPr="00CC008B" w:rsidRDefault="00D86A7E" w:rsidP="00D86A7E">
            <w:pPr>
              <w:tabs>
                <w:tab w:val="left" w:pos="1441"/>
              </w:tabs>
              <w:spacing w:line="240" w:lineRule="auto"/>
              <w:rPr>
                <w:lang w:val="sr-Cyrl-CS"/>
              </w:rPr>
            </w:pPr>
          </w:p>
        </w:tc>
        <w:tc>
          <w:tcPr>
            <w:tcW w:w="2412" w:type="dxa"/>
            <w:vAlign w:val="center"/>
          </w:tcPr>
          <w:p w:rsidR="00D86A7E" w:rsidRPr="00CC008B" w:rsidRDefault="00D86A7E" w:rsidP="00D86A7E">
            <w:pPr>
              <w:tabs>
                <w:tab w:val="left" w:pos="1441"/>
              </w:tabs>
              <w:spacing w:line="240" w:lineRule="auto"/>
              <w:rPr>
                <w:lang w:val="sr-Cyrl-CS"/>
              </w:rPr>
            </w:pPr>
          </w:p>
        </w:tc>
        <w:tc>
          <w:tcPr>
            <w:tcW w:w="2381" w:type="dxa"/>
            <w:vAlign w:val="center"/>
          </w:tcPr>
          <w:p w:rsidR="00D86A7E" w:rsidRPr="00CC008B" w:rsidRDefault="00D86A7E" w:rsidP="00D86A7E">
            <w:pPr>
              <w:tabs>
                <w:tab w:val="left" w:pos="1441"/>
              </w:tabs>
              <w:spacing w:line="240" w:lineRule="auto"/>
              <w:rPr>
                <w:lang w:val="sr-Cyrl-CS"/>
              </w:rPr>
            </w:pPr>
          </w:p>
        </w:tc>
      </w:tr>
      <w:tr w:rsidR="00D86A7E" w:rsidRPr="00891670" w:rsidTr="00832867">
        <w:trPr>
          <w:trHeight w:val="567"/>
        </w:trPr>
        <w:tc>
          <w:tcPr>
            <w:tcW w:w="2115" w:type="dxa"/>
            <w:vAlign w:val="center"/>
          </w:tcPr>
          <w:p w:rsidR="00D86A7E" w:rsidRPr="00CC008B" w:rsidRDefault="00D86A7E" w:rsidP="00D86A7E">
            <w:pPr>
              <w:tabs>
                <w:tab w:val="left" w:pos="1441"/>
              </w:tabs>
              <w:spacing w:line="240" w:lineRule="auto"/>
              <w:rPr>
                <w:lang w:val="sr-Cyrl-CS"/>
              </w:rPr>
            </w:pPr>
          </w:p>
          <w:p w:rsidR="00D86A7E" w:rsidRPr="00CC008B" w:rsidRDefault="00D86A7E" w:rsidP="00D86A7E">
            <w:pPr>
              <w:tabs>
                <w:tab w:val="left" w:pos="1441"/>
              </w:tabs>
              <w:spacing w:line="240" w:lineRule="auto"/>
              <w:rPr>
                <w:lang w:val="sr-Cyrl-CS"/>
              </w:rPr>
            </w:pPr>
          </w:p>
        </w:tc>
        <w:tc>
          <w:tcPr>
            <w:tcW w:w="2275" w:type="dxa"/>
            <w:vAlign w:val="center"/>
          </w:tcPr>
          <w:p w:rsidR="00D86A7E" w:rsidRPr="00CC008B" w:rsidRDefault="00D86A7E" w:rsidP="00D86A7E">
            <w:pPr>
              <w:tabs>
                <w:tab w:val="left" w:pos="1441"/>
              </w:tabs>
              <w:spacing w:line="240" w:lineRule="auto"/>
              <w:rPr>
                <w:lang w:val="sr-Cyrl-CS"/>
              </w:rPr>
            </w:pPr>
          </w:p>
        </w:tc>
        <w:tc>
          <w:tcPr>
            <w:tcW w:w="2412" w:type="dxa"/>
            <w:vAlign w:val="center"/>
          </w:tcPr>
          <w:p w:rsidR="00D86A7E" w:rsidRPr="00CC008B" w:rsidRDefault="00D86A7E" w:rsidP="00D86A7E">
            <w:pPr>
              <w:tabs>
                <w:tab w:val="left" w:pos="1441"/>
              </w:tabs>
              <w:spacing w:line="240" w:lineRule="auto"/>
              <w:rPr>
                <w:lang w:val="sr-Cyrl-CS"/>
              </w:rPr>
            </w:pPr>
          </w:p>
        </w:tc>
        <w:tc>
          <w:tcPr>
            <w:tcW w:w="2381" w:type="dxa"/>
            <w:vAlign w:val="center"/>
          </w:tcPr>
          <w:p w:rsidR="00D86A7E" w:rsidRPr="00CC008B" w:rsidRDefault="00D86A7E" w:rsidP="00D86A7E">
            <w:pPr>
              <w:tabs>
                <w:tab w:val="left" w:pos="1441"/>
              </w:tabs>
              <w:spacing w:line="240" w:lineRule="auto"/>
              <w:rPr>
                <w:lang w:val="sr-Cyrl-CS"/>
              </w:rPr>
            </w:pPr>
          </w:p>
        </w:tc>
      </w:tr>
      <w:tr w:rsidR="00832867" w:rsidRPr="00891670" w:rsidTr="00832867">
        <w:trPr>
          <w:trHeight w:val="567"/>
        </w:trPr>
        <w:tc>
          <w:tcPr>
            <w:tcW w:w="2115" w:type="dxa"/>
            <w:vAlign w:val="center"/>
          </w:tcPr>
          <w:p w:rsidR="00832867" w:rsidRPr="00CC008B" w:rsidRDefault="00832867" w:rsidP="00D86A7E">
            <w:pPr>
              <w:tabs>
                <w:tab w:val="left" w:pos="1441"/>
              </w:tabs>
              <w:spacing w:line="240" w:lineRule="auto"/>
              <w:rPr>
                <w:lang w:val="sr-Cyrl-CS"/>
              </w:rPr>
            </w:pPr>
          </w:p>
        </w:tc>
        <w:tc>
          <w:tcPr>
            <w:tcW w:w="2275" w:type="dxa"/>
            <w:vAlign w:val="center"/>
          </w:tcPr>
          <w:p w:rsidR="00832867" w:rsidRPr="00CC008B" w:rsidRDefault="00832867" w:rsidP="00D86A7E">
            <w:pPr>
              <w:tabs>
                <w:tab w:val="left" w:pos="1441"/>
              </w:tabs>
              <w:spacing w:line="240" w:lineRule="auto"/>
              <w:rPr>
                <w:lang w:val="sr-Cyrl-CS"/>
              </w:rPr>
            </w:pPr>
          </w:p>
        </w:tc>
        <w:tc>
          <w:tcPr>
            <w:tcW w:w="2412" w:type="dxa"/>
            <w:vAlign w:val="center"/>
          </w:tcPr>
          <w:p w:rsidR="00832867" w:rsidRPr="00CC008B" w:rsidRDefault="00832867" w:rsidP="00D86A7E">
            <w:pPr>
              <w:tabs>
                <w:tab w:val="left" w:pos="1441"/>
              </w:tabs>
              <w:spacing w:line="240" w:lineRule="auto"/>
              <w:rPr>
                <w:lang w:val="sr-Cyrl-CS"/>
              </w:rPr>
            </w:pPr>
          </w:p>
        </w:tc>
        <w:tc>
          <w:tcPr>
            <w:tcW w:w="2381" w:type="dxa"/>
            <w:vAlign w:val="center"/>
          </w:tcPr>
          <w:p w:rsidR="00832867" w:rsidRPr="00CC008B" w:rsidRDefault="00832867" w:rsidP="00D86A7E">
            <w:pPr>
              <w:tabs>
                <w:tab w:val="left" w:pos="1441"/>
              </w:tabs>
              <w:spacing w:line="240" w:lineRule="auto"/>
              <w:rPr>
                <w:lang w:val="sr-Cyrl-CS"/>
              </w:rPr>
            </w:pPr>
          </w:p>
        </w:tc>
      </w:tr>
      <w:tr w:rsidR="00832867" w:rsidRPr="00891670" w:rsidTr="00832867">
        <w:trPr>
          <w:trHeight w:val="567"/>
        </w:trPr>
        <w:tc>
          <w:tcPr>
            <w:tcW w:w="2115" w:type="dxa"/>
            <w:vAlign w:val="center"/>
          </w:tcPr>
          <w:p w:rsidR="00832867" w:rsidRPr="00CC008B" w:rsidRDefault="00832867" w:rsidP="00D86A7E">
            <w:pPr>
              <w:tabs>
                <w:tab w:val="left" w:pos="1441"/>
              </w:tabs>
              <w:spacing w:line="240" w:lineRule="auto"/>
              <w:rPr>
                <w:lang w:val="sr-Cyrl-CS"/>
              </w:rPr>
            </w:pPr>
          </w:p>
        </w:tc>
        <w:tc>
          <w:tcPr>
            <w:tcW w:w="2275" w:type="dxa"/>
            <w:vAlign w:val="center"/>
          </w:tcPr>
          <w:p w:rsidR="00832867" w:rsidRPr="00CC008B" w:rsidRDefault="00832867" w:rsidP="00D86A7E">
            <w:pPr>
              <w:tabs>
                <w:tab w:val="left" w:pos="1441"/>
              </w:tabs>
              <w:spacing w:line="240" w:lineRule="auto"/>
              <w:rPr>
                <w:lang w:val="sr-Cyrl-CS"/>
              </w:rPr>
            </w:pPr>
          </w:p>
        </w:tc>
        <w:tc>
          <w:tcPr>
            <w:tcW w:w="2412" w:type="dxa"/>
            <w:vAlign w:val="center"/>
          </w:tcPr>
          <w:p w:rsidR="00832867" w:rsidRPr="00CC008B" w:rsidRDefault="00832867" w:rsidP="00D86A7E">
            <w:pPr>
              <w:tabs>
                <w:tab w:val="left" w:pos="1441"/>
              </w:tabs>
              <w:spacing w:line="240" w:lineRule="auto"/>
              <w:rPr>
                <w:lang w:val="sr-Cyrl-CS"/>
              </w:rPr>
            </w:pPr>
          </w:p>
        </w:tc>
        <w:tc>
          <w:tcPr>
            <w:tcW w:w="2381" w:type="dxa"/>
            <w:vAlign w:val="center"/>
          </w:tcPr>
          <w:p w:rsidR="00832867" w:rsidRPr="00CC008B" w:rsidRDefault="00832867" w:rsidP="00D86A7E">
            <w:pPr>
              <w:tabs>
                <w:tab w:val="left" w:pos="1441"/>
              </w:tabs>
              <w:spacing w:line="240" w:lineRule="auto"/>
              <w:rPr>
                <w:lang w:val="sr-Cyrl-CS"/>
              </w:rPr>
            </w:pPr>
          </w:p>
        </w:tc>
      </w:tr>
      <w:tr w:rsidR="00832867" w:rsidRPr="00891670" w:rsidTr="00832867">
        <w:trPr>
          <w:trHeight w:val="567"/>
        </w:trPr>
        <w:tc>
          <w:tcPr>
            <w:tcW w:w="2115" w:type="dxa"/>
            <w:vAlign w:val="center"/>
          </w:tcPr>
          <w:p w:rsidR="00832867" w:rsidRPr="00CC008B" w:rsidRDefault="00832867" w:rsidP="00D86A7E">
            <w:pPr>
              <w:tabs>
                <w:tab w:val="left" w:pos="1441"/>
              </w:tabs>
              <w:spacing w:line="240" w:lineRule="auto"/>
              <w:rPr>
                <w:lang w:val="sr-Cyrl-CS"/>
              </w:rPr>
            </w:pPr>
          </w:p>
        </w:tc>
        <w:tc>
          <w:tcPr>
            <w:tcW w:w="2275" w:type="dxa"/>
            <w:vAlign w:val="center"/>
          </w:tcPr>
          <w:p w:rsidR="00832867" w:rsidRPr="00CC008B" w:rsidRDefault="00832867" w:rsidP="00D86A7E">
            <w:pPr>
              <w:tabs>
                <w:tab w:val="left" w:pos="1441"/>
              </w:tabs>
              <w:spacing w:line="240" w:lineRule="auto"/>
              <w:rPr>
                <w:lang w:val="sr-Cyrl-CS"/>
              </w:rPr>
            </w:pPr>
          </w:p>
        </w:tc>
        <w:tc>
          <w:tcPr>
            <w:tcW w:w="2412" w:type="dxa"/>
            <w:vAlign w:val="center"/>
          </w:tcPr>
          <w:p w:rsidR="00832867" w:rsidRPr="00CC008B" w:rsidRDefault="00832867" w:rsidP="00D86A7E">
            <w:pPr>
              <w:tabs>
                <w:tab w:val="left" w:pos="1441"/>
              </w:tabs>
              <w:spacing w:line="240" w:lineRule="auto"/>
              <w:rPr>
                <w:lang w:val="sr-Cyrl-CS"/>
              </w:rPr>
            </w:pPr>
          </w:p>
        </w:tc>
        <w:tc>
          <w:tcPr>
            <w:tcW w:w="2381" w:type="dxa"/>
            <w:vAlign w:val="center"/>
          </w:tcPr>
          <w:p w:rsidR="00832867" w:rsidRPr="00CC008B" w:rsidRDefault="00832867" w:rsidP="00D86A7E">
            <w:pPr>
              <w:tabs>
                <w:tab w:val="left" w:pos="1441"/>
              </w:tabs>
              <w:spacing w:line="240" w:lineRule="auto"/>
              <w:rPr>
                <w:lang w:val="sr-Cyrl-CS"/>
              </w:rPr>
            </w:pPr>
          </w:p>
        </w:tc>
      </w:tr>
      <w:tr w:rsidR="00832867" w:rsidRPr="00891670" w:rsidTr="00832867">
        <w:trPr>
          <w:trHeight w:val="567"/>
        </w:trPr>
        <w:tc>
          <w:tcPr>
            <w:tcW w:w="2115" w:type="dxa"/>
            <w:vAlign w:val="center"/>
          </w:tcPr>
          <w:p w:rsidR="00832867" w:rsidRPr="00CC008B" w:rsidRDefault="00832867" w:rsidP="00D86A7E">
            <w:pPr>
              <w:tabs>
                <w:tab w:val="left" w:pos="1441"/>
              </w:tabs>
              <w:spacing w:line="240" w:lineRule="auto"/>
              <w:rPr>
                <w:lang w:val="sr-Cyrl-CS"/>
              </w:rPr>
            </w:pPr>
          </w:p>
        </w:tc>
        <w:tc>
          <w:tcPr>
            <w:tcW w:w="2275" w:type="dxa"/>
            <w:vAlign w:val="center"/>
          </w:tcPr>
          <w:p w:rsidR="00832867" w:rsidRPr="00CC008B" w:rsidRDefault="00832867" w:rsidP="00D86A7E">
            <w:pPr>
              <w:tabs>
                <w:tab w:val="left" w:pos="1441"/>
              </w:tabs>
              <w:spacing w:line="240" w:lineRule="auto"/>
              <w:rPr>
                <w:lang w:val="sr-Cyrl-CS"/>
              </w:rPr>
            </w:pPr>
          </w:p>
        </w:tc>
        <w:tc>
          <w:tcPr>
            <w:tcW w:w="2412" w:type="dxa"/>
            <w:vAlign w:val="center"/>
          </w:tcPr>
          <w:p w:rsidR="00832867" w:rsidRPr="00CC008B" w:rsidRDefault="00832867" w:rsidP="00D86A7E">
            <w:pPr>
              <w:tabs>
                <w:tab w:val="left" w:pos="1441"/>
              </w:tabs>
              <w:spacing w:line="240" w:lineRule="auto"/>
              <w:rPr>
                <w:lang w:val="sr-Cyrl-CS"/>
              </w:rPr>
            </w:pPr>
          </w:p>
        </w:tc>
        <w:tc>
          <w:tcPr>
            <w:tcW w:w="2381" w:type="dxa"/>
            <w:vAlign w:val="center"/>
          </w:tcPr>
          <w:p w:rsidR="00832867" w:rsidRPr="00CC008B" w:rsidRDefault="00832867" w:rsidP="00D86A7E">
            <w:pPr>
              <w:tabs>
                <w:tab w:val="left" w:pos="1441"/>
              </w:tabs>
              <w:spacing w:line="240" w:lineRule="auto"/>
              <w:rPr>
                <w:lang w:val="sr-Cyrl-CS"/>
              </w:rPr>
            </w:pPr>
          </w:p>
        </w:tc>
      </w:tr>
      <w:tr w:rsidR="00832867" w:rsidRPr="00891670" w:rsidTr="00832867">
        <w:trPr>
          <w:trHeight w:val="567"/>
        </w:trPr>
        <w:tc>
          <w:tcPr>
            <w:tcW w:w="2115" w:type="dxa"/>
            <w:vAlign w:val="center"/>
          </w:tcPr>
          <w:p w:rsidR="00832867" w:rsidRPr="00CC008B" w:rsidRDefault="00832867" w:rsidP="00D86A7E">
            <w:pPr>
              <w:tabs>
                <w:tab w:val="left" w:pos="1441"/>
              </w:tabs>
              <w:spacing w:line="240" w:lineRule="auto"/>
              <w:rPr>
                <w:lang w:val="sr-Cyrl-CS"/>
              </w:rPr>
            </w:pPr>
          </w:p>
        </w:tc>
        <w:tc>
          <w:tcPr>
            <w:tcW w:w="2275" w:type="dxa"/>
            <w:vAlign w:val="center"/>
          </w:tcPr>
          <w:p w:rsidR="00832867" w:rsidRPr="00CC008B" w:rsidRDefault="00832867" w:rsidP="00D86A7E">
            <w:pPr>
              <w:tabs>
                <w:tab w:val="left" w:pos="1441"/>
              </w:tabs>
              <w:spacing w:line="240" w:lineRule="auto"/>
              <w:rPr>
                <w:lang w:val="sr-Cyrl-CS"/>
              </w:rPr>
            </w:pPr>
          </w:p>
        </w:tc>
        <w:tc>
          <w:tcPr>
            <w:tcW w:w="2412" w:type="dxa"/>
            <w:vAlign w:val="center"/>
          </w:tcPr>
          <w:p w:rsidR="00832867" w:rsidRPr="00CC008B" w:rsidRDefault="00832867" w:rsidP="00D86A7E">
            <w:pPr>
              <w:tabs>
                <w:tab w:val="left" w:pos="1441"/>
              </w:tabs>
              <w:spacing w:line="240" w:lineRule="auto"/>
              <w:rPr>
                <w:lang w:val="sr-Cyrl-CS"/>
              </w:rPr>
            </w:pPr>
          </w:p>
        </w:tc>
        <w:tc>
          <w:tcPr>
            <w:tcW w:w="2381" w:type="dxa"/>
            <w:vAlign w:val="center"/>
          </w:tcPr>
          <w:p w:rsidR="00832867" w:rsidRPr="00CC008B" w:rsidRDefault="00832867" w:rsidP="00D86A7E">
            <w:pPr>
              <w:tabs>
                <w:tab w:val="left" w:pos="1441"/>
              </w:tabs>
              <w:spacing w:line="240" w:lineRule="auto"/>
              <w:rPr>
                <w:lang w:val="sr-Cyrl-CS"/>
              </w:rPr>
            </w:pPr>
          </w:p>
        </w:tc>
      </w:tr>
      <w:tr w:rsidR="00832867" w:rsidRPr="00891670" w:rsidTr="00832867">
        <w:trPr>
          <w:trHeight w:val="567"/>
        </w:trPr>
        <w:tc>
          <w:tcPr>
            <w:tcW w:w="2115" w:type="dxa"/>
            <w:vAlign w:val="center"/>
          </w:tcPr>
          <w:p w:rsidR="00832867" w:rsidRPr="00CC008B" w:rsidRDefault="00832867" w:rsidP="00D86A7E">
            <w:pPr>
              <w:tabs>
                <w:tab w:val="left" w:pos="1441"/>
              </w:tabs>
              <w:spacing w:line="240" w:lineRule="auto"/>
              <w:rPr>
                <w:lang w:val="sr-Cyrl-CS"/>
              </w:rPr>
            </w:pPr>
          </w:p>
        </w:tc>
        <w:tc>
          <w:tcPr>
            <w:tcW w:w="2275" w:type="dxa"/>
            <w:vAlign w:val="center"/>
          </w:tcPr>
          <w:p w:rsidR="00832867" w:rsidRPr="00CC008B" w:rsidRDefault="00832867" w:rsidP="00D86A7E">
            <w:pPr>
              <w:tabs>
                <w:tab w:val="left" w:pos="1441"/>
              </w:tabs>
              <w:spacing w:line="240" w:lineRule="auto"/>
              <w:rPr>
                <w:lang w:val="sr-Cyrl-CS"/>
              </w:rPr>
            </w:pPr>
          </w:p>
        </w:tc>
        <w:tc>
          <w:tcPr>
            <w:tcW w:w="2412" w:type="dxa"/>
            <w:vAlign w:val="center"/>
          </w:tcPr>
          <w:p w:rsidR="00832867" w:rsidRPr="00CC008B" w:rsidRDefault="00832867" w:rsidP="00D86A7E">
            <w:pPr>
              <w:tabs>
                <w:tab w:val="left" w:pos="1441"/>
              </w:tabs>
              <w:spacing w:line="240" w:lineRule="auto"/>
              <w:rPr>
                <w:lang w:val="sr-Cyrl-CS"/>
              </w:rPr>
            </w:pPr>
          </w:p>
        </w:tc>
        <w:tc>
          <w:tcPr>
            <w:tcW w:w="2381" w:type="dxa"/>
            <w:vAlign w:val="center"/>
          </w:tcPr>
          <w:p w:rsidR="00832867" w:rsidRPr="00CC008B" w:rsidRDefault="00832867" w:rsidP="00D86A7E">
            <w:pPr>
              <w:tabs>
                <w:tab w:val="left" w:pos="1441"/>
              </w:tabs>
              <w:spacing w:line="240" w:lineRule="auto"/>
              <w:rPr>
                <w:lang w:val="sr-Cyrl-CS"/>
              </w:rPr>
            </w:pPr>
          </w:p>
        </w:tc>
      </w:tr>
      <w:tr w:rsidR="00D86A7E" w:rsidRPr="00891670" w:rsidTr="00832867">
        <w:trPr>
          <w:trHeight w:val="567"/>
        </w:trPr>
        <w:tc>
          <w:tcPr>
            <w:tcW w:w="2115" w:type="dxa"/>
            <w:vAlign w:val="center"/>
          </w:tcPr>
          <w:p w:rsidR="00D86A7E" w:rsidRPr="00CC008B" w:rsidRDefault="00D86A7E" w:rsidP="00D86A7E">
            <w:pPr>
              <w:tabs>
                <w:tab w:val="left" w:pos="1441"/>
              </w:tabs>
              <w:spacing w:line="240" w:lineRule="auto"/>
              <w:rPr>
                <w:lang w:val="sr-Cyrl-CS"/>
              </w:rPr>
            </w:pPr>
          </w:p>
          <w:p w:rsidR="00D86A7E" w:rsidRPr="00CC008B" w:rsidRDefault="00D86A7E" w:rsidP="00D86A7E">
            <w:pPr>
              <w:tabs>
                <w:tab w:val="left" w:pos="1441"/>
              </w:tabs>
              <w:spacing w:line="240" w:lineRule="auto"/>
              <w:rPr>
                <w:lang w:val="sr-Cyrl-CS"/>
              </w:rPr>
            </w:pPr>
          </w:p>
        </w:tc>
        <w:tc>
          <w:tcPr>
            <w:tcW w:w="2275" w:type="dxa"/>
            <w:vAlign w:val="center"/>
          </w:tcPr>
          <w:p w:rsidR="00D86A7E" w:rsidRPr="00CC008B" w:rsidRDefault="00D86A7E" w:rsidP="00D86A7E">
            <w:pPr>
              <w:tabs>
                <w:tab w:val="left" w:pos="1441"/>
              </w:tabs>
              <w:spacing w:line="240" w:lineRule="auto"/>
              <w:rPr>
                <w:lang w:val="sr-Cyrl-CS"/>
              </w:rPr>
            </w:pPr>
          </w:p>
        </w:tc>
        <w:tc>
          <w:tcPr>
            <w:tcW w:w="2412" w:type="dxa"/>
            <w:vAlign w:val="center"/>
          </w:tcPr>
          <w:p w:rsidR="00D86A7E" w:rsidRPr="00CC008B" w:rsidRDefault="00D86A7E" w:rsidP="00D86A7E">
            <w:pPr>
              <w:tabs>
                <w:tab w:val="left" w:pos="1441"/>
              </w:tabs>
              <w:spacing w:line="240" w:lineRule="auto"/>
              <w:rPr>
                <w:lang w:val="sr-Cyrl-CS"/>
              </w:rPr>
            </w:pPr>
          </w:p>
        </w:tc>
        <w:tc>
          <w:tcPr>
            <w:tcW w:w="2381" w:type="dxa"/>
            <w:vAlign w:val="center"/>
          </w:tcPr>
          <w:p w:rsidR="00D86A7E" w:rsidRPr="00CC008B" w:rsidRDefault="00D86A7E" w:rsidP="00D86A7E">
            <w:pPr>
              <w:tabs>
                <w:tab w:val="left" w:pos="1441"/>
              </w:tabs>
              <w:spacing w:line="240" w:lineRule="auto"/>
              <w:rPr>
                <w:lang w:val="sr-Cyrl-CS"/>
              </w:rPr>
            </w:pPr>
          </w:p>
        </w:tc>
      </w:tr>
      <w:tr w:rsidR="00D86A7E" w:rsidRPr="00891670" w:rsidTr="00832867">
        <w:trPr>
          <w:trHeight w:val="567"/>
        </w:trPr>
        <w:tc>
          <w:tcPr>
            <w:tcW w:w="2115" w:type="dxa"/>
            <w:vAlign w:val="center"/>
          </w:tcPr>
          <w:p w:rsidR="00D86A7E" w:rsidRPr="00CC008B" w:rsidRDefault="00D86A7E" w:rsidP="00D86A7E">
            <w:pPr>
              <w:tabs>
                <w:tab w:val="left" w:pos="1441"/>
              </w:tabs>
              <w:spacing w:line="240" w:lineRule="auto"/>
              <w:rPr>
                <w:color w:val="FF0000"/>
                <w:lang w:val="sr-Cyrl-CS"/>
              </w:rPr>
            </w:pPr>
          </w:p>
          <w:p w:rsidR="00D86A7E" w:rsidRPr="00CC008B" w:rsidRDefault="00D86A7E" w:rsidP="00D86A7E">
            <w:pPr>
              <w:tabs>
                <w:tab w:val="left" w:pos="1441"/>
              </w:tabs>
              <w:spacing w:line="240" w:lineRule="auto"/>
              <w:rPr>
                <w:color w:val="FF0000"/>
                <w:lang w:val="sr-Cyrl-CS"/>
              </w:rPr>
            </w:pPr>
          </w:p>
        </w:tc>
        <w:tc>
          <w:tcPr>
            <w:tcW w:w="2275" w:type="dxa"/>
            <w:vAlign w:val="center"/>
          </w:tcPr>
          <w:p w:rsidR="00D86A7E" w:rsidRPr="00CC008B" w:rsidRDefault="00D86A7E" w:rsidP="00D86A7E">
            <w:pPr>
              <w:tabs>
                <w:tab w:val="left" w:pos="1441"/>
              </w:tabs>
              <w:spacing w:line="240" w:lineRule="auto"/>
              <w:rPr>
                <w:color w:val="FF0000"/>
                <w:lang w:val="sr-Cyrl-CS"/>
              </w:rPr>
            </w:pPr>
          </w:p>
        </w:tc>
        <w:tc>
          <w:tcPr>
            <w:tcW w:w="2412" w:type="dxa"/>
            <w:vAlign w:val="center"/>
          </w:tcPr>
          <w:p w:rsidR="00D86A7E" w:rsidRPr="00CC008B" w:rsidRDefault="00D86A7E" w:rsidP="00D86A7E">
            <w:pPr>
              <w:tabs>
                <w:tab w:val="left" w:pos="1441"/>
              </w:tabs>
              <w:spacing w:line="240" w:lineRule="auto"/>
              <w:rPr>
                <w:color w:val="FF0000"/>
                <w:lang w:val="sr-Cyrl-CS"/>
              </w:rPr>
            </w:pPr>
          </w:p>
        </w:tc>
        <w:tc>
          <w:tcPr>
            <w:tcW w:w="2381" w:type="dxa"/>
            <w:vAlign w:val="center"/>
          </w:tcPr>
          <w:p w:rsidR="00D86A7E" w:rsidRPr="00CC008B" w:rsidRDefault="00D86A7E" w:rsidP="00D86A7E">
            <w:pPr>
              <w:tabs>
                <w:tab w:val="left" w:pos="1441"/>
              </w:tabs>
              <w:spacing w:line="240" w:lineRule="auto"/>
              <w:rPr>
                <w:color w:val="FF0000"/>
                <w:lang w:val="sr-Cyrl-CS"/>
              </w:rPr>
            </w:pPr>
          </w:p>
        </w:tc>
      </w:tr>
    </w:tbl>
    <w:p w:rsidR="00D86A7E" w:rsidRPr="00CC008B" w:rsidRDefault="00D86A7E" w:rsidP="00D86A7E">
      <w:pPr>
        <w:spacing w:line="240" w:lineRule="auto"/>
        <w:jc w:val="both"/>
        <w:rPr>
          <w:color w:val="FF0000"/>
          <w:lang w:val="sr-Cyrl-CS"/>
        </w:rPr>
      </w:pPr>
    </w:p>
    <w:p w:rsidR="00D86A7E" w:rsidRPr="00CC008B" w:rsidRDefault="00D86A7E" w:rsidP="00D86A7E">
      <w:pPr>
        <w:spacing w:line="240" w:lineRule="auto"/>
        <w:jc w:val="both"/>
        <w:rPr>
          <w:b/>
          <w:color w:val="FF0000"/>
          <w:lang w:val="sr-Cyrl-CS"/>
        </w:rPr>
      </w:pPr>
      <w:r w:rsidRPr="00CC008B">
        <w:rPr>
          <w:lang w:val="sr-Cyrl-CS"/>
        </w:rPr>
        <w:t xml:space="preserve">Потврђујемо печатом и потписом да су горе наведени подаци тачни и </w:t>
      </w:r>
      <w:r w:rsidRPr="00CC008B">
        <w:rPr>
          <w:b/>
          <w:lang w:val="sr-Cyrl-CS"/>
        </w:rPr>
        <w:t>уз ову</w:t>
      </w:r>
      <w:r w:rsidRPr="00CC008B">
        <w:rPr>
          <w:lang w:val="sr-Cyrl-CS"/>
        </w:rPr>
        <w:t xml:space="preserve"> </w:t>
      </w:r>
      <w:r w:rsidRPr="00CC008B">
        <w:rPr>
          <w:b/>
          <w:lang w:val="sr-Cyrl-CS"/>
        </w:rPr>
        <w:t xml:space="preserve">изјаву прилажемо копије важећих лиценци и потврде о важењу истих, копије радиних књижица, М образац или М-А образац и сл. или уговор о допунском раду </w:t>
      </w:r>
      <w:r w:rsidRPr="00CC008B">
        <w:rPr>
          <w:b/>
          <w:color w:val="auto"/>
          <w:lang w:val="sr-Cyrl-CS"/>
        </w:rPr>
        <w:t>или извод из Агенцие за првредне регистре предузетника.</w:t>
      </w:r>
    </w:p>
    <w:p w:rsidR="00D86A7E" w:rsidRPr="00CC008B" w:rsidRDefault="00D86A7E" w:rsidP="00D86A7E">
      <w:pPr>
        <w:pStyle w:val="ListParagraph"/>
        <w:spacing w:line="240" w:lineRule="auto"/>
        <w:ind w:left="0"/>
        <w:jc w:val="both"/>
        <w:rPr>
          <w:bCs/>
          <w:iCs/>
          <w:lang w:val="sr-Cyrl-CS"/>
        </w:rPr>
      </w:pPr>
      <w:r w:rsidRPr="00CC008B">
        <w:rPr>
          <w:b/>
          <w:bCs/>
          <w:iCs/>
          <w:lang w:val="sr-Cyrl-CS"/>
        </w:rPr>
        <w:t xml:space="preserve">Уколико у току извршења услуга дође до потребе за променом кључног особља које ће бити одговорно за извршење уговора и квалитет извршених услуга, </w:t>
      </w:r>
      <w:r w:rsidRPr="00CC008B">
        <w:rPr>
          <w:bCs/>
          <w:iCs/>
          <w:lang w:val="sr-Cyrl-CS"/>
        </w:rPr>
        <w:t xml:space="preserve">понуђач о томе обавештава наручиоца и даје свој предлог на сагласност наручиоцу. </w:t>
      </w:r>
    </w:p>
    <w:p w:rsidR="00D86A7E" w:rsidRPr="00CC008B" w:rsidRDefault="00D86A7E" w:rsidP="00D86A7E">
      <w:pPr>
        <w:pStyle w:val="ListParagraph"/>
        <w:spacing w:line="240" w:lineRule="auto"/>
        <w:ind w:left="0"/>
        <w:jc w:val="both"/>
        <w:rPr>
          <w:b/>
          <w:bCs/>
          <w:iCs/>
          <w:lang w:val="sr-Cyrl-CS"/>
        </w:rPr>
      </w:pPr>
      <w:r w:rsidRPr="00CC008B">
        <w:rPr>
          <w:bCs/>
          <w:iCs/>
        </w:rPr>
        <w:t>O</w:t>
      </w:r>
      <w:r w:rsidRPr="00CC008B">
        <w:rPr>
          <w:bCs/>
          <w:iCs/>
          <w:lang w:val="sr-Cyrl-CS"/>
        </w:rPr>
        <w:t>собље мора бити квалификација истих или бољих од захтеваних, што понуђач документује доказима наведеним у тачки ___________</w:t>
      </w:r>
      <w:r w:rsidRPr="00CC008B">
        <w:rPr>
          <w:bCs/>
          <w:iCs/>
          <w:color w:val="FF0000"/>
          <w:lang w:val="sr-Cyrl-CS"/>
        </w:rPr>
        <w:t xml:space="preserve"> </w:t>
      </w:r>
      <w:r w:rsidRPr="00CC008B">
        <w:rPr>
          <w:bCs/>
          <w:iCs/>
          <w:lang w:val="sr-Cyrl-CS"/>
        </w:rPr>
        <w:t>конкурсне документације.</w:t>
      </w:r>
    </w:p>
    <w:p w:rsidR="00D86A7E" w:rsidRPr="00AE1633" w:rsidRDefault="00D86A7E" w:rsidP="00D86A7E">
      <w:pPr>
        <w:tabs>
          <w:tab w:val="left" w:pos="1441"/>
        </w:tabs>
        <w:spacing w:line="240" w:lineRule="auto"/>
        <w:ind w:left="142"/>
        <w:jc w:val="center"/>
        <w:rPr>
          <w:lang w:val="sr-Cyrl-CS"/>
        </w:rPr>
      </w:pPr>
    </w:p>
    <w:p w:rsidR="00CC008B" w:rsidRPr="00370299" w:rsidRDefault="00D86A7E" w:rsidP="00CC008B">
      <w:pPr>
        <w:spacing w:line="240" w:lineRule="auto"/>
        <w:rPr>
          <w:b/>
          <w:lang w:val="ru-RU"/>
        </w:rPr>
      </w:pPr>
      <w:r w:rsidRPr="00AE1633">
        <w:rPr>
          <w:lang w:val="sr-Cyrl-CS"/>
        </w:rPr>
        <w:t xml:space="preserve">    </w:t>
      </w:r>
      <w:r w:rsidRPr="00AE1633">
        <w:rPr>
          <w:lang w:val="sr-Cyrl-CS"/>
        </w:rPr>
        <w:tab/>
      </w:r>
      <w:r w:rsidR="00CC008B" w:rsidRPr="00370299">
        <w:rPr>
          <w:lang w:val="ru-RU"/>
        </w:rPr>
        <w:t>Место и датум</w:t>
      </w:r>
      <w:r w:rsidR="00CC008B" w:rsidRPr="00370299">
        <w:rPr>
          <w:lang w:val="ru-RU"/>
        </w:rPr>
        <w:tab/>
      </w:r>
      <w:r w:rsidR="00CC008B" w:rsidRPr="00370299">
        <w:rPr>
          <w:lang w:val="ru-RU"/>
        </w:rPr>
        <w:tab/>
      </w:r>
      <w:r w:rsidR="00CC008B" w:rsidRPr="00370299">
        <w:rPr>
          <w:lang w:val="ru-RU"/>
        </w:rPr>
        <w:tab/>
      </w:r>
      <w:r w:rsidR="00CC008B" w:rsidRPr="00370299">
        <w:rPr>
          <w:lang w:val="ru-RU"/>
        </w:rPr>
        <w:tab/>
      </w:r>
      <w:r w:rsidR="00CC008B" w:rsidRPr="00370299">
        <w:rPr>
          <w:lang w:val="ru-RU"/>
        </w:rPr>
        <w:tab/>
        <w:t xml:space="preserve">       </w:t>
      </w:r>
      <w:r w:rsidR="00CC008B" w:rsidRPr="009F562D">
        <w:rPr>
          <w:lang w:val="sr-Cyrl-CS"/>
        </w:rPr>
        <w:t xml:space="preserve">   </w:t>
      </w:r>
      <w:r w:rsidR="00CC008B" w:rsidRPr="009F562D">
        <w:rPr>
          <w:lang w:val="sr-Cyrl-CS"/>
        </w:rPr>
        <w:tab/>
      </w:r>
      <w:r w:rsidR="00CC008B" w:rsidRPr="009F562D">
        <w:rPr>
          <w:lang w:val="sr-Cyrl-CS"/>
        </w:rPr>
        <w:tab/>
      </w:r>
      <w:r w:rsidR="00CC008B" w:rsidRPr="00370299">
        <w:rPr>
          <w:lang w:val="ru-RU"/>
        </w:rPr>
        <w:t>Понуђач</w:t>
      </w:r>
    </w:p>
    <w:p w:rsidR="00CC008B" w:rsidRPr="00370299" w:rsidRDefault="00CC008B" w:rsidP="00CC008B">
      <w:pPr>
        <w:spacing w:line="240" w:lineRule="auto"/>
        <w:rPr>
          <w:lang w:val="sr-Latn-CS"/>
        </w:rPr>
      </w:pPr>
    </w:p>
    <w:p w:rsidR="00CC008B" w:rsidRPr="00370299" w:rsidRDefault="00CC008B" w:rsidP="00CC008B">
      <w:pPr>
        <w:spacing w:line="240" w:lineRule="auto"/>
        <w:rPr>
          <w:lang w:val="sr-Latn-CS"/>
        </w:rPr>
      </w:pPr>
    </w:p>
    <w:p w:rsidR="00CC008B" w:rsidRPr="009F562D" w:rsidRDefault="00CC008B" w:rsidP="00CC008B">
      <w:pPr>
        <w:spacing w:line="240" w:lineRule="auto"/>
        <w:rPr>
          <w:lang w:val="sr-Cyrl-CS"/>
        </w:rPr>
      </w:pPr>
      <w:r w:rsidRPr="00370299">
        <w:rPr>
          <w:lang w:val="sr-Cyrl-CS"/>
        </w:rPr>
        <w:t xml:space="preserve">________________, _____. ____. </w:t>
      </w:r>
      <w:r>
        <w:rPr>
          <w:lang w:val="sr-Cyrl-CS"/>
        </w:rPr>
        <w:t>2018</w:t>
      </w:r>
      <w:r w:rsidRPr="00370299">
        <w:rPr>
          <w:lang w:val="sr-Cyrl-CS"/>
        </w:rPr>
        <w:t xml:space="preserve">. год.          </w:t>
      </w:r>
      <w:r w:rsidRPr="009F562D">
        <w:rPr>
          <w:lang w:val="sr-Cyrl-CS"/>
        </w:rPr>
        <w:tab/>
      </w:r>
      <w:r w:rsidRPr="009F562D">
        <w:rPr>
          <w:lang w:val="sr-Cyrl-CS"/>
        </w:rPr>
        <w:tab/>
      </w:r>
      <w:r w:rsidRPr="009F562D">
        <w:rPr>
          <w:lang w:val="sr-Cyrl-CS"/>
        </w:rPr>
        <w:tab/>
      </w:r>
      <w:r w:rsidRPr="00370299">
        <w:rPr>
          <w:lang w:val="sr-Cyrl-CS"/>
        </w:rPr>
        <w:t>____________________</w:t>
      </w:r>
      <w:r w:rsidRPr="009F562D">
        <w:rPr>
          <w:lang w:val="sr-Cyrl-CS"/>
        </w:rPr>
        <w:t>___</w:t>
      </w:r>
    </w:p>
    <w:p w:rsidR="00CC008B" w:rsidRPr="009F562D" w:rsidRDefault="00CC008B" w:rsidP="00CC008B">
      <w:pPr>
        <w:pStyle w:val="Default"/>
        <w:spacing w:line="360" w:lineRule="auto"/>
        <w:outlineLvl w:val="0"/>
        <w:rPr>
          <w:rFonts w:ascii="Arial Black" w:hAnsi="Arial Black" w:cs="Arial"/>
          <w:color w:val="auto"/>
          <w:sz w:val="20"/>
          <w:szCs w:val="20"/>
          <w:lang w:val="sr-Cyrl-CS"/>
        </w:rPr>
      </w:pPr>
      <w:r w:rsidRPr="00370299">
        <w:rPr>
          <w:lang w:val="sr-Cyrl-CS"/>
        </w:rPr>
        <w:tab/>
      </w:r>
      <w:r w:rsidRPr="00370299">
        <w:rPr>
          <w:lang w:val="sr-Cyrl-CS"/>
        </w:rPr>
        <w:tab/>
      </w:r>
      <w:r w:rsidRPr="00370299">
        <w:rPr>
          <w:lang w:val="sr-Cyrl-CS"/>
        </w:rPr>
        <w:tab/>
      </w:r>
      <w:r w:rsidRPr="00370299">
        <w:rPr>
          <w:lang w:val="sr-Cyrl-CS"/>
        </w:rPr>
        <w:tab/>
      </w:r>
      <w:r w:rsidRPr="009F562D">
        <w:rPr>
          <w:lang w:val="sr-Cyrl-CS"/>
        </w:rPr>
        <w:tab/>
      </w:r>
      <w:r w:rsidRPr="009F562D">
        <w:rPr>
          <w:lang w:val="sr-Cyrl-CS"/>
        </w:rPr>
        <w:tab/>
      </w:r>
      <w:r w:rsidRPr="009F562D">
        <w:rPr>
          <w:lang w:val="sr-Cyrl-CS"/>
        </w:rPr>
        <w:tab/>
        <w:t xml:space="preserve">      </w:t>
      </w:r>
      <w:r w:rsidRPr="009F562D">
        <w:rPr>
          <w:lang w:val="sr-Cyrl-CS"/>
        </w:rPr>
        <w:tab/>
        <w:t xml:space="preserve">     </w:t>
      </w:r>
      <w:r w:rsidRPr="009F562D">
        <w:rPr>
          <w:lang w:val="sr-Cyrl-CS"/>
        </w:rPr>
        <w:tab/>
        <w:t xml:space="preserve">   </w:t>
      </w:r>
      <w:r w:rsidRPr="00370299">
        <w:rPr>
          <w:sz w:val="16"/>
          <w:szCs w:val="16"/>
          <w:lang w:val="sr-Cyrl-CS"/>
        </w:rPr>
        <w:t>(потпис и печат овлашћеног лица</w:t>
      </w:r>
      <w:r w:rsidRPr="009F562D">
        <w:rPr>
          <w:sz w:val="16"/>
          <w:szCs w:val="16"/>
          <w:lang w:val="sr-Cyrl-CS"/>
        </w:rPr>
        <w:t>)</w:t>
      </w:r>
    </w:p>
    <w:p w:rsidR="00CC008B" w:rsidRPr="009F562D" w:rsidRDefault="00CC008B" w:rsidP="00CC008B">
      <w:pPr>
        <w:pStyle w:val="Default"/>
        <w:ind w:left="142"/>
        <w:jc w:val="both"/>
        <w:outlineLvl w:val="0"/>
        <w:rPr>
          <w:rFonts w:ascii="Times New Roman" w:hAnsi="Times New Roman"/>
          <w:b/>
          <w:color w:val="auto"/>
          <w:lang w:val="sr-Cyrl-CS"/>
        </w:rPr>
      </w:pPr>
      <w:bookmarkStart w:id="12" w:name="_Toc430253844"/>
      <w:bookmarkStart w:id="13" w:name="_Toc433100882"/>
      <w:bookmarkStart w:id="14" w:name="_Toc497221543"/>
    </w:p>
    <w:p w:rsidR="00D86A7E" w:rsidRPr="009F562D" w:rsidRDefault="00C53D3B" w:rsidP="00832867">
      <w:pPr>
        <w:pStyle w:val="Default"/>
        <w:jc w:val="both"/>
        <w:outlineLvl w:val="0"/>
        <w:rPr>
          <w:rFonts w:ascii="Times New Roman" w:hAnsi="Times New Roman"/>
          <w:b/>
          <w:color w:val="auto"/>
          <w:lang w:val="sr-Cyrl-CS"/>
        </w:rPr>
      </w:pPr>
      <w:r>
        <w:rPr>
          <w:rFonts w:ascii="Times New Roman" w:hAnsi="Times New Roman"/>
          <w:b/>
          <w:color w:val="auto"/>
        </w:rPr>
        <w:t>XIII</w:t>
      </w:r>
      <w:r w:rsidR="00D86A7E" w:rsidRPr="009F562D">
        <w:rPr>
          <w:rFonts w:ascii="Times New Roman" w:hAnsi="Times New Roman"/>
          <w:b/>
          <w:color w:val="auto"/>
          <w:lang w:val="sr-Cyrl-CS"/>
        </w:rPr>
        <w:t xml:space="preserve"> </w:t>
      </w:r>
      <w:r w:rsidR="00D86A7E" w:rsidRPr="009F562D">
        <w:rPr>
          <w:rFonts w:ascii="Times New Roman" w:hAnsi="Times New Roman"/>
          <w:b/>
          <w:bCs/>
          <w:iCs/>
          <w:color w:val="auto"/>
          <w:lang w:val="sr-Cyrl-CS"/>
        </w:rPr>
        <w:t>ОБРАЗАЦ ИЗЈАВЕ О УПИСУ У РЕГИСТАР ПОНУЂАЧА КОЈИ ВОДИ АГЕНЦИЈА ЗА ПРИВРЕДНЕ РЕГИСТРЕ</w:t>
      </w:r>
      <w:bookmarkEnd w:id="12"/>
      <w:bookmarkEnd w:id="13"/>
      <w:bookmarkEnd w:id="14"/>
    </w:p>
    <w:p w:rsidR="00D86A7E" w:rsidRPr="00CC008B" w:rsidRDefault="00D86A7E" w:rsidP="00CC008B">
      <w:pPr>
        <w:tabs>
          <w:tab w:val="left" w:pos="9180"/>
        </w:tabs>
        <w:spacing w:line="240" w:lineRule="auto"/>
        <w:ind w:left="142" w:right="-97"/>
        <w:rPr>
          <w:lang w:val="sr-Cyrl-CS"/>
        </w:rPr>
      </w:pPr>
    </w:p>
    <w:p w:rsidR="00D86A7E" w:rsidRPr="00CC008B" w:rsidRDefault="00D86A7E" w:rsidP="00CC008B">
      <w:pPr>
        <w:tabs>
          <w:tab w:val="left" w:pos="6028"/>
        </w:tabs>
        <w:autoSpaceDE w:val="0"/>
        <w:spacing w:line="240" w:lineRule="auto"/>
        <w:ind w:left="142"/>
        <w:jc w:val="both"/>
        <w:rPr>
          <w:lang w:val="sr-Cyrl-CS"/>
        </w:rPr>
      </w:pPr>
    </w:p>
    <w:p w:rsidR="00D86A7E" w:rsidRPr="00CC008B" w:rsidRDefault="00D86A7E" w:rsidP="00CC008B">
      <w:pPr>
        <w:tabs>
          <w:tab w:val="left" w:pos="6028"/>
        </w:tabs>
        <w:autoSpaceDE w:val="0"/>
        <w:spacing w:line="240" w:lineRule="auto"/>
        <w:ind w:left="142"/>
        <w:jc w:val="both"/>
        <w:rPr>
          <w:bCs/>
          <w:iCs/>
          <w:lang w:val="sr-Cyrl-CS"/>
        </w:rPr>
      </w:pPr>
      <w:r w:rsidRPr="00CC008B">
        <w:rPr>
          <w:bCs/>
          <w:iCs/>
          <w:lang w:val="sr-Cyrl-CS"/>
        </w:rPr>
        <w:t xml:space="preserve">У вези члана 78. ЗЈН, као заступник понуђача дајем следећу </w:t>
      </w:r>
    </w:p>
    <w:p w:rsidR="00D86A7E" w:rsidRPr="00CC008B" w:rsidRDefault="00D86A7E" w:rsidP="00CC008B">
      <w:pPr>
        <w:tabs>
          <w:tab w:val="left" w:pos="6028"/>
        </w:tabs>
        <w:autoSpaceDE w:val="0"/>
        <w:spacing w:line="240" w:lineRule="auto"/>
        <w:ind w:left="142"/>
        <w:jc w:val="center"/>
        <w:rPr>
          <w:bCs/>
          <w:iCs/>
          <w:lang w:val="sr-Cyrl-CS"/>
        </w:rPr>
      </w:pPr>
    </w:p>
    <w:p w:rsidR="00D86A7E" w:rsidRPr="00CC008B" w:rsidRDefault="00D86A7E" w:rsidP="00CC008B">
      <w:pPr>
        <w:tabs>
          <w:tab w:val="left" w:pos="6028"/>
        </w:tabs>
        <w:autoSpaceDE w:val="0"/>
        <w:spacing w:line="240" w:lineRule="auto"/>
        <w:ind w:left="142"/>
        <w:jc w:val="center"/>
        <w:rPr>
          <w:bCs/>
          <w:iCs/>
          <w:lang w:val="sr-Cyrl-CS"/>
        </w:rPr>
      </w:pPr>
      <w:r w:rsidRPr="00CC008B">
        <w:rPr>
          <w:bCs/>
          <w:iCs/>
          <w:lang w:val="sr-Cyrl-CS"/>
        </w:rPr>
        <w:t>И з ј а в у</w:t>
      </w:r>
    </w:p>
    <w:p w:rsidR="00D86A7E" w:rsidRPr="00CC008B" w:rsidRDefault="00D86A7E" w:rsidP="00CC008B">
      <w:pPr>
        <w:pStyle w:val="ListParagraph"/>
        <w:tabs>
          <w:tab w:val="left" w:pos="680"/>
        </w:tabs>
        <w:spacing w:line="240" w:lineRule="auto"/>
        <w:ind w:left="142"/>
        <w:jc w:val="both"/>
        <w:rPr>
          <w:lang w:val="sr-Cyrl-CS"/>
        </w:rPr>
      </w:pPr>
    </w:p>
    <w:p w:rsidR="00D86A7E" w:rsidRPr="00CC008B" w:rsidRDefault="00D86A7E" w:rsidP="00CC008B">
      <w:pPr>
        <w:pStyle w:val="ListParagraph"/>
        <w:tabs>
          <w:tab w:val="left" w:pos="680"/>
        </w:tabs>
        <w:spacing w:line="240" w:lineRule="auto"/>
        <w:ind w:left="142"/>
        <w:jc w:val="both"/>
        <w:rPr>
          <w:rFonts w:eastAsia="TimesNewRomanPS-BoldMT"/>
          <w:bCs/>
          <w:lang w:val="sr-Cyrl-CS"/>
        </w:rPr>
      </w:pPr>
      <w:r w:rsidRPr="00CC008B">
        <w:rPr>
          <w:lang w:val="sr-Cyrl-CS"/>
        </w:rPr>
        <w:t xml:space="preserve">Понуђач _________________________________________  </w:t>
      </w:r>
      <w:r w:rsidRPr="00CC008B">
        <w:rPr>
          <w:rFonts w:eastAsia="TimesNewRomanPS-BoldMT"/>
          <w:bCs/>
          <w:lang w:val="sr-Cyrl-CS"/>
        </w:rPr>
        <w:t xml:space="preserve"> уписан је у Регистар понуђача</w:t>
      </w:r>
    </w:p>
    <w:p w:rsidR="00D86A7E" w:rsidRPr="00CC008B" w:rsidRDefault="00D86A7E" w:rsidP="00CC008B">
      <w:pPr>
        <w:pStyle w:val="ListParagraph"/>
        <w:tabs>
          <w:tab w:val="left" w:pos="680"/>
        </w:tabs>
        <w:spacing w:line="240" w:lineRule="auto"/>
        <w:ind w:left="142"/>
        <w:jc w:val="both"/>
        <w:rPr>
          <w:rFonts w:eastAsia="TimesNewRomanPS-BoldMT"/>
          <w:bCs/>
          <w:lang w:val="sr-Cyrl-CS"/>
        </w:rPr>
      </w:pPr>
      <w:r w:rsidRPr="00CC008B">
        <w:rPr>
          <w:lang w:val="sr-Cyrl-CS"/>
        </w:rPr>
        <w:tab/>
      </w:r>
      <w:r w:rsidRPr="00CC008B">
        <w:rPr>
          <w:lang w:val="sr-Cyrl-CS"/>
        </w:rPr>
        <w:tab/>
      </w:r>
      <w:r w:rsidRPr="00CC008B">
        <w:rPr>
          <w:lang w:val="sr-Cyrl-CS"/>
        </w:rPr>
        <w:tab/>
      </w:r>
      <w:r w:rsidRPr="00CC008B">
        <w:rPr>
          <w:lang w:val="sr-Cyrl-CS"/>
        </w:rPr>
        <w:tab/>
      </w:r>
      <w:r w:rsidRPr="00CC008B">
        <w:rPr>
          <w:lang w:val="sr-Cyrl-CS"/>
        </w:rPr>
        <w:tab/>
        <w:t>(назив понуђача)</w:t>
      </w:r>
    </w:p>
    <w:p w:rsidR="00D86A7E" w:rsidRPr="00CC008B" w:rsidRDefault="00D86A7E" w:rsidP="00CC008B">
      <w:pPr>
        <w:pStyle w:val="ListParagraph"/>
        <w:tabs>
          <w:tab w:val="left" w:pos="680"/>
        </w:tabs>
        <w:spacing w:line="240" w:lineRule="auto"/>
        <w:ind w:left="142"/>
        <w:jc w:val="both"/>
        <w:rPr>
          <w:rFonts w:eastAsia="TimesNewRomanPS-BoldMT"/>
          <w:bCs/>
          <w:lang w:val="sr-Cyrl-CS"/>
        </w:rPr>
      </w:pPr>
      <w:r w:rsidRPr="00CC008B">
        <w:rPr>
          <w:rFonts w:eastAsia="TimesNewRomanPS-BoldMT"/>
          <w:bCs/>
          <w:lang w:val="sr-Cyrl-CS"/>
        </w:rPr>
        <w:t xml:space="preserve">који води Агенција за привредне регистре, чиме доказује да испуњава обавезне услове из члана 75. став 1. тач. 1) до 4) ЗЈН. </w:t>
      </w:r>
    </w:p>
    <w:p w:rsidR="00CC008B" w:rsidRPr="00CC008B" w:rsidRDefault="00CC008B" w:rsidP="00CC008B">
      <w:pPr>
        <w:spacing w:line="240" w:lineRule="auto"/>
        <w:rPr>
          <w:lang w:val="ru-RU"/>
        </w:rPr>
      </w:pPr>
    </w:p>
    <w:p w:rsidR="00CC008B" w:rsidRPr="00CC008B" w:rsidRDefault="00CC008B" w:rsidP="00CC008B">
      <w:pPr>
        <w:spacing w:line="240" w:lineRule="auto"/>
        <w:rPr>
          <w:b/>
          <w:lang w:val="ru-RU"/>
        </w:rPr>
      </w:pPr>
      <w:r>
        <w:rPr>
          <w:lang w:val="ru-RU"/>
        </w:rPr>
        <w:tab/>
      </w:r>
      <w:r w:rsidRPr="00CC008B">
        <w:rPr>
          <w:lang w:val="ru-RU"/>
        </w:rPr>
        <w:t>Место и датум</w:t>
      </w:r>
      <w:r w:rsidRPr="00CC008B">
        <w:rPr>
          <w:lang w:val="ru-RU"/>
        </w:rPr>
        <w:tab/>
      </w:r>
      <w:r w:rsidRPr="00CC008B">
        <w:rPr>
          <w:lang w:val="ru-RU"/>
        </w:rPr>
        <w:tab/>
      </w:r>
      <w:r w:rsidRPr="00CC008B">
        <w:rPr>
          <w:lang w:val="ru-RU"/>
        </w:rPr>
        <w:tab/>
      </w:r>
      <w:r w:rsidRPr="00CC008B">
        <w:rPr>
          <w:lang w:val="ru-RU"/>
        </w:rPr>
        <w:tab/>
      </w:r>
      <w:r w:rsidRPr="00CC008B">
        <w:rPr>
          <w:lang w:val="ru-RU"/>
        </w:rPr>
        <w:tab/>
        <w:t xml:space="preserve">       </w:t>
      </w:r>
      <w:r w:rsidRPr="009F562D">
        <w:rPr>
          <w:lang w:val="ru-RU"/>
        </w:rPr>
        <w:t xml:space="preserve">   </w:t>
      </w:r>
      <w:r w:rsidRPr="009F562D">
        <w:rPr>
          <w:lang w:val="ru-RU"/>
        </w:rPr>
        <w:tab/>
      </w:r>
      <w:r w:rsidRPr="009F562D">
        <w:rPr>
          <w:lang w:val="ru-RU"/>
        </w:rPr>
        <w:tab/>
      </w:r>
      <w:r w:rsidRPr="00CC008B">
        <w:rPr>
          <w:lang w:val="ru-RU"/>
        </w:rPr>
        <w:t>Понуђач</w:t>
      </w:r>
    </w:p>
    <w:p w:rsidR="00CC008B" w:rsidRPr="00CC008B" w:rsidRDefault="00CC008B" w:rsidP="00CC008B">
      <w:pPr>
        <w:spacing w:line="240" w:lineRule="auto"/>
        <w:rPr>
          <w:lang w:val="sr-Latn-CS"/>
        </w:rPr>
      </w:pPr>
    </w:p>
    <w:p w:rsidR="00CC008B" w:rsidRPr="00CC008B" w:rsidRDefault="00CC008B" w:rsidP="00CC008B">
      <w:pPr>
        <w:spacing w:line="240" w:lineRule="auto"/>
        <w:rPr>
          <w:lang w:val="sr-Latn-CS"/>
        </w:rPr>
      </w:pPr>
    </w:p>
    <w:p w:rsidR="00CC008B" w:rsidRPr="00C53D3B" w:rsidRDefault="00CC008B" w:rsidP="00CC008B">
      <w:pPr>
        <w:spacing w:line="240" w:lineRule="auto"/>
        <w:rPr>
          <w:lang w:val="sr-Latn-CS"/>
        </w:rPr>
      </w:pPr>
      <w:r w:rsidRPr="00CC008B">
        <w:rPr>
          <w:lang w:val="sr-Cyrl-CS"/>
        </w:rPr>
        <w:t xml:space="preserve">________________, _____. ____. 2018. год.          </w:t>
      </w:r>
      <w:r w:rsidRPr="009F562D">
        <w:rPr>
          <w:lang w:val="ru-RU"/>
        </w:rPr>
        <w:tab/>
      </w:r>
      <w:r w:rsidRPr="009F562D">
        <w:rPr>
          <w:lang w:val="ru-RU"/>
        </w:rPr>
        <w:tab/>
      </w:r>
      <w:r w:rsidRPr="009F562D">
        <w:rPr>
          <w:lang w:val="ru-RU"/>
        </w:rPr>
        <w:tab/>
      </w:r>
      <w:r w:rsidRPr="00CC008B">
        <w:rPr>
          <w:lang w:val="sr-Cyrl-CS"/>
        </w:rPr>
        <w:t>____________________</w:t>
      </w:r>
      <w:r w:rsidRPr="009F562D">
        <w:rPr>
          <w:lang w:val="ru-RU"/>
        </w:rPr>
        <w:t>___</w:t>
      </w:r>
    </w:p>
    <w:p w:rsidR="00CC008B" w:rsidRPr="009F562D" w:rsidRDefault="00CC008B" w:rsidP="00CC008B">
      <w:pPr>
        <w:pStyle w:val="Default"/>
        <w:outlineLvl w:val="0"/>
        <w:rPr>
          <w:rFonts w:ascii="Times New Roman" w:hAnsi="Times New Roman"/>
          <w:color w:val="auto"/>
          <w:sz w:val="16"/>
          <w:szCs w:val="16"/>
          <w:lang w:val="ru-RU"/>
        </w:rPr>
      </w:pPr>
      <w:r w:rsidRPr="00CC008B">
        <w:rPr>
          <w:rFonts w:ascii="Times New Roman" w:hAnsi="Times New Roman"/>
          <w:lang w:val="sr-Cyrl-CS"/>
        </w:rPr>
        <w:tab/>
      </w:r>
      <w:r w:rsidRPr="00CC008B">
        <w:rPr>
          <w:rFonts w:ascii="Times New Roman" w:hAnsi="Times New Roman"/>
          <w:lang w:val="sr-Cyrl-CS"/>
        </w:rPr>
        <w:tab/>
      </w:r>
      <w:r w:rsidRPr="00CC008B">
        <w:rPr>
          <w:rFonts w:ascii="Times New Roman" w:hAnsi="Times New Roman"/>
          <w:lang w:val="sr-Cyrl-CS"/>
        </w:rPr>
        <w:tab/>
      </w:r>
      <w:r w:rsidRPr="00CC008B">
        <w:rPr>
          <w:rFonts w:ascii="Times New Roman" w:hAnsi="Times New Roman"/>
          <w:lang w:val="sr-Cyrl-CS"/>
        </w:rPr>
        <w:tab/>
      </w:r>
      <w:r w:rsidRPr="009F562D">
        <w:rPr>
          <w:rFonts w:ascii="Times New Roman" w:hAnsi="Times New Roman"/>
          <w:lang w:val="ru-RU"/>
        </w:rPr>
        <w:tab/>
      </w:r>
      <w:r w:rsidRPr="009F562D">
        <w:rPr>
          <w:rFonts w:ascii="Times New Roman" w:hAnsi="Times New Roman"/>
          <w:lang w:val="ru-RU"/>
        </w:rPr>
        <w:tab/>
      </w:r>
      <w:r w:rsidRPr="009F562D">
        <w:rPr>
          <w:rFonts w:ascii="Times New Roman" w:hAnsi="Times New Roman"/>
          <w:lang w:val="ru-RU"/>
        </w:rPr>
        <w:tab/>
        <w:t xml:space="preserve">      </w:t>
      </w:r>
      <w:r w:rsidRPr="009F562D">
        <w:rPr>
          <w:rFonts w:ascii="Times New Roman" w:hAnsi="Times New Roman"/>
          <w:lang w:val="ru-RU"/>
        </w:rPr>
        <w:tab/>
        <w:t xml:space="preserve">     </w:t>
      </w:r>
      <w:r w:rsidRPr="009F562D">
        <w:rPr>
          <w:rFonts w:ascii="Times New Roman" w:hAnsi="Times New Roman"/>
          <w:lang w:val="ru-RU"/>
        </w:rPr>
        <w:tab/>
      </w:r>
      <w:r w:rsidRPr="009F562D">
        <w:rPr>
          <w:rFonts w:ascii="Times New Roman" w:hAnsi="Times New Roman"/>
          <w:sz w:val="16"/>
          <w:szCs w:val="16"/>
          <w:lang w:val="ru-RU"/>
        </w:rPr>
        <w:t xml:space="preserve">   </w:t>
      </w:r>
      <w:r w:rsidRPr="00CC008B">
        <w:rPr>
          <w:rFonts w:ascii="Times New Roman" w:hAnsi="Times New Roman"/>
          <w:sz w:val="16"/>
          <w:szCs w:val="16"/>
          <w:lang w:val="sr-Cyrl-CS"/>
        </w:rPr>
        <w:t>(потпис и печат овлашћеног лица</w:t>
      </w:r>
      <w:r w:rsidRPr="009F562D">
        <w:rPr>
          <w:rFonts w:ascii="Times New Roman" w:hAnsi="Times New Roman"/>
          <w:sz w:val="16"/>
          <w:szCs w:val="16"/>
          <w:lang w:val="ru-RU"/>
        </w:rPr>
        <w:t>)</w:t>
      </w:r>
    </w:p>
    <w:p w:rsidR="00D86A7E" w:rsidRPr="009F562D" w:rsidRDefault="00D86A7E" w:rsidP="00CC008B">
      <w:pPr>
        <w:pStyle w:val="ListParagraph"/>
        <w:tabs>
          <w:tab w:val="left" w:pos="680"/>
        </w:tabs>
        <w:spacing w:line="240" w:lineRule="auto"/>
        <w:ind w:left="142"/>
        <w:jc w:val="both"/>
        <w:rPr>
          <w:rFonts w:eastAsia="TimesNewRomanPS-BoldMT"/>
          <w:bCs/>
          <w:lang w:val="ru-RU"/>
        </w:rPr>
      </w:pPr>
    </w:p>
    <w:p w:rsidR="00D86A7E" w:rsidRPr="009F562D" w:rsidRDefault="00D86A7E" w:rsidP="00D86A7E">
      <w:pPr>
        <w:spacing w:line="240" w:lineRule="auto"/>
        <w:jc w:val="center"/>
        <w:rPr>
          <w:lang w:val="ru-RU"/>
        </w:rPr>
      </w:pPr>
    </w:p>
    <w:p w:rsidR="00CC008B" w:rsidRPr="009F562D" w:rsidRDefault="00CC008B" w:rsidP="00D86A7E">
      <w:pPr>
        <w:spacing w:line="240" w:lineRule="auto"/>
        <w:jc w:val="center"/>
        <w:rPr>
          <w:b/>
          <w:bCs/>
          <w:iCs/>
          <w:lang w:val="ru-RU"/>
        </w:rPr>
      </w:pPr>
    </w:p>
    <w:p w:rsidR="00D86A7E" w:rsidRPr="009F562D" w:rsidRDefault="00D86A7E" w:rsidP="00D86A7E">
      <w:pPr>
        <w:spacing w:line="240" w:lineRule="auto"/>
        <w:jc w:val="center"/>
        <w:rPr>
          <w:b/>
          <w:bCs/>
          <w:iCs/>
          <w:lang w:val="ru-RU"/>
        </w:rPr>
      </w:pPr>
    </w:p>
    <w:p w:rsidR="00D86A7E" w:rsidRPr="009F562D" w:rsidRDefault="00D86A7E" w:rsidP="00D86A7E">
      <w:pPr>
        <w:pStyle w:val="Default"/>
        <w:jc w:val="center"/>
        <w:outlineLvl w:val="0"/>
        <w:rPr>
          <w:b/>
          <w:color w:val="auto"/>
          <w:lang w:val="ru-RU"/>
        </w:rPr>
      </w:pPr>
      <w:bookmarkStart w:id="15" w:name="_Toc483237669"/>
      <w:bookmarkStart w:id="16" w:name="_Toc497221549"/>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D86A7E" w:rsidRPr="009F562D" w:rsidRDefault="00D86A7E" w:rsidP="00D86A7E">
      <w:pPr>
        <w:pStyle w:val="Default"/>
        <w:jc w:val="center"/>
        <w:outlineLvl w:val="0"/>
        <w:rPr>
          <w:b/>
          <w:color w:val="auto"/>
          <w:lang w:val="ru-RU"/>
        </w:rPr>
      </w:pPr>
    </w:p>
    <w:p w:rsidR="00CC008B" w:rsidRPr="009F562D" w:rsidRDefault="00CC008B" w:rsidP="00D86A7E">
      <w:pPr>
        <w:pStyle w:val="Default"/>
        <w:jc w:val="center"/>
        <w:outlineLvl w:val="0"/>
        <w:rPr>
          <w:b/>
          <w:color w:val="auto"/>
          <w:lang w:val="ru-RU"/>
        </w:rPr>
      </w:pPr>
    </w:p>
    <w:p w:rsidR="00CC008B" w:rsidRPr="009F562D" w:rsidRDefault="00CC008B" w:rsidP="00D86A7E">
      <w:pPr>
        <w:pStyle w:val="Default"/>
        <w:jc w:val="center"/>
        <w:outlineLvl w:val="0"/>
        <w:rPr>
          <w:b/>
          <w:color w:val="auto"/>
          <w:lang w:val="ru-RU"/>
        </w:rPr>
      </w:pPr>
    </w:p>
    <w:p w:rsidR="00CC008B" w:rsidRPr="009F562D" w:rsidRDefault="00CC008B" w:rsidP="00D86A7E">
      <w:pPr>
        <w:pStyle w:val="Default"/>
        <w:jc w:val="center"/>
        <w:outlineLvl w:val="0"/>
        <w:rPr>
          <w:b/>
          <w:color w:val="auto"/>
          <w:lang w:val="ru-RU"/>
        </w:rPr>
      </w:pPr>
    </w:p>
    <w:p w:rsidR="00D86A7E" w:rsidRPr="00CC008B" w:rsidRDefault="00D86A7E" w:rsidP="00D86A7E">
      <w:pPr>
        <w:pStyle w:val="Default"/>
        <w:outlineLvl w:val="0"/>
        <w:rPr>
          <w:rFonts w:ascii="Times New Roman" w:hAnsi="Times New Roman"/>
          <w:b/>
          <w:color w:val="auto"/>
          <w:lang w:val="sr-Cyrl-CS"/>
        </w:rPr>
      </w:pPr>
      <w:bookmarkStart w:id="17" w:name="_Toc483237668"/>
      <w:bookmarkStart w:id="18" w:name="_Toc497221548"/>
      <w:bookmarkEnd w:id="15"/>
      <w:bookmarkEnd w:id="16"/>
      <w:r w:rsidRPr="00CC008B">
        <w:rPr>
          <w:rFonts w:ascii="Times New Roman" w:hAnsi="Times New Roman"/>
          <w:b/>
          <w:color w:val="auto"/>
        </w:rPr>
        <w:lastRenderedPageBreak/>
        <w:t>X</w:t>
      </w:r>
      <w:r w:rsidR="00C53D3B" w:rsidRPr="00CC008B">
        <w:rPr>
          <w:rFonts w:ascii="Times New Roman" w:hAnsi="Times New Roman"/>
          <w:b/>
          <w:color w:val="auto"/>
        </w:rPr>
        <w:t>I</w:t>
      </w:r>
      <w:r w:rsidRPr="00CC008B">
        <w:rPr>
          <w:rFonts w:ascii="Times New Roman" w:hAnsi="Times New Roman"/>
          <w:b/>
          <w:color w:val="auto"/>
        </w:rPr>
        <w:t>V</w:t>
      </w:r>
      <w:r w:rsidRPr="009F562D">
        <w:rPr>
          <w:rFonts w:ascii="Times New Roman" w:hAnsi="Times New Roman"/>
          <w:b/>
          <w:color w:val="auto"/>
          <w:lang w:val="ru-RU"/>
        </w:rPr>
        <w:t xml:space="preserve"> </w:t>
      </w:r>
      <w:r w:rsidRPr="00CC008B">
        <w:rPr>
          <w:rFonts w:ascii="Times New Roman" w:hAnsi="Times New Roman"/>
          <w:b/>
          <w:color w:val="auto"/>
          <w:lang w:val="sr-Cyrl-CS"/>
        </w:rPr>
        <w:t>МЕНИЧНО ОВЛАШЋЕЊЕ – ПИСМО</w:t>
      </w:r>
      <w:bookmarkEnd w:id="17"/>
      <w:r w:rsidRPr="00CC008B">
        <w:rPr>
          <w:rFonts w:ascii="Times New Roman" w:hAnsi="Times New Roman"/>
          <w:b/>
          <w:color w:val="auto"/>
          <w:lang w:val="sr-Cyrl-CS"/>
        </w:rPr>
        <w:t xml:space="preserve"> з</w:t>
      </w:r>
      <w:bookmarkEnd w:id="18"/>
      <w:r w:rsidRPr="00CC008B">
        <w:rPr>
          <w:rFonts w:ascii="Times New Roman" w:hAnsi="Times New Roman"/>
          <w:b/>
          <w:color w:val="auto"/>
          <w:lang w:val="sr-Cyrl-CS"/>
        </w:rPr>
        <w:t>а</w:t>
      </w:r>
      <w:bookmarkStart w:id="19" w:name="_Toc485640674"/>
      <w:bookmarkStart w:id="20" w:name="_Toc486314743"/>
      <w:bookmarkStart w:id="21" w:name="_Toc486346102"/>
      <w:r w:rsidRPr="00CC008B">
        <w:rPr>
          <w:rFonts w:ascii="Times New Roman" w:hAnsi="Times New Roman"/>
          <w:b/>
          <w:color w:val="auto"/>
          <w:lang w:val="sr-Cyrl-CS"/>
        </w:rPr>
        <w:t xml:space="preserve"> озбиљност понуде, попуњава Понуђач</w:t>
      </w:r>
      <w:bookmarkEnd w:id="19"/>
      <w:bookmarkEnd w:id="20"/>
      <w:bookmarkEnd w:id="21"/>
    </w:p>
    <w:p w:rsidR="00D86A7E" w:rsidRPr="00CC008B" w:rsidRDefault="00D86A7E" w:rsidP="00D86A7E">
      <w:pPr>
        <w:spacing w:line="240" w:lineRule="auto"/>
        <w:rPr>
          <w:b/>
          <w:bCs/>
          <w:lang w:val="ru-RU"/>
        </w:rPr>
      </w:pPr>
    </w:p>
    <w:p w:rsidR="00D86A7E" w:rsidRPr="00CC008B" w:rsidRDefault="00D86A7E" w:rsidP="00D86A7E">
      <w:pPr>
        <w:spacing w:line="240" w:lineRule="auto"/>
        <w:rPr>
          <w:rFonts w:eastAsia="MS PGothic"/>
          <w:b/>
          <w:bCs/>
          <w:lang w:val="ru-RU" w:eastAsia="ja-JP"/>
        </w:rPr>
      </w:pPr>
      <w:r w:rsidRPr="00CC008B">
        <w:rPr>
          <w:b/>
          <w:bCs/>
          <w:lang w:val="ru-RU"/>
        </w:rPr>
        <w:t>ДУЖНИК:</w:t>
      </w:r>
      <w:r w:rsidR="00434A79">
        <w:rPr>
          <w:b/>
          <w:bCs/>
          <w:lang w:val="ru-RU"/>
        </w:rPr>
        <w:tab/>
      </w:r>
      <w:r w:rsidRPr="00CC008B">
        <w:rPr>
          <w:rFonts w:eastAsia="MS PGothic"/>
          <w:b/>
          <w:bCs/>
          <w:lang w:val="ru-RU" w:eastAsia="ja-JP"/>
        </w:rPr>
        <w:t xml:space="preserve"> </w:t>
      </w:r>
      <w:r w:rsidR="00434A79">
        <w:rPr>
          <w:rFonts w:eastAsia="MS PGothic"/>
          <w:b/>
          <w:bCs/>
          <w:lang w:val="ru-RU" w:eastAsia="ja-JP"/>
        </w:rPr>
        <w:tab/>
      </w:r>
      <w:r w:rsidRPr="00CC008B">
        <w:rPr>
          <w:rFonts w:eastAsia="MS PGothic"/>
          <w:b/>
          <w:bCs/>
          <w:lang w:val="ru-RU" w:eastAsia="ja-JP"/>
        </w:rPr>
        <w:t>_______________________________________</w:t>
      </w:r>
      <w:r w:rsidR="00434A79">
        <w:rPr>
          <w:rFonts w:eastAsia="MS PGothic"/>
          <w:b/>
          <w:bCs/>
          <w:lang w:val="ru-RU" w:eastAsia="ja-JP"/>
        </w:rPr>
        <w:t>___________________</w:t>
      </w:r>
    </w:p>
    <w:p w:rsidR="00D86A7E" w:rsidRPr="00CC008B" w:rsidRDefault="00D86A7E" w:rsidP="00D86A7E">
      <w:pPr>
        <w:spacing w:line="240" w:lineRule="auto"/>
        <w:rPr>
          <w:rFonts w:eastAsia="MS PGothic"/>
          <w:b/>
          <w:bCs/>
          <w:lang w:val="ru-RU" w:eastAsia="ja-JP"/>
        </w:rPr>
      </w:pPr>
      <w:r w:rsidRPr="00CC008B">
        <w:rPr>
          <w:rFonts w:eastAsia="MS PGothic"/>
          <w:b/>
          <w:bCs/>
          <w:lang w:val="ru-RU" w:eastAsia="ja-JP"/>
        </w:rPr>
        <w:t>Седиште:</w:t>
      </w:r>
      <w:r w:rsidR="00434A79">
        <w:rPr>
          <w:rFonts w:eastAsia="MS PGothic"/>
          <w:b/>
          <w:bCs/>
          <w:lang w:val="ru-RU" w:eastAsia="ja-JP"/>
        </w:rPr>
        <w:tab/>
      </w:r>
      <w:r w:rsidRPr="00CC008B">
        <w:rPr>
          <w:rFonts w:eastAsia="MS PGothic"/>
          <w:b/>
          <w:bCs/>
          <w:lang w:val="ru-RU" w:eastAsia="ja-JP"/>
        </w:rPr>
        <w:t xml:space="preserve"> </w:t>
      </w:r>
      <w:r w:rsidR="00434A79">
        <w:rPr>
          <w:rFonts w:eastAsia="MS PGothic"/>
          <w:b/>
          <w:bCs/>
          <w:lang w:val="ru-RU" w:eastAsia="ja-JP"/>
        </w:rPr>
        <w:tab/>
      </w:r>
      <w:r w:rsidRPr="00CC008B">
        <w:rPr>
          <w:rFonts w:eastAsia="MS PGothic"/>
          <w:b/>
          <w:bCs/>
          <w:lang w:val="ru-RU" w:eastAsia="ja-JP"/>
        </w:rPr>
        <w:t>_______________________________________</w:t>
      </w:r>
      <w:r w:rsidR="00434A79">
        <w:rPr>
          <w:rFonts w:eastAsia="MS PGothic"/>
          <w:b/>
          <w:bCs/>
          <w:lang w:val="ru-RU" w:eastAsia="ja-JP"/>
        </w:rPr>
        <w:t>___________________</w:t>
      </w:r>
    </w:p>
    <w:p w:rsidR="00D86A7E" w:rsidRPr="00CC008B" w:rsidRDefault="00D86A7E" w:rsidP="00D86A7E">
      <w:pPr>
        <w:spacing w:line="240" w:lineRule="auto"/>
        <w:rPr>
          <w:rFonts w:eastAsia="MS PGothic"/>
          <w:b/>
          <w:bCs/>
          <w:lang w:val="ru-RU" w:eastAsia="ja-JP"/>
        </w:rPr>
      </w:pPr>
      <w:r w:rsidRPr="00CC008B">
        <w:rPr>
          <w:rFonts w:eastAsia="MS PGothic"/>
          <w:b/>
          <w:bCs/>
          <w:lang w:val="ru-RU" w:eastAsia="ja-JP"/>
        </w:rPr>
        <w:t>Матични број:</w:t>
      </w:r>
      <w:r w:rsidR="00434A79">
        <w:rPr>
          <w:rFonts w:eastAsia="MS PGothic"/>
          <w:b/>
          <w:bCs/>
          <w:lang w:val="ru-RU" w:eastAsia="ja-JP"/>
        </w:rPr>
        <w:tab/>
      </w:r>
      <w:r w:rsidRPr="00CC008B">
        <w:rPr>
          <w:rFonts w:eastAsia="MS PGothic"/>
          <w:b/>
          <w:bCs/>
          <w:lang w:val="ru-RU" w:eastAsia="ja-JP"/>
        </w:rPr>
        <w:t>___________________________________</w:t>
      </w:r>
      <w:r w:rsidR="00434A79">
        <w:rPr>
          <w:rFonts w:eastAsia="MS PGothic"/>
          <w:b/>
          <w:bCs/>
          <w:lang w:val="ru-RU" w:eastAsia="ja-JP"/>
        </w:rPr>
        <w:t>_______________________</w:t>
      </w:r>
    </w:p>
    <w:p w:rsidR="00D86A7E" w:rsidRPr="00CC008B" w:rsidRDefault="00D86A7E" w:rsidP="00D86A7E">
      <w:pPr>
        <w:spacing w:line="240" w:lineRule="auto"/>
        <w:rPr>
          <w:rFonts w:eastAsia="MS PGothic"/>
          <w:b/>
          <w:bCs/>
          <w:lang w:val="ru-RU" w:eastAsia="ja-JP"/>
        </w:rPr>
      </w:pPr>
      <w:r w:rsidRPr="00CC008B">
        <w:rPr>
          <w:rFonts w:eastAsia="MS PGothic"/>
          <w:b/>
          <w:bCs/>
          <w:lang w:val="sr-Latn-CS" w:eastAsia="ja-JP"/>
        </w:rPr>
        <w:t>П</w:t>
      </w:r>
      <w:r w:rsidRPr="00CC008B">
        <w:rPr>
          <w:rFonts w:eastAsia="MS PGothic"/>
          <w:b/>
          <w:bCs/>
          <w:lang w:val="ru-RU" w:eastAsia="ja-JP"/>
        </w:rPr>
        <w:t xml:space="preserve">ИБ: </w:t>
      </w:r>
      <w:r w:rsidR="00434A79">
        <w:rPr>
          <w:rFonts w:eastAsia="MS PGothic"/>
          <w:b/>
          <w:bCs/>
          <w:lang w:val="ru-RU" w:eastAsia="ja-JP"/>
        </w:rPr>
        <w:tab/>
      </w:r>
      <w:r w:rsidR="00434A79">
        <w:rPr>
          <w:rFonts w:eastAsia="MS PGothic"/>
          <w:b/>
          <w:bCs/>
          <w:lang w:val="ru-RU" w:eastAsia="ja-JP"/>
        </w:rPr>
        <w:tab/>
      </w:r>
      <w:r w:rsidR="00434A79">
        <w:rPr>
          <w:rFonts w:eastAsia="MS PGothic"/>
          <w:b/>
          <w:bCs/>
          <w:lang w:val="ru-RU" w:eastAsia="ja-JP"/>
        </w:rPr>
        <w:tab/>
      </w:r>
      <w:r w:rsidRPr="00CC008B">
        <w:rPr>
          <w:rFonts w:eastAsia="MS PGothic"/>
          <w:b/>
          <w:bCs/>
          <w:lang w:val="ru-RU" w:eastAsia="ja-JP"/>
        </w:rPr>
        <w:t>______________</w:t>
      </w:r>
      <w:r w:rsidR="00CC008B">
        <w:rPr>
          <w:rFonts w:eastAsia="MS PGothic"/>
          <w:b/>
          <w:bCs/>
          <w:lang w:val="ru-RU" w:eastAsia="ja-JP"/>
        </w:rPr>
        <w:t>____________________________</w:t>
      </w:r>
      <w:r w:rsidR="00434A79">
        <w:rPr>
          <w:rFonts w:eastAsia="MS PGothic"/>
          <w:b/>
          <w:bCs/>
          <w:lang w:val="ru-RU" w:eastAsia="ja-JP"/>
        </w:rPr>
        <w:t>________________</w:t>
      </w:r>
    </w:p>
    <w:p w:rsidR="00D86A7E" w:rsidRPr="00CC008B" w:rsidRDefault="00D86A7E" w:rsidP="00D86A7E">
      <w:pPr>
        <w:spacing w:line="240" w:lineRule="auto"/>
        <w:rPr>
          <w:rFonts w:eastAsia="MS PGothic"/>
          <w:b/>
          <w:bCs/>
          <w:lang w:val="ru-RU" w:eastAsia="ja-JP"/>
        </w:rPr>
      </w:pPr>
      <w:r w:rsidRPr="00CC008B">
        <w:rPr>
          <w:rFonts w:eastAsia="MS PGothic"/>
          <w:b/>
          <w:bCs/>
          <w:lang w:val="ru-RU" w:eastAsia="ja-JP"/>
        </w:rPr>
        <w:t xml:space="preserve">Текући рачун: </w:t>
      </w:r>
      <w:r w:rsidR="00434A79">
        <w:rPr>
          <w:rFonts w:eastAsia="MS PGothic"/>
          <w:b/>
          <w:bCs/>
          <w:lang w:val="ru-RU" w:eastAsia="ja-JP"/>
        </w:rPr>
        <w:tab/>
      </w:r>
      <w:r w:rsidRPr="00CC008B">
        <w:rPr>
          <w:rFonts w:eastAsia="MS PGothic"/>
          <w:b/>
          <w:bCs/>
          <w:lang w:val="ru-RU" w:eastAsia="ja-JP"/>
        </w:rPr>
        <w:t>___________________________________</w:t>
      </w:r>
      <w:r w:rsidR="00434A79">
        <w:rPr>
          <w:rFonts w:eastAsia="MS PGothic"/>
          <w:b/>
          <w:bCs/>
          <w:lang w:val="ru-RU" w:eastAsia="ja-JP"/>
        </w:rPr>
        <w:t>_______________________</w:t>
      </w:r>
    </w:p>
    <w:p w:rsidR="00D86A7E" w:rsidRPr="00CC008B" w:rsidRDefault="00CC008B" w:rsidP="00D86A7E">
      <w:pPr>
        <w:spacing w:line="240" w:lineRule="auto"/>
        <w:rPr>
          <w:rFonts w:eastAsia="MS PGothic"/>
          <w:b/>
          <w:bCs/>
          <w:lang w:val="ru-RU" w:eastAsia="ja-JP"/>
        </w:rPr>
      </w:pPr>
      <w:r>
        <w:rPr>
          <w:rFonts w:eastAsia="MS PGothic"/>
          <w:b/>
          <w:bCs/>
          <w:lang w:val="ru-RU" w:eastAsia="ja-JP"/>
        </w:rPr>
        <w:t xml:space="preserve">Код </w:t>
      </w:r>
      <w:r w:rsidR="00D86A7E" w:rsidRPr="00CC008B">
        <w:rPr>
          <w:rFonts w:eastAsia="MS PGothic"/>
          <w:b/>
          <w:bCs/>
          <w:lang w:val="ru-RU" w:eastAsia="ja-JP"/>
        </w:rPr>
        <w:t>банке:</w:t>
      </w:r>
      <w:r w:rsidR="00434A79">
        <w:rPr>
          <w:rFonts w:eastAsia="MS PGothic"/>
          <w:b/>
          <w:bCs/>
          <w:lang w:val="ru-RU" w:eastAsia="ja-JP"/>
        </w:rPr>
        <w:tab/>
      </w:r>
      <w:r w:rsidR="00434A79">
        <w:rPr>
          <w:rFonts w:eastAsia="MS PGothic"/>
          <w:b/>
          <w:bCs/>
          <w:lang w:val="ru-RU" w:eastAsia="ja-JP"/>
        </w:rPr>
        <w:tab/>
      </w:r>
      <w:r w:rsidR="00D86A7E" w:rsidRPr="00CC008B">
        <w:rPr>
          <w:rFonts w:eastAsia="MS PGothic"/>
          <w:b/>
          <w:bCs/>
          <w:lang w:val="ru-RU" w:eastAsia="ja-JP"/>
        </w:rPr>
        <w:t>_____________________________________</w:t>
      </w:r>
      <w:r w:rsidR="00434A79">
        <w:rPr>
          <w:rFonts w:eastAsia="MS PGothic"/>
          <w:b/>
          <w:bCs/>
          <w:lang w:val="ru-RU" w:eastAsia="ja-JP"/>
        </w:rPr>
        <w:t>_____________________</w:t>
      </w:r>
    </w:p>
    <w:p w:rsidR="00434A79" w:rsidRDefault="00434A79" w:rsidP="00D86A7E">
      <w:pPr>
        <w:spacing w:line="240" w:lineRule="auto"/>
        <w:rPr>
          <w:b/>
          <w:bCs/>
          <w:lang w:val="ru-RU"/>
        </w:rPr>
      </w:pPr>
    </w:p>
    <w:p w:rsidR="00D86A7E" w:rsidRPr="00CC008B" w:rsidRDefault="00D86A7E" w:rsidP="00D86A7E">
      <w:pPr>
        <w:spacing w:line="240" w:lineRule="auto"/>
        <w:rPr>
          <w:b/>
          <w:bCs/>
          <w:lang w:val="ru-RU"/>
        </w:rPr>
      </w:pPr>
      <w:r w:rsidRPr="00CC008B">
        <w:rPr>
          <w:b/>
          <w:bCs/>
          <w:lang w:val="ru-RU"/>
        </w:rPr>
        <w:t>ИЗДАЈЕ</w:t>
      </w:r>
    </w:p>
    <w:p w:rsidR="00D86A7E" w:rsidRPr="00CC008B" w:rsidRDefault="00D86A7E" w:rsidP="00D86A7E">
      <w:pPr>
        <w:spacing w:line="240" w:lineRule="auto"/>
        <w:jc w:val="center"/>
        <w:rPr>
          <w:b/>
          <w:lang w:val="ru-RU"/>
        </w:rPr>
      </w:pPr>
      <w:r w:rsidRPr="00CC008B">
        <w:rPr>
          <w:b/>
          <w:lang w:val="ru-RU"/>
        </w:rPr>
        <w:t>МЕНИЧНО ОВЛАШЋЕЊЕ - ПИСМО</w:t>
      </w:r>
    </w:p>
    <w:p w:rsidR="00D86A7E" w:rsidRPr="00CC008B" w:rsidRDefault="00D86A7E" w:rsidP="00D86A7E">
      <w:pPr>
        <w:spacing w:line="240" w:lineRule="auto"/>
        <w:jc w:val="center"/>
        <w:rPr>
          <w:b/>
          <w:lang w:val="ru-RU"/>
        </w:rPr>
      </w:pPr>
      <w:r w:rsidRPr="00CC008B">
        <w:rPr>
          <w:b/>
          <w:lang w:val="ru-RU"/>
        </w:rPr>
        <w:t>- за корисника бланко сопствене менице –</w:t>
      </w:r>
    </w:p>
    <w:p w:rsidR="00D86A7E" w:rsidRPr="00CC008B" w:rsidRDefault="00D86A7E" w:rsidP="00D86A7E">
      <w:pPr>
        <w:spacing w:line="240" w:lineRule="auto"/>
        <w:jc w:val="center"/>
        <w:rPr>
          <w:b/>
          <w:lang w:val="ru-RU"/>
        </w:rPr>
      </w:pPr>
    </w:p>
    <w:p w:rsidR="00D86A7E" w:rsidRPr="00CC008B" w:rsidRDefault="00D86A7E" w:rsidP="00D86A7E">
      <w:pPr>
        <w:spacing w:line="240" w:lineRule="auto"/>
        <w:jc w:val="both"/>
        <w:rPr>
          <w:b/>
          <w:lang w:val="ru-RU"/>
        </w:rPr>
      </w:pPr>
      <w:r w:rsidRPr="00CC008B">
        <w:rPr>
          <w:b/>
          <w:bCs/>
          <w:lang w:val="ru-RU"/>
        </w:rPr>
        <w:t>КОРИСНИК:</w:t>
      </w:r>
      <w:r w:rsidRPr="00CC008B">
        <w:rPr>
          <w:lang w:val="ru-RU"/>
        </w:rPr>
        <w:t xml:space="preserve"> </w:t>
      </w:r>
      <w:r w:rsidRPr="00CC008B">
        <w:rPr>
          <w:lang w:val="ru-RU"/>
        </w:rPr>
        <w:tab/>
      </w:r>
      <w:r w:rsidRPr="00CC008B">
        <w:rPr>
          <w:b/>
          <w:lang w:val="ru-RU"/>
        </w:rPr>
        <w:t>_________________________________ - (Поверилац)</w:t>
      </w:r>
    </w:p>
    <w:p w:rsidR="00D86A7E" w:rsidRPr="00CC008B" w:rsidRDefault="00D86A7E" w:rsidP="00D86A7E">
      <w:pPr>
        <w:spacing w:line="240" w:lineRule="auto"/>
        <w:jc w:val="both"/>
        <w:rPr>
          <w:b/>
          <w:lang w:val="ru-RU"/>
        </w:rPr>
      </w:pPr>
      <w:r w:rsidRPr="00CC008B">
        <w:rPr>
          <w:b/>
          <w:lang w:val="ru-RU"/>
        </w:rPr>
        <w:t xml:space="preserve">Седиште: </w:t>
      </w:r>
      <w:r w:rsidR="00434A79">
        <w:rPr>
          <w:b/>
          <w:lang w:val="ru-RU"/>
        </w:rPr>
        <w:tab/>
      </w:r>
      <w:r w:rsidR="00434A79">
        <w:rPr>
          <w:b/>
          <w:lang w:val="ru-RU"/>
        </w:rPr>
        <w:tab/>
      </w:r>
      <w:r w:rsidRPr="00CC008B">
        <w:rPr>
          <w:b/>
          <w:lang w:val="ru-RU"/>
        </w:rPr>
        <w:t>Београд, Немањина 22-26</w:t>
      </w:r>
    </w:p>
    <w:p w:rsidR="00D86A7E" w:rsidRPr="00CC008B" w:rsidRDefault="00D86A7E" w:rsidP="00D86A7E">
      <w:pPr>
        <w:spacing w:line="240" w:lineRule="auto"/>
        <w:jc w:val="both"/>
        <w:rPr>
          <w:lang w:val="sr-Cyrl-CS"/>
        </w:rPr>
      </w:pPr>
    </w:p>
    <w:p w:rsidR="00434A79" w:rsidRDefault="00434A79" w:rsidP="00D86A7E">
      <w:pPr>
        <w:spacing w:line="240" w:lineRule="auto"/>
        <w:ind w:firstLine="720"/>
        <w:jc w:val="both"/>
        <w:rPr>
          <w:lang w:val="ru-RU"/>
        </w:rPr>
      </w:pPr>
    </w:p>
    <w:p w:rsidR="00D86A7E" w:rsidRPr="00CC008B" w:rsidRDefault="009D5D93" w:rsidP="00D86A7E">
      <w:pPr>
        <w:spacing w:line="240" w:lineRule="auto"/>
        <w:ind w:firstLine="720"/>
        <w:jc w:val="both"/>
        <w:rPr>
          <w:lang w:val="sr-Cyrl-CS"/>
        </w:rPr>
      </w:pPr>
      <w:r>
        <w:rPr>
          <w:lang w:val="ru-RU"/>
        </w:rPr>
        <w:t>П</w:t>
      </w:r>
      <w:r w:rsidR="00D86A7E" w:rsidRPr="00CC008B">
        <w:rPr>
          <w:lang w:val="ru-RU"/>
        </w:rPr>
        <w:t xml:space="preserve">редајемо Вам 1 (једну) бланко сопствену меницу, серије ___________________________ и овлашћујемо ___________________________________, Београд, Немањина 22-26,  као Повериоца, да предату меницу може попунити на износ од 2% од укупне вредности ________________ (понуде / уговора) без ПДВ-а, за јавну набавку број _______________, што износи ____________________________ динара, а по основу гаранције за </w:t>
      </w:r>
      <w:r w:rsidR="00D86A7E" w:rsidRPr="00CC008B">
        <w:rPr>
          <w:lang w:val="sr-Cyrl-CS"/>
        </w:rPr>
        <w:t>озбиљност понуде.</w:t>
      </w:r>
    </w:p>
    <w:p w:rsidR="00D86A7E" w:rsidRPr="00CC008B" w:rsidRDefault="00D86A7E" w:rsidP="00D86A7E">
      <w:pPr>
        <w:spacing w:line="240" w:lineRule="auto"/>
        <w:ind w:firstLine="720"/>
        <w:jc w:val="both"/>
        <w:rPr>
          <w:lang w:val="ru-RU"/>
        </w:rPr>
      </w:pPr>
      <w:r w:rsidRPr="00CC008B">
        <w:rPr>
          <w:lang w:val="ru-RU"/>
        </w:rPr>
        <w:t xml:space="preserve">Рок важења ове менице је од ____________. године до __________________. године. </w:t>
      </w:r>
    </w:p>
    <w:p w:rsidR="00D86A7E" w:rsidRPr="00CC008B" w:rsidRDefault="00D86A7E" w:rsidP="00D86A7E">
      <w:pPr>
        <w:spacing w:line="240" w:lineRule="auto"/>
        <w:ind w:firstLine="720"/>
        <w:jc w:val="both"/>
        <w:rPr>
          <w:rFonts w:eastAsia="MS PGothic"/>
          <w:lang w:val="ru-RU" w:eastAsia="ja-JP"/>
        </w:rPr>
      </w:pPr>
      <w:r w:rsidRPr="00CC008B">
        <w:rPr>
          <w:lang w:val="ru-RU"/>
        </w:rPr>
        <w:t>Овлашћујемо _____________________________, Београд, Немањина 22-26,  као Повериоца, да у своју корист безусловно и неопозиво, ''Без протеста'' и трошкова, вансудски, може извршити наплату са свих рачуна Д</w:t>
      </w:r>
      <w:r w:rsidRPr="00CC008B">
        <w:rPr>
          <w:rFonts w:eastAsia="MS PGothic"/>
          <w:lang w:val="ru-RU" w:eastAsia="ja-JP"/>
        </w:rPr>
        <w:t>ужника.</w:t>
      </w:r>
    </w:p>
    <w:p w:rsidR="00D86A7E" w:rsidRPr="00CC008B" w:rsidRDefault="00D86A7E" w:rsidP="00D86A7E">
      <w:pPr>
        <w:spacing w:line="240" w:lineRule="auto"/>
        <w:ind w:firstLine="720"/>
        <w:jc w:val="both"/>
        <w:rPr>
          <w:rFonts w:eastAsia="MS PGothic"/>
          <w:lang w:val="ru-RU" w:eastAsia="ja-JP"/>
        </w:rPr>
      </w:pPr>
      <w:r w:rsidRPr="00CC008B">
        <w:rPr>
          <w:rFonts w:eastAsia="MS PGothic"/>
          <w:lang w:val="ru-RU" w:eastAsia="ja-JP"/>
        </w:rPr>
        <w:t>Овлашћујемо банку код које имамо рачун да наплату-плаћање изврши на терет свих наших рачуна,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
    <w:p w:rsidR="00D86A7E" w:rsidRPr="00CC008B" w:rsidRDefault="00D86A7E" w:rsidP="00D86A7E">
      <w:pPr>
        <w:spacing w:line="240" w:lineRule="auto"/>
        <w:ind w:firstLine="720"/>
        <w:jc w:val="both"/>
        <w:rPr>
          <w:lang w:val="ru-RU"/>
        </w:rPr>
      </w:pPr>
      <w:r w:rsidRPr="00CC008B">
        <w:rPr>
          <w:rFonts w:eastAsia="MS PGothic"/>
          <w:lang w:val="ru-RU" w:eastAsia="ja-JP"/>
        </w:rPr>
        <w:t xml:space="preserve">Дужник </w:t>
      </w:r>
      <w:r w:rsidRPr="00CC008B">
        <w:rPr>
          <w:lang w:val="ru-RU"/>
        </w:rPr>
        <w:t xml:space="preserve">се одриче права на повлачење овог овлашћења, на опозив овог овлашћења, на стављање приговора на задужење и на сторнирање по овом основу за наплату. 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w:t>
      </w:r>
      <w:r w:rsidRPr="00CC008B">
        <w:rPr>
          <w:rFonts w:eastAsia="MS PGothic"/>
          <w:lang w:val="ru-RU" w:eastAsia="ja-JP"/>
        </w:rPr>
        <w:t>Дужника.</w:t>
      </w:r>
    </w:p>
    <w:p w:rsidR="00D86A7E" w:rsidRPr="00CC008B" w:rsidRDefault="00D86A7E" w:rsidP="00D86A7E">
      <w:pPr>
        <w:spacing w:line="240" w:lineRule="auto"/>
        <w:ind w:firstLine="720"/>
        <w:jc w:val="both"/>
        <w:rPr>
          <w:rFonts w:eastAsia="MS PGothic"/>
          <w:lang w:val="ru-RU" w:eastAsia="ja-JP"/>
        </w:rPr>
      </w:pPr>
      <w:r w:rsidRPr="00CC008B">
        <w:rPr>
          <w:lang w:val="ru-RU"/>
        </w:rPr>
        <w:t>Меница је потписана од стране овлашћеног лица за заступање _____</w:t>
      </w:r>
      <w:r w:rsidRPr="00CC008B">
        <w:rPr>
          <w:rFonts w:eastAsia="MS PGothic"/>
          <w:lang w:val="ru-RU" w:eastAsia="ja-JP"/>
        </w:rPr>
        <w:t xml:space="preserve">_____________________________________ чији се потпис налази у картону </w:t>
      </w:r>
    </w:p>
    <w:p w:rsidR="00D86A7E" w:rsidRPr="00434A79" w:rsidRDefault="00D86A7E" w:rsidP="00D86A7E">
      <w:pPr>
        <w:spacing w:line="240" w:lineRule="auto"/>
        <w:ind w:firstLine="720"/>
        <w:jc w:val="both"/>
        <w:rPr>
          <w:rFonts w:eastAsia="MS PGothic"/>
          <w:sz w:val="16"/>
          <w:szCs w:val="16"/>
          <w:lang w:val="ru-RU" w:eastAsia="ja-JP"/>
        </w:rPr>
      </w:pPr>
      <w:r w:rsidRPr="00CC008B">
        <w:rPr>
          <w:rFonts w:eastAsia="MS PGothic"/>
          <w:lang w:val="ru-RU" w:eastAsia="ja-JP"/>
        </w:rPr>
        <w:t xml:space="preserve">    </w:t>
      </w:r>
      <w:r w:rsidRPr="00434A79">
        <w:rPr>
          <w:rFonts w:eastAsia="MS PGothic"/>
          <w:sz w:val="16"/>
          <w:szCs w:val="16"/>
          <w:lang w:val="ru-RU" w:eastAsia="ja-JP"/>
        </w:rPr>
        <w:t xml:space="preserve">     (име и презиме)</w:t>
      </w:r>
    </w:p>
    <w:p w:rsidR="00D86A7E" w:rsidRPr="00CC008B" w:rsidRDefault="00D86A7E" w:rsidP="00D86A7E">
      <w:pPr>
        <w:spacing w:line="240" w:lineRule="auto"/>
        <w:jc w:val="both"/>
        <w:rPr>
          <w:rFonts w:eastAsia="MS PGothic"/>
          <w:lang w:val="ru-RU" w:eastAsia="ja-JP"/>
        </w:rPr>
      </w:pPr>
      <w:r w:rsidRPr="00CC008B">
        <w:rPr>
          <w:rFonts w:eastAsia="MS PGothic"/>
          <w:lang w:val="ru-RU" w:eastAsia="ja-JP"/>
        </w:rPr>
        <w:t>депонованих потписа код наведене банке.</w:t>
      </w:r>
    </w:p>
    <w:p w:rsidR="00D86A7E" w:rsidRPr="00CC008B" w:rsidRDefault="00D86A7E" w:rsidP="00D86A7E">
      <w:pPr>
        <w:spacing w:line="240" w:lineRule="auto"/>
        <w:ind w:firstLine="720"/>
        <w:jc w:val="both"/>
        <w:rPr>
          <w:lang w:val="ru-RU"/>
        </w:rPr>
      </w:pPr>
      <w:r w:rsidRPr="00CC008B">
        <w:rPr>
          <w:rFonts w:eastAsia="MS PGothic"/>
          <w:lang w:val="ru-RU" w:eastAsia="ja-JP"/>
        </w:rPr>
        <w:t>На меници је стављен печат и потпис издаваоца менице-трасанта.</w:t>
      </w:r>
      <w:r w:rsidRPr="00CC008B">
        <w:rPr>
          <w:lang w:val="ru-RU"/>
        </w:rPr>
        <w:t xml:space="preserve"> </w:t>
      </w:r>
    </w:p>
    <w:p w:rsidR="00D86A7E" w:rsidRPr="00CC008B" w:rsidRDefault="00D86A7E" w:rsidP="00D86A7E">
      <w:pPr>
        <w:spacing w:line="240" w:lineRule="auto"/>
        <w:ind w:firstLine="720"/>
        <w:jc w:val="both"/>
        <w:rPr>
          <w:lang w:val="ru-RU"/>
        </w:rPr>
      </w:pPr>
      <w:r w:rsidRPr="00CC008B">
        <w:rPr>
          <w:lang w:val="ru-RU"/>
        </w:rPr>
        <w:t>Ово овлашћење сачињено је у 2 (два) истоветна примерка, од којих 1 (један) за Дужника, а 1 (један) за Повериоца.</w:t>
      </w:r>
    </w:p>
    <w:p w:rsidR="00434A79" w:rsidRDefault="00D86A7E" w:rsidP="005E3055">
      <w:pPr>
        <w:keepNext/>
        <w:numPr>
          <w:ilvl w:val="5"/>
          <w:numId w:val="41"/>
        </w:numPr>
        <w:tabs>
          <w:tab w:val="left" w:pos="1080"/>
        </w:tabs>
        <w:spacing w:line="240" w:lineRule="auto"/>
        <w:jc w:val="both"/>
        <w:outlineLvl w:val="5"/>
        <w:rPr>
          <w:b/>
          <w:lang w:val="sr-Cyrl-CS"/>
        </w:rPr>
      </w:pPr>
      <w:r w:rsidRPr="00CC008B">
        <w:rPr>
          <w:b/>
          <w:lang w:val="sr-Cyrl-CS"/>
        </w:rPr>
        <w:t xml:space="preserve">     </w:t>
      </w:r>
    </w:p>
    <w:p w:rsidR="00D86A7E" w:rsidRPr="00CC008B" w:rsidRDefault="00D86A7E" w:rsidP="005E3055">
      <w:pPr>
        <w:keepNext/>
        <w:numPr>
          <w:ilvl w:val="5"/>
          <w:numId w:val="41"/>
        </w:numPr>
        <w:tabs>
          <w:tab w:val="left" w:pos="1080"/>
        </w:tabs>
        <w:spacing w:line="240" w:lineRule="auto"/>
        <w:jc w:val="both"/>
        <w:outlineLvl w:val="5"/>
        <w:rPr>
          <w:b/>
          <w:lang w:val="sr-Cyrl-CS"/>
        </w:rPr>
      </w:pPr>
      <w:r w:rsidRPr="00CC008B">
        <w:rPr>
          <w:b/>
          <w:lang w:val="sr-Cyrl-CS"/>
        </w:rPr>
        <w:t xml:space="preserve"> Датум и место издавања                                                   Дужник - издавалац                    </w:t>
      </w:r>
    </w:p>
    <w:p w:rsidR="00D86A7E" w:rsidRPr="00CC008B" w:rsidRDefault="00D86A7E" w:rsidP="005E3055">
      <w:pPr>
        <w:keepNext/>
        <w:numPr>
          <w:ilvl w:val="8"/>
          <w:numId w:val="41"/>
        </w:numPr>
        <w:tabs>
          <w:tab w:val="left" w:pos="1080"/>
        </w:tabs>
        <w:spacing w:line="240" w:lineRule="auto"/>
        <w:jc w:val="both"/>
        <w:outlineLvl w:val="5"/>
        <w:rPr>
          <w:b/>
          <w:lang w:val="sr-Cyrl-CS"/>
        </w:rPr>
      </w:pPr>
      <w:r w:rsidRPr="00CC008B">
        <w:rPr>
          <w:b/>
          <w:lang w:val="sr-Cyrl-CS"/>
        </w:rPr>
        <w:t xml:space="preserve">               овлашћења                                                                        </w:t>
      </w:r>
      <w:r w:rsidRPr="00CC008B">
        <w:rPr>
          <w:b/>
        </w:rPr>
        <w:t xml:space="preserve">   </w:t>
      </w:r>
      <w:r w:rsidRPr="00CC008B">
        <w:rPr>
          <w:b/>
          <w:lang w:val="sr-Cyrl-CS"/>
        </w:rPr>
        <w:t xml:space="preserve"> менице</w:t>
      </w:r>
    </w:p>
    <w:p w:rsidR="00D86A7E" w:rsidRPr="00CC008B" w:rsidRDefault="00D86A7E" w:rsidP="00D86A7E">
      <w:pPr>
        <w:spacing w:line="240" w:lineRule="auto"/>
        <w:jc w:val="both"/>
        <w:rPr>
          <w:lang w:val="ru-RU"/>
        </w:rPr>
      </w:pPr>
    </w:p>
    <w:p w:rsidR="00D86A7E" w:rsidRPr="00CC008B" w:rsidRDefault="00D86A7E" w:rsidP="00D86A7E">
      <w:pPr>
        <w:spacing w:line="240" w:lineRule="auto"/>
        <w:jc w:val="both"/>
        <w:rPr>
          <w:lang w:val="ru-RU"/>
        </w:rPr>
      </w:pPr>
      <w:r w:rsidRPr="00CC008B">
        <w:rPr>
          <w:lang w:val="ru-RU"/>
        </w:rPr>
        <w:t>____________________________                                _____________________________</w:t>
      </w:r>
    </w:p>
    <w:p w:rsidR="00D86A7E" w:rsidRPr="00434A79" w:rsidRDefault="00D86A7E" w:rsidP="00D86A7E">
      <w:pPr>
        <w:jc w:val="both"/>
        <w:rPr>
          <w:sz w:val="16"/>
          <w:szCs w:val="16"/>
        </w:rPr>
      </w:pPr>
      <w:r w:rsidRPr="00CC008B">
        <w:rPr>
          <w:lang w:val="ru-RU"/>
        </w:rPr>
        <w:t xml:space="preserve">                                                                                          </w:t>
      </w:r>
      <w:r w:rsidR="00434A79">
        <w:t xml:space="preserve">   </w:t>
      </w:r>
      <w:r w:rsidR="00434A79">
        <w:tab/>
        <w:t xml:space="preserve">       </w:t>
      </w:r>
      <w:r w:rsidRPr="00434A79">
        <w:rPr>
          <w:sz w:val="16"/>
          <w:szCs w:val="16"/>
          <w:lang w:val="ru-RU"/>
        </w:rPr>
        <w:t>(потпис овлашћеног  лица)</w:t>
      </w:r>
    </w:p>
    <w:p w:rsidR="00900616" w:rsidRDefault="00900616" w:rsidP="00900616">
      <w:pPr>
        <w:rPr>
          <w:rFonts w:ascii="Calibri" w:hAnsi="Calibri"/>
          <w:b/>
          <w:bCs/>
          <w:iCs/>
        </w:rPr>
      </w:pPr>
    </w:p>
    <w:p w:rsidR="00815422" w:rsidRPr="006C5BB7" w:rsidRDefault="00815422" w:rsidP="00370299">
      <w:pPr>
        <w:spacing w:line="240" w:lineRule="auto"/>
        <w:jc w:val="both"/>
        <w:rPr>
          <w:b/>
          <w:bCs/>
          <w:iCs/>
        </w:rPr>
      </w:pPr>
    </w:p>
    <w:tbl>
      <w:tblPr>
        <w:tblW w:w="0" w:type="auto"/>
        <w:tblInd w:w="108" w:type="dxa"/>
        <w:tblLook w:val="01E0" w:firstRow="1" w:lastRow="1" w:firstColumn="1" w:lastColumn="1" w:noHBand="0" w:noVBand="0"/>
      </w:tblPr>
      <w:tblGrid>
        <w:gridCol w:w="4395"/>
      </w:tblGrid>
      <w:tr w:rsidR="006C5BB7" w:rsidRPr="009D7D0B" w:rsidTr="006C5BB7">
        <w:trPr>
          <w:trHeight w:val="1423"/>
        </w:trPr>
        <w:tc>
          <w:tcPr>
            <w:tcW w:w="4395" w:type="dxa"/>
          </w:tcPr>
          <w:p w:rsidR="006C5BB7" w:rsidRPr="009D7D0B" w:rsidRDefault="006C5BB7" w:rsidP="00B3075F">
            <w:pPr>
              <w:jc w:val="center"/>
              <w:rPr>
                <w:rFonts w:cs="Arial"/>
                <w:sz w:val="20"/>
                <w:szCs w:val="20"/>
                <w:lang w:val="sr-Latn-CS"/>
              </w:rPr>
            </w:pPr>
            <w:r>
              <w:rPr>
                <w:rFonts w:cs="Arial"/>
                <w:b/>
                <w:noProof/>
                <w:sz w:val="20"/>
                <w:szCs w:val="20"/>
                <w:lang w:eastAsia="en-US"/>
              </w:rPr>
              <w:lastRenderedPageBreak/>
              <w:drawing>
                <wp:inline distT="0" distB="0" distL="0" distR="0">
                  <wp:extent cx="447675" cy="800100"/>
                  <wp:effectExtent l="19050" t="0" r="9525" b="0"/>
                  <wp:docPr id="1" name="Picture 1" descr="Grb%20Srbije%20NOVi%20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20Srbije%20NOVi%20color"/>
                          <pic:cNvPicPr>
                            <a:picLocks noChangeAspect="1" noChangeArrowheads="1"/>
                          </pic:cNvPicPr>
                        </pic:nvPicPr>
                        <pic:blipFill>
                          <a:blip r:embed="rId17" cstate="print"/>
                          <a:srcRect/>
                          <a:stretch>
                            <a:fillRect/>
                          </a:stretch>
                        </pic:blipFill>
                        <pic:spPr bwMode="auto">
                          <a:xfrm>
                            <a:off x="0" y="0"/>
                            <a:ext cx="447675" cy="800100"/>
                          </a:xfrm>
                          <a:prstGeom prst="rect">
                            <a:avLst/>
                          </a:prstGeom>
                          <a:noFill/>
                          <a:ln w="9525">
                            <a:noFill/>
                            <a:miter lim="800000"/>
                            <a:headEnd/>
                            <a:tailEnd/>
                          </a:ln>
                        </pic:spPr>
                      </pic:pic>
                    </a:graphicData>
                  </a:graphic>
                </wp:inline>
              </w:drawing>
            </w:r>
          </w:p>
        </w:tc>
      </w:tr>
      <w:tr w:rsidR="006C5BB7" w:rsidRPr="009D7D0B" w:rsidTr="00B3075F">
        <w:trPr>
          <w:trHeight w:val="303"/>
        </w:trPr>
        <w:tc>
          <w:tcPr>
            <w:tcW w:w="4395" w:type="dxa"/>
          </w:tcPr>
          <w:p w:rsidR="006C5BB7" w:rsidRPr="006C5BB7" w:rsidRDefault="006C5BB7" w:rsidP="00B3075F">
            <w:pPr>
              <w:jc w:val="center"/>
              <w:rPr>
                <w:b/>
              </w:rPr>
            </w:pPr>
            <w:r w:rsidRPr="006C5BB7">
              <w:rPr>
                <w:b/>
              </w:rPr>
              <w:t>РЕПУБ</w:t>
            </w:r>
            <w:r w:rsidRPr="006C5BB7">
              <w:rPr>
                <w:b/>
                <w:lang w:val="sr-Cyrl-CS"/>
              </w:rPr>
              <w:t>ЛИ</w:t>
            </w:r>
            <w:r w:rsidRPr="006C5BB7">
              <w:rPr>
                <w:b/>
              </w:rPr>
              <w:t>КА СРБ</w:t>
            </w:r>
            <w:r w:rsidRPr="006C5BB7">
              <w:rPr>
                <w:b/>
                <w:lang w:val="sr-Cyrl-CS"/>
              </w:rPr>
              <w:t>И</w:t>
            </w:r>
            <w:r w:rsidRPr="006C5BB7">
              <w:rPr>
                <w:b/>
              </w:rPr>
              <w:t>ЈА</w:t>
            </w:r>
          </w:p>
        </w:tc>
      </w:tr>
      <w:tr w:rsidR="006C5BB7" w:rsidRPr="009D7D0B" w:rsidTr="00B3075F">
        <w:trPr>
          <w:trHeight w:val="252"/>
        </w:trPr>
        <w:tc>
          <w:tcPr>
            <w:tcW w:w="4395" w:type="dxa"/>
          </w:tcPr>
          <w:p w:rsidR="006C5BB7" w:rsidRPr="006C5BB7" w:rsidRDefault="006C5BB7" w:rsidP="006C5BB7">
            <w:pPr>
              <w:jc w:val="center"/>
              <w:rPr>
                <w:b/>
              </w:rPr>
            </w:pPr>
            <w:r w:rsidRPr="006C5BB7">
              <w:rPr>
                <w:b/>
                <w:lang w:val="ru-RU"/>
              </w:rPr>
              <w:t>М</w:t>
            </w:r>
            <w:r w:rsidRPr="006C5BB7">
              <w:rPr>
                <w:b/>
                <w:lang w:val="sr-Cyrl-CS"/>
              </w:rPr>
              <w:t>И</w:t>
            </w:r>
            <w:r w:rsidRPr="006C5BB7">
              <w:rPr>
                <w:b/>
                <w:lang w:val="ru-RU"/>
              </w:rPr>
              <w:t>Н</w:t>
            </w:r>
            <w:r w:rsidRPr="006C5BB7">
              <w:rPr>
                <w:b/>
                <w:lang w:val="sr-Cyrl-CS"/>
              </w:rPr>
              <w:t>И</w:t>
            </w:r>
            <w:r w:rsidRPr="006C5BB7">
              <w:rPr>
                <w:b/>
                <w:lang w:val="ru-RU"/>
              </w:rPr>
              <w:t xml:space="preserve">СТАРСТВО </w:t>
            </w:r>
            <w:r w:rsidR="00B151C8" w:rsidRPr="006C5BB7">
              <w:rPr>
                <w:b/>
                <w:lang w:val="ru-RU"/>
              </w:rPr>
              <w:t>ГРАЂЕВИНАРСТВА, САОБРАЋАЈА И ИНФРАСТРУКТУРЕ</w:t>
            </w:r>
            <w:r w:rsidR="00B151C8" w:rsidRPr="006C5BB7">
              <w:rPr>
                <w:b/>
              </w:rPr>
              <w:t xml:space="preserve"> </w:t>
            </w:r>
          </w:p>
        </w:tc>
      </w:tr>
      <w:tr w:rsidR="006C5BB7" w:rsidRPr="009D7D0B" w:rsidTr="00B3075F">
        <w:trPr>
          <w:trHeight w:val="224"/>
        </w:trPr>
        <w:tc>
          <w:tcPr>
            <w:tcW w:w="4395" w:type="dxa"/>
          </w:tcPr>
          <w:p w:rsidR="006C5BB7" w:rsidRPr="006C5BB7" w:rsidRDefault="006C5BB7" w:rsidP="006C5BB7">
            <w:pPr>
              <w:rPr>
                <w:sz w:val="20"/>
                <w:szCs w:val="20"/>
              </w:rPr>
            </w:pPr>
            <w:r w:rsidRPr="006C5BB7">
              <w:rPr>
                <w:sz w:val="20"/>
                <w:szCs w:val="20"/>
                <w:lang w:val="sr-Latn-CS"/>
              </w:rPr>
              <w:t xml:space="preserve">         </w:t>
            </w:r>
            <w:r w:rsidRPr="006C5BB7">
              <w:rPr>
                <w:sz w:val="20"/>
                <w:szCs w:val="20"/>
                <w:lang w:val="sr-Cyrl-CS"/>
              </w:rPr>
              <w:t>Б</w:t>
            </w:r>
            <w:r w:rsidRPr="006C5BB7">
              <w:rPr>
                <w:sz w:val="20"/>
                <w:szCs w:val="20"/>
              </w:rPr>
              <w:t>рој:</w:t>
            </w:r>
            <w:r>
              <w:rPr>
                <w:sz w:val="20"/>
                <w:szCs w:val="20"/>
              </w:rPr>
              <w:t>_______________________________</w:t>
            </w:r>
          </w:p>
        </w:tc>
      </w:tr>
      <w:tr w:rsidR="006C5BB7" w:rsidRPr="009D7D0B" w:rsidTr="00B3075F">
        <w:trPr>
          <w:trHeight w:val="224"/>
        </w:trPr>
        <w:tc>
          <w:tcPr>
            <w:tcW w:w="4395" w:type="dxa"/>
          </w:tcPr>
          <w:p w:rsidR="006C5BB7" w:rsidRPr="006C5BB7" w:rsidRDefault="006C5BB7" w:rsidP="00B3075F">
            <w:pPr>
              <w:jc w:val="center"/>
              <w:rPr>
                <w:sz w:val="20"/>
                <w:szCs w:val="20"/>
              </w:rPr>
            </w:pPr>
            <w:r w:rsidRPr="006C5BB7">
              <w:rPr>
                <w:sz w:val="20"/>
                <w:szCs w:val="20"/>
              </w:rPr>
              <w:t>Датум: ___.___. 201</w:t>
            </w:r>
            <w:r>
              <w:rPr>
                <w:sz w:val="20"/>
                <w:szCs w:val="20"/>
              </w:rPr>
              <w:t>8</w:t>
            </w:r>
            <w:r w:rsidRPr="006C5BB7">
              <w:rPr>
                <w:sz w:val="20"/>
                <w:szCs w:val="20"/>
              </w:rPr>
              <w:t>. год.</w:t>
            </w:r>
          </w:p>
        </w:tc>
      </w:tr>
      <w:tr w:rsidR="006C5BB7" w:rsidRPr="009D7D0B" w:rsidTr="00B3075F">
        <w:trPr>
          <w:trHeight w:val="224"/>
        </w:trPr>
        <w:tc>
          <w:tcPr>
            <w:tcW w:w="4395" w:type="dxa"/>
          </w:tcPr>
          <w:p w:rsidR="006C5BB7" w:rsidRPr="006C5BB7" w:rsidRDefault="006C5BB7" w:rsidP="00B3075F">
            <w:pPr>
              <w:jc w:val="center"/>
              <w:rPr>
                <w:sz w:val="20"/>
                <w:szCs w:val="20"/>
              </w:rPr>
            </w:pPr>
            <w:r w:rsidRPr="006C5BB7">
              <w:rPr>
                <w:sz w:val="20"/>
                <w:szCs w:val="20"/>
              </w:rPr>
              <w:t>Немањина 22-26</w:t>
            </w:r>
          </w:p>
        </w:tc>
      </w:tr>
      <w:tr w:rsidR="006C5BB7" w:rsidRPr="009D7D0B" w:rsidTr="00B3075F">
        <w:trPr>
          <w:trHeight w:val="239"/>
        </w:trPr>
        <w:tc>
          <w:tcPr>
            <w:tcW w:w="4395" w:type="dxa"/>
          </w:tcPr>
          <w:p w:rsidR="006C5BB7" w:rsidRPr="006C5BB7" w:rsidRDefault="006C5BB7" w:rsidP="00B3075F">
            <w:pPr>
              <w:jc w:val="center"/>
              <w:rPr>
                <w:sz w:val="20"/>
                <w:szCs w:val="20"/>
              </w:rPr>
            </w:pPr>
            <w:r w:rsidRPr="006C5BB7">
              <w:rPr>
                <w:sz w:val="20"/>
                <w:szCs w:val="20"/>
              </w:rPr>
              <w:t>Б  е  о  г  р  а  д</w:t>
            </w:r>
          </w:p>
        </w:tc>
      </w:tr>
    </w:tbl>
    <w:p w:rsidR="00434A79" w:rsidRPr="00B151C8" w:rsidRDefault="006811EF" w:rsidP="00434A79">
      <w:pPr>
        <w:spacing w:line="240" w:lineRule="auto"/>
        <w:jc w:val="center"/>
        <w:rPr>
          <w:rFonts w:cs="Arial"/>
          <w:b/>
          <w:color w:val="000000" w:themeColor="text1"/>
          <w:lang w:val="sr-Cyrl-CS"/>
        </w:rPr>
      </w:pPr>
      <w:r w:rsidRPr="00CC008B">
        <w:rPr>
          <w:b/>
          <w:color w:val="auto"/>
        </w:rPr>
        <w:t>XV</w:t>
      </w:r>
      <w:r w:rsidRPr="00B151C8">
        <w:rPr>
          <w:rFonts w:cs="Arial"/>
          <w:b/>
          <w:color w:val="000000" w:themeColor="text1"/>
          <w:lang w:val="sr-Cyrl-CS"/>
        </w:rPr>
        <w:t xml:space="preserve"> </w:t>
      </w:r>
      <w:r w:rsidR="00434A79" w:rsidRPr="00B151C8">
        <w:rPr>
          <w:rFonts w:cs="Arial"/>
          <w:b/>
          <w:color w:val="000000" w:themeColor="text1"/>
          <w:lang w:val="sr-Cyrl-CS"/>
        </w:rPr>
        <w:t>МОДЕЛ УГОВОРА</w:t>
      </w:r>
    </w:p>
    <w:p w:rsidR="00434A79" w:rsidRPr="00B151C8" w:rsidRDefault="00434A79" w:rsidP="006C5BB7">
      <w:pPr>
        <w:spacing w:line="240" w:lineRule="auto"/>
        <w:jc w:val="center"/>
        <w:rPr>
          <w:rFonts w:cs="Arial"/>
          <w:color w:val="000000" w:themeColor="text1"/>
          <w:lang w:val="sr-Cyrl-CS"/>
        </w:rPr>
      </w:pPr>
      <w:r w:rsidRPr="00B151C8">
        <w:rPr>
          <w:rFonts w:cs="Arial"/>
          <w:b/>
          <w:color w:val="000000" w:themeColor="text1"/>
          <w:lang w:val="sr-Cyrl-CS"/>
        </w:rPr>
        <w:t xml:space="preserve">о вршењу </w:t>
      </w:r>
      <w:r w:rsidRPr="00B151C8">
        <w:rPr>
          <w:b/>
          <w:color w:val="000000" w:themeColor="text1"/>
          <w:lang w:val="sr-Cyrl-CS"/>
        </w:rPr>
        <w:t xml:space="preserve">услуга – </w:t>
      </w:r>
      <w:r w:rsidRPr="00B151C8">
        <w:rPr>
          <w:rFonts w:eastAsia="TimesNewRomanPS-BoldMT"/>
          <w:b/>
          <w:bCs/>
          <w:color w:val="000000" w:themeColor="text1"/>
          <w:lang w:val="sr-Cyrl-CS"/>
        </w:rPr>
        <w:t>управљање Пројектом изградње станова за припаднике снага безбедности</w:t>
      </w:r>
      <w:r w:rsidRPr="00B151C8">
        <w:rPr>
          <w:color w:val="000000" w:themeColor="text1"/>
          <w:lang w:val="sr-Cyrl-CS"/>
        </w:rPr>
        <w:t xml:space="preserve"> </w:t>
      </w:r>
      <w:r w:rsidRPr="00B151C8">
        <w:rPr>
          <w:b/>
          <w:color w:val="000000" w:themeColor="text1"/>
          <w:lang w:val="sr-Cyrl-CS"/>
        </w:rPr>
        <w:t>ЈН бр.</w:t>
      </w:r>
    </w:p>
    <w:p w:rsidR="00434A79" w:rsidRPr="00B151C8" w:rsidRDefault="00434A79" w:rsidP="00434A79">
      <w:pPr>
        <w:spacing w:line="240" w:lineRule="auto"/>
        <w:jc w:val="center"/>
        <w:rPr>
          <w:rFonts w:cs="Arial"/>
          <w:color w:val="000000" w:themeColor="text1"/>
          <w:lang w:val="sr-Cyrl-CS"/>
        </w:rPr>
      </w:pPr>
    </w:p>
    <w:p w:rsidR="00434A79" w:rsidRPr="00B151C8" w:rsidRDefault="00434A79" w:rsidP="00434A79">
      <w:pPr>
        <w:spacing w:line="240" w:lineRule="auto"/>
        <w:jc w:val="center"/>
        <w:rPr>
          <w:rFonts w:cs="Arial"/>
          <w:color w:val="000000" w:themeColor="text1"/>
          <w:lang w:val="sr-Cyrl-CS"/>
        </w:rPr>
      </w:pPr>
      <w:r w:rsidRPr="00B151C8">
        <w:rPr>
          <w:rFonts w:cs="Arial"/>
          <w:color w:val="000000" w:themeColor="text1"/>
          <w:lang w:val="ru-RU"/>
        </w:rPr>
        <w:t>Закључен дана _____. _____. 201</w:t>
      </w:r>
      <w:r w:rsidRPr="00B151C8">
        <w:rPr>
          <w:rFonts w:cs="Arial"/>
          <w:color w:val="000000" w:themeColor="text1"/>
          <w:lang w:val="sr-Cyrl-CS"/>
        </w:rPr>
        <w:t>8</w:t>
      </w:r>
      <w:r w:rsidRPr="00B151C8">
        <w:rPr>
          <w:rFonts w:cs="Arial"/>
          <w:color w:val="000000" w:themeColor="text1"/>
          <w:lang w:val="ru-RU"/>
        </w:rPr>
        <w:t xml:space="preserve">. године (попуњава </w:t>
      </w:r>
      <w:r w:rsidR="004146B6" w:rsidRPr="00CB3412">
        <w:rPr>
          <w:rFonts w:cs="Arial"/>
          <w:color w:val="000000" w:themeColor="text1"/>
          <w:lang w:val="ru-RU"/>
        </w:rPr>
        <w:t>Наручилац</w:t>
      </w:r>
      <w:r w:rsidRPr="00CB3412">
        <w:rPr>
          <w:rFonts w:cs="Arial"/>
          <w:color w:val="000000" w:themeColor="text1"/>
          <w:lang w:val="ru-RU"/>
        </w:rPr>
        <w:t>)</w:t>
      </w:r>
    </w:p>
    <w:p w:rsidR="00434A79" w:rsidRPr="00577CE5" w:rsidRDefault="00434A79" w:rsidP="00434A79">
      <w:pPr>
        <w:spacing w:line="360" w:lineRule="auto"/>
        <w:jc w:val="center"/>
        <w:rPr>
          <w:rFonts w:cs="Arial"/>
          <w:color w:val="FF0000"/>
          <w:sz w:val="16"/>
          <w:szCs w:val="16"/>
          <w:lang w:val="ru-RU"/>
        </w:rPr>
      </w:pPr>
    </w:p>
    <w:p w:rsidR="00434A79" w:rsidRPr="0083244E" w:rsidRDefault="00434A79" w:rsidP="00434A79">
      <w:pPr>
        <w:spacing w:line="240" w:lineRule="auto"/>
        <w:ind w:left="3600" w:hanging="3600"/>
        <w:jc w:val="both"/>
        <w:rPr>
          <w:rFonts w:cs="Arial"/>
          <w:color w:val="000000" w:themeColor="text1"/>
          <w:lang w:val="ru-RU"/>
        </w:rPr>
      </w:pPr>
      <w:r w:rsidRPr="0083244E">
        <w:rPr>
          <w:rFonts w:cs="Arial"/>
          <w:b/>
          <w:color w:val="000000" w:themeColor="text1"/>
          <w:lang w:val="ru-RU"/>
        </w:rPr>
        <w:t>УГОВОРНЕ СТРАНЕ</w:t>
      </w:r>
      <w:r w:rsidRPr="0083244E">
        <w:rPr>
          <w:rFonts w:cs="Arial"/>
          <w:color w:val="000000" w:themeColor="text1"/>
          <w:lang w:val="ru-RU"/>
        </w:rPr>
        <w:t>:</w:t>
      </w:r>
      <w:r w:rsidRPr="0083244E">
        <w:rPr>
          <w:rFonts w:cs="Arial"/>
          <w:b/>
          <w:color w:val="000000" w:themeColor="text1"/>
          <w:lang w:val="ru-RU"/>
        </w:rPr>
        <w:t xml:space="preserve"> </w:t>
      </w:r>
      <w:r w:rsidRPr="0083244E">
        <w:rPr>
          <w:rFonts w:cs="Arial"/>
          <w:b/>
          <w:color w:val="000000" w:themeColor="text1"/>
          <w:lang w:val="ru-RU"/>
        </w:rPr>
        <w:tab/>
      </w:r>
      <w:r w:rsidRPr="0083244E">
        <w:rPr>
          <w:rFonts w:cs="Arial"/>
          <w:b/>
          <w:bCs/>
          <w:color w:val="000000" w:themeColor="text1"/>
          <w:lang w:val="sr-Cyrl-CS"/>
        </w:rPr>
        <w:t xml:space="preserve">Република Србија, </w:t>
      </w:r>
      <w:r w:rsidR="0083244E" w:rsidRPr="0083244E">
        <w:rPr>
          <w:rFonts w:eastAsia="Times New Roman"/>
          <w:b/>
          <w:color w:val="000000" w:themeColor="text1"/>
          <w:lang w:val="sr-Cyrl-CS"/>
        </w:rPr>
        <w:t>Министарство грађевинарства, саобраћаја и инфраструктуре</w:t>
      </w:r>
      <w:r w:rsidR="0083244E" w:rsidRPr="0083244E">
        <w:rPr>
          <w:rFonts w:eastAsia="Times New Roman"/>
          <w:color w:val="000000" w:themeColor="text1"/>
          <w:lang w:val="sr-Cyrl-CS"/>
        </w:rPr>
        <w:t>,</w:t>
      </w:r>
      <w:r w:rsidRPr="0083244E">
        <w:rPr>
          <w:rFonts w:cs="Arial"/>
          <w:color w:val="000000" w:themeColor="text1"/>
          <w:lang w:val="ru-RU"/>
        </w:rPr>
        <w:t xml:space="preserve"> </w:t>
      </w:r>
      <w:r w:rsidR="0006241E">
        <w:rPr>
          <w:rFonts w:cs="Arial"/>
          <w:color w:val="000000" w:themeColor="text1"/>
          <w:lang w:val="ru-RU"/>
        </w:rPr>
        <w:t xml:space="preserve">коју заступа </w:t>
      </w:r>
      <w:r w:rsidR="0006241E" w:rsidRPr="0006241E">
        <w:rPr>
          <w:rFonts w:cs="Arial"/>
          <w:b/>
          <w:color w:val="000000" w:themeColor="text1"/>
          <w:lang w:val="ru-RU"/>
        </w:rPr>
        <w:t>Државни</w:t>
      </w:r>
      <w:r w:rsidR="0006241E">
        <w:rPr>
          <w:rFonts w:cs="Arial"/>
          <w:color w:val="000000" w:themeColor="text1"/>
          <w:lang w:val="ru-RU"/>
        </w:rPr>
        <w:t xml:space="preserve"> </w:t>
      </w:r>
      <w:r w:rsidR="0006241E" w:rsidRPr="0006241E">
        <w:rPr>
          <w:rFonts w:cs="Arial"/>
          <w:b/>
          <w:color w:val="000000" w:themeColor="text1"/>
          <w:lang w:val="ru-RU"/>
        </w:rPr>
        <w:t>секретар Александра Дамњановић</w:t>
      </w:r>
      <w:r w:rsidR="008921B2">
        <w:rPr>
          <w:rFonts w:cs="Arial"/>
          <w:b/>
          <w:color w:val="000000" w:themeColor="text1"/>
          <w:lang w:val="ru-RU"/>
        </w:rPr>
        <w:t xml:space="preserve"> </w:t>
      </w:r>
      <w:r w:rsidR="008921B2" w:rsidRPr="003A4E6F">
        <w:rPr>
          <w:rFonts w:cs="Arial"/>
          <w:b/>
          <w:color w:val="000000" w:themeColor="text1"/>
          <w:lang w:val="ru-RU"/>
        </w:rPr>
        <w:t>по овлашћењу ____________________________</w:t>
      </w:r>
      <w:r w:rsidR="0006241E" w:rsidRPr="003A4E6F">
        <w:rPr>
          <w:rFonts w:cs="Arial"/>
          <w:b/>
          <w:color w:val="000000" w:themeColor="text1"/>
          <w:lang w:val="ru-RU"/>
        </w:rPr>
        <w:t>,</w:t>
      </w:r>
      <w:r w:rsidR="0006241E">
        <w:rPr>
          <w:rFonts w:cs="Arial"/>
          <w:color w:val="000000" w:themeColor="text1"/>
          <w:lang w:val="ru-RU"/>
        </w:rPr>
        <w:t xml:space="preserve"> </w:t>
      </w:r>
      <w:r w:rsidRPr="0083244E">
        <w:rPr>
          <w:rFonts w:cs="Arial"/>
          <w:color w:val="000000" w:themeColor="text1"/>
          <w:lang w:val="ru-RU"/>
        </w:rPr>
        <w:t>ул. Немањина бр. 22-26, ПИБ</w:t>
      </w:r>
      <w:r w:rsidRPr="0083244E">
        <w:rPr>
          <w:rFonts w:cs="Arial"/>
          <w:bCs/>
          <w:color w:val="000000" w:themeColor="text1"/>
          <w:lang w:val="sr-Cyrl-CS"/>
        </w:rPr>
        <w:t xml:space="preserve"> </w:t>
      </w:r>
      <w:r w:rsidR="00B151C8">
        <w:rPr>
          <w:rFonts w:cs="Arial"/>
          <w:color w:val="000000" w:themeColor="text1"/>
          <w:lang w:val="ru-RU"/>
        </w:rPr>
        <w:t xml:space="preserve">______________________, </w:t>
      </w:r>
      <w:r w:rsidRPr="0083244E">
        <w:rPr>
          <w:rFonts w:cs="Arial"/>
          <w:color w:val="000000" w:themeColor="text1"/>
          <w:lang w:val="ru-RU"/>
        </w:rPr>
        <w:t>Матични број __________________________ (у даљем тексту</w:t>
      </w:r>
      <w:r w:rsidRPr="0083244E">
        <w:rPr>
          <w:rFonts w:cs="Arial"/>
          <w:color w:val="000000" w:themeColor="text1"/>
          <w:lang w:val="sr-Cyrl-CS"/>
        </w:rPr>
        <w:t xml:space="preserve"> </w:t>
      </w:r>
      <w:r w:rsidR="0083244E">
        <w:rPr>
          <w:rFonts w:cs="Arial"/>
          <w:b/>
          <w:color w:val="000000" w:themeColor="text1"/>
          <w:lang w:val="sr-Cyrl-CS"/>
        </w:rPr>
        <w:t>Наручилац</w:t>
      </w:r>
      <w:r w:rsidRPr="0083244E">
        <w:rPr>
          <w:rFonts w:cs="Arial"/>
          <w:color w:val="000000" w:themeColor="text1"/>
          <w:lang w:val="ru-RU"/>
        </w:rPr>
        <w:t>), с једне стране</w:t>
      </w:r>
    </w:p>
    <w:p w:rsidR="00300691" w:rsidRPr="0083244E" w:rsidRDefault="00300691" w:rsidP="00434A79">
      <w:pPr>
        <w:spacing w:line="240" w:lineRule="auto"/>
        <w:ind w:left="3600" w:hanging="3600"/>
        <w:jc w:val="both"/>
        <w:rPr>
          <w:rFonts w:cs="Arial"/>
          <w:color w:val="000000" w:themeColor="text1"/>
          <w:lang w:val="ru-RU"/>
        </w:rPr>
      </w:pPr>
    </w:p>
    <w:p w:rsidR="00434A79" w:rsidRPr="0083244E" w:rsidRDefault="00434A79" w:rsidP="00434A79">
      <w:pPr>
        <w:spacing w:line="240" w:lineRule="auto"/>
        <w:ind w:left="2160"/>
        <w:jc w:val="center"/>
        <w:rPr>
          <w:rFonts w:cs="Arial"/>
          <w:bCs/>
          <w:color w:val="000000" w:themeColor="text1"/>
          <w:lang w:val="sr-Cyrl-CS"/>
        </w:rPr>
      </w:pPr>
      <w:r w:rsidRPr="0083244E">
        <w:rPr>
          <w:rFonts w:cs="Arial"/>
          <w:bCs/>
          <w:color w:val="000000" w:themeColor="text1"/>
          <w:lang w:val="sr-Cyrl-CS"/>
        </w:rPr>
        <w:t xml:space="preserve">                    и</w:t>
      </w:r>
    </w:p>
    <w:p w:rsidR="00300691" w:rsidRPr="0083244E" w:rsidRDefault="00300691" w:rsidP="00434A79">
      <w:pPr>
        <w:spacing w:line="240" w:lineRule="auto"/>
        <w:ind w:left="2160"/>
        <w:jc w:val="center"/>
        <w:rPr>
          <w:rFonts w:cs="Arial"/>
          <w:bCs/>
          <w:color w:val="000000" w:themeColor="text1"/>
          <w:lang w:val="sr-Cyrl-CS"/>
        </w:rPr>
      </w:pPr>
    </w:p>
    <w:p w:rsidR="00434A79" w:rsidRPr="0083244E" w:rsidRDefault="00434A79" w:rsidP="00434A79">
      <w:pPr>
        <w:spacing w:line="240" w:lineRule="auto"/>
        <w:ind w:left="3600"/>
        <w:jc w:val="both"/>
        <w:rPr>
          <w:rFonts w:cs="Arial"/>
          <w:color w:val="000000" w:themeColor="text1"/>
          <w:lang w:val="ru-RU"/>
        </w:rPr>
      </w:pPr>
      <w:r w:rsidRPr="0083244E">
        <w:rPr>
          <w:rFonts w:cs="Arial"/>
          <w:bCs/>
          <w:color w:val="000000" w:themeColor="text1"/>
          <w:lang w:val="sr-Cyrl-CS"/>
        </w:rPr>
        <w:t>______________________________</w:t>
      </w:r>
      <w:r w:rsidR="00300691" w:rsidRPr="0083244E">
        <w:rPr>
          <w:rFonts w:cs="Arial"/>
          <w:bCs/>
          <w:color w:val="000000" w:themeColor="text1"/>
          <w:lang w:val="sr-Cyrl-CS"/>
        </w:rPr>
        <w:t>______</w:t>
      </w:r>
      <w:r w:rsidRPr="0083244E">
        <w:rPr>
          <w:rFonts w:cs="Arial"/>
          <w:bCs/>
          <w:color w:val="000000" w:themeColor="text1"/>
          <w:lang w:val="sr-Cyrl-CS"/>
        </w:rPr>
        <w:t xml:space="preserve">, </w:t>
      </w:r>
      <w:r w:rsidRPr="0083244E">
        <w:rPr>
          <w:rFonts w:cs="Arial"/>
          <w:color w:val="000000" w:themeColor="text1"/>
          <w:lang w:val="ru-RU"/>
        </w:rPr>
        <w:t xml:space="preserve">које заступа директор </w:t>
      </w:r>
      <w:r w:rsidRPr="0083244E">
        <w:rPr>
          <w:rFonts w:cs="Arial"/>
          <w:color w:val="000000" w:themeColor="text1"/>
          <w:lang w:val="sr-Cyrl-CS"/>
        </w:rPr>
        <w:t>________________________,</w:t>
      </w:r>
      <w:r w:rsidRPr="0083244E">
        <w:rPr>
          <w:rFonts w:cs="Arial"/>
          <w:color w:val="000000" w:themeColor="text1"/>
          <w:lang w:val="ru-RU"/>
        </w:rPr>
        <w:t xml:space="preserve"> са седиштем __________________________, ул. ___________ бр. ______, ПИБ</w:t>
      </w:r>
      <w:r w:rsidRPr="0083244E">
        <w:rPr>
          <w:rFonts w:cs="Arial"/>
          <w:bCs/>
          <w:color w:val="000000" w:themeColor="text1"/>
          <w:lang w:val="sr-Cyrl-CS"/>
        </w:rPr>
        <w:t xml:space="preserve"> </w:t>
      </w:r>
      <w:r w:rsidRPr="0083244E">
        <w:rPr>
          <w:rFonts w:cs="Arial"/>
          <w:color w:val="000000" w:themeColor="text1"/>
          <w:lang w:val="ru-RU"/>
        </w:rPr>
        <w:t xml:space="preserve">_____________, Матични број ______________________ (у даљем тексту </w:t>
      </w:r>
      <w:r w:rsidRPr="0083244E">
        <w:rPr>
          <w:rFonts w:cs="Arial"/>
          <w:b/>
          <w:color w:val="000000" w:themeColor="text1"/>
          <w:lang w:val="ru-RU"/>
        </w:rPr>
        <w:t>Пружалац услуге</w:t>
      </w:r>
      <w:r w:rsidRPr="0083244E">
        <w:rPr>
          <w:rFonts w:cs="Arial"/>
          <w:color w:val="000000" w:themeColor="text1"/>
          <w:lang w:val="ru-RU"/>
        </w:rPr>
        <w:t>), с друге стране.</w:t>
      </w:r>
    </w:p>
    <w:p w:rsidR="00434A79" w:rsidRPr="0083244E" w:rsidRDefault="00434A79" w:rsidP="00434A79">
      <w:pPr>
        <w:spacing w:line="240" w:lineRule="auto"/>
        <w:ind w:left="3600"/>
        <w:jc w:val="both"/>
        <w:rPr>
          <w:rFonts w:cs="Arial"/>
          <w:bCs/>
          <w:color w:val="000000" w:themeColor="text1"/>
          <w:lang w:val="sr-Cyrl-CS"/>
        </w:rPr>
      </w:pPr>
    </w:p>
    <w:p w:rsidR="00434A79" w:rsidRPr="0083244E" w:rsidRDefault="00434A79" w:rsidP="00434A79">
      <w:pPr>
        <w:spacing w:line="240" w:lineRule="auto"/>
        <w:rPr>
          <w:rFonts w:cs="Arial"/>
          <w:bCs/>
          <w:color w:val="000000" w:themeColor="text1"/>
          <w:lang w:val="sr-Cyrl-CS"/>
        </w:rPr>
      </w:pPr>
      <w:r w:rsidRPr="0083244E">
        <w:rPr>
          <w:rFonts w:cs="Arial"/>
          <w:color w:val="000000" w:themeColor="text1"/>
          <w:lang w:val="ru-RU"/>
        </w:rPr>
        <w:t>са</w:t>
      </w:r>
    </w:p>
    <w:p w:rsidR="00434A79" w:rsidRPr="0083244E" w:rsidRDefault="00434A79" w:rsidP="00434A79">
      <w:pPr>
        <w:spacing w:line="240" w:lineRule="auto"/>
        <w:rPr>
          <w:rFonts w:cs="Arial"/>
          <w:b/>
          <w:color w:val="000000" w:themeColor="text1"/>
          <w:lang w:val="sr-Cyrl-CS"/>
        </w:rPr>
      </w:pPr>
      <w:r w:rsidRPr="0083244E">
        <w:rPr>
          <w:rFonts w:cs="Arial"/>
          <w:color w:val="000000" w:themeColor="text1"/>
          <w:lang w:val="sr-Cyrl-CS"/>
        </w:rPr>
        <w:t xml:space="preserve">Подизвођачима: </w:t>
      </w:r>
      <w:r w:rsidRPr="0083244E">
        <w:rPr>
          <w:rFonts w:cs="Arial"/>
          <w:b/>
          <w:color w:val="000000" w:themeColor="text1"/>
          <w:lang w:val="sr-Cyrl-CS"/>
        </w:rPr>
        <w:t>(попуњава Пружалац услуге):</w:t>
      </w:r>
    </w:p>
    <w:p w:rsidR="00300691" w:rsidRPr="0083244E" w:rsidRDefault="00300691" w:rsidP="00434A79">
      <w:pPr>
        <w:spacing w:line="240" w:lineRule="auto"/>
        <w:rPr>
          <w:rFonts w:cs="Arial"/>
          <w:color w:val="000000" w:themeColor="text1"/>
          <w:lang w:val="sr-Cyrl-CS"/>
        </w:rPr>
      </w:pPr>
    </w:p>
    <w:p w:rsidR="00434A79" w:rsidRPr="0083244E" w:rsidRDefault="00434A79" w:rsidP="00434A79">
      <w:pPr>
        <w:spacing w:line="240" w:lineRule="auto"/>
        <w:rPr>
          <w:rFonts w:cs="Arial"/>
          <w:color w:val="000000" w:themeColor="text1"/>
          <w:lang w:val="sr-Cyrl-CS"/>
        </w:rPr>
      </w:pPr>
      <w:r w:rsidRPr="0083244E">
        <w:rPr>
          <w:rFonts w:cs="Arial"/>
          <w:color w:val="000000" w:themeColor="text1"/>
          <w:lang w:val="sr-Cyrl-CS"/>
        </w:rPr>
        <w:t>1.______________________________________________________________</w:t>
      </w:r>
    </w:p>
    <w:p w:rsidR="00434A79" w:rsidRPr="0083244E" w:rsidRDefault="00434A79" w:rsidP="00434A79">
      <w:pPr>
        <w:spacing w:line="240" w:lineRule="auto"/>
        <w:rPr>
          <w:rFonts w:cs="Arial"/>
          <w:color w:val="000000" w:themeColor="text1"/>
          <w:lang w:val="sr-Cyrl-CS"/>
        </w:rPr>
      </w:pPr>
    </w:p>
    <w:p w:rsidR="00434A79" w:rsidRPr="0083244E" w:rsidRDefault="00434A79" w:rsidP="00434A79">
      <w:pPr>
        <w:spacing w:line="240" w:lineRule="auto"/>
        <w:rPr>
          <w:rFonts w:cs="Arial"/>
          <w:color w:val="000000" w:themeColor="text1"/>
          <w:lang w:val="sr-Cyrl-CS"/>
        </w:rPr>
      </w:pPr>
      <w:r w:rsidRPr="0083244E">
        <w:rPr>
          <w:rFonts w:cs="Arial"/>
          <w:color w:val="000000" w:themeColor="text1"/>
          <w:lang w:val="sr-Cyrl-CS"/>
        </w:rPr>
        <w:t>2.______________________________________________________________</w:t>
      </w:r>
    </w:p>
    <w:p w:rsidR="00434A79" w:rsidRPr="0083244E" w:rsidRDefault="00434A79" w:rsidP="00434A79">
      <w:pPr>
        <w:spacing w:line="240" w:lineRule="auto"/>
        <w:rPr>
          <w:rFonts w:cs="Arial"/>
          <w:color w:val="000000" w:themeColor="text1"/>
          <w:lang w:val="sr-Cyrl-CS"/>
        </w:rPr>
      </w:pPr>
    </w:p>
    <w:p w:rsidR="00434A79" w:rsidRPr="0083244E" w:rsidRDefault="00434A79" w:rsidP="00434A79">
      <w:pPr>
        <w:spacing w:line="240" w:lineRule="auto"/>
        <w:rPr>
          <w:rFonts w:cs="Arial"/>
          <w:color w:val="000000" w:themeColor="text1"/>
          <w:lang w:val="sr-Cyrl-CS"/>
        </w:rPr>
      </w:pPr>
      <w:r w:rsidRPr="0083244E">
        <w:rPr>
          <w:rFonts w:cs="Arial"/>
          <w:color w:val="000000" w:themeColor="text1"/>
          <w:lang w:val="sr-Cyrl-CS"/>
        </w:rPr>
        <w:t>3.______________________________________________________________</w:t>
      </w:r>
    </w:p>
    <w:p w:rsidR="00434A79" w:rsidRPr="0083244E" w:rsidRDefault="00434A79" w:rsidP="00434A79">
      <w:pPr>
        <w:spacing w:line="240" w:lineRule="auto"/>
        <w:rPr>
          <w:rFonts w:cs="Arial"/>
          <w:color w:val="000000" w:themeColor="text1"/>
          <w:sz w:val="16"/>
          <w:szCs w:val="16"/>
          <w:lang w:val="sr-Cyrl-CS"/>
        </w:rPr>
      </w:pPr>
      <w:r w:rsidRPr="0083244E">
        <w:rPr>
          <w:rFonts w:cs="Arial"/>
          <w:color w:val="000000" w:themeColor="text1"/>
          <w:sz w:val="16"/>
          <w:szCs w:val="16"/>
          <w:lang w:val="sr-Cyrl-CS"/>
        </w:rPr>
        <w:t>(назив, седиште, матични број, пиб, директор)</w:t>
      </w:r>
    </w:p>
    <w:p w:rsidR="00434A79" w:rsidRPr="0083244E" w:rsidRDefault="00434A79" w:rsidP="00434A79">
      <w:pPr>
        <w:spacing w:line="240" w:lineRule="auto"/>
        <w:rPr>
          <w:rFonts w:cs="Arial"/>
          <w:color w:val="000000" w:themeColor="text1"/>
          <w:lang w:val="sr-Cyrl-CS"/>
        </w:rPr>
      </w:pPr>
    </w:p>
    <w:p w:rsidR="00434A79" w:rsidRPr="0083244E" w:rsidRDefault="00434A79" w:rsidP="00434A79">
      <w:pPr>
        <w:spacing w:line="240" w:lineRule="auto"/>
        <w:rPr>
          <w:rFonts w:cs="Arial"/>
          <w:b/>
          <w:color w:val="000000" w:themeColor="text1"/>
          <w:lang w:val="sr-Cyrl-CS"/>
        </w:rPr>
      </w:pPr>
      <w:r w:rsidRPr="0083244E">
        <w:rPr>
          <w:rFonts w:cs="Arial"/>
          <w:color w:val="000000" w:themeColor="text1"/>
          <w:lang w:val="sr-Cyrl-CS"/>
        </w:rPr>
        <w:t>Учесницима у заједничкој понуди</w:t>
      </w:r>
      <w:r w:rsidRPr="0083244E">
        <w:rPr>
          <w:rFonts w:cs="Arial"/>
          <w:b/>
          <w:color w:val="000000" w:themeColor="text1"/>
          <w:lang w:val="sr-Cyrl-CS"/>
        </w:rPr>
        <w:t xml:space="preserve">: (попуњава </w:t>
      </w:r>
      <w:r w:rsidRPr="0083244E">
        <w:rPr>
          <w:rFonts w:cs="Arial"/>
          <w:b/>
          <w:color w:val="000000" w:themeColor="text1"/>
          <w:lang w:val="ru-RU"/>
        </w:rPr>
        <w:t>Пружалац услуге</w:t>
      </w:r>
      <w:r w:rsidRPr="0083244E">
        <w:rPr>
          <w:rFonts w:cs="Arial"/>
          <w:b/>
          <w:color w:val="000000" w:themeColor="text1"/>
          <w:lang w:val="sr-Cyrl-CS"/>
        </w:rPr>
        <w:t>)</w:t>
      </w:r>
    </w:p>
    <w:p w:rsidR="00300691" w:rsidRPr="00B151C8" w:rsidRDefault="00300691" w:rsidP="00434A79">
      <w:pPr>
        <w:spacing w:line="240" w:lineRule="auto"/>
        <w:rPr>
          <w:rFonts w:cs="Arial"/>
          <w:b/>
          <w:color w:val="000000" w:themeColor="text1"/>
          <w:lang w:val="sr-Cyrl-CS"/>
        </w:rPr>
      </w:pPr>
    </w:p>
    <w:p w:rsidR="00434A79" w:rsidRPr="00B151C8" w:rsidRDefault="00434A79" w:rsidP="00434A79">
      <w:pPr>
        <w:spacing w:line="240" w:lineRule="auto"/>
        <w:rPr>
          <w:rFonts w:cs="Arial"/>
          <w:color w:val="000000" w:themeColor="text1"/>
          <w:lang w:val="sr-Cyrl-CS"/>
        </w:rPr>
      </w:pPr>
      <w:r w:rsidRPr="00B151C8">
        <w:rPr>
          <w:rFonts w:cs="Arial"/>
          <w:color w:val="000000" w:themeColor="text1"/>
          <w:lang w:val="sr-Cyrl-CS"/>
        </w:rPr>
        <w:t>1.______________________________________________________________</w:t>
      </w:r>
    </w:p>
    <w:p w:rsidR="00434A79" w:rsidRPr="00B151C8" w:rsidRDefault="00434A79" w:rsidP="00434A79">
      <w:pPr>
        <w:spacing w:line="240" w:lineRule="auto"/>
        <w:rPr>
          <w:rFonts w:cs="Arial"/>
          <w:color w:val="000000" w:themeColor="text1"/>
          <w:lang w:val="sr-Cyrl-CS"/>
        </w:rPr>
      </w:pPr>
    </w:p>
    <w:p w:rsidR="00434A79" w:rsidRPr="00B151C8" w:rsidRDefault="00434A79" w:rsidP="00434A79">
      <w:pPr>
        <w:spacing w:line="240" w:lineRule="auto"/>
        <w:rPr>
          <w:rFonts w:cs="Arial"/>
          <w:color w:val="000000" w:themeColor="text1"/>
          <w:lang w:val="sr-Cyrl-CS"/>
        </w:rPr>
      </w:pPr>
      <w:r w:rsidRPr="00B151C8">
        <w:rPr>
          <w:rFonts w:cs="Arial"/>
          <w:color w:val="000000" w:themeColor="text1"/>
          <w:lang w:val="sr-Cyrl-CS"/>
        </w:rPr>
        <w:t>2.______________________________________________________________</w:t>
      </w:r>
    </w:p>
    <w:p w:rsidR="00434A79" w:rsidRPr="00B151C8" w:rsidRDefault="00434A79" w:rsidP="00434A79">
      <w:pPr>
        <w:spacing w:line="240" w:lineRule="auto"/>
        <w:rPr>
          <w:rFonts w:cs="Arial"/>
          <w:color w:val="000000" w:themeColor="text1"/>
          <w:lang w:val="sr-Cyrl-CS"/>
        </w:rPr>
      </w:pPr>
    </w:p>
    <w:p w:rsidR="00434A79" w:rsidRPr="00B151C8" w:rsidRDefault="00434A79" w:rsidP="00434A79">
      <w:pPr>
        <w:spacing w:line="240" w:lineRule="auto"/>
        <w:rPr>
          <w:rFonts w:cs="Arial"/>
          <w:color w:val="000000" w:themeColor="text1"/>
          <w:lang w:val="sr-Cyrl-CS"/>
        </w:rPr>
      </w:pPr>
      <w:r w:rsidRPr="00B151C8">
        <w:rPr>
          <w:rFonts w:cs="Arial"/>
          <w:color w:val="000000" w:themeColor="text1"/>
          <w:lang w:val="sr-Cyrl-CS"/>
        </w:rPr>
        <w:lastRenderedPageBreak/>
        <w:t>3.______________________________________________________________</w:t>
      </w:r>
    </w:p>
    <w:p w:rsidR="00434A79" w:rsidRPr="00917512" w:rsidRDefault="00434A79" w:rsidP="00434A79">
      <w:pPr>
        <w:spacing w:line="240" w:lineRule="auto"/>
        <w:rPr>
          <w:rFonts w:cs="Arial"/>
          <w:color w:val="000000" w:themeColor="text1"/>
          <w:sz w:val="16"/>
          <w:szCs w:val="16"/>
          <w:lang w:val="sr-Cyrl-CS"/>
        </w:rPr>
      </w:pPr>
      <w:r w:rsidRPr="00B151C8">
        <w:rPr>
          <w:rFonts w:cs="Arial"/>
          <w:color w:val="000000" w:themeColor="text1"/>
          <w:sz w:val="16"/>
          <w:szCs w:val="16"/>
          <w:lang w:val="sr-Cyrl-CS"/>
        </w:rPr>
        <w:t>(</w:t>
      </w:r>
      <w:r w:rsidRPr="00917512">
        <w:rPr>
          <w:rFonts w:cs="Arial"/>
          <w:color w:val="000000" w:themeColor="text1"/>
          <w:sz w:val="16"/>
          <w:szCs w:val="16"/>
          <w:lang w:val="sr-Cyrl-CS"/>
        </w:rPr>
        <w:t xml:space="preserve">назив, седиште, матични број, пиб, директор) </w:t>
      </w:r>
      <w:r w:rsidRPr="00917512">
        <w:rPr>
          <w:rFonts w:cs="Arial"/>
          <w:color w:val="000000" w:themeColor="text1"/>
          <w:sz w:val="16"/>
          <w:szCs w:val="16"/>
          <w:lang w:val="ru-RU"/>
        </w:rPr>
        <w:t>са друге стране</w:t>
      </w:r>
      <w:r w:rsidRPr="00917512">
        <w:rPr>
          <w:rFonts w:cs="Arial"/>
          <w:color w:val="000000" w:themeColor="text1"/>
          <w:sz w:val="16"/>
          <w:szCs w:val="16"/>
          <w:lang w:val="sr-Cyrl-CS"/>
        </w:rPr>
        <w:t>)</w:t>
      </w:r>
    </w:p>
    <w:p w:rsidR="000B443A" w:rsidRDefault="000B443A" w:rsidP="00434A79">
      <w:pPr>
        <w:spacing w:line="240" w:lineRule="auto"/>
        <w:rPr>
          <w:rFonts w:cs="Arial"/>
          <w:b/>
          <w:color w:val="auto"/>
          <w:lang w:val="ru-RU"/>
        </w:rPr>
      </w:pPr>
    </w:p>
    <w:p w:rsidR="00434A79" w:rsidRPr="006C5BB7" w:rsidRDefault="00434A79" w:rsidP="00434A79">
      <w:pPr>
        <w:spacing w:line="240" w:lineRule="auto"/>
        <w:rPr>
          <w:rFonts w:cs="Arial"/>
          <w:b/>
          <w:color w:val="auto"/>
          <w:lang w:val="ru-RU"/>
        </w:rPr>
      </w:pPr>
      <w:r w:rsidRPr="006C5BB7">
        <w:rPr>
          <w:rFonts w:cs="Arial"/>
          <w:b/>
          <w:color w:val="auto"/>
          <w:lang w:val="ru-RU"/>
        </w:rPr>
        <w:t>ОСНОВ ЗА УГОВАРАЊЕ</w:t>
      </w:r>
    </w:p>
    <w:p w:rsidR="00434A79" w:rsidRPr="006C5BB7" w:rsidRDefault="00434A79" w:rsidP="00434A79">
      <w:pPr>
        <w:spacing w:line="240" w:lineRule="auto"/>
        <w:jc w:val="center"/>
        <w:rPr>
          <w:rFonts w:cs="Arial"/>
          <w:b/>
          <w:color w:val="auto"/>
          <w:lang w:val="ru-RU"/>
        </w:rPr>
      </w:pPr>
      <w:r w:rsidRPr="006C5BB7">
        <w:rPr>
          <w:rFonts w:cs="Arial"/>
          <w:b/>
          <w:color w:val="auto"/>
          <w:lang w:val="ru-RU"/>
        </w:rPr>
        <w:t>Члан 1.</w:t>
      </w:r>
    </w:p>
    <w:p w:rsidR="00434A79" w:rsidRPr="006C5BB7" w:rsidRDefault="00434A79" w:rsidP="00434A79">
      <w:pPr>
        <w:spacing w:line="240" w:lineRule="auto"/>
        <w:rPr>
          <w:rFonts w:cs="Arial"/>
          <w:color w:val="auto"/>
          <w:lang w:val="ru-RU"/>
        </w:rPr>
      </w:pPr>
      <w:r w:rsidRPr="006C5BB7">
        <w:rPr>
          <w:rFonts w:cs="Arial"/>
          <w:color w:val="auto"/>
          <w:lang w:val="ru-RU"/>
        </w:rPr>
        <w:t>Уговорне стране констатују:</w:t>
      </w:r>
    </w:p>
    <w:p w:rsidR="003A33DA" w:rsidRPr="000B443A" w:rsidRDefault="003A33DA" w:rsidP="005E3055">
      <w:pPr>
        <w:numPr>
          <w:ilvl w:val="0"/>
          <w:numId w:val="40"/>
        </w:numPr>
        <w:suppressAutoHyphens w:val="0"/>
        <w:spacing w:line="240" w:lineRule="auto"/>
        <w:jc w:val="both"/>
        <w:rPr>
          <w:rFonts w:cs="Arial"/>
          <w:color w:val="auto"/>
          <w:lang w:val="ru-RU"/>
        </w:rPr>
      </w:pPr>
      <w:r w:rsidRPr="000B443A">
        <w:rPr>
          <w:lang w:val="sr-Cyrl-CS"/>
        </w:rPr>
        <w:t>У циљу реализације пројекта „</w:t>
      </w:r>
      <w:r w:rsidRPr="000B443A">
        <w:rPr>
          <w:lang w:val="ru-RU" w:eastAsia="sr-Latn-BA"/>
        </w:rPr>
        <w:t>Изградња станова за припаднике снага безбедности</w:t>
      </w:r>
      <w:r w:rsidRPr="000B443A">
        <w:rPr>
          <w:lang w:val="sr-Cyrl-CS"/>
        </w:rPr>
        <w:t xml:space="preserve">“, </w:t>
      </w:r>
      <w:r w:rsidRPr="000B443A">
        <w:rPr>
          <w:lang w:val="ru-RU" w:eastAsia="sr-Latn-BA"/>
        </w:rPr>
        <w:t>31. маја 2018</w:t>
      </w:r>
      <w:r w:rsidRPr="000B443A">
        <w:rPr>
          <w:lang w:val="sr-Cyrl-CS" w:eastAsia="sr-Latn-BA"/>
        </w:rPr>
        <w:t>. године</w:t>
      </w:r>
      <w:r w:rsidRPr="000B443A">
        <w:rPr>
          <w:lang w:val="sr-Cyrl-CS"/>
        </w:rPr>
        <w:t xml:space="preserve"> донет је Закон </w:t>
      </w:r>
      <w:r w:rsidRPr="000B443A">
        <w:rPr>
          <w:lang w:val="ru-RU" w:eastAsia="sr-Latn-BA"/>
        </w:rPr>
        <w:t>о посебним условима за реализацију пројекта изградње станова за припаднике снага безбедности</w:t>
      </w:r>
      <w:r w:rsidRPr="000B443A">
        <w:rPr>
          <w:b/>
          <w:bCs/>
          <w:lang w:val="sr-Cyrl-CS" w:eastAsia="sr-Latn-BA"/>
        </w:rPr>
        <w:t xml:space="preserve"> (</w:t>
      </w:r>
      <w:r w:rsidRPr="000B443A">
        <w:rPr>
          <w:lang w:val="ru-RU" w:eastAsia="sr-Latn-BA"/>
        </w:rPr>
        <w:t>"Сл. гласник РС", бр. 41</w:t>
      </w:r>
      <w:r w:rsidRPr="000B443A">
        <w:rPr>
          <w:lang w:val="sr-Cyrl-CS" w:eastAsia="sr-Latn-BA"/>
        </w:rPr>
        <w:t>).</w:t>
      </w:r>
    </w:p>
    <w:p w:rsidR="003A33DA" w:rsidRPr="003A33DA" w:rsidRDefault="003A33DA" w:rsidP="005E3055">
      <w:pPr>
        <w:numPr>
          <w:ilvl w:val="0"/>
          <w:numId w:val="40"/>
        </w:numPr>
        <w:suppressAutoHyphens w:val="0"/>
        <w:spacing w:line="240" w:lineRule="auto"/>
        <w:jc w:val="both"/>
        <w:rPr>
          <w:rFonts w:cs="Arial"/>
          <w:color w:val="auto"/>
          <w:lang w:val="ru-RU"/>
        </w:rPr>
      </w:pPr>
      <w:r w:rsidRPr="000B443A">
        <w:rPr>
          <w:lang w:val="sr-Cyrl-CS"/>
        </w:rPr>
        <w:t>Влада је Закључком 05 број: 351-5296/2018 од 7. јуна 2018. године дала сагласност да у поступку реализације пројекта „</w:t>
      </w:r>
      <w:r w:rsidRPr="000B443A">
        <w:rPr>
          <w:lang w:val="sr-Cyrl-CS" w:eastAsia="sr-Latn-BA"/>
        </w:rPr>
        <w:t>Изградња станова за пр</w:t>
      </w:r>
      <w:r w:rsidR="00207ACE">
        <w:rPr>
          <w:lang w:val="sr-Cyrl-CS" w:eastAsia="sr-Latn-BA"/>
        </w:rPr>
        <w:t>ипаднике снага безбедности“ инв</w:t>
      </w:r>
      <w:r w:rsidRPr="000B443A">
        <w:rPr>
          <w:lang w:val="sr-Cyrl-CS" w:eastAsia="sr-Latn-BA"/>
        </w:rPr>
        <w:t>еститорска права за извођење радова изгр</w:t>
      </w:r>
      <w:r w:rsidRPr="000B443A">
        <w:rPr>
          <w:lang w:eastAsia="sr-Latn-BA"/>
        </w:rPr>
        <w:t>a</w:t>
      </w:r>
      <w:r w:rsidRPr="000B443A">
        <w:rPr>
          <w:lang w:val="sr-Cyrl-CS" w:eastAsia="sr-Latn-BA"/>
        </w:rPr>
        <w:t>дње стамбених зграда за колективно становање унутар стамбеног комплекса и извођење радова изградње комуналне и остале инфраструктуре унутар стамбеног комплекса, у име и за рачун Републике Србије, као власника на грађевинском земљишту</w:t>
      </w:r>
      <w:r w:rsidRPr="000B443A">
        <w:rPr>
          <w:lang w:val="sr-Cyrl-CS"/>
        </w:rPr>
        <w:t xml:space="preserve"> врши Министарство грађевинарства, саобраћаја и инфраструктуре.</w:t>
      </w:r>
    </w:p>
    <w:p w:rsidR="00434A79" w:rsidRPr="006C5BB7" w:rsidRDefault="003A33DA" w:rsidP="005E3055">
      <w:pPr>
        <w:pStyle w:val="ListParagraph"/>
        <w:numPr>
          <w:ilvl w:val="0"/>
          <w:numId w:val="40"/>
        </w:numPr>
        <w:suppressAutoHyphens w:val="0"/>
        <w:spacing w:line="240" w:lineRule="auto"/>
        <w:jc w:val="both"/>
        <w:rPr>
          <w:rFonts w:cs="Arial"/>
          <w:color w:val="auto"/>
          <w:lang w:val="ru-RU"/>
        </w:rPr>
      </w:pPr>
      <w:r>
        <w:rPr>
          <w:rFonts w:cs="Arial"/>
          <w:color w:val="auto"/>
          <w:lang w:val="ru-RU"/>
        </w:rPr>
        <w:t>Д</w:t>
      </w:r>
      <w:r w:rsidR="00434A79" w:rsidRPr="006C5BB7">
        <w:rPr>
          <w:rFonts w:cs="Arial"/>
          <w:color w:val="auto"/>
          <w:lang w:val="ru-RU"/>
        </w:rPr>
        <w:t xml:space="preserve">а је </w:t>
      </w:r>
      <w:r w:rsidR="0083244E">
        <w:rPr>
          <w:rFonts w:cs="Arial"/>
          <w:color w:val="auto"/>
          <w:lang w:val="ru-RU"/>
        </w:rPr>
        <w:t>Наручилац</w:t>
      </w:r>
      <w:r w:rsidR="00434A79" w:rsidRPr="006C5BB7">
        <w:rPr>
          <w:rFonts w:cs="Arial"/>
          <w:color w:val="auto"/>
          <w:lang w:val="ru-RU"/>
        </w:rPr>
        <w:t xml:space="preserve"> на основу члана 9</w:t>
      </w:r>
      <w:r w:rsidR="00434A79" w:rsidRPr="006C5BB7">
        <w:rPr>
          <w:rFonts w:eastAsia="TimesNewRomanPSMT"/>
          <w:color w:val="auto"/>
          <w:lang w:val="ru-RU"/>
        </w:rPr>
        <w:t>. Закона о посебним условима за реализацију Пројекта изградње станова за припаднике снага безбедности („Службени гласник РС“ бр. 41/18)</w:t>
      </w:r>
      <w:r w:rsidR="006A3E58" w:rsidRPr="00B3075F">
        <w:rPr>
          <w:rFonts w:eastAsia="TimesNewRomanPSMT"/>
          <w:color w:val="auto"/>
          <w:lang w:val="ru-RU"/>
        </w:rPr>
        <w:t>,</w:t>
      </w:r>
      <w:r w:rsidR="00434A79" w:rsidRPr="006C5BB7">
        <w:rPr>
          <w:rFonts w:eastAsia="TimesNewRomanPSMT"/>
          <w:color w:val="auto"/>
          <w:lang w:val="ru-RU"/>
        </w:rPr>
        <w:t xml:space="preserve"> члана </w:t>
      </w:r>
      <w:r w:rsidR="00434A79" w:rsidRPr="006C5BB7">
        <w:rPr>
          <w:rFonts w:cs="Arial"/>
          <w:color w:val="auto"/>
          <w:lang w:val="ru-RU"/>
        </w:rPr>
        <w:t xml:space="preserve">32. и 61. Закона о јавним набавкама (''Службени гласник РС'', број 124/12, 14/15 и 68/15), позива за подношење понуда, објављеног на Порталу јавних набавки, </w:t>
      </w:r>
      <w:r w:rsidR="00434A79" w:rsidRPr="006C5BB7">
        <w:rPr>
          <w:rFonts w:cs="Arial"/>
          <w:color w:val="auto"/>
          <w:lang w:val="sr-Cyrl-CS"/>
        </w:rPr>
        <w:t>дана</w:t>
      </w:r>
      <w:r w:rsidR="00434A79" w:rsidRPr="006C5BB7">
        <w:rPr>
          <w:rFonts w:cs="Arial"/>
          <w:color w:val="auto"/>
          <w:lang w:val="sr-Latn-CS"/>
        </w:rPr>
        <w:t xml:space="preserve"> </w:t>
      </w:r>
      <w:r w:rsidR="004146B6" w:rsidRPr="003D1E60">
        <w:rPr>
          <w:rFonts w:cs="Arial"/>
          <w:color w:val="auto"/>
          <w:lang w:val="ru-RU"/>
        </w:rPr>
        <w:t>_____</w:t>
      </w:r>
      <w:r w:rsidR="00434A79" w:rsidRPr="006C5BB7">
        <w:rPr>
          <w:rFonts w:cs="Arial"/>
          <w:color w:val="auto"/>
          <w:lang w:val="sr-Latn-CS"/>
        </w:rPr>
        <w:t>.</w:t>
      </w:r>
      <w:r w:rsidR="004146B6" w:rsidRPr="003D1E60">
        <w:rPr>
          <w:rFonts w:cs="Arial"/>
          <w:color w:val="auto"/>
          <w:lang w:val="ru-RU"/>
        </w:rPr>
        <w:t xml:space="preserve"> _____. 2018.</w:t>
      </w:r>
      <w:r w:rsidR="00434A79" w:rsidRPr="006C5BB7">
        <w:rPr>
          <w:rFonts w:cs="Arial"/>
          <w:color w:val="auto"/>
          <w:lang w:val="sr-Latn-CS"/>
        </w:rPr>
        <w:t xml:space="preserve"> </w:t>
      </w:r>
      <w:r w:rsidR="00434A79" w:rsidRPr="006C5BB7">
        <w:rPr>
          <w:rFonts w:cs="Arial"/>
          <w:color w:val="auto"/>
          <w:lang w:val="sr-Cyrl-CS"/>
        </w:rPr>
        <w:t>године</w:t>
      </w:r>
      <w:r w:rsidR="004146B6">
        <w:rPr>
          <w:rFonts w:cs="Arial"/>
          <w:color w:val="auto"/>
          <w:lang w:val="sr-Cyrl-CS"/>
        </w:rPr>
        <w:t xml:space="preserve"> (попуњава Наручилац)</w:t>
      </w:r>
      <w:r w:rsidR="00434A79" w:rsidRPr="006C5BB7">
        <w:rPr>
          <w:rFonts w:cs="Arial"/>
          <w:color w:val="auto"/>
          <w:lang w:val="sr-Cyrl-CS"/>
        </w:rPr>
        <w:t xml:space="preserve"> </w:t>
      </w:r>
      <w:r w:rsidR="00434A79" w:rsidRPr="006C5BB7">
        <w:rPr>
          <w:rFonts w:eastAsia="TimesNewRomanPSMT" w:cs="Arial"/>
          <w:color w:val="auto"/>
          <w:lang w:val="sr-Cyrl-CS"/>
        </w:rPr>
        <w:t>и на Порталу службених гласила Републике Србије и база прописа</w:t>
      </w:r>
      <w:r w:rsidR="00434A79" w:rsidRPr="006C5BB7">
        <w:rPr>
          <w:rFonts w:cs="Arial"/>
          <w:color w:val="auto"/>
          <w:lang w:val="ru-RU"/>
        </w:rPr>
        <w:t xml:space="preserve">, спровео отворени поступак набавке </w:t>
      </w:r>
      <w:r w:rsidR="00434A79" w:rsidRPr="006C5BB7">
        <w:rPr>
          <w:rFonts w:cs="Arial"/>
          <w:b/>
          <w:color w:val="auto"/>
          <w:lang w:val="ru-RU"/>
        </w:rPr>
        <w:t xml:space="preserve">услуге – </w:t>
      </w:r>
      <w:r w:rsidR="00434A79" w:rsidRPr="006C5BB7">
        <w:rPr>
          <w:rFonts w:eastAsia="TimesNewRomanPS-BoldMT"/>
          <w:b/>
          <w:bCs/>
          <w:color w:val="auto"/>
          <w:lang w:val="sr-Cyrl-CS"/>
        </w:rPr>
        <w:t>управљање Пројектом изградње станова за припаднике снага безбедности</w:t>
      </w:r>
      <w:r w:rsidR="00434A79" w:rsidRPr="006C5BB7">
        <w:rPr>
          <w:rFonts w:cs="Arial"/>
          <w:b/>
          <w:color w:val="auto"/>
          <w:lang w:val="ru-RU"/>
        </w:rPr>
        <w:t xml:space="preserve"> ЈН број </w:t>
      </w:r>
      <w:r w:rsidR="006A3E58" w:rsidRPr="00B3075F">
        <w:rPr>
          <w:rFonts w:cs="Arial"/>
          <w:b/>
          <w:color w:val="auto"/>
          <w:lang w:val="ru-RU"/>
        </w:rPr>
        <w:t>43/18</w:t>
      </w:r>
      <w:r w:rsidR="00434A79" w:rsidRPr="006C5BB7">
        <w:rPr>
          <w:rFonts w:cs="Arial"/>
          <w:color w:val="auto"/>
          <w:lang w:val="ru-RU"/>
        </w:rPr>
        <w:t>, за потребе Корисника услуге, ради закључења уговора;</w:t>
      </w:r>
    </w:p>
    <w:p w:rsidR="00434A79" w:rsidRPr="006C5BB7" w:rsidRDefault="003A33DA" w:rsidP="005E3055">
      <w:pPr>
        <w:pStyle w:val="ListParagraph"/>
        <w:numPr>
          <w:ilvl w:val="0"/>
          <w:numId w:val="39"/>
        </w:numPr>
        <w:suppressAutoHyphens w:val="0"/>
        <w:spacing w:line="240" w:lineRule="auto"/>
        <w:jc w:val="both"/>
        <w:rPr>
          <w:rFonts w:cs="Arial"/>
          <w:color w:val="auto"/>
          <w:lang w:val="ru-RU"/>
        </w:rPr>
      </w:pPr>
      <w:r>
        <w:rPr>
          <w:rFonts w:cs="Arial"/>
          <w:color w:val="auto"/>
          <w:lang w:val="ru-RU"/>
        </w:rPr>
        <w:t>Д</w:t>
      </w:r>
      <w:r w:rsidR="00434A79" w:rsidRPr="006C5BB7">
        <w:rPr>
          <w:rFonts w:cs="Arial"/>
          <w:color w:val="auto"/>
          <w:lang w:val="ru-RU"/>
        </w:rPr>
        <w:t>а је Пружалац услуга доставио понуду бр.__________</w:t>
      </w:r>
      <w:r w:rsidR="004146B6">
        <w:rPr>
          <w:rFonts w:cs="Arial"/>
          <w:color w:val="auto"/>
          <w:lang w:val="ru-RU"/>
        </w:rPr>
        <w:t>__________________</w:t>
      </w:r>
      <w:r w:rsidR="00434A79" w:rsidRPr="006C5BB7">
        <w:rPr>
          <w:rFonts w:cs="Arial"/>
          <w:color w:val="auto"/>
          <w:lang w:val="ru-RU"/>
        </w:rPr>
        <w:t xml:space="preserve"> од _____. _____.2018. год. </w:t>
      </w:r>
      <w:r w:rsidR="00434A79" w:rsidRPr="006C5BB7">
        <w:rPr>
          <w:rFonts w:cs="Arial"/>
          <w:b/>
          <w:color w:val="auto"/>
          <w:lang w:val="ru-RU"/>
        </w:rPr>
        <w:t>(попуњава Пружалац услуга),</w:t>
      </w:r>
      <w:r w:rsidR="00434A79" w:rsidRPr="006C5BB7">
        <w:rPr>
          <w:rFonts w:cs="Arial"/>
          <w:color w:val="auto"/>
          <w:lang w:val="ru-RU"/>
        </w:rPr>
        <w:t xml:space="preserve"> која у потпуности одговара условима и захтевима из конкурсне документације, налази у прилогу уговора и његов је саставни део;</w:t>
      </w:r>
    </w:p>
    <w:p w:rsidR="000B443A" w:rsidRDefault="003A33DA" w:rsidP="005E3055">
      <w:pPr>
        <w:numPr>
          <w:ilvl w:val="0"/>
          <w:numId w:val="39"/>
        </w:numPr>
        <w:suppressAutoHyphens w:val="0"/>
        <w:spacing w:line="240" w:lineRule="auto"/>
        <w:jc w:val="both"/>
        <w:rPr>
          <w:rFonts w:cs="Arial"/>
          <w:color w:val="auto"/>
          <w:lang w:val="ru-RU"/>
        </w:rPr>
      </w:pPr>
      <w:r>
        <w:rPr>
          <w:rFonts w:cs="Arial"/>
          <w:color w:val="auto"/>
          <w:lang w:val="ru-RU"/>
        </w:rPr>
        <w:t>Д</w:t>
      </w:r>
      <w:r w:rsidR="00434A79" w:rsidRPr="006C5BB7">
        <w:rPr>
          <w:rFonts w:cs="Arial"/>
          <w:color w:val="auto"/>
          <w:lang w:val="ru-RU"/>
        </w:rPr>
        <w:t xml:space="preserve">а је </w:t>
      </w:r>
      <w:r w:rsidR="00A3211E" w:rsidRPr="000B443A">
        <w:rPr>
          <w:rFonts w:cs="Arial"/>
          <w:color w:val="auto"/>
          <w:lang w:val="sr-Cyrl-CS"/>
        </w:rPr>
        <w:t>Наручилац</w:t>
      </w:r>
      <w:r w:rsidR="00C53D3B" w:rsidRPr="000B443A">
        <w:rPr>
          <w:rFonts w:cs="Arial"/>
          <w:color w:val="auto"/>
          <w:lang w:val="sr-Cyrl-CS"/>
        </w:rPr>
        <w:t>,</w:t>
      </w:r>
      <w:r w:rsidR="00434A79" w:rsidRPr="006C5BB7">
        <w:rPr>
          <w:rFonts w:cs="Arial"/>
          <w:color w:val="auto"/>
          <w:lang w:val="ru-RU"/>
        </w:rPr>
        <w:t xml:space="preserve"> у складу са чланом 108. Закона о јавним набавкама (''Службени гласник РС'', бр</w:t>
      </w:r>
      <w:r w:rsidR="00C53D3B" w:rsidRPr="006C5BB7">
        <w:rPr>
          <w:rFonts w:cs="Arial"/>
          <w:color w:val="auto"/>
          <w:lang w:val="ru-RU"/>
        </w:rPr>
        <w:t>о</w:t>
      </w:r>
      <w:r w:rsidR="00A3211E">
        <w:rPr>
          <w:rFonts w:cs="Arial"/>
          <w:color w:val="auto"/>
          <w:lang w:val="ru-RU"/>
        </w:rPr>
        <w:t>ј 124/12, 14/15 и 68/15), донео</w:t>
      </w:r>
      <w:r w:rsidR="00434A79" w:rsidRPr="006C5BB7">
        <w:rPr>
          <w:rFonts w:cs="Arial"/>
          <w:color w:val="auto"/>
          <w:lang w:val="ru-RU"/>
        </w:rPr>
        <w:t xml:space="preserve"> Одлуку о додели уговора број ______________________________ од ____. ____. 2018</w:t>
      </w:r>
      <w:r w:rsidR="00C53D3B" w:rsidRPr="006C5BB7">
        <w:rPr>
          <w:rFonts w:cs="Arial"/>
          <w:color w:val="auto"/>
          <w:lang w:val="ru-RU"/>
        </w:rPr>
        <w:t>. године.</w:t>
      </w:r>
    </w:p>
    <w:p w:rsidR="005E2FF6" w:rsidRPr="006C5BB7" w:rsidRDefault="005E2FF6" w:rsidP="005E2FF6">
      <w:pPr>
        <w:pStyle w:val="ListParagraph"/>
        <w:autoSpaceDE w:val="0"/>
        <w:autoSpaceDN w:val="0"/>
        <w:adjustRightInd w:val="0"/>
        <w:spacing w:line="240" w:lineRule="auto"/>
        <w:rPr>
          <w:rFonts w:cs="Arial"/>
          <w:color w:val="auto"/>
          <w:lang w:val="ru-RU"/>
        </w:rPr>
      </w:pPr>
    </w:p>
    <w:p w:rsidR="00434A79" w:rsidRPr="006C5BB7" w:rsidRDefault="00434A79" w:rsidP="00434A79">
      <w:pPr>
        <w:spacing w:line="240" w:lineRule="auto"/>
        <w:jc w:val="both"/>
        <w:rPr>
          <w:rFonts w:cs="Arial"/>
          <w:b/>
          <w:color w:val="auto"/>
          <w:lang w:val="ru-RU"/>
        </w:rPr>
      </w:pPr>
      <w:r w:rsidRPr="006C5BB7">
        <w:rPr>
          <w:rFonts w:cs="Arial"/>
          <w:b/>
          <w:color w:val="auto"/>
          <w:lang w:val="ru-RU"/>
        </w:rPr>
        <w:t>ПРЕДМЕТ УГОВОРА</w:t>
      </w:r>
    </w:p>
    <w:p w:rsidR="00434A79" w:rsidRPr="006C5BB7" w:rsidRDefault="00434A79" w:rsidP="00434A79">
      <w:pPr>
        <w:spacing w:line="240" w:lineRule="auto"/>
        <w:jc w:val="center"/>
        <w:rPr>
          <w:rFonts w:cs="Arial"/>
          <w:b/>
          <w:color w:val="auto"/>
          <w:lang w:val="ru-RU"/>
        </w:rPr>
      </w:pPr>
      <w:r w:rsidRPr="006C5BB7">
        <w:rPr>
          <w:rFonts w:cs="Arial"/>
          <w:b/>
          <w:color w:val="auto"/>
          <w:lang w:val="ru-RU"/>
        </w:rPr>
        <w:t>Члан 2.</w:t>
      </w:r>
    </w:p>
    <w:p w:rsidR="00434A79" w:rsidRPr="006C5BB7" w:rsidRDefault="00434A79" w:rsidP="00434A79">
      <w:pPr>
        <w:spacing w:line="240" w:lineRule="auto"/>
        <w:jc w:val="both"/>
        <w:rPr>
          <w:rFonts w:cs="Arial"/>
          <w:color w:val="auto"/>
          <w:lang w:val="ru-RU"/>
        </w:rPr>
      </w:pPr>
      <w:r w:rsidRPr="006C5BB7">
        <w:rPr>
          <w:rFonts w:cs="Arial"/>
          <w:color w:val="auto"/>
          <w:lang w:val="ru-RU"/>
        </w:rPr>
        <w:t xml:space="preserve">Предмет овог уговора је </w:t>
      </w:r>
      <w:r w:rsidR="003A33DA">
        <w:rPr>
          <w:b/>
          <w:color w:val="auto"/>
          <w:lang w:val="ru-RU"/>
        </w:rPr>
        <w:t>услуга</w:t>
      </w:r>
      <w:r w:rsidRPr="006C5BB7">
        <w:rPr>
          <w:b/>
          <w:color w:val="auto"/>
          <w:lang w:val="ru-RU"/>
        </w:rPr>
        <w:t xml:space="preserve"> </w:t>
      </w:r>
      <w:r w:rsidR="00A031A7">
        <w:rPr>
          <w:rFonts w:eastAsia="TimesNewRomanPS-BoldMT"/>
          <w:b/>
          <w:bCs/>
          <w:color w:val="auto"/>
          <w:lang w:val="sr-Cyrl-CS"/>
        </w:rPr>
        <w:t>управљањ</w:t>
      </w:r>
      <w:r w:rsidR="00A031A7">
        <w:rPr>
          <w:rFonts w:eastAsia="TimesNewRomanPS-BoldMT"/>
          <w:b/>
          <w:bCs/>
          <w:color w:val="auto"/>
        </w:rPr>
        <w:t>a</w:t>
      </w:r>
      <w:r w:rsidRPr="006C5BB7">
        <w:rPr>
          <w:rFonts w:eastAsia="TimesNewRomanPS-BoldMT"/>
          <w:b/>
          <w:bCs/>
          <w:color w:val="auto"/>
          <w:lang w:val="sr-Cyrl-CS"/>
        </w:rPr>
        <w:t xml:space="preserve"> Пројектом изградње станова за припаднике снага безбедности.</w:t>
      </w:r>
      <w:r w:rsidRPr="006C5BB7">
        <w:rPr>
          <w:rFonts w:cs="Arial"/>
          <w:color w:val="auto"/>
          <w:lang w:val="ru-RU"/>
        </w:rPr>
        <w:t xml:space="preserve"> </w:t>
      </w:r>
    </w:p>
    <w:p w:rsidR="00434A79" w:rsidRPr="009949DA" w:rsidRDefault="00434A79" w:rsidP="00434A79">
      <w:pPr>
        <w:spacing w:line="240" w:lineRule="auto"/>
        <w:jc w:val="both"/>
        <w:rPr>
          <w:rFonts w:cs="Arial"/>
          <w:color w:val="auto"/>
          <w:lang w:val="ru-RU"/>
        </w:rPr>
      </w:pPr>
      <w:r w:rsidRPr="006C5BB7">
        <w:rPr>
          <w:rFonts w:cs="Arial"/>
          <w:color w:val="auto"/>
          <w:lang w:val="ru-RU"/>
        </w:rPr>
        <w:t xml:space="preserve">Пружалац услуге је дужан да изврши услуге из става 1. овог члана, </w:t>
      </w:r>
      <w:r w:rsidR="00917512">
        <w:rPr>
          <w:rFonts w:cs="Arial"/>
          <w:color w:val="auto"/>
          <w:lang w:val="ru-RU"/>
        </w:rPr>
        <w:t>у свему</w:t>
      </w:r>
      <w:r w:rsidR="00917512" w:rsidRPr="006C5BB7">
        <w:rPr>
          <w:rFonts w:cs="Arial"/>
          <w:color w:val="auto"/>
          <w:lang w:val="ru-RU"/>
        </w:rPr>
        <w:t xml:space="preserve"> према опису и захтевима </w:t>
      </w:r>
      <w:r w:rsidR="00917512" w:rsidRPr="003A33DA">
        <w:rPr>
          <w:rFonts w:cs="Arial"/>
          <w:color w:val="auto"/>
          <w:lang w:val="ru-RU"/>
        </w:rPr>
        <w:t>Наручиоца</w:t>
      </w:r>
      <w:r w:rsidR="00917512">
        <w:rPr>
          <w:rFonts w:cs="Arial"/>
          <w:color w:val="auto"/>
          <w:lang w:val="ru-RU"/>
        </w:rPr>
        <w:t xml:space="preserve"> и техничким спецификацијама, </w:t>
      </w:r>
      <w:r w:rsidRPr="006C5BB7">
        <w:rPr>
          <w:rFonts w:cs="Arial"/>
          <w:color w:val="auto"/>
          <w:lang w:val="ru-RU"/>
        </w:rPr>
        <w:t xml:space="preserve">а </w:t>
      </w:r>
      <w:r w:rsidR="004146B6" w:rsidRPr="003A33DA">
        <w:rPr>
          <w:rFonts w:cs="Arial"/>
          <w:color w:val="auto"/>
          <w:lang w:val="ru-RU"/>
        </w:rPr>
        <w:t>Наручилац</w:t>
      </w:r>
      <w:r w:rsidRPr="006C5BB7">
        <w:rPr>
          <w:rFonts w:cs="Arial"/>
          <w:color w:val="auto"/>
          <w:lang w:val="ru-RU"/>
        </w:rPr>
        <w:t xml:space="preserve"> се обавезује да Пружаоцу услуге за то плати</w:t>
      </w:r>
      <w:r w:rsidR="00917512">
        <w:rPr>
          <w:rFonts w:cs="Arial"/>
          <w:color w:val="auto"/>
          <w:lang w:val="ru-RU"/>
        </w:rPr>
        <w:t xml:space="preserve"> уговорену цену</w:t>
      </w:r>
      <w:r w:rsidR="004176BC">
        <w:rPr>
          <w:rFonts w:cs="Arial"/>
          <w:color w:val="auto"/>
          <w:lang w:val="ru-RU"/>
        </w:rPr>
        <w:t>.</w:t>
      </w:r>
      <w:r w:rsidR="00917512">
        <w:rPr>
          <w:rFonts w:cs="Arial"/>
          <w:color w:val="auto"/>
          <w:lang w:val="ru-RU"/>
        </w:rPr>
        <w:t xml:space="preserve"> </w:t>
      </w:r>
    </w:p>
    <w:p w:rsidR="00434A79" w:rsidRPr="006C5BB7" w:rsidRDefault="00434A79" w:rsidP="00434A79">
      <w:pPr>
        <w:spacing w:line="240" w:lineRule="auto"/>
        <w:jc w:val="both"/>
        <w:rPr>
          <w:rFonts w:cs="Arial"/>
          <w:color w:val="auto"/>
          <w:lang w:val="ru-RU"/>
        </w:rPr>
      </w:pPr>
      <w:r w:rsidRPr="006C5BB7">
        <w:rPr>
          <w:rFonts w:cs="Arial"/>
          <w:color w:val="auto"/>
          <w:lang w:val="sr-Cyrl-CS"/>
        </w:rPr>
        <w:t xml:space="preserve">Пружалац услуге </w:t>
      </w:r>
      <w:r w:rsidRPr="006C5BB7">
        <w:rPr>
          <w:rFonts w:cs="Arial"/>
          <w:color w:val="auto"/>
          <w:lang w:val="ru-RU"/>
        </w:rPr>
        <w:t>је вршење услуга</w:t>
      </w:r>
      <w:r w:rsidRPr="006C5BB7">
        <w:rPr>
          <w:rFonts w:cs="Arial"/>
          <w:color w:val="auto"/>
          <w:lang w:val="sr-Cyrl-CS"/>
        </w:rPr>
        <w:t xml:space="preserve"> </w:t>
      </w:r>
      <w:r w:rsidRPr="006C5BB7">
        <w:rPr>
          <w:rFonts w:cs="Arial"/>
          <w:color w:val="auto"/>
          <w:lang w:val="ru-RU"/>
        </w:rPr>
        <w:t>поверио другом</w:t>
      </w:r>
      <w:r w:rsidRPr="006C5BB7">
        <w:rPr>
          <w:rFonts w:cs="Arial"/>
          <w:color w:val="auto"/>
          <w:lang w:val="sr-Cyrl-CS"/>
        </w:rPr>
        <w:t xml:space="preserve"> Пружаоцу услуга  </w:t>
      </w:r>
      <w:r w:rsidRPr="006C5BB7">
        <w:rPr>
          <w:rFonts w:cs="Arial"/>
          <w:color w:val="auto"/>
          <w:lang w:val="ru-RU"/>
        </w:rPr>
        <w:t>–</w:t>
      </w:r>
      <w:r w:rsidRPr="006C5BB7">
        <w:rPr>
          <w:rFonts w:cs="Arial"/>
          <w:color w:val="auto"/>
          <w:lang w:val="sr-Cyrl-CS"/>
        </w:rPr>
        <w:t xml:space="preserve"> </w:t>
      </w:r>
      <w:r w:rsidRPr="006C5BB7">
        <w:rPr>
          <w:rFonts w:cs="Arial"/>
          <w:color w:val="auto"/>
          <w:lang w:val="ru-RU"/>
        </w:rPr>
        <w:t>подизвођачу</w:t>
      </w:r>
      <w:r w:rsidRPr="006C5BB7">
        <w:rPr>
          <w:rFonts w:cs="Arial"/>
          <w:color w:val="auto"/>
          <w:lang w:val="sr-Cyrl-CS"/>
        </w:rPr>
        <w:t xml:space="preserve"> </w:t>
      </w:r>
      <w:r w:rsidRPr="006C5BB7">
        <w:rPr>
          <w:rFonts w:cs="Arial"/>
          <w:color w:val="auto"/>
          <w:lang w:val="ru-RU"/>
        </w:rPr>
        <w:t>_______________________, а који чине _____</w:t>
      </w:r>
      <w:r w:rsidRPr="006C5BB7">
        <w:rPr>
          <w:rFonts w:cs="Arial"/>
          <w:color w:val="auto"/>
          <w:lang w:val="sr-Cyrl-CS"/>
        </w:rPr>
        <w:t>_______</w:t>
      </w:r>
      <w:r w:rsidRPr="006C5BB7">
        <w:rPr>
          <w:rFonts w:cs="Arial"/>
          <w:color w:val="auto"/>
          <w:lang w:val="ru-RU"/>
        </w:rPr>
        <w:t>% од укупне вредност</w:t>
      </w:r>
      <w:r w:rsidRPr="006C5BB7">
        <w:rPr>
          <w:rFonts w:cs="Arial"/>
          <w:color w:val="auto"/>
          <w:lang w:val="sr-Cyrl-CS"/>
        </w:rPr>
        <w:t xml:space="preserve">и </w:t>
      </w:r>
      <w:r w:rsidRPr="006C5BB7">
        <w:rPr>
          <w:rFonts w:cs="Arial"/>
          <w:color w:val="auto"/>
          <w:lang w:val="ru-RU"/>
        </w:rPr>
        <w:t>или ________________________________ динара</w:t>
      </w:r>
      <w:r w:rsidRPr="006C5BB7">
        <w:rPr>
          <w:rFonts w:cs="Arial"/>
          <w:color w:val="auto"/>
          <w:lang w:val="sr-Cyrl-CS"/>
        </w:rPr>
        <w:t xml:space="preserve"> без ПДВ-а </w:t>
      </w:r>
      <w:r w:rsidRPr="006C5BB7">
        <w:rPr>
          <w:rFonts w:cs="Arial"/>
          <w:b/>
          <w:color w:val="auto"/>
          <w:lang w:val="sr-Cyrl-CS"/>
        </w:rPr>
        <w:t>(попуњава Пружалац услуге).</w:t>
      </w:r>
    </w:p>
    <w:p w:rsidR="00434A79" w:rsidRPr="006C5BB7" w:rsidRDefault="00434A79" w:rsidP="00434A79">
      <w:pPr>
        <w:autoSpaceDE w:val="0"/>
        <w:autoSpaceDN w:val="0"/>
        <w:adjustRightInd w:val="0"/>
        <w:spacing w:line="240" w:lineRule="auto"/>
        <w:jc w:val="both"/>
        <w:rPr>
          <w:rFonts w:cs="Arial"/>
          <w:color w:val="auto"/>
          <w:lang w:val="ru-RU"/>
        </w:rPr>
      </w:pPr>
      <w:r w:rsidRPr="006C5BB7">
        <w:rPr>
          <w:rFonts w:cs="Arial"/>
          <w:color w:val="auto"/>
          <w:lang w:val="ru-RU"/>
        </w:rPr>
        <w:t xml:space="preserve">Уколико </w:t>
      </w:r>
      <w:r w:rsidRPr="006C5BB7">
        <w:rPr>
          <w:rFonts w:cs="Arial"/>
          <w:color w:val="auto"/>
          <w:lang w:val="sr-Cyrl-CS"/>
        </w:rPr>
        <w:t xml:space="preserve">Пружалац услуге </w:t>
      </w:r>
      <w:r w:rsidRPr="006C5BB7">
        <w:rPr>
          <w:rFonts w:cs="Arial"/>
          <w:color w:val="auto"/>
          <w:lang w:val="ru-RU"/>
        </w:rPr>
        <w:t>ангажује подизвођаче ради реализације уговора, као потписник уговора сноси сву одговорност за своје подизвођаче, без обзира на број подизвођача.</w:t>
      </w:r>
    </w:p>
    <w:p w:rsidR="00434A79" w:rsidRDefault="00434A79" w:rsidP="00434A79">
      <w:pPr>
        <w:spacing w:line="240" w:lineRule="auto"/>
        <w:jc w:val="both"/>
        <w:rPr>
          <w:rFonts w:cs="Arial"/>
          <w:color w:val="auto"/>
          <w:lang w:val="sr-Latn-CS"/>
        </w:rPr>
      </w:pPr>
      <w:r w:rsidRPr="006C5BB7">
        <w:rPr>
          <w:rFonts w:cs="Arial"/>
          <w:color w:val="auto"/>
          <w:lang w:val="ru-RU"/>
        </w:rPr>
        <w:t>Учесници у заједничкој понуди,</w:t>
      </w:r>
      <w:r w:rsidRPr="006C5BB7">
        <w:rPr>
          <w:rFonts w:cs="Arial"/>
          <w:color w:val="auto"/>
          <w:lang w:val="sr-Latn-CS"/>
        </w:rPr>
        <w:t xml:space="preserve"> одговарају неограничено солидарно према </w:t>
      </w:r>
      <w:r w:rsidR="004146B6" w:rsidRPr="003A33DA">
        <w:rPr>
          <w:rFonts w:cs="Arial"/>
          <w:color w:val="auto"/>
          <w:lang w:val="ru-RU"/>
        </w:rPr>
        <w:t>Наручиоцу</w:t>
      </w:r>
      <w:r w:rsidRPr="003A33DA">
        <w:rPr>
          <w:rFonts w:cs="Arial"/>
          <w:color w:val="auto"/>
          <w:lang w:val="sr-Latn-CS"/>
        </w:rPr>
        <w:t>,</w:t>
      </w:r>
      <w:r w:rsidRPr="006C5BB7">
        <w:rPr>
          <w:rFonts w:cs="Arial"/>
          <w:color w:val="auto"/>
          <w:lang w:val="sr-Latn-CS"/>
        </w:rPr>
        <w:t xml:space="preserve"> сагласно Споразуму о заједничком наступању</w:t>
      </w:r>
      <w:r w:rsidR="00A031A7">
        <w:rPr>
          <w:rFonts w:cs="Arial"/>
          <w:color w:val="auto"/>
          <w:lang w:val="sr-Latn-CS"/>
        </w:rPr>
        <w:t>.</w:t>
      </w:r>
    </w:p>
    <w:p w:rsidR="00A031A7" w:rsidRPr="006C5BB7" w:rsidRDefault="00A031A7" w:rsidP="00434A79">
      <w:pPr>
        <w:spacing w:line="240" w:lineRule="auto"/>
        <w:jc w:val="both"/>
        <w:rPr>
          <w:rFonts w:cs="Arial"/>
          <w:b/>
          <w:color w:val="auto"/>
          <w:lang w:val="ru-RU"/>
        </w:rPr>
      </w:pPr>
    </w:p>
    <w:p w:rsidR="00A3211E" w:rsidRPr="00D04D17" w:rsidRDefault="00A3211E" w:rsidP="00A3211E">
      <w:pPr>
        <w:spacing w:line="240" w:lineRule="auto"/>
        <w:rPr>
          <w:b/>
          <w:iCs/>
          <w:color w:val="auto"/>
          <w:lang w:val="ru-RU"/>
        </w:rPr>
      </w:pPr>
      <w:r w:rsidRPr="00D04D17">
        <w:rPr>
          <w:b/>
          <w:iCs/>
          <w:color w:val="auto"/>
          <w:lang w:val="ru-RU"/>
        </w:rPr>
        <w:t>ОБАВЕЗЕ ПРУЖАОЦА УСЛУГА</w:t>
      </w:r>
    </w:p>
    <w:p w:rsidR="00A3211E" w:rsidRPr="00D04D17" w:rsidRDefault="00917512" w:rsidP="00A3211E">
      <w:pPr>
        <w:spacing w:line="240" w:lineRule="auto"/>
        <w:jc w:val="center"/>
        <w:rPr>
          <w:b/>
          <w:color w:val="auto"/>
          <w:lang w:val="ru-RU"/>
        </w:rPr>
      </w:pPr>
      <w:r w:rsidRPr="00D04D17">
        <w:rPr>
          <w:b/>
          <w:color w:val="auto"/>
          <w:lang w:val="ru-RU"/>
        </w:rPr>
        <w:t>Члан 3</w:t>
      </w:r>
      <w:r w:rsidR="00A3211E" w:rsidRPr="00D04D17">
        <w:rPr>
          <w:b/>
          <w:color w:val="auto"/>
          <w:lang w:val="ru-RU"/>
        </w:rPr>
        <w:t>.</w:t>
      </w:r>
    </w:p>
    <w:p w:rsidR="003A33DA" w:rsidRPr="00D04D17" w:rsidRDefault="00737A6B" w:rsidP="003A33DA">
      <w:pPr>
        <w:jc w:val="both"/>
        <w:rPr>
          <w:iCs/>
          <w:color w:val="auto"/>
          <w:lang w:val="ru-RU"/>
        </w:rPr>
      </w:pPr>
      <w:r w:rsidRPr="00D04D17">
        <w:rPr>
          <w:iCs/>
          <w:color w:val="auto"/>
          <w:lang w:val="ru-RU"/>
        </w:rPr>
        <w:t xml:space="preserve">Пружалац услуга је дужан да управља свим ресурсима, квалитетом, роковима, финансијама и окружењем и континуирано одржава равнотежу имеђу пројектних циљева, </w:t>
      </w:r>
      <w:r w:rsidRPr="00D04D17">
        <w:rPr>
          <w:iCs/>
          <w:color w:val="auto"/>
          <w:lang w:val="ru-RU"/>
        </w:rPr>
        <w:lastRenderedPageBreak/>
        <w:t>законских ограничења, извођача радо</w:t>
      </w:r>
      <w:r w:rsidR="00917512" w:rsidRPr="00D04D17">
        <w:rPr>
          <w:iCs/>
          <w:color w:val="auto"/>
          <w:lang w:val="ru-RU"/>
        </w:rPr>
        <w:t>ва, стручног надзора и наручиоца</w:t>
      </w:r>
      <w:r w:rsidRPr="00D04D17">
        <w:rPr>
          <w:iCs/>
          <w:color w:val="auto"/>
          <w:lang w:val="ru-RU"/>
        </w:rPr>
        <w:t>,</w:t>
      </w:r>
      <w:r w:rsidR="00A031A7" w:rsidRPr="009949DA">
        <w:rPr>
          <w:iCs/>
          <w:color w:val="auto"/>
          <w:lang w:val="ru-RU"/>
        </w:rPr>
        <w:t xml:space="preserve"> да обезбеди </w:t>
      </w:r>
      <w:r w:rsidR="00A031A7">
        <w:rPr>
          <w:iCs/>
          <w:color w:val="auto"/>
          <w:lang w:val="ru-RU"/>
        </w:rPr>
        <w:t>одговарајући број</w:t>
      </w:r>
      <w:r w:rsidR="00A031A7" w:rsidRPr="00D04D17">
        <w:rPr>
          <w:iCs/>
          <w:color w:val="auto"/>
          <w:lang w:val="ru-RU"/>
        </w:rPr>
        <w:t xml:space="preserve"> извршилаца</w:t>
      </w:r>
      <w:r w:rsidR="00A031A7">
        <w:rPr>
          <w:iCs/>
          <w:color w:val="auto"/>
          <w:lang w:val="ru-RU"/>
        </w:rPr>
        <w:t xml:space="preserve">, </w:t>
      </w:r>
      <w:r w:rsidRPr="00D04D17">
        <w:rPr>
          <w:iCs/>
          <w:color w:val="auto"/>
          <w:lang w:val="ru-RU"/>
        </w:rPr>
        <w:t>уз истовремено савладавање свих препрека у току реализације</w:t>
      </w:r>
      <w:r w:rsidR="00A031A7">
        <w:rPr>
          <w:iCs/>
          <w:color w:val="auto"/>
          <w:lang w:val="ru-RU"/>
        </w:rPr>
        <w:t xml:space="preserve"> пројекта</w:t>
      </w:r>
    </w:p>
    <w:p w:rsidR="00BF3332" w:rsidRPr="00A266D4" w:rsidRDefault="003A33DA" w:rsidP="003A33DA">
      <w:pPr>
        <w:jc w:val="center"/>
        <w:rPr>
          <w:b/>
          <w:lang w:val="ru-RU"/>
        </w:rPr>
      </w:pPr>
      <w:r>
        <w:rPr>
          <w:b/>
          <w:lang w:val="ru-RU"/>
        </w:rPr>
        <w:t xml:space="preserve">Члан </w:t>
      </w:r>
      <w:r w:rsidR="00917512">
        <w:rPr>
          <w:b/>
          <w:lang w:val="ru-RU"/>
        </w:rPr>
        <w:t>4</w:t>
      </w:r>
      <w:r w:rsidR="00BF3332" w:rsidRPr="00D577D9">
        <w:rPr>
          <w:b/>
          <w:lang w:val="ru-RU"/>
        </w:rPr>
        <w:t>.</w:t>
      </w:r>
    </w:p>
    <w:p w:rsidR="00BF3332" w:rsidRPr="00BC36A3" w:rsidRDefault="00BF3332" w:rsidP="00BF3332">
      <w:pPr>
        <w:jc w:val="both"/>
        <w:rPr>
          <w:iCs/>
          <w:color w:val="auto"/>
          <w:u w:val="single"/>
          <w:lang w:val="ru-RU"/>
        </w:rPr>
      </w:pPr>
      <w:r w:rsidRPr="00BC36A3">
        <w:rPr>
          <w:b/>
          <w:iCs/>
          <w:color w:val="auto"/>
          <w:u w:val="single"/>
          <w:lang w:val="ru-RU"/>
        </w:rPr>
        <w:t xml:space="preserve">УСЛУГЕ </w:t>
      </w:r>
      <w:r w:rsidR="007A4D84">
        <w:rPr>
          <w:b/>
          <w:iCs/>
          <w:color w:val="auto"/>
          <w:u w:val="single"/>
          <w:lang w:val="ru-RU"/>
        </w:rPr>
        <w:t xml:space="preserve">ПРУЖАОЦА УСЛУГЕ </w:t>
      </w:r>
      <w:r w:rsidRPr="00BC36A3">
        <w:rPr>
          <w:b/>
          <w:iCs/>
          <w:color w:val="auto"/>
          <w:u w:val="single"/>
          <w:lang w:val="ru-RU"/>
        </w:rPr>
        <w:t>У ВЕЗИ СА УПРАВЉАЊЕМ ПРОЈЕКТОВАЊЕМ ОБУХВАТА</w:t>
      </w:r>
      <w:r w:rsidR="00821056">
        <w:rPr>
          <w:b/>
          <w:iCs/>
          <w:color w:val="auto"/>
          <w:u w:val="single"/>
          <w:lang w:val="ru-RU"/>
        </w:rPr>
        <w:t>ЈУ</w:t>
      </w:r>
      <w:r w:rsidRPr="00BC36A3">
        <w:rPr>
          <w:b/>
          <w:iCs/>
          <w:color w:val="auto"/>
          <w:u w:val="single"/>
          <w:lang w:val="ru-RU"/>
        </w:rPr>
        <w:t>:</w:t>
      </w:r>
    </w:p>
    <w:p w:rsidR="00BF3332" w:rsidRPr="00BC36A3" w:rsidRDefault="00BF3332" w:rsidP="005E3055">
      <w:pPr>
        <w:numPr>
          <w:ilvl w:val="0"/>
          <w:numId w:val="55"/>
        </w:numPr>
        <w:jc w:val="both"/>
        <w:rPr>
          <w:iCs/>
          <w:color w:val="auto"/>
          <w:lang w:val="ru-RU"/>
        </w:rPr>
      </w:pPr>
      <w:r w:rsidRPr="00BC36A3">
        <w:rPr>
          <w:iCs/>
          <w:color w:val="auto"/>
          <w:lang w:val="ru-RU"/>
        </w:rPr>
        <w:t>По захтеву Наручиоца рад у вези израде планске и пројектно-техничке документације;</w:t>
      </w:r>
    </w:p>
    <w:p w:rsidR="00BF3332" w:rsidRPr="00BC36A3" w:rsidRDefault="00BF3332" w:rsidP="005E3055">
      <w:pPr>
        <w:numPr>
          <w:ilvl w:val="0"/>
          <w:numId w:val="55"/>
        </w:numPr>
        <w:jc w:val="both"/>
        <w:rPr>
          <w:iCs/>
          <w:color w:val="auto"/>
          <w:lang w:val="ru-RU"/>
        </w:rPr>
      </w:pPr>
      <w:r w:rsidRPr="00BC36A3">
        <w:rPr>
          <w:iCs/>
          <w:color w:val="auto"/>
          <w:lang w:val="ru-RU"/>
        </w:rPr>
        <w:t>Рад на изради Пројектног задатка и Вендор листи за израду пројектно-техничке документације :чији је инвеститор Наручилац;</w:t>
      </w:r>
    </w:p>
    <w:p w:rsidR="00BF3332" w:rsidRPr="00BC36A3" w:rsidRDefault="00BF3332" w:rsidP="005E3055">
      <w:pPr>
        <w:numPr>
          <w:ilvl w:val="0"/>
          <w:numId w:val="55"/>
        </w:numPr>
        <w:jc w:val="both"/>
        <w:rPr>
          <w:iCs/>
          <w:color w:val="auto"/>
          <w:lang w:val="ru-RU"/>
        </w:rPr>
      </w:pPr>
      <w:r w:rsidRPr="00BC36A3">
        <w:rPr>
          <w:iCs/>
          <w:color w:val="auto"/>
          <w:lang w:val="ru-RU"/>
        </w:rPr>
        <w:t>израду Пројектног плана са обавезним Плановима за управљање интеграцијом, обимом, временом, трошковима, квалитетом, комуникацијама и ризицима у току пројектовања, према некој од методологија пројектног менаџмента;</w:t>
      </w:r>
    </w:p>
    <w:p w:rsidR="00BF3332" w:rsidRPr="00BC36A3" w:rsidRDefault="00BF3332" w:rsidP="005E3055">
      <w:pPr>
        <w:numPr>
          <w:ilvl w:val="0"/>
          <w:numId w:val="55"/>
        </w:numPr>
        <w:jc w:val="both"/>
        <w:rPr>
          <w:iCs/>
          <w:color w:val="auto"/>
          <w:lang w:val="ru-RU"/>
        </w:rPr>
      </w:pPr>
      <w:r w:rsidRPr="00BC36A3">
        <w:rPr>
          <w:iCs/>
          <w:color w:val="auto"/>
          <w:lang w:val="ru-RU"/>
        </w:rPr>
        <w:t>праћење израде пројектно-техничке документације те благовремено давање примедби пројектантима укључујући евентуалне допуне документације;</w:t>
      </w:r>
    </w:p>
    <w:p w:rsidR="00BF3332" w:rsidRPr="00BC36A3" w:rsidRDefault="00BF3332" w:rsidP="005E3055">
      <w:pPr>
        <w:numPr>
          <w:ilvl w:val="0"/>
          <w:numId w:val="55"/>
        </w:numPr>
        <w:jc w:val="both"/>
        <w:rPr>
          <w:iCs/>
          <w:color w:val="auto"/>
          <w:lang w:val="ru-RU"/>
        </w:rPr>
      </w:pPr>
      <w:r w:rsidRPr="00BC36A3">
        <w:rPr>
          <w:iCs/>
          <w:color w:val="auto"/>
          <w:lang w:val="ru-RU"/>
        </w:rPr>
        <w:t>праћење варијантних решења и формирање Препоруке за избор најбољег решења;</w:t>
      </w:r>
    </w:p>
    <w:p w:rsidR="00BF3332" w:rsidRPr="00BC36A3" w:rsidRDefault="00BF3332" w:rsidP="005E3055">
      <w:pPr>
        <w:numPr>
          <w:ilvl w:val="0"/>
          <w:numId w:val="55"/>
        </w:numPr>
        <w:jc w:val="both"/>
        <w:rPr>
          <w:iCs/>
          <w:color w:val="auto"/>
          <w:lang w:val="ru-RU"/>
        </w:rPr>
      </w:pPr>
      <w:r w:rsidRPr="00BC36A3">
        <w:rPr>
          <w:iCs/>
          <w:color w:val="auto"/>
          <w:lang w:val="ru-RU"/>
        </w:rPr>
        <w:t>оцену постојећих решења израда прелиминарне трошковне анализе, препоруке за</w:t>
      </w:r>
    </w:p>
    <w:p w:rsidR="00BF3332" w:rsidRPr="003D1E60" w:rsidRDefault="00BF3332" w:rsidP="00BF3332">
      <w:pPr>
        <w:ind w:left="720"/>
        <w:jc w:val="both"/>
        <w:rPr>
          <w:iCs/>
          <w:color w:val="auto"/>
          <w:lang w:val="ru-RU"/>
        </w:rPr>
      </w:pPr>
      <w:r w:rsidRPr="003D1E60">
        <w:rPr>
          <w:iCs/>
          <w:color w:val="auto"/>
          <w:lang w:val="ru-RU"/>
        </w:rPr>
        <w:t>корекције са аспекта брзине извођења радова, уштеде у буџету, могућих проблема у одржавању, енергетске ефикасности и др;</w:t>
      </w:r>
    </w:p>
    <w:p w:rsidR="00BF3332" w:rsidRPr="003D1E60" w:rsidRDefault="00BF3332" w:rsidP="005E3055">
      <w:pPr>
        <w:numPr>
          <w:ilvl w:val="0"/>
          <w:numId w:val="55"/>
        </w:numPr>
        <w:jc w:val="both"/>
        <w:rPr>
          <w:iCs/>
          <w:color w:val="auto"/>
          <w:lang w:val="ru-RU"/>
        </w:rPr>
      </w:pPr>
      <w:r w:rsidRPr="003D1E60">
        <w:rPr>
          <w:iCs/>
          <w:color w:val="auto"/>
          <w:lang w:val="ru-RU"/>
        </w:rPr>
        <w:t>планирање и праћење динамике израде пројектно-техничке документације;</w:t>
      </w:r>
    </w:p>
    <w:p w:rsidR="00BF3332" w:rsidRPr="003D1E60" w:rsidRDefault="00BF3332" w:rsidP="005E3055">
      <w:pPr>
        <w:numPr>
          <w:ilvl w:val="0"/>
          <w:numId w:val="55"/>
        </w:numPr>
        <w:jc w:val="both"/>
        <w:rPr>
          <w:iCs/>
          <w:color w:val="auto"/>
          <w:lang w:val="ru-RU"/>
        </w:rPr>
      </w:pPr>
      <w:r w:rsidRPr="003D1E60">
        <w:rPr>
          <w:iCs/>
          <w:color w:val="auto"/>
          <w:lang w:val="ru-RU"/>
        </w:rPr>
        <w:t>ревизију планова реализације у складу са оствареним статусом Пројекта;</w:t>
      </w:r>
    </w:p>
    <w:p w:rsidR="00BF3332" w:rsidRPr="003D1E60" w:rsidRDefault="00BF3332" w:rsidP="005E3055">
      <w:pPr>
        <w:numPr>
          <w:ilvl w:val="0"/>
          <w:numId w:val="55"/>
        </w:numPr>
        <w:jc w:val="both"/>
        <w:rPr>
          <w:iCs/>
          <w:color w:val="auto"/>
          <w:lang w:val="ru-RU"/>
        </w:rPr>
      </w:pPr>
      <w:r w:rsidRPr="003D1E60">
        <w:rPr>
          <w:iCs/>
          <w:color w:val="auto"/>
          <w:lang w:val="ru-RU"/>
        </w:rPr>
        <w:t>анализу ризика трошкова и планираног времена пројектовања;</w:t>
      </w:r>
    </w:p>
    <w:p w:rsidR="00BF3332" w:rsidRPr="003D1E60" w:rsidRDefault="00BF3332" w:rsidP="005E3055">
      <w:pPr>
        <w:numPr>
          <w:ilvl w:val="0"/>
          <w:numId w:val="55"/>
        </w:numPr>
        <w:jc w:val="both"/>
        <w:rPr>
          <w:iCs/>
          <w:color w:val="auto"/>
          <w:lang w:val="ru-RU"/>
        </w:rPr>
      </w:pPr>
      <w:r w:rsidRPr="003D1E60">
        <w:rPr>
          <w:iCs/>
          <w:color w:val="auto"/>
          <w:lang w:val="ru-RU"/>
        </w:rPr>
        <w:t>свакодневну координацију свих учесника у изради пројектно-техничке документације укључујући представнике Јединица локалне самоуправе и Јавних комуналних предузећа;</w:t>
      </w:r>
    </w:p>
    <w:p w:rsidR="00BF3332" w:rsidRPr="003D1E60" w:rsidRDefault="00BF3332" w:rsidP="005E3055">
      <w:pPr>
        <w:numPr>
          <w:ilvl w:val="0"/>
          <w:numId w:val="55"/>
        </w:numPr>
        <w:jc w:val="both"/>
        <w:rPr>
          <w:iCs/>
          <w:color w:val="auto"/>
          <w:lang w:val="ru-RU"/>
        </w:rPr>
      </w:pPr>
      <w:r w:rsidRPr="003D1E60">
        <w:rPr>
          <w:iCs/>
          <w:color w:val="auto"/>
          <w:lang w:val="ru-RU"/>
        </w:rPr>
        <w:t>организацију недељних оперативних састанака кључних учесника са писањем и достављањем Записника Наручиоцу</w:t>
      </w:r>
    </w:p>
    <w:p w:rsidR="00BF3332" w:rsidRPr="003D1E60" w:rsidRDefault="00BF3332" w:rsidP="005E3055">
      <w:pPr>
        <w:numPr>
          <w:ilvl w:val="0"/>
          <w:numId w:val="55"/>
        </w:numPr>
        <w:jc w:val="both"/>
        <w:rPr>
          <w:iCs/>
          <w:color w:val="auto"/>
          <w:lang w:val="ru-RU"/>
        </w:rPr>
      </w:pPr>
      <w:r w:rsidRPr="003D1E60">
        <w:rPr>
          <w:iCs/>
          <w:color w:val="auto"/>
          <w:lang w:val="ru-RU"/>
        </w:rPr>
        <w:t>месечно извештавање Наручиоца о статусу Пројекта по локацијама које садржи анализе обима, рокова, трошкова, квалитета и ризика, као и евентуалне превентивне и корективне мере;</w:t>
      </w:r>
    </w:p>
    <w:p w:rsidR="00BF3332" w:rsidRPr="003D1E60" w:rsidRDefault="00BF3332" w:rsidP="005E3055">
      <w:pPr>
        <w:numPr>
          <w:ilvl w:val="0"/>
          <w:numId w:val="55"/>
        </w:numPr>
        <w:jc w:val="both"/>
        <w:rPr>
          <w:iCs/>
          <w:color w:val="auto"/>
          <w:lang w:val="ru-RU"/>
        </w:rPr>
      </w:pPr>
      <w:r w:rsidRPr="003D1E60">
        <w:rPr>
          <w:iCs/>
          <w:color w:val="auto"/>
          <w:lang w:val="ru-RU"/>
        </w:rPr>
        <w:t>израду Дописа и других облика пословне коресподенције у циљу прибављање свих</w:t>
      </w:r>
    </w:p>
    <w:p w:rsidR="00BF3332" w:rsidRPr="00A031A7" w:rsidRDefault="00BF3332" w:rsidP="00BF3332">
      <w:pPr>
        <w:ind w:left="720"/>
        <w:jc w:val="both"/>
        <w:rPr>
          <w:iCs/>
          <w:color w:val="auto"/>
          <w:lang w:val="ru-RU"/>
        </w:rPr>
      </w:pPr>
      <w:r w:rsidRPr="00A031A7">
        <w:rPr>
          <w:iCs/>
          <w:color w:val="auto"/>
          <w:lang w:val="ru-RU"/>
        </w:rPr>
        <w:t>релевантних информација и података од државних органа и агенција, који су потребни за израду пројектно-техничке документације;</w:t>
      </w:r>
    </w:p>
    <w:p w:rsidR="00BF3332" w:rsidRPr="00A031A7" w:rsidRDefault="00BF3332" w:rsidP="005E3055">
      <w:pPr>
        <w:numPr>
          <w:ilvl w:val="0"/>
          <w:numId w:val="55"/>
        </w:numPr>
        <w:jc w:val="both"/>
        <w:rPr>
          <w:iCs/>
          <w:color w:val="auto"/>
          <w:lang w:val="ru-RU"/>
        </w:rPr>
      </w:pPr>
      <w:r w:rsidRPr="00A031A7">
        <w:rPr>
          <w:iCs/>
          <w:color w:val="auto"/>
          <w:lang w:val="ru-RU"/>
        </w:rPr>
        <w:t>праћење тока поступка добијања локацијских услова;</w:t>
      </w:r>
    </w:p>
    <w:p w:rsidR="00BF3332" w:rsidRPr="00A031A7" w:rsidRDefault="00BF3332" w:rsidP="005E3055">
      <w:pPr>
        <w:numPr>
          <w:ilvl w:val="0"/>
          <w:numId w:val="55"/>
        </w:numPr>
        <w:jc w:val="both"/>
        <w:rPr>
          <w:iCs/>
          <w:color w:val="auto"/>
          <w:lang w:val="ru-RU"/>
        </w:rPr>
      </w:pPr>
      <w:r w:rsidRPr="00A031A7">
        <w:rPr>
          <w:iCs/>
          <w:color w:val="auto"/>
          <w:lang w:val="ru-RU"/>
        </w:rPr>
        <w:t>праћење тока поступка добијања грађевинске дозволе;</w:t>
      </w:r>
    </w:p>
    <w:p w:rsidR="00BF3332" w:rsidRPr="009949DA" w:rsidRDefault="00BF3332" w:rsidP="005E3055">
      <w:pPr>
        <w:numPr>
          <w:ilvl w:val="0"/>
          <w:numId w:val="55"/>
        </w:numPr>
        <w:jc w:val="both"/>
        <w:rPr>
          <w:iCs/>
          <w:color w:val="auto"/>
          <w:lang w:val="ru-RU"/>
        </w:rPr>
      </w:pPr>
      <w:r w:rsidRPr="009949DA">
        <w:rPr>
          <w:iCs/>
          <w:color w:val="auto"/>
          <w:lang w:val="ru-RU"/>
        </w:rPr>
        <w:t>остале сличне услуге које се могу јавити у току пројектовања.</w:t>
      </w:r>
    </w:p>
    <w:p w:rsidR="003A33DA" w:rsidRDefault="003A33DA" w:rsidP="00BF3332">
      <w:pPr>
        <w:spacing w:line="240" w:lineRule="auto"/>
        <w:jc w:val="center"/>
        <w:rPr>
          <w:b/>
          <w:color w:val="auto"/>
          <w:lang w:val="ru-RU"/>
        </w:rPr>
      </w:pPr>
    </w:p>
    <w:p w:rsidR="00BF3332" w:rsidRPr="00B85272" w:rsidRDefault="00917512" w:rsidP="00BF3332">
      <w:pPr>
        <w:spacing w:line="240" w:lineRule="auto"/>
        <w:jc w:val="center"/>
        <w:rPr>
          <w:b/>
          <w:color w:val="auto"/>
          <w:lang w:val="ru-RU"/>
        </w:rPr>
      </w:pPr>
      <w:r>
        <w:rPr>
          <w:b/>
          <w:color w:val="auto"/>
          <w:lang w:val="ru-RU"/>
        </w:rPr>
        <w:t>Члан 5</w:t>
      </w:r>
      <w:r w:rsidR="003A33DA">
        <w:rPr>
          <w:b/>
          <w:color w:val="auto"/>
          <w:lang w:val="ru-RU"/>
        </w:rPr>
        <w:t>,</w:t>
      </w:r>
    </w:p>
    <w:p w:rsidR="00821056" w:rsidRPr="00A031A7" w:rsidRDefault="007A4D84" w:rsidP="00821056">
      <w:pPr>
        <w:jc w:val="both"/>
        <w:rPr>
          <w:iCs/>
          <w:color w:val="auto"/>
          <w:u w:val="single"/>
          <w:lang w:val="ru-RU"/>
        </w:rPr>
      </w:pPr>
      <w:r w:rsidRPr="00A031A7">
        <w:rPr>
          <w:b/>
          <w:iCs/>
          <w:color w:val="auto"/>
          <w:u w:val="single"/>
          <w:lang w:val="ru-RU"/>
        </w:rPr>
        <w:t>УСЛУГЕ ПРУЖАОЦА УСЛУГА</w:t>
      </w:r>
      <w:r w:rsidR="00821056" w:rsidRPr="00A031A7">
        <w:rPr>
          <w:b/>
          <w:iCs/>
          <w:color w:val="auto"/>
          <w:u w:val="single"/>
          <w:lang w:val="ru-RU"/>
        </w:rPr>
        <w:t xml:space="preserve"> </w:t>
      </w:r>
      <w:r w:rsidR="00C67CFD" w:rsidRPr="00A031A7">
        <w:rPr>
          <w:b/>
          <w:color w:val="auto"/>
          <w:u w:val="single"/>
          <w:lang w:val="ru-RU"/>
        </w:rPr>
        <w:t xml:space="preserve">У ПЕРИОДУ ГРАЂЕЊА ОБЈЕКТА </w:t>
      </w:r>
      <w:r w:rsidR="00821056" w:rsidRPr="00A031A7">
        <w:rPr>
          <w:b/>
          <w:iCs/>
          <w:color w:val="auto"/>
          <w:u w:val="single"/>
          <w:lang w:val="ru-RU"/>
        </w:rPr>
        <w:t>ОБУХВАТАЈУ:</w:t>
      </w:r>
    </w:p>
    <w:p w:rsidR="00BF3332" w:rsidRPr="00C67CFD" w:rsidRDefault="00BF3332" w:rsidP="005E3055">
      <w:pPr>
        <w:pStyle w:val="ListParagraph"/>
        <w:numPr>
          <w:ilvl w:val="0"/>
          <w:numId w:val="56"/>
        </w:numPr>
        <w:tabs>
          <w:tab w:val="left" w:pos="709"/>
        </w:tabs>
        <w:suppressAutoHyphens w:val="0"/>
        <w:spacing w:line="240" w:lineRule="auto"/>
        <w:jc w:val="both"/>
        <w:rPr>
          <w:color w:val="auto"/>
          <w:lang w:val="ru-RU"/>
        </w:rPr>
      </w:pPr>
      <w:r w:rsidRPr="00C67CFD">
        <w:rPr>
          <w:iCs/>
          <w:color w:val="auto"/>
          <w:lang w:val="ru-RU"/>
        </w:rPr>
        <w:t>Израду Пројектног плана са обавезним Плановима за управљање интеграцијом, обимом, временом, трошковима, квалитетом, комуникацијама и ризицима у току изградње</w:t>
      </w:r>
      <w:r w:rsidRPr="00C67CFD">
        <w:rPr>
          <w:color w:val="auto"/>
          <w:lang w:val="ru-RU"/>
        </w:rPr>
        <w:t xml:space="preserve"> </w:t>
      </w:r>
      <w:r w:rsidRPr="00C67CFD">
        <w:rPr>
          <w:iCs/>
          <w:color w:val="auto"/>
          <w:lang w:val="ru-RU"/>
        </w:rPr>
        <w:t>према некој од методологија пројектног менаџмента;</w:t>
      </w:r>
    </w:p>
    <w:p w:rsidR="00BF3332" w:rsidRPr="003D1E60" w:rsidRDefault="00BF3332" w:rsidP="005E3055">
      <w:pPr>
        <w:pStyle w:val="ListParagraph"/>
        <w:numPr>
          <w:ilvl w:val="0"/>
          <w:numId w:val="56"/>
        </w:numPr>
        <w:suppressAutoHyphens w:val="0"/>
        <w:spacing w:line="240" w:lineRule="auto"/>
        <w:jc w:val="both"/>
        <w:rPr>
          <w:color w:val="auto"/>
          <w:lang w:val="ru-RU"/>
        </w:rPr>
      </w:pPr>
      <w:r w:rsidRPr="003D1E60">
        <w:rPr>
          <w:color w:val="auto"/>
          <w:lang w:val="ru-RU"/>
        </w:rPr>
        <w:t>Да изврши обилазак локације, прегледа решења о грађевинској дозволи, услове јавних предузећа, уговоре и другу документацију и упозна се са предметом и обимом пројекта;</w:t>
      </w:r>
    </w:p>
    <w:p w:rsidR="00BF3332" w:rsidRPr="003D1E60" w:rsidRDefault="00BF3332" w:rsidP="005E3055">
      <w:pPr>
        <w:pStyle w:val="ListParagraph"/>
        <w:numPr>
          <w:ilvl w:val="0"/>
          <w:numId w:val="56"/>
        </w:numPr>
        <w:suppressAutoHyphens w:val="0"/>
        <w:spacing w:line="240" w:lineRule="auto"/>
        <w:jc w:val="both"/>
        <w:rPr>
          <w:color w:val="auto"/>
          <w:lang w:val="ru-RU"/>
        </w:rPr>
      </w:pPr>
      <w:r w:rsidRPr="003D1E60">
        <w:rPr>
          <w:color w:val="auto"/>
          <w:lang w:val="ru-RU"/>
        </w:rPr>
        <w:t>Да укаже на недостатке у техничкој документацији, решењу о грађевинској дозволи, условима јавних предузећа и локацији уколико постоје;</w:t>
      </w:r>
    </w:p>
    <w:p w:rsidR="00BF3332" w:rsidRPr="003D1E60" w:rsidRDefault="00BF3332" w:rsidP="005E3055">
      <w:pPr>
        <w:pStyle w:val="ListParagraph"/>
        <w:numPr>
          <w:ilvl w:val="0"/>
          <w:numId w:val="56"/>
        </w:numPr>
        <w:tabs>
          <w:tab w:val="left" w:pos="709"/>
        </w:tabs>
        <w:suppressAutoHyphens w:val="0"/>
        <w:spacing w:line="240" w:lineRule="auto"/>
        <w:jc w:val="both"/>
        <w:rPr>
          <w:color w:val="auto"/>
          <w:lang w:val="ru-RU"/>
        </w:rPr>
      </w:pPr>
      <w:r w:rsidRPr="003D1E60">
        <w:rPr>
          <w:color w:val="auto"/>
          <w:lang w:val="ru-RU"/>
        </w:rPr>
        <w:t>Да одобри Програм радова израђен од стране Извођача, укључујући одобравање броја радника, опреме и средстава за грађење;</w:t>
      </w:r>
    </w:p>
    <w:p w:rsidR="00BF3332" w:rsidRPr="003D1E60" w:rsidRDefault="00BF3332" w:rsidP="005E3055">
      <w:pPr>
        <w:pStyle w:val="ListParagraph"/>
        <w:numPr>
          <w:ilvl w:val="0"/>
          <w:numId w:val="56"/>
        </w:numPr>
        <w:tabs>
          <w:tab w:val="left" w:pos="709"/>
        </w:tabs>
        <w:suppressAutoHyphens w:val="0"/>
        <w:spacing w:line="240" w:lineRule="auto"/>
        <w:jc w:val="both"/>
        <w:rPr>
          <w:color w:val="auto"/>
          <w:lang w:val="ru-RU"/>
        </w:rPr>
      </w:pPr>
      <w:r w:rsidRPr="003D1E60">
        <w:rPr>
          <w:color w:val="auto"/>
          <w:lang w:val="ru-RU"/>
        </w:rPr>
        <w:lastRenderedPageBreak/>
        <w:t>Да свакодневно прати одобрену динамику и потребан бро радника и опреме по недељама и доставља извештаје Наручиоцу</w:t>
      </w:r>
    </w:p>
    <w:p w:rsidR="00BF3332" w:rsidRPr="003D1E60" w:rsidRDefault="00BF3332" w:rsidP="005E3055">
      <w:pPr>
        <w:pStyle w:val="ListParagraph"/>
        <w:numPr>
          <w:ilvl w:val="0"/>
          <w:numId w:val="56"/>
        </w:numPr>
        <w:suppressAutoHyphens w:val="0"/>
        <w:spacing w:line="240" w:lineRule="auto"/>
        <w:jc w:val="both"/>
        <w:rPr>
          <w:color w:val="auto"/>
          <w:lang w:val="ru-RU"/>
        </w:rPr>
      </w:pPr>
      <w:r w:rsidRPr="003D1E60">
        <w:rPr>
          <w:color w:val="auto"/>
          <w:lang w:val="ru-RU"/>
        </w:rPr>
        <w:t xml:space="preserve">Да је  присутан на градилишту и да прати стручни надзор у складу са правилима струке ,за све време грађења објекта; </w:t>
      </w:r>
    </w:p>
    <w:p w:rsidR="00BF3332" w:rsidRPr="003D1E60" w:rsidRDefault="00BF3332" w:rsidP="005E3055">
      <w:pPr>
        <w:pStyle w:val="ListParagraph"/>
        <w:numPr>
          <w:ilvl w:val="0"/>
          <w:numId w:val="57"/>
        </w:numPr>
        <w:suppressAutoHyphens w:val="0"/>
        <w:spacing w:line="240" w:lineRule="auto"/>
        <w:jc w:val="both"/>
        <w:rPr>
          <w:color w:val="auto"/>
          <w:lang w:val="ru-RU"/>
        </w:rPr>
      </w:pPr>
      <w:r w:rsidRPr="003D1E60">
        <w:rPr>
          <w:color w:val="auto"/>
          <w:lang w:val="ru-RU"/>
        </w:rPr>
        <w:t xml:space="preserve">Да организује и контролише спровођење мера из области безбедности и здравља на раду; </w:t>
      </w:r>
    </w:p>
    <w:p w:rsidR="00BF3332" w:rsidRPr="003D1E60" w:rsidRDefault="00BF3332" w:rsidP="005E3055">
      <w:pPr>
        <w:pStyle w:val="ListParagraph"/>
        <w:numPr>
          <w:ilvl w:val="0"/>
          <w:numId w:val="57"/>
        </w:numPr>
        <w:suppressAutoHyphens w:val="0"/>
        <w:spacing w:line="240" w:lineRule="auto"/>
        <w:jc w:val="both"/>
        <w:rPr>
          <w:color w:val="auto"/>
          <w:lang w:val="ru-RU"/>
        </w:rPr>
      </w:pPr>
      <w:r w:rsidRPr="003D1E60">
        <w:rPr>
          <w:color w:val="auto"/>
          <w:lang w:val="ru-RU"/>
        </w:rPr>
        <w:t>Да организује и контролише спровођење мера из области заштите животне средине;</w:t>
      </w:r>
    </w:p>
    <w:p w:rsidR="00BF3332" w:rsidRPr="003D1E60" w:rsidRDefault="00BF3332" w:rsidP="005E3055">
      <w:pPr>
        <w:pStyle w:val="ListParagraph"/>
        <w:numPr>
          <w:ilvl w:val="0"/>
          <w:numId w:val="57"/>
        </w:numPr>
        <w:suppressAutoHyphens w:val="0"/>
        <w:spacing w:line="240" w:lineRule="auto"/>
        <w:jc w:val="both"/>
        <w:rPr>
          <w:color w:val="auto"/>
          <w:lang w:val="ru-RU"/>
        </w:rPr>
      </w:pPr>
      <w:r w:rsidRPr="003D1E60">
        <w:rPr>
          <w:color w:val="auto"/>
          <w:lang w:val="ru-RU"/>
        </w:rPr>
        <w:t>Да свакодневно координише све учеснике у изградњи укључујући представнике јединице локалне самоуправе и јавних комуналних предузећа.</w:t>
      </w:r>
    </w:p>
    <w:p w:rsidR="00BF3332" w:rsidRPr="003D1E60" w:rsidRDefault="00BF3332" w:rsidP="005E3055">
      <w:pPr>
        <w:pStyle w:val="ListParagraph"/>
        <w:numPr>
          <w:ilvl w:val="0"/>
          <w:numId w:val="57"/>
        </w:numPr>
        <w:suppressAutoHyphens w:val="0"/>
        <w:spacing w:line="240" w:lineRule="auto"/>
        <w:jc w:val="both"/>
        <w:rPr>
          <w:iCs/>
          <w:color w:val="auto"/>
          <w:lang w:val="ru-RU"/>
        </w:rPr>
      </w:pPr>
      <w:r w:rsidRPr="003D1E60">
        <w:rPr>
          <w:color w:val="auto"/>
          <w:lang w:val="ru-RU"/>
        </w:rPr>
        <w:t xml:space="preserve">Да организује састанке и </w:t>
      </w:r>
      <w:r w:rsidRPr="003D1E60">
        <w:rPr>
          <w:iCs/>
          <w:color w:val="auto"/>
          <w:lang w:val="ru-RU"/>
        </w:rPr>
        <w:t>месечно извештавање Наручиоца о статусу Пројекта по локацијама које садржи анализу обима, рокова, трошкова, квалитета и ризика, као и евентуалне превентивне и корективне мере;</w:t>
      </w:r>
    </w:p>
    <w:p w:rsidR="00BF3332" w:rsidRPr="003D1E60" w:rsidRDefault="00BF3332" w:rsidP="005E3055">
      <w:pPr>
        <w:pStyle w:val="ListParagraph"/>
        <w:numPr>
          <w:ilvl w:val="0"/>
          <w:numId w:val="57"/>
        </w:numPr>
        <w:suppressAutoHyphens w:val="0"/>
        <w:spacing w:line="240" w:lineRule="auto"/>
        <w:jc w:val="both"/>
        <w:rPr>
          <w:color w:val="auto"/>
          <w:lang w:val="ru-RU"/>
        </w:rPr>
      </w:pPr>
      <w:r w:rsidRPr="003D1E60">
        <w:rPr>
          <w:color w:val="auto"/>
          <w:lang w:val="ru-RU"/>
        </w:rPr>
        <w:t>Да изради и води регистар и архиву градилишне документације;</w:t>
      </w:r>
    </w:p>
    <w:p w:rsidR="00BF3332" w:rsidRPr="003D1E60" w:rsidRDefault="00BF3332" w:rsidP="005E3055">
      <w:pPr>
        <w:pStyle w:val="ListParagraph"/>
        <w:numPr>
          <w:ilvl w:val="0"/>
          <w:numId w:val="57"/>
        </w:numPr>
        <w:suppressAutoHyphens w:val="0"/>
        <w:spacing w:line="240" w:lineRule="auto"/>
        <w:jc w:val="both"/>
        <w:rPr>
          <w:color w:val="auto"/>
          <w:lang w:val="ru-RU"/>
        </w:rPr>
      </w:pPr>
      <w:r w:rsidRPr="003D1E60">
        <w:rPr>
          <w:color w:val="auto"/>
          <w:lang w:val="ru-RU"/>
        </w:rPr>
        <w:t>Да прати укупне трошкове и рок за градњу објекта и предлаже мере којима ће се реализација пројекта завршити у оквиру уговореног буџета и рока;</w:t>
      </w:r>
    </w:p>
    <w:p w:rsidR="00BF3332" w:rsidRPr="003D1E60" w:rsidRDefault="00BF3332" w:rsidP="005E3055">
      <w:pPr>
        <w:pStyle w:val="ListParagraph"/>
        <w:numPr>
          <w:ilvl w:val="0"/>
          <w:numId w:val="57"/>
        </w:numPr>
        <w:suppressAutoHyphens w:val="0"/>
        <w:spacing w:line="240" w:lineRule="auto"/>
        <w:jc w:val="both"/>
        <w:rPr>
          <w:color w:val="auto"/>
          <w:lang w:val="ru-RU"/>
        </w:rPr>
      </w:pPr>
      <w:r w:rsidRPr="003D1E60">
        <w:rPr>
          <w:color w:val="auto"/>
          <w:lang w:val="ru-RU"/>
        </w:rPr>
        <w:t xml:space="preserve">Да је обавезан да прибави писана одобрења </w:t>
      </w:r>
      <w:r w:rsidRPr="003D1E60">
        <w:rPr>
          <w:color w:val="auto"/>
          <w:shd w:val="clear" w:color="auto" w:fill="FFFFFF"/>
          <w:lang w:val="ru-RU"/>
        </w:rPr>
        <w:t>Наручиоца</w:t>
      </w:r>
      <w:r w:rsidRPr="003D1E60">
        <w:rPr>
          <w:color w:val="auto"/>
          <w:lang w:val="ru-RU"/>
        </w:rPr>
        <w:t xml:space="preserve"> пре следећих радњи : </w:t>
      </w:r>
    </w:p>
    <w:p w:rsidR="00BF3332" w:rsidRPr="003D1E60" w:rsidRDefault="00BF3332" w:rsidP="005E3055">
      <w:pPr>
        <w:pStyle w:val="ListParagraph"/>
        <w:numPr>
          <w:ilvl w:val="0"/>
          <w:numId w:val="64"/>
        </w:numPr>
        <w:suppressAutoHyphens w:val="0"/>
        <w:spacing w:line="240" w:lineRule="auto"/>
        <w:jc w:val="both"/>
        <w:rPr>
          <w:color w:val="auto"/>
          <w:lang w:val="ru-RU"/>
        </w:rPr>
      </w:pPr>
      <w:r w:rsidRPr="003D1E60">
        <w:rPr>
          <w:color w:val="auto"/>
          <w:lang w:val="ru-RU"/>
        </w:rPr>
        <w:t xml:space="preserve">издавање било каквих налога са финасијским утицајем на изградњу, осим у ванредним околностима када се доводи у питање стабилност или сигурност радова, безбедбост живота и здравља људи, </w:t>
      </w:r>
    </w:p>
    <w:p w:rsidR="00BF3332" w:rsidRPr="003D1E60" w:rsidRDefault="00BF3332" w:rsidP="005E3055">
      <w:pPr>
        <w:pStyle w:val="ListParagraph"/>
        <w:numPr>
          <w:ilvl w:val="0"/>
          <w:numId w:val="64"/>
        </w:numPr>
        <w:suppressAutoHyphens w:val="0"/>
        <w:spacing w:line="240" w:lineRule="auto"/>
        <w:jc w:val="both"/>
        <w:rPr>
          <w:color w:val="auto"/>
          <w:lang w:val="ru-RU"/>
        </w:rPr>
      </w:pPr>
      <w:r w:rsidRPr="003D1E60">
        <w:rPr>
          <w:color w:val="auto"/>
          <w:lang w:val="ru-RU"/>
        </w:rPr>
        <w:t>одобравања нових једничних цена за било које услуге и радове;</w:t>
      </w:r>
    </w:p>
    <w:p w:rsidR="00BF3332" w:rsidRPr="003D1E60" w:rsidRDefault="00BF3332" w:rsidP="005E3055">
      <w:pPr>
        <w:pStyle w:val="ListParagraph"/>
        <w:numPr>
          <w:ilvl w:val="0"/>
          <w:numId w:val="64"/>
        </w:numPr>
        <w:suppressAutoHyphens w:val="0"/>
        <w:spacing w:line="240" w:lineRule="auto"/>
        <w:jc w:val="both"/>
        <w:rPr>
          <w:color w:val="auto"/>
          <w:lang w:val="ru-RU"/>
        </w:rPr>
      </w:pPr>
      <w:r w:rsidRPr="003D1E60">
        <w:rPr>
          <w:color w:val="auto"/>
          <w:lang w:val="ru-RU"/>
        </w:rPr>
        <w:t>одобравања нових услуга и радова осим специфицираних уговором;</w:t>
      </w:r>
    </w:p>
    <w:p w:rsidR="00BF3332" w:rsidRPr="003D1E60" w:rsidRDefault="00BF3332" w:rsidP="005E3055">
      <w:pPr>
        <w:pStyle w:val="ListParagraph"/>
        <w:numPr>
          <w:ilvl w:val="0"/>
          <w:numId w:val="64"/>
        </w:numPr>
        <w:suppressAutoHyphens w:val="0"/>
        <w:spacing w:line="240" w:lineRule="auto"/>
        <w:jc w:val="both"/>
        <w:rPr>
          <w:color w:val="auto"/>
          <w:lang w:val="ru-RU"/>
        </w:rPr>
      </w:pPr>
      <w:r w:rsidRPr="003D1E60">
        <w:rPr>
          <w:color w:val="auto"/>
          <w:lang w:val="ru-RU"/>
        </w:rPr>
        <w:t>одобравања промене материјала и опреме специфицираних уговором;</w:t>
      </w:r>
    </w:p>
    <w:p w:rsidR="00BF3332" w:rsidRPr="00A031A7" w:rsidRDefault="00BF3332" w:rsidP="005E3055">
      <w:pPr>
        <w:pStyle w:val="ListParagraph"/>
        <w:numPr>
          <w:ilvl w:val="0"/>
          <w:numId w:val="64"/>
        </w:numPr>
        <w:suppressAutoHyphens w:val="0"/>
        <w:spacing w:line="240" w:lineRule="auto"/>
        <w:jc w:val="both"/>
        <w:rPr>
          <w:color w:val="auto"/>
          <w:lang w:val="ru-RU"/>
        </w:rPr>
      </w:pPr>
      <w:r w:rsidRPr="00A031A7">
        <w:rPr>
          <w:color w:val="auto"/>
          <w:lang w:val="ru-RU"/>
        </w:rPr>
        <w:t>одобравања било каквог продужења рока за завршетак.</w:t>
      </w:r>
    </w:p>
    <w:p w:rsidR="00BF3332" w:rsidRPr="00A031A7" w:rsidRDefault="00BF3332" w:rsidP="00BF3332">
      <w:pPr>
        <w:pStyle w:val="ListParagraph"/>
        <w:spacing w:line="240" w:lineRule="auto"/>
        <w:ind w:left="1440"/>
        <w:jc w:val="both"/>
        <w:rPr>
          <w:color w:val="auto"/>
          <w:lang w:val="ru-RU"/>
        </w:rPr>
      </w:pPr>
    </w:p>
    <w:p w:rsidR="00BF3332" w:rsidRPr="00A031A7" w:rsidRDefault="00BF3332" w:rsidP="005E3055">
      <w:pPr>
        <w:pStyle w:val="ListParagraph"/>
        <w:numPr>
          <w:ilvl w:val="0"/>
          <w:numId w:val="58"/>
        </w:numPr>
        <w:suppressAutoHyphens w:val="0"/>
        <w:spacing w:line="240" w:lineRule="auto"/>
        <w:jc w:val="both"/>
        <w:rPr>
          <w:color w:val="auto"/>
          <w:lang w:val="ru-RU"/>
        </w:rPr>
      </w:pPr>
      <w:r w:rsidRPr="00A031A7">
        <w:rPr>
          <w:color w:val="auto"/>
          <w:lang w:val="ru-RU"/>
        </w:rPr>
        <w:t>Контрола и одобрење издатих Привремених ситуација;</w:t>
      </w:r>
    </w:p>
    <w:p w:rsidR="00BF3332" w:rsidRPr="00A031A7" w:rsidRDefault="00BF3332" w:rsidP="005E3055">
      <w:pPr>
        <w:pStyle w:val="ListParagraph"/>
        <w:numPr>
          <w:ilvl w:val="0"/>
          <w:numId w:val="58"/>
        </w:numPr>
        <w:suppressAutoHyphens w:val="0"/>
        <w:spacing w:line="240" w:lineRule="auto"/>
        <w:jc w:val="both"/>
        <w:rPr>
          <w:color w:val="auto"/>
          <w:lang w:val="ru-RU"/>
        </w:rPr>
      </w:pPr>
      <w:r w:rsidRPr="00A031A7">
        <w:rPr>
          <w:color w:val="auto"/>
          <w:lang w:val="ru-RU"/>
        </w:rPr>
        <w:t>Да контролише квалитет радова, материјала и опреме и обезбеди осигурање квалитета, усвоји и потпише Елеборат квалитета радова, материјала и опреме;</w:t>
      </w:r>
    </w:p>
    <w:p w:rsidR="00BF3332" w:rsidRPr="00A031A7" w:rsidRDefault="00BF3332" w:rsidP="005E3055">
      <w:pPr>
        <w:pStyle w:val="ListParagraph"/>
        <w:numPr>
          <w:ilvl w:val="0"/>
          <w:numId w:val="58"/>
        </w:numPr>
        <w:suppressAutoHyphens w:val="0"/>
        <w:spacing w:line="240" w:lineRule="auto"/>
        <w:jc w:val="both"/>
        <w:rPr>
          <w:color w:val="auto"/>
          <w:lang w:val="ru-RU"/>
        </w:rPr>
      </w:pPr>
      <w:r w:rsidRPr="00A031A7">
        <w:rPr>
          <w:color w:val="auto"/>
          <w:lang w:val="ru-RU"/>
        </w:rPr>
        <w:t>Да прати и координира прикључење објекта на комуналну инфраструктуру;</w:t>
      </w:r>
    </w:p>
    <w:p w:rsidR="00BF3332" w:rsidRPr="00A031A7" w:rsidRDefault="00BF3332" w:rsidP="005E3055">
      <w:pPr>
        <w:pStyle w:val="ListParagraph"/>
        <w:numPr>
          <w:ilvl w:val="0"/>
          <w:numId w:val="58"/>
        </w:numPr>
        <w:suppressAutoHyphens w:val="0"/>
        <w:autoSpaceDE w:val="0"/>
        <w:autoSpaceDN w:val="0"/>
        <w:adjustRightInd w:val="0"/>
        <w:spacing w:line="240" w:lineRule="auto"/>
        <w:jc w:val="both"/>
        <w:rPr>
          <w:color w:val="auto"/>
          <w:lang w:val="ru-RU"/>
        </w:rPr>
      </w:pPr>
      <w:r w:rsidRPr="00A031A7">
        <w:rPr>
          <w:color w:val="auto"/>
          <w:lang w:val="ru-RU"/>
        </w:rPr>
        <w:t>Да прати испитивање исправности свих система инсталација и опреме за потребе вршења техничког прегледа објекта и прибављања решења о употребној дозволи;</w:t>
      </w:r>
    </w:p>
    <w:p w:rsidR="00BF3332" w:rsidRPr="00A031A7" w:rsidRDefault="00BF3332" w:rsidP="005E3055">
      <w:pPr>
        <w:pStyle w:val="ListParagraph"/>
        <w:numPr>
          <w:ilvl w:val="0"/>
          <w:numId w:val="58"/>
        </w:numPr>
        <w:suppressAutoHyphens w:val="0"/>
        <w:spacing w:line="240" w:lineRule="auto"/>
        <w:jc w:val="both"/>
        <w:rPr>
          <w:color w:val="auto"/>
          <w:lang w:val="ru-RU"/>
        </w:rPr>
      </w:pPr>
      <w:r w:rsidRPr="00A031A7">
        <w:rPr>
          <w:color w:val="auto"/>
          <w:lang w:val="ru-RU"/>
        </w:rPr>
        <w:t>Да прегледа и потпише пројекат изведеног објекта, уколико је било одступања у току изградње, и уколико је његова израда потребна за прибављање решења употребној дозволи;</w:t>
      </w:r>
    </w:p>
    <w:p w:rsidR="00BF3332" w:rsidRPr="00A031A7" w:rsidRDefault="00BF3332" w:rsidP="005E3055">
      <w:pPr>
        <w:pStyle w:val="ListParagraph"/>
        <w:numPr>
          <w:ilvl w:val="0"/>
          <w:numId w:val="58"/>
        </w:numPr>
        <w:suppressAutoHyphens w:val="0"/>
        <w:spacing w:line="240" w:lineRule="auto"/>
        <w:jc w:val="both"/>
        <w:rPr>
          <w:color w:val="auto"/>
          <w:lang w:val="ru-RU"/>
        </w:rPr>
      </w:pPr>
      <w:r w:rsidRPr="00A031A7">
        <w:rPr>
          <w:color w:val="auto"/>
          <w:lang w:val="ru-RU"/>
        </w:rPr>
        <w:t xml:space="preserve">Да учествује у вршењу техничког прегледа објекта; </w:t>
      </w:r>
    </w:p>
    <w:p w:rsidR="00BF3332" w:rsidRPr="00A031A7" w:rsidRDefault="00BF3332" w:rsidP="005E3055">
      <w:pPr>
        <w:pStyle w:val="ListParagraph"/>
        <w:numPr>
          <w:ilvl w:val="0"/>
          <w:numId w:val="58"/>
        </w:numPr>
        <w:suppressAutoHyphens w:val="0"/>
        <w:spacing w:line="240" w:lineRule="auto"/>
        <w:jc w:val="both"/>
        <w:rPr>
          <w:color w:val="auto"/>
          <w:lang w:val="ru-RU"/>
        </w:rPr>
      </w:pPr>
      <w:r w:rsidRPr="00A031A7">
        <w:rPr>
          <w:color w:val="auto"/>
          <w:lang w:val="ru-RU"/>
        </w:rPr>
        <w:t xml:space="preserve">Да учествује у прибављању употребне дозволе; </w:t>
      </w:r>
    </w:p>
    <w:p w:rsidR="00BF3332" w:rsidRPr="00A031A7" w:rsidRDefault="00BF3332" w:rsidP="005E3055">
      <w:pPr>
        <w:pStyle w:val="ListParagraph"/>
        <w:numPr>
          <w:ilvl w:val="0"/>
          <w:numId w:val="58"/>
        </w:numPr>
        <w:suppressAutoHyphens w:val="0"/>
        <w:spacing w:line="240" w:lineRule="auto"/>
        <w:jc w:val="both"/>
        <w:rPr>
          <w:color w:val="auto"/>
          <w:lang w:val="ru-RU"/>
        </w:rPr>
      </w:pPr>
      <w:r w:rsidRPr="00A031A7">
        <w:rPr>
          <w:color w:val="auto"/>
          <w:lang w:val="ru-RU"/>
        </w:rPr>
        <w:t>Да учестувје у издавању Потврде о преузимању (Потврда о пријему);</w:t>
      </w:r>
    </w:p>
    <w:p w:rsidR="00BF3332" w:rsidRPr="00A031A7" w:rsidRDefault="00BF3332" w:rsidP="005E3055">
      <w:pPr>
        <w:pStyle w:val="ListParagraph"/>
        <w:numPr>
          <w:ilvl w:val="0"/>
          <w:numId w:val="58"/>
        </w:numPr>
        <w:suppressAutoHyphens w:val="0"/>
        <w:spacing w:line="240" w:lineRule="auto"/>
        <w:jc w:val="both"/>
        <w:rPr>
          <w:color w:val="auto"/>
          <w:lang w:val="ru-RU"/>
        </w:rPr>
      </w:pPr>
      <w:r w:rsidRPr="00A031A7">
        <w:rPr>
          <w:color w:val="auto"/>
          <w:lang w:val="ru-RU"/>
        </w:rPr>
        <w:t>Да решава и друга питања која се појаве у току грађења објекта.</w:t>
      </w:r>
    </w:p>
    <w:p w:rsidR="003A33DA" w:rsidRDefault="003A33DA" w:rsidP="00C67CFD">
      <w:pPr>
        <w:spacing w:line="240" w:lineRule="auto"/>
        <w:ind w:left="720"/>
        <w:jc w:val="center"/>
        <w:rPr>
          <w:b/>
          <w:color w:val="auto"/>
          <w:lang w:val="ru-RU"/>
        </w:rPr>
      </w:pPr>
    </w:p>
    <w:p w:rsidR="00BF3332" w:rsidRPr="00BF3332" w:rsidRDefault="00917512" w:rsidP="00C67CFD">
      <w:pPr>
        <w:spacing w:line="240" w:lineRule="auto"/>
        <w:ind w:left="720"/>
        <w:jc w:val="center"/>
        <w:rPr>
          <w:b/>
          <w:color w:val="auto"/>
          <w:lang w:val="ru-RU"/>
        </w:rPr>
      </w:pPr>
      <w:r>
        <w:rPr>
          <w:b/>
          <w:color w:val="auto"/>
          <w:lang w:val="ru-RU"/>
        </w:rPr>
        <w:t>Члан 6</w:t>
      </w:r>
      <w:r w:rsidR="00BF3332" w:rsidRPr="00B85272">
        <w:rPr>
          <w:b/>
          <w:color w:val="auto"/>
          <w:lang w:val="ru-RU"/>
        </w:rPr>
        <w:t>.</w:t>
      </w:r>
    </w:p>
    <w:p w:rsidR="00630D7D" w:rsidRDefault="00C67CFD" w:rsidP="00C63EBF">
      <w:pPr>
        <w:tabs>
          <w:tab w:val="left" w:pos="8222"/>
        </w:tabs>
        <w:spacing w:line="240" w:lineRule="auto"/>
        <w:jc w:val="both"/>
        <w:rPr>
          <w:b/>
          <w:iCs/>
          <w:color w:val="auto"/>
          <w:u w:val="single"/>
          <w:lang w:val="ru-RU"/>
        </w:rPr>
      </w:pPr>
      <w:r w:rsidRPr="00363A14">
        <w:rPr>
          <w:b/>
          <w:iCs/>
          <w:color w:val="auto"/>
          <w:u w:val="single"/>
          <w:lang w:val="ru-RU"/>
        </w:rPr>
        <w:t xml:space="preserve">УСЛУГЕ </w:t>
      </w:r>
      <w:r w:rsidR="007A4D84" w:rsidRPr="00363A14">
        <w:rPr>
          <w:b/>
          <w:iCs/>
          <w:color w:val="auto"/>
          <w:u w:val="single"/>
          <w:lang w:val="ru-RU"/>
        </w:rPr>
        <w:t xml:space="preserve">ПРУЖАОЦА УСЛУГА </w:t>
      </w:r>
      <w:r w:rsidRPr="00363A14">
        <w:rPr>
          <w:b/>
          <w:iCs/>
          <w:color w:val="auto"/>
          <w:u w:val="single"/>
          <w:lang w:val="ru-RU"/>
        </w:rPr>
        <w:t>КОЈЕ СЕ ОДНОСЕ НА</w:t>
      </w:r>
      <w:r w:rsidR="00C63EBF">
        <w:rPr>
          <w:b/>
          <w:iCs/>
          <w:color w:val="auto"/>
          <w:u w:val="single"/>
          <w:lang w:val="ru-RU"/>
        </w:rPr>
        <w:t xml:space="preserve"> СТРУЧНИ НАДЗОР</w:t>
      </w:r>
    </w:p>
    <w:p w:rsidR="00C63EBF" w:rsidRPr="00630D7D" w:rsidRDefault="00C63EBF" w:rsidP="00630D7D">
      <w:pPr>
        <w:pStyle w:val="ListParagraph"/>
        <w:numPr>
          <w:ilvl w:val="0"/>
          <w:numId w:val="73"/>
        </w:numPr>
        <w:tabs>
          <w:tab w:val="left" w:pos="8222"/>
        </w:tabs>
        <w:spacing w:line="240" w:lineRule="auto"/>
        <w:jc w:val="both"/>
        <w:rPr>
          <w:b/>
          <w:iCs/>
          <w:color w:val="auto"/>
          <w:u w:val="single"/>
          <w:lang w:val="ru-RU"/>
        </w:rPr>
      </w:pPr>
      <w:r w:rsidRPr="00630D7D">
        <w:rPr>
          <w:color w:val="auto"/>
          <w:lang w:val="ru-RU"/>
        </w:rPr>
        <w:t xml:space="preserve">Контрола и провера, </w:t>
      </w:r>
      <w:r w:rsidRPr="00630D7D">
        <w:rPr>
          <w:color w:val="auto"/>
          <w:lang w:val="sr-Cyrl-CS"/>
        </w:rPr>
        <w:t>рада</w:t>
      </w:r>
      <w:r w:rsidRPr="00630D7D">
        <w:rPr>
          <w:color w:val="auto"/>
          <w:lang w:val="ru-RU"/>
        </w:rPr>
        <w:t xml:space="preserve"> стручног надзора</w:t>
      </w:r>
      <w:r w:rsidRPr="00630D7D">
        <w:rPr>
          <w:rFonts w:eastAsia="Times New Roman"/>
          <w:color w:val="333333"/>
          <w:lang w:val="sr-Cyrl-CS"/>
        </w:rPr>
        <w:t xml:space="preserve"> и извештавање наручиоца</w:t>
      </w:r>
    </w:p>
    <w:p w:rsidR="00BF3332" w:rsidRPr="00BC36A3" w:rsidRDefault="00C67CFD" w:rsidP="005E3055">
      <w:pPr>
        <w:numPr>
          <w:ilvl w:val="0"/>
          <w:numId w:val="59"/>
        </w:numPr>
        <w:suppressAutoHyphens w:val="0"/>
        <w:spacing w:line="240" w:lineRule="auto"/>
        <w:jc w:val="both"/>
        <w:rPr>
          <w:color w:val="auto"/>
          <w:lang w:val="ru-RU"/>
        </w:rPr>
      </w:pPr>
      <w:r>
        <w:rPr>
          <w:color w:val="auto"/>
          <w:lang w:val="ru-RU"/>
        </w:rPr>
        <w:t>К</w:t>
      </w:r>
      <w:r w:rsidR="00BF3332" w:rsidRPr="00BC36A3">
        <w:rPr>
          <w:color w:val="auto"/>
          <w:lang w:val="ru-RU"/>
        </w:rPr>
        <w:t>валитет извођења свих врста радова и примена прописа, стандарда и техничких норматива;</w:t>
      </w:r>
    </w:p>
    <w:p w:rsidR="00BF3332" w:rsidRPr="00BC36A3" w:rsidRDefault="00C67CFD" w:rsidP="005E3055">
      <w:pPr>
        <w:numPr>
          <w:ilvl w:val="0"/>
          <w:numId w:val="59"/>
        </w:numPr>
        <w:suppressAutoHyphens w:val="0"/>
        <w:spacing w:line="240" w:lineRule="auto"/>
        <w:jc w:val="both"/>
        <w:rPr>
          <w:color w:val="auto"/>
          <w:lang w:val="ru-RU"/>
        </w:rPr>
      </w:pPr>
      <w:r>
        <w:rPr>
          <w:color w:val="auto"/>
          <w:lang w:val="ru-RU"/>
        </w:rPr>
        <w:t>Д</w:t>
      </w:r>
      <w:r w:rsidR="00BF3332" w:rsidRPr="00BC36A3">
        <w:rPr>
          <w:color w:val="auto"/>
          <w:lang w:val="ru-RU"/>
        </w:rPr>
        <w:t>а ли се грађење врши према грађевинској дозволи, односно према техничкој документацији на основу које је издата грађевинска дозвола, као и благовремено предузимање мера у случају одступања градње од главног пројекта;</w:t>
      </w:r>
    </w:p>
    <w:p w:rsidR="00BF3332" w:rsidRPr="00BC36A3" w:rsidRDefault="00BF3332" w:rsidP="005E3055">
      <w:pPr>
        <w:numPr>
          <w:ilvl w:val="0"/>
          <w:numId w:val="59"/>
        </w:numPr>
        <w:suppressAutoHyphens w:val="0"/>
        <w:spacing w:line="240" w:lineRule="auto"/>
        <w:jc w:val="both"/>
        <w:rPr>
          <w:color w:val="auto"/>
          <w:lang w:val="ru-RU"/>
        </w:rPr>
      </w:pPr>
      <w:r w:rsidRPr="00BC36A3">
        <w:rPr>
          <w:color w:val="auto"/>
          <w:lang w:val="ru-RU"/>
        </w:rPr>
        <w:t>Контрола изведених радова (овера грађевинских књига и дневника, привремених и окончаних ситуација, рачуна за изведене радове и друго);</w:t>
      </w:r>
    </w:p>
    <w:p w:rsidR="00BF3332" w:rsidRPr="00BC36A3" w:rsidRDefault="00BF3332" w:rsidP="005E3055">
      <w:pPr>
        <w:numPr>
          <w:ilvl w:val="0"/>
          <w:numId w:val="59"/>
        </w:numPr>
        <w:suppressAutoHyphens w:val="0"/>
        <w:spacing w:line="240" w:lineRule="auto"/>
        <w:jc w:val="both"/>
        <w:rPr>
          <w:color w:val="auto"/>
          <w:lang w:val="ru-RU"/>
        </w:rPr>
      </w:pPr>
      <w:r w:rsidRPr="00BC36A3">
        <w:rPr>
          <w:color w:val="auto"/>
          <w:lang w:val="ru-RU"/>
        </w:rPr>
        <w:lastRenderedPageBreak/>
        <w:t>Провера да ли постоје докази о квалитету материјала, опреме и инсталација који се уграђују или постављају у објекат и да ли постоји документација којом се доказује њихов квалитет (атест,сертификат и друго);</w:t>
      </w:r>
    </w:p>
    <w:p w:rsidR="00BF3332" w:rsidRPr="00BC36A3" w:rsidRDefault="00BF3332" w:rsidP="005E3055">
      <w:pPr>
        <w:numPr>
          <w:ilvl w:val="0"/>
          <w:numId w:val="59"/>
        </w:numPr>
        <w:suppressAutoHyphens w:val="0"/>
        <w:spacing w:line="240" w:lineRule="auto"/>
        <w:jc w:val="both"/>
        <w:rPr>
          <w:color w:val="auto"/>
          <w:lang w:val="ru-RU"/>
        </w:rPr>
      </w:pPr>
      <w:r w:rsidRPr="00BC36A3">
        <w:rPr>
          <w:color w:val="auto"/>
          <w:lang w:val="ru-RU"/>
        </w:rPr>
        <w:t>Контрола и провера квалитета изведених радова који се према природи и динамици изградње објекта не могу проверити у каснијим фазама изградње објекта (радови на извођењу темеља, арматуре, оплате, изолације и друго);</w:t>
      </w:r>
    </w:p>
    <w:p w:rsidR="00BF3332" w:rsidRPr="00BC36A3" w:rsidRDefault="00BF3332" w:rsidP="005E3055">
      <w:pPr>
        <w:numPr>
          <w:ilvl w:val="0"/>
          <w:numId w:val="59"/>
        </w:numPr>
        <w:suppressAutoHyphens w:val="0"/>
        <w:spacing w:line="240" w:lineRule="auto"/>
        <w:jc w:val="both"/>
        <w:rPr>
          <w:color w:val="auto"/>
          <w:lang w:val="ru-RU"/>
        </w:rPr>
      </w:pPr>
      <w:r w:rsidRPr="00BC36A3">
        <w:rPr>
          <w:color w:val="auto"/>
          <w:lang w:val="ru-RU"/>
        </w:rPr>
        <w:t>Давање потребних упутстава извођачу радова, нарочито у случају одступања градње од техничке документације на основу које је издата грађевинска дозвола, као и у случају промене услова градње објекта (промена врсте тла или других параметара утврђених геомеханичким елаборатом и друго);</w:t>
      </w:r>
    </w:p>
    <w:p w:rsidR="00BF3332" w:rsidRPr="00BC36A3" w:rsidRDefault="00BF3332" w:rsidP="005E3055">
      <w:pPr>
        <w:numPr>
          <w:ilvl w:val="0"/>
          <w:numId w:val="59"/>
        </w:numPr>
        <w:suppressAutoHyphens w:val="0"/>
        <w:spacing w:line="240" w:lineRule="auto"/>
        <w:jc w:val="both"/>
        <w:rPr>
          <w:color w:val="auto"/>
          <w:lang w:val="ru-RU"/>
        </w:rPr>
      </w:pPr>
      <w:r w:rsidRPr="00BC36A3">
        <w:rPr>
          <w:color w:val="auto"/>
          <w:lang w:val="ru-RU"/>
        </w:rPr>
        <w:t>Редовно праћење програма извођења радова и усклађеност програма са уговореним роковима;</w:t>
      </w:r>
    </w:p>
    <w:p w:rsidR="00BF3332" w:rsidRPr="00BC36A3" w:rsidRDefault="00BF3332" w:rsidP="005E3055">
      <w:pPr>
        <w:numPr>
          <w:ilvl w:val="0"/>
          <w:numId w:val="59"/>
        </w:numPr>
        <w:suppressAutoHyphens w:val="0"/>
        <w:spacing w:line="240" w:lineRule="auto"/>
        <w:jc w:val="both"/>
        <w:rPr>
          <w:color w:val="auto"/>
          <w:lang w:val="ru-RU"/>
        </w:rPr>
      </w:pPr>
      <w:r w:rsidRPr="00BC36A3">
        <w:rPr>
          <w:color w:val="auto"/>
          <w:lang w:val="ru-RU"/>
        </w:rPr>
        <w:t>Редовно праћење мера за безбедан и здрав рад и упозоравање извођача на неправилности, давање предлога за побољшање и корекцију предузетих мера;</w:t>
      </w:r>
    </w:p>
    <w:p w:rsidR="00BF3332" w:rsidRPr="00BC36A3" w:rsidRDefault="00BF3332" w:rsidP="005E3055">
      <w:pPr>
        <w:numPr>
          <w:ilvl w:val="0"/>
          <w:numId w:val="59"/>
        </w:numPr>
        <w:suppressAutoHyphens w:val="0"/>
        <w:spacing w:line="240" w:lineRule="auto"/>
        <w:jc w:val="both"/>
        <w:rPr>
          <w:color w:val="auto"/>
          <w:lang w:val="ru-RU"/>
        </w:rPr>
      </w:pPr>
      <w:r w:rsidRPr="00BC36A3">
        <w:rPr>
          <w:color w:val="auto"/>
          <w:lang w:val="ru-RU"/>
        </w:rPr>
        <w:t>Сарадња са пројектантом ради обезбеђења правилне реализације пројектантског концепта објекта, као и сарадња са извођачем радова при избору детаља технолошких и организационих решења за извођење радова;</w:t>
      </w:r>
    </w:p>
    <w:p w:rsidR="00BF3332" w:rsidRPr="00BC36A3" w:rsidRDefault="00BF3332" w:rsidP="005E3055">
      <w:pPr>
        <w:pStyle w:val="ListParagraph"/>
        <w:numPr>
          <w:ilvl w:val="0"/>
          <w:numId w:val="59"/>
        </w:numPr>
        <w:suppressAutoHyphens w:val="0"/>
        <w:spacing w:line="240" w:lineRule="auto"/>
        <w:jc w:val="both"/>
        <w:rPr>
          <w:color w:val="auto"/>
          <w:lang w:val="ru-RU"/>
        </w:rPr>
      </w:pPr>
      <w:r w:rsidRPr="00BC36A3">
        <w:rPr>
          <w:color w:val="auto"/>
          <w:lang w:val="ru-RU"/>
        </w:rPr>
        <w:t xml:space="preserve">Контрола вишкова и мањкова радова и потреба за непредвиђеним и додатним радовима, а о чијем ће извођењу  </w:t>
      </w:r>
      <w:r w:rsidRPr="00BC36A3">
        <w:rPr>
          <w:color w:val="auto"/>
          <w:shd w:val="clear" w:color="auto" w:fill="FFFFFF"/>
          <w:lang w:val="ru-RU"/>
        </w:rPr>
        <w:t>наручилац</w:t>
      </w:r>
      <w:r w:rsidRPr="00BC36A3">
        <w:rPr>
          <w:color w:val="auto"/>
          <w:lang w:val="ru-RU"/>
        </w:rPr>
        <w:t xml:space="preserve"> накнадно одлучити;</w:t>
      </w:r>
    </w:p>
    <w:p w:rsidR="00BF3332" w:rsidRPr="00BC36A3" w:rsidRDefault="00BF3332" w:rsidP="005E3055">
      <w:pPr>
        <w:pStyle w:val="ListParagraph"/>
        <w:numPr>
          <w:ilvl w:val="0"/>
          <w:numId w:val="59"/>
        </w:numPr>
        <w:suppressAutoHyphens w:val="0"/>
        <w:spacing w:line="240" w:lineRule="auto"/>
        <w:jc w:val="both"/>
        <w:rPr>
          <w:color w:val="auto"/>
          <w:lang w:val="ru-RU"/>
        </w:rPr>
      </w:pPr>
      <w:r w:rsidRPr="00BC36A3">
        <w:rPr>
          <w:color w:val="auto"/>
          <w:lang w:val="ru-RU"/>
        </w:rPr>
        <w:t xml:space="preserve">Контрола свих налога </w:t>
      </w:r>
      <w:r w:rsidRPr="00BC36A3">
        <w:rPr>
          <w:color w:val="auto"/>
          <w:shd w:val="clear" w:color="auto" w:fill="FFFFFF"/>
          <w:lang w:val="ru-RU"/>
        </w:rPr>
        <w:t>наручиоца</w:t>
      </w:r>
      <w:r w:rsidRPr="00BC36A3">
        <w:rPr>
          <w:color w:val="auto"/>
          <w:lang w:val="ru-RU"/>
        </w:rPr>
        <w:t xml:space="preserve"> са финасијским утицајем и утицајем на рок завршетка радова, што укључује непредвиђене и накнадне радове као и све остале могуће и предвидљиве редовне и ванредне трошкове од утицаја на окончану ситуацију и рок завршетка радова. </w:t>
      </w:r>
    </w:p>
    <w:p w:rsidR="00BF3332" w:rsidRPr="00BC36A3" w:rsidRDefault="00BF3332" w:rsidP="005E3055">
      <w:pPr>
        <w:pStyle w:val="ListParagraph"/>
        <w:numPr>
          <w:ilvl w:val="0"/>
          <w:numId w:val="59"/>
        </w:numPr>
        <w:suppressAutoHyphens w:val="0"/>
        <w:spacing w:line="240" w:lineRule="auto"/>
        <w:jc w:val="both"/>
        <w:rPr>
          <w:color w:val="auto"/>
          <w:lang w:val="ru-RU"/>
        </w:rPr>
      </w:pPr>
      <w:r w:rsidRPr="00BC36A3">
        <w:rPr>
          <w:color w:val="auto"/>
          <w:lang w:val="ru-RU"/>
        </w:rPr>
        <w:t xml:space="preserve">Да све уговорене обавезе испуни стручно, квалитетно, према важећим стандардима за ту врсту посла и у уговореном року и да на позив </w:t>
      </w:r>
      <w:r w:rsidRPr="00BC36A3">
        <w:rPr>
          <w:color w:val="auto"/>
          <w:shd w:val="clear" w:color="auto" w:fill="FFFFFF"/>
          <w:lang w:val="ru-RU"/>
        </w:rPr>
        <w:t>наручиоца</w:t>
      </w:r>
      <w:r w:rsidRPr="00BC36A3">
        <w:rPr>
          <w:color w:val="auto"/>
          <w:lang w:val="ru-RU"/>
        </w:rPr>
        <w:t xml:space="preserve"> изведе све услуге неопходне за реализацију овог пројекта у складу са законом.</w:t>
      </w:r>
    </w:p>
    <w:p w:rsidR="00BF3332" w:rsidRPr="00BC36A3" w:rsidRDefault="00BF3332" w:rsidP="005E3055">
      <w:pPr>
        <w:pStyle w:val="ListParagraph"/>
        <w:numPr>
          <w:ilvl w:val="0"/>
          <w:numId w:val="59"/>
        </w:numPr>
        <w:tabs>
          <w:tab w:val="left" w:pos="2161"/>
        </w:tabs>
        <w:suppressAutoHyphens w:val="0"/>
        <w:spacing w:line="240" w:lineRule="auto"/>
        <w:jc w:val="both"/>
        <w:rPr>
          <w:color w:val="auto"/>
          <w:lang w:val="ru-RU"/>
        </w:rPr>
      </w:pPr>
      <w:r w:rsidRPr="00BC36A3">
        <w:rPr>
          <w:color w:val="auto"/>
          <w:lang w:val="ru-RU"/>
        </w:rPr>
        <w:t>Да врши састанке и извештавање у складу са Уговором;</w:t>
      </w:r>
    </w:p>
    <w:p w:rsidR="00BF3332" w:rsidRPr="00BC36A3" w:rsidRDefault="00BF3332" w:rsidP="005E3055">
      <w:pPr>
        <w:pStyle w:val="ListParagraph"/>
        <w:numPr>
          <w:ilvl w:val="0"/>
          <w:numId w:val="59"/>
        </w:numPr>
        <w:suppressAutoHyphens w:val="0"/>
        <w:spacing w:line="240" w:lineRule="auto"/>
        <w:jc w:val="both"/>
        <w:rPr>
          <w:color w:val="auto"/>
          <w:lang w:val="ru-RU"/>
        </w:rPr>
      </w:pPr>
      <w:r w:rsidRPr="00BC36A3">
        <w:rPr>
          <w:color w:val="auto"/>
          <w:lang w:val="ru-RU"/>
        </w:rPr>
        <w:t>Да врши преглед недостатака у Року за отклањање недостатака;</w:t>
      </w:r>
    </w:p>
    <w:p w:rsidR="00BF3332" w:rsidRPr="00BC36A3" w:rsidRDefault="00BF3332" w:rsidP="005E3055">
      <w:pPr>
        <w:pStyle w:val="ListParagraph"/>
        <w:numPr>
          <w:ilvl w:val="0"/>
          <w:numId w:val="59"/>
        </w:numPr>
        <w:suppressAutoHyphens w:val="0"/>
        <w:spacing w:line="240" w:lineRule="auto"/>
        <w:jc w:val="both"/>
        <w:rPr>
          <w:color w:val="auto"/>
          <w:lang w:val="ru-RU"/>
        </w:rPr>
      </w:pPr>
      <w:r w:rsidRPr="00BC36A3">
        <w:rPr>
          <w:color w:val="auto"/>
          <w:lang w:val="ru-RU"/>
        </w:rPr>
        <w:t>Да прегледа и потпише Обрачун по завршетку радова;</w:t>
      </w:r>
    </w:p>
    <w:p w:rsidR="00BF3332" w:rsidRPr="00BC36A3" w:rsidRDefault="00BF3332" w:rsidP="005E3055">
      <w:pPr>
        <w:pStyle w:val="ListParagraph"/>
        <w:numPr>
          <w:ilvl w:val="0"/>
          <w:numId w:val="59"/>
        </w:numPr>
        <w:suppressAutoHyphens w:val="0"/>
        <w:spacing w:line="240" w:lineRule="auto"/>
        <w:jc w:val="both"/>
        <w:rPr>
          <w:color w:val="auto"/>
          <w:lang w:val="ru-RU"/>
        </w:rPr>
      </w:pPr>
      <w:r w:rsidRPr="00BC36A3">
        <w:rPr>
          <w:color w:val="auto"/>
          <w:lang w:val="ru-RU"/>
        </w:rPr>
        <w:t>Издавање Потврде о обављеном послу (Потврда о добро извршеном послу);</w:t>
      </w:r>
    </w:p>
    <w:p w:rsidR="00BF3332" w:rsidRPr="00BC36A3" w:rsidRDefault="00BF3332" w:rsidP="005E3055">
      <w:pPr>
        <w:pStyle w:val="ListParagraph"/>
        <w:numPr>
          <w:ilvl w:val="0"/>
          <w:numId w:val="59"/>
        </w:numPr>
        <w:suppressAutoHyphens w:val="0"/>
        <w:spacing w:line="240" w:lineRule="auto"/>
        <w:jc w:val="both"/>
        <w:rPr>
          <w:color w:val="auto"/>
          <w:lang w:val="ru-RU"/>
        </w:rPr>
      </w:pPr>
      <w:r w:rsidRPr="00BC36A3">
        <w:rPr>
          <w:color w:val="auto"/>
          <w:lang w:val="ru-RU"/>
        </w:rPr>
        <w:t>Да прегледа и потпише Коначни обрачун (Завршни обрачун);</w:t>
      </w:r>
    </w:p>
    <w:p w:rsidR="00BF3332" w:rsidRPr="00BC36A3" w:rsidRDefault="00BF3332" w:rsidP="005E3055">
      <w:pPr>
        <w:pStyle w:val="ListParagraph"/>
        <w:numPr>
          <w:ilvl w:val="0"/>
          <w:numId w:val="59"/>
        </w:numPr>
        <w:spacing w:line="240" w:lineRule="auto"/>
        <w:jc w:val="both"/>
        <w:rPr>
          <w:color w:val="auto"/>
          <w:lang w:val="ru-RU"/>
        </w:rPr>
      </w:pPr>
      <w:r w:rsidRPr="00BC36A3">
        <w:rPr>
          <w:color w:val="auto"/>
          <w:lang w:val="ru-RU"/>
        </w:rPr>
        <w:t>Да учествује у издавању Окончане ситуације;</w:t>
      </w:r>
    </w:p>
    <w:p w:rsidR="00BF3332" w:rsidRPr="00BC36A3" w:rsidRDefault="00BF3332" w:rsidP="005E3055">
      <w:pPr>
        <w:pStyle w:val="ListParagraph"/>
        <w:numPr>
          <w:ilvl w:val="0"/>
          <w:numId w:val="59"/>
        </w:numPr>
        <w:suppressAutoHyphens w:val="0"/>
        <w:spacing w:line="240" w:lineRule="auto"/>
        <w:jc w:val="both"/>
        <w:rPr>
          <w:color w:val="auto"/>
          <w:lang w:val="ru-RU"/>
        </w:rPr>
      </w:pPr>
      <w:r w:rsidRPr="00BC36A3">
        <w:rPr>
          <w:color w:val="auto"/>
          <w:lang w:val="ru-RU"/>
        </w:rPr>
        <w:t>Да решава и друга питања која се појаве у року за отклањање недостатака.</w:t>
      </w:r>
    </w:p>
    <w:p w:rsidR="00BF3332" w:rsidRPr="00BC36A3" w:rsidRDefault="00BF3332" w:rsidP="00BF3332">
      <w:pPr>
        <w:spacing w:line="240" w:lineRule="auto"/>
        <w:jc w:val="both"/>
        <w:rPr>
          <w:color w:val="auto"/>
          <w:lang w:val="ru-RU"/>
        </w:rPr>
      </w:pPr>
    </w:p>
    <w:p w:rsidR="00BF3332" w:rsidRPr="00363A14" w:rsidRDefault="00917512" w:rsidP="00C67CFD">
      <w:pPr>
        <w:spacing w:line="240" w:lineRule="auto"/>
        <w:jc w:val="center"/>
        <w:rPr>
          <w:b/>
          <w:color w:val="auto"/>
          <w:lang w:val="ru-RU"/>
        </w:rPr>
      </w:pPr>
      <w:r w:rsidRPr="00363A14">
        <w:rPr>
          <w:b/>
          <w:color w:val="auto"/>
          <w:lang w:val="ru-RU"/>
        </w:rPr>
        <w:t>Члан 7</w:t>
      </w:r>
      <w:r w:rsidR="00BF3332" w:rsidRPr="00363A14">
        <w:rPr>
          <w:b/>
          <w:color w:val="auto"/>
          <w:lang w:val="ru-RU"/>
        </w:rPr>
        <w:t>.</w:t>
      </w:r>
    </w:p>
    <w:p w:rsidR="00630D7D" w:rsidRPr="00630D7D" w:rsidRDefault="00C67CFD" w:rsidP="00630D7D">
      <w:pPr>
        <w:pStyle w:val="Heading4"/>
        <w:numPr>
          <w:ilvl w:val="0"/>
          <w:numId w:val="0"/>
        </w:numPr>
        <w:tabs>
          <w:tab w:val="left" w:pos="708"/>
        </w:tabs>
        <w:suppressAutoHyphens w:val="0"/>
        <w:spacing w:line="276" w:lineRule="auto"/>
        <w:jc w:val="both"/>
        <w:rPr>
          <w:rFonts w:ascii="Times New Roman" w:hAnsi="Times New Roman"/>
          <w:color w:val="auto"/>
          <w:sz w:val="24"/>
          <w:lang w:val="ru-RU"/>
        </w:rPr>
      </w:pPr>
      <w:r w:rsidRPr="003A4E6F">
        <w:rPr>
          <w:rFonts w:ascii="Times New Roman" w:hAnsi="Times New Roman"/>
          <w:color w:val="auto"/>
          <w:sz w:val="24"/>
          <w:lang w:val="ru-RU"/>
        </w:rPr>
        <w:t>УСЛУГЕ</w:t>
      </w:r>
      <w:r w:rsidR="007A4D84" w:rsidRPr="003A4E6F">
        <w:rPr>
          <w:rFonts w:ascii="Times New Roman" w:hAnsi="Times New Roman"/>
          <w:color w:val="auto"/>
          <w:sz w:val="24"/>
          <w:lang w:val="ru-RU"/>
        </w:rPr>
        <w:t xml:space="preserve"> ПРУЖАОЦА УСЛУГЕ</w:t>
      </w:r>
      <w:r w:rsidR="00630D7D" w:rsidRPr="003A4E6F">
        <w:rPr>
          <w:rFonts w:ascii="Times New Roman" w:hAnsi="Times New Roman"/>
          <w:color w:val="auto"/>
          <w:sz w:val="24"/>
          <w:lang w:val="ru-RU"/>
        </w:rPr>
        <w:t xml:space="preserve"> КОЈЕ СЕ ОДНОСЕ НА БЕЗБЕДНОСТ И ЗДРАВЉЕ НА РАДУ У ФАЗИ ИЗВОЂЕЊА РАДОВА ОБУХВАТАЈУ:</w:t>
      </w:r>
    </w:p>
    <w:p w:rsidR="00BF3332" w:rsidRPr="00630D7D" w:rsidRDefault="00BF3332" w:rsidP="00BF3332">
      <w:pPr>
        <w:spacing w:line="240" w:lineRule="auto"/>
        <w:jc w:val="both"/>
        <w:rPr>
          <w:b/>
          <w:color w:val="auto"/>
          <w:lang w:val="ru-RU"/>
        </w:rPr>
      </w:pPr>
    </w:p>
    <w:p w:rsidR="00BF3332" w:rsidRPr="00BF3332" w:rsidRDefault="00BF3332" w:rsidP="005E3055">
      <w:pPr>
        <w:pStyle w:val="ListParagraph"/>
        <w:numPr>
          <w:ilvl w:val="0"/>
          <w:numId w:val="60"/>
        </w:numPr>
        <w:suppressAutoHyphens w:val="0"/>
        <w:autoSpaceDE w:val="0"/>
        <w:autoSpaceDN w:val="0"/>
        <w:adjustRightInd w:val="0"/>
        <w:spacing w:line="240" w:lineRule="auto"/>
        <w:jc w:val="both"/>
        <w:rPr>
          <w:color w:val="auto"/>
          <w:lang w:val="ru-RU"/>
        </w:rPr>
      </w:pPr>
      <w:r w:rsidRPr="00BF3332">
        <w:rPr>
          <w:color w:val="auto"/>
          <w:lang w:val="ru-RU"/>
        </w:rPr>
        <w:t>Да врши координацију примене начела превенције у случајевима када се:</w:t>
      </w:r>
    </w:p>
    <w:p w:rsidR="00BF3332" w:rsidRPr="00A031A7" w:rsidRDefault="00BF3332" w:rsidP="005E3055">
      <w:pPr>
        <w:pStyle w:val="ListParagraph"/>
        <w:numPr>
          <w:ilvl w:val="0"/>
          <w:numId w:val="65"/>
        </w:numPr>
        <w:suppressAutoHyphens w:val="0"/>
        <w:autoSpaceDE w:val="0"/>
        <w:autoSpaceDN w:val="0"/>
        <w:adjustRightInd w:val="0"/>
        <w:spacing w:line="240" w:lineRule="auto"/>
        <w:jc w:val="both"/>
        <w:rPr>
          <w:color w:val="auto"/>
          <w:lang w:val="ru-RU"/>
        </w:rPr>
      </w:pPr>
      <w:r w:rsidRPr="00A031A7">
        <w:rPr>
          <w:color w:val="auto"/>
          <w:lang w:val="ru-RU"/>
        </w:rPr>
        <w:t>одлучује о техничким, технолошким и/или организационим решењима, у циљу планирања различитих елемената или фаза радова који треба да се изводе истовремено или један за другим,</w:t>
      </w:r>
    </w:p>
    <w:p w:rsidR="00BF3332" w:rsidRPr="00A031A7" w:rsidRDefault="00BF3332" w:rsidP="005E3055">
      <w:pPr>
        <w:pStyle w:val="ListParagraph"/>
        <w:numPr>
          <w:ilvl w:val="0"/>
          <w:numId w:val="65"/>
        </w:numPr>
        <w:suppressAutoHyphens w:val="0"/>
        <w:autoSpaceDE w:val="0"/>
        <w:autoSpaceDN w:val="0"/>
        <w:adjustRightInd w:val="0"/>
        <w:spacing w:line="240" w:lineRule="auto"/>
        <w:jc w:val="both"/>
        <w:rPr>
          <w:color w:val="auto"/>
          <w:lang w:val="ru-RU"/>
        </w:rPr>
      </w:pPr>
      <w:r w:rsidRPr="00A031A7">
        <w:rPr>
          <w:color w:val="auto"/>
          <w:lang w:val="ru-RU"/>
        </w:rPr>
        <w:t>процењују рокови потребни за завршетак тих радова или фаза радова;</w:t>
      </w:r>
    </w:p>
    <w:p w:rsidR="00F95BC8" w:rsidRPr="00F95BC8" w:rsidRDefault="00BF3332" w:rsidP="005E3055">
      <w:pPr>
        <w:pStyle w:val="ListParagraph"/>
        <w:numPr>
          <w:ilvl w:val="0"/>
          <w:numId w:val="60"/>
        </w:numPr>
        <w:suppressAutoHyphens w:val="0"/>
        <w:autoSpaceDE w:val="0"/>
        <w:autoSpaceDN w:val="0"/>
        <w:adjustRightInd w:val="0"/>
        <w:spacing w:line="240" w:lineRule="auto"/>
        <w:jc w:val="both"/>
        <w:rPr>
          <w:color w:val="auto"/>
          <w:lang w:val="ru-RU"/>
        </w:rPr>
      </w:pPr>
      <w:r w:rsidRPr="00F95BC8">
        <w:rPr>
          <w:color w:val="auto"/>
          <w:lang w:val="ru-RU"/>
        </w:rPr>
        <w:t>Да координира реализацију планираних активности са циљем да послодавци и друга лица:</w:t>
      </w:r>
    </w:p>
    <w:p w:rsidR="00F95BC8" w:rsidRDefault="00BF3332" w:rsidP="005E3055">
      <w:pPr>
        <w:pStyle w:val="ListParagraph"/>
        <w:numPr>
          <w:ilvl w:val="0"/>
          <w:numId w:val="66"/>
        </w:numPr>
        <w:suppressAutoHyphens w:val="0"/>
        <w:autoSpaceDE w:val="0"/>
        <w:autoSpaceDN w:val="0"/>
        <w:adjustRightInd w:val="0"/>
        <w:spacing w:line="240" w:lineRule="auto"/>
        <w:jc w:val="both"/>
        <w:rPr>
          <w:color w:val="auto"/>
          <w:lang w:val="ru-RU"/>
        </w:rPr>
      </w:pPr>
      <w:r w:rsidRPr="00F95BC8">
        <w:rPr>
          <w:color w:val="auto"/>
          <w:lang w:val="ru-RU"/>
        </w:rPr>
        <w:t>доследно примењују превентивне мере;</w:t>
      </w:r>
    </w:p>
    <w:p w:rsidR="00BF3332" w:rsidRPr="00F95BC8" w:rsidRDefault="00BF3332" w:rsidP="005E3055">
      <w:pPr>
        <w:pStyle w:val="ListParagraph"/>
        <w:numPr>
          <w:ilvl w:val="0"/>
          <w:numId w:val="66"/>
        </w:numPr>
        <w:suppressAutoHyphens w:val="0"/>
        <w:autoSpaceDE w:val="0"/>
        <w:autoSpaceDN w:val="0"/>
        <w:adjustRightInd w:val="0"/>
        <w:spacing w:line="240" w:lineRule="auto"/>
        <w:jc w:val="both"/>
        <w:rPr>
          <w:color w:val="auto"/>
          <w:lang w:val="ru-RU"/>
        </w:rPr>
      </w:pPr>
      <w:r w:rsidRPr="00F95BC8">
        <w:rPr>
          <w:color w:val="auto"/>
          <w:lang w:val="ru-RU"/>
        </w:rPr>
        <w:t>где је неопходно, примењују специфичне мере из плана превентивних мера;</w:t>
      </w:r>
    </w:p>
    <w:p w:rsidR="00BF3332" w:rsidRPr="00BC36A3" w:rsidRDefault="00BF3332" w:rsidP="005E3055">
      <w:pPr>
        <w:pStyle w:val="ListParagraph"/>
        <w:numPr>
          <w:ilvl w:val="0"/>
          <w:numId w:val="60"/>
        </w:numPr>
        <w:suppressAutoHyphens w:val="0"/>
        <w:autoSpaceDE w:val="0"/>
        <w:autoSpaceDN w:val="0"/>
        <w:adjustRightInd w:val="0"/>
        <w:spacing w:line="240" w:lineRule="auto"/>
        <w:jc w:val="both"/>
        <w:rPr>
          <w:color w:val="auto"/>
          <w:lang w:val="ru-RU"/>
        </w:rPr>
      </w:pPr>
      <w:r w:rsidRPr="00BC36A3">
        <w:rPr>
          <w:color w:val="auto"/>
          <w:lang w:val="ru-RU"/>
        </w:rPr>
        <w:t xml:space="preserve">Да предлаже покретање поступка израде измена или допуна плана превентивних мера и докумената из Уредбе о безбедности и здравља на раду на привременим или </w:t>
      </w:r>
      <w:r w:rsidRPr="00BC36A3">
        <w:rPr>
          <w:color w:val="auto"/>
          <w:lang w:val="ru-RU"/>
        </w:rPr>
        <w:lastRenderedPageBreak/>
        <w:t>покретним градилиштима и обезбеђује податке потребне да се изврше те измене и допуне, узимајући у обзир настале промене на градилишту;</w:t>
      </w:r>
    </w:p>
    <w:p w:rsidR="00BF3332" w:rsidRPr="00BC36A3" w:rsidRDefault="00BF3332" w:rsidP="005E3055">
      <w:pPr>
        <w:pStyle w:val="ListParagraph"/>
        <w:numPr>
          <w:ilvl w:val="0"/>
          <w:numId w:val="60"/>
        </w:numPr>
        <w:suppressAutoHyphens w:val="0"/>
        <w:autoSpaceDE w:val="0"/>
        <w:autoSpaceDN w:val="0"/>
        <w:adjustRightInd w:val="0"/>
        <w:spacing w:line="240" w:lineRule="auto"/>
        <w:jc w:val="both"/>
        <w:rPr>
          <w:color w:val="auto"/>
          <w:lang w:val="ru-RU"/>
        </w:rPr>
      </w:pPr>
      <w:r w:rsidRPr="00BC36A3">
        <w:rPr>
          <w:color w:val="auto"/>
          <w:lang w:val="ru-RU"/>
        </w:rPr>
        <w:t>Да организује сарадњу и међусобно обавештавање свих извођача и других лица који истовремено, или један за другим изводе радове на градилишту, врши координацију њихових активности у погледу спровођења мера за безбедност и здравље на раду, ради спречавања настанка повреда на раду и професионалних болести;</w:t>
      </w:r>
    </w:p>
    <w:p w:rsidR="00BF3332" w:rsidRPr="00BC36A3" w:rsidRDefault="00BF3332" w:rsidP="005E3055">
      <w:pPr>
        <w:pStyle w:val="ListParagraph"/>
        <w:numPr>
          <w:ilvl w:val="0"/>
          <w:numId w:val="60"/>
        </w:numPr>
        <w:suppressAutoHyphens w:val="0"/>
        <w:autoSpaceDE w:val="0"/>
        <w:autoSpaceDN w:val="0"/>
        <w:adjustRightInd w:val="0"/>
        <w:spacing w:line="240" w:lineRule="auto"/>
        <w:jc w:val="both"/>
        <w:rPr>
          <w:color w:val="auto"/>
          <w:lang w:val="ru-RU"/>
        </w:rPr>
      </w:pPr>
      <w:r w:rsidRPr="00BC36A3">
        <w:rPr>
          <w:color w:val="auto"/>
          <w:lang w:val="ru-RU"/>
        </w:rPr>
        <w:t>Да обезбеђује да сви извођачи и друга лица на градилишту буду упознати са Планом превентивних мера, односно са његовим изменама или допунама;</w:t>
      </w:r>
    </w:p>
    <w:p w:rsidR="00BF3332" w:rsidRPr="00BC36A3" w:rsidRDefault="00BF3332" w:rsidP="005E3055">
      <w:pPr>
        <w:pStyle w:val="ListParagraph"/>
        <w:numPr>
          <w:ilvl w:val="0"/>
          <w:numId w:val="60"/>
        </w:numPr>
        <w:suppressAutoHyphens w:val="0"/>
        <w:autoSpaceDE w:val="0"/>
        <w:autoSpaceDN w:val="0"/>
        <w:adjustRightInd w:val="0"/>
        <w:spacing w:line="240" w:lineRule="auto"/>
        <w:jc w:val="both"/>
        <w:rPr>
          <w:color w:val="auto"/>
          <w:lang w:val="ru-RU"/>
        </w:rPr>
      </w:pPr>
      <w:r w:rsidRPr="00BC36A3">
        <w:rPr>
          <w:color w:val="auto"/>
          <w:lang w:val="ru-RU"/>
        </w:rPr>
        <w:t>Да координира споразуме ради провере да ли се радне активности изводе правилно;</w:t>
      </w:r>
    </w:p>
    <w:p w:rsidR="00BF3332" w:rsidRPr="00BC36A3" w:rsidRDefault="00BF3332" w:rsidP="005E3055">
      <w:pPr>
        <w:pStyle w:val="ListParagraph"/>
        <w:numPr>
          <w:ilvl w:val="0"/>
          <w:numId w:val="60"/>
        </w:numPr>
        <w:suppressAutoHyphens w:val="0"/>
        <w:autoSpaceDE w:val="0"/>
        <w:autoSpaceDN w:val="0"/>
        <w:adjustRightInd w:val="0"/>
        <w:spacing w:line="240" w:lineRule="auto"/>
        <w:jc w:val="both"/>
        <w:rPr>
          <w:color w:val="auto"/>
          <w:lang w:val="ru-RU"/>
        </w:rPr>
      </w:pPr>
      <w:r w:rsidRPr="00BC36A3">
        <w:rPr>
          <w:color w:val="auto"/>
          <w:lang w:val="ru-RU"/>
        </w:rPr>
        <w:t>Да предузима мере да приступ на градилиште имају само лица која имају дозволу да могу ући на градилиште;</w:t>
      </w:r>
    </w:p>
    <w:p w:rsidR="00BF3332" w:rsidRPr="00BC36A3" w:rsidRDefault="00BF3332" w:rsidP="005E3055">
      <w:pPr>
        <w:pStyle w:val="ListParagraph"/>
        <w:numPr>
          <w:ilvl w:val="0"/>
          <w:numId w:val="60"/>
        </w:numPr>
        <w:suppressAutoHyphens w:val="0"/>
        <w:autoSpaceDE w:val="0"/>
        <w:autoSpaceDN w:val="0"/>
        <w:adjustRightInd w:val="0"/>
        <w:spacing w:line="240" w:lineRule="auto"/>
        <w:jc w:val="both"/>
        <w:rPr>
          <w:color w:val="auto"/>
          <w:lang w:val="ru-RU"/>
        </w:rPr>
      </w:pPr>
      <w:r w:rsidRPr="00BC36A3">
        <w:rPr>
          <w:color w:val="auto"/>
          <w:lang w:val="ru-RU"/>
        </w:rPr>
        <w:t>Да обавештава надлежну инспекцију рада о случајевима када послодавци и друга лица непримењују мере за безбедан и здрав рад;</w:t>
      </w:r>
    </w:p>
    <w:p w:rsidR="00BF3332" w:rsidRPr="00BC36A3" w:rsidRDefault="00BF3332" w:rsidP="005E3055">
      <w:pPr>
        <w:pStyle w:val="ListParagraph"/>
        <w:numPr>
          <w:ilvl w:val="0"/>
          <w:numId w:val="60"/>
        </w:numPr>
        <w:suppressAutoHyphens w:val="0"/>
        <w:spacing w:line="240" w:lineRule="auto"/>
        <w:jc w:val="both"/>
        <w:rPr>
          <w:color w:val="auto"/>
          <w:lang w:val="ru-RU"/>
        </w:rPr>
      </w:pPr>
      <w:r w:rsidRPr="00BC36A3">
        <w:rPr>
          <w:color w:val="auto"/>
          <w:lang w:val="ru-RU"/>
        </w:rPr>
        <w:t>Решава и друга питања која се појаве у процесу изградње објекта а тичу се безбедности и здравља на раду.</w:t>
      </w:r>
    </w:p>
    <w:p w:rsidR="00F95BC8" w:rsidRDefault="00F95BC8" w:rsidP="00434A79">
      <w:pPr>
        <w:spacing w:line="240" w:lineRule="auto"/>
        <w:jc w:val="both"/>
        <w:rPr>
          <w:rFonts w:cs="Arial"/>
          <w:b/>
          <w:color w:val="auto"/>
          <w:lang w:val="ru-RU"/>
        </w:rPr>
      </w:pPr>
    </w:p>
    <w:p w:rsidR="00434A79" w:rsidRPr="006A3E58" w:rsidRDefault="00434A79" w:rsidP="00434A79">
      <w:pPr>
        <w:spacing w:line="240" w:lineRule="auto"/>
        <w:jc w:val="both"/>
        <w:rPr>
          <w:rFonts w:cs="Arial"/>
          <w:b/>
          <w:color w:val="auto"/>
          <w:lang w:val="ru-RU"/>
        </w:rPr>
      </w:pPr>
      <w:r w:rsidRPr="006A3E58">
        <w:rPr>
          <w:rFonts w:cs="Arial"/>
          <w:b/>
          <w:color w:val="auto"/>
          <w:lang w:val="ru-RU"/>
        </w:rPr>
        <w:t>УГОВОРЕНА ЦЕНА</w:t>
      </w:r>
    </w:p>
    <w:p w:rsidR="00434A79" w:rsidRPr="006A3E58" w:rsidRDefault="00917512" w:rsidP="00434A79">
      <w:pPr>
        <w:spacing w:line="240" w:lineRule="auto"/>
        <w:jc w:val="center"/>
        <w:rPr>
          <w:rFonts w:cs="Arial"/>
          <w:b/>
          <w:color w:val="auto"/>
          <w:lang w:val="ru-RU"/>
        </w:rPr>
      </w:pPr>
      <w:r>
        <w:rPr>
          <w:rFonts w:cs="Arial"/>
          <w:b/>
          <w:color w:val="auto"/>
          <w:lang w:val="ru-RU"/>
        </w:rPr>
        <w:t>Члан 8</w:t>
      </w:r>
      <w:r w:rsidR="00434A79" w:rsidRPr="006A3E58">
        <w:rPr>
          <w:rFonts w:cs="Arial"/>
          <w:b/>
          <w:color w:val="auto"/>
          <w:lang w:val="ru-RU"/>
        </w:rPr>
        <w:t>.</w:t>
      </w:r>
    </w:p>
    <w:p w:rsidR="00434A79" w:rsidRPr="006A3E58" w:rsidRDefault="00434A79" w:rsidP="00434A79">
      <w:pPr>
        <w:tabs>
          <w:tab w:val="left" w:pos="1920"/>
          <w:tab w:val="left" w:pos="2660"/>
          <w:tab w:val="left" w:pos="3660"/>
          <w:tab w:val="left" w:pos="7160"/>
        </w:tabs>
        <w:spacing w:line="240" w:lineRule="auto"/>
        <w:jc w:val="both"/>
        <w:rPr>
          <w:rFonts w:cs="Arial"/>
          <w:color w:val="auto"/>
          <w:lang w:val="ru-RU"/>
        </w:rPr>
      </w:pPr>
      <w:r w:rsidRPr="006A3E58">
        <w:rPr>
          <w:rFonts w:cs="Arial"/>
          <w:color w:val="auto"/>
          <w:lang w:val="ru-RU"/>
        </w:rPr>
        <w:t xml:space="preserve">Уговорена цена </w:t>
      </w:r>
      <w:r w:rsidR="00BF5091" w:rsidRPr="00B3075F">
        <w:rPr>
          <w:rFonts w:cs="Arial"/>
          <w:color w:val="auto"/>
          <w:lang w:val="ru-RU"/>
        </w:rPr>
        <w:t xml:space="preserve">услуге </w:t>
      </w:r>
      <w:r w:rsidRPr="006A3E58">
        <w:rPr>
          <w:rFonts w:cs="Arial"/>
          <w:color w:val="auto"/>
          <w:lang w:val="ru-RU"/>
        </w:rPr>
        <w:t>износи _____________________________________________динара (словима:  ____________________________________________________________________</w:t>
      </w:r>
    </w:p>
    <w:p w:rsidR="00434A79" w:rsidRPr="006A3E58" w:rsidRDefault="00434A79" w:rsidP="00434A79">
      <w:pPr>
        <w:spacing w:line="240" w:lineRule="auto"/>
        <w:jc w:val="both"/>
        <w:rPr>
          <w:rFonts w:cs="Arial"/>
          <w:color w:val="auto"/>
          <w:lang w:val="ru-RU"/>
        </w:rPr>
      </w:pPr>
      <w:r w:rsidRPr="006A3E58">
        <w:rPr>
          <w:rFonts w:cs="Arial"/>
          <w:color w:val="auto"/>
          <w:lang w:val="ru-RU"/>
        </w:rPr>
        <w:t>__________________________________________________________________________________________________________________________________________________________)</w:t>
      </w:r>
    </w:p>
    <w:p w:rsidR="00434A79" w:rsidRPr="006A3E58" w:rsidRDefault="00434A79" w:rsidP="00434A79">
      <w:pPr>
        <w:tabs>
          <w:tab w:val="left" w:pos="1000"/>
          <w:tab w:val="left" w:pos="1620"/>
          <w:tab w:val="left" w:pos="2480"/>
          <w:tab w:val="left" w:pos="3620"/>
          <w:tab w:val="left" w:pos="7180"/>
        </w:tabs>
        <w:spacing w:line="240" w:lineRule="auto"/>
        <w:jc w:val="both"/>
        <w:rPr>
          <w:rFonts w:cs="Arial"/>
          <w:color w:val="auto"/>
          <w:lang w:val="ru-RU"/>
        </w:rPr>
      </w:pPr>
      <w:r w:rsidRPr="006A3E58">
        <w:rPr>
          <w:rFonts w:cs="Arial"/>
          <w:color w:val="auto"/>
          <w:lang w:val="ru-RU"/>
        </w:rPr>
        <w:t>без</w:t>
      </w:r>
      <w:r w:rsidRPr="006A3E58">
        <w:rPr>
          <w:rFonts w:cs="Arial"/>
          <w:color w:val="auto"/>
          <w:lang w:val="ru-RU"/>
        </w:rPr>
        <w:tab/>
        <w:t>ПДВ-а,</w:t>
      </w:r>
      <w:r w:rsidRPr="006A3E58">
        <w:rPr>
          <w:rFonts w:cs="Arial"/>
          <w:color w:val="auto"/>
          <w:lang w:val="ru-RU"/>
        </w:rPr>
        <w:tab/>
        <w:t>односно</w:t>
      </w:r>
      <w:r w:rsidRPr="006A3E58">
        <w:rPr>
          <w:rFonts w:cs="Arial"/>
          <w:color w:val="auto"/>
          <w:lang w:val="ru-RU"/>
        </w:rPr>
        <w:tab/>
        <w:t>_________________________________________ динара (словима:_____________________________________________________________________</w:t>
      </w:r>
    </w:p>
    <w:p w:rsidR="00434A79" w:rsidRDefault="00434A79" w:rsidP="00434A79">
      <w:pPr>
        <w:tabs>
          <w:tab w:val="left" w:pos="1000"/>
          <w:tab w:val="left" w:pos="1620"/>
          <w:tab w:val="left" w:pos="2480"/>
          <w:tab w:val="left" w:pos="3620"/>
          <w:tab w:val="left" w:pos="7180"/>
        </w:tabs>
        <w:spacing w:line="240" w:lineRule="auto"/>
        <w:jc w:val="both"/>
        <w:rPr>
          <w:rFonts w:cs="Arial"/>
          <w:b/>
          <w:color w:val="auto"/>
          <w:lang w:val="ru-RU"/>
        </w:rPr>
      </w:pPr>
      <w:r w:rsidRPr="006A3E58">
        <w:rPr>
          <w:rFonts w:cs="Arial"/>
          <w:color w:val="auto"/>
          <w:lang w:val="ru-RU"/>
        </w:rPr>
        <w:t>_____________________________________________________________________________) са ПДВ-ом</w:t>
      </w:r>
      <w:r w:rsidR="00630D7D">
        <w:rPr>
          <w:rFonts w:cs="Arial"/>
          <w:color w:val="auto"/>
          <w:lang w:val="ru-RU"/>
        </w:rPr>
        <w:t xml:space="preserve">, по локацијама </w:t>
      </w:r>
      <w:r w:rsidRPr="006A3E58">
        <w:rPr>
          <w:rFonts w:cs="Arial"/>
          <w:color w:val="auto"/>
          <w:lang w:val="ru-RU"/>
        </w:rPr>
        <w:t xml:space="preserve"> </w:t>
      </w:r>
      <w:r w:rsidRPr="006A3E58">
        <w:rPr>
          <w:rFonts w:cs="Arial"/>
          <w:b/>
          <w:color w:val="auto"/>
          <w:lang w:val="ru-RU"/>
        </w:rPr>
        <w:t>(попуњава Пружалац услуге).</w:t>
      </w:r>
    </w:p>
    <w:p w:rsidR="00630D7D" w:rsidRDefault="00630D7D" w:rsidP="00434A79">
      <w:pPr>
        <w:tabs>
          <w:tab w:val="left" w:pos="1000"/>
          <w:tab w:val="left" w:pos="1620"/>
          <w:tab w:val="left" w:pos="2480"/>
          <w:tab w:val="left" w:pos="3620"/>
          <w:tab w:val="left" w:pos="7180"/>
        </w:tabs>
        <w:spacing w:line="240" w:lineRule="auto"/>
        <w:jc w:val="both"/>
        <w:rPr>
          <w:rFonts w:cs="Arial"/>
          <w:b/>
          <w:color w:val="auto"/>
          <w:lang w:val="ru-RU"/>
        </w:rPr>
      </w:pPr>
    </w:p>
    <w:tbl>
      <w:tblPr>
        <w:tblpPr w:leftFromText="180" w:rightFromText="180" w:vertAnchor="text" w:horzAnchor="page" w:tblpX="1549" w:tblpY="25"/>
        <w:tblW w:w="8458" w:type="dxa"/>
        <w:tblCellSpacing w:w="20" w:type="dxa"/>
        <w:tblBorders>
          <w:top w:val="outset" w:sz="12" w:space="0" w:color="auto"/>
          <w:left w:val="outset" w:sz="12" w:space="0" w:color="auto"/>
          <w:bottom w:val="outset" w:sz="12" w:space="0" w:color="auto"/>
          <w:insideH w:val="outset" w:sz="12" w:space="0" w:color="auto"/>
          <w:insideV w:val="outset" w:sz="12" w:space="0" w:color="auto"/>
        </w:tblBorders>
        <w:tblLayout w:type="fixed"/>
        <w:tblLook w:val="01E0" w:firstRow="1" w:lastRow="1" w:firstColumn="1" w:lastColumn="1" w:noHBand="0" w:noVBand="0"/>
      </w:tblPr>
      <w:tblGrid>
        <w:gridCol w:w="1950"/>
        <w:gridCol w:w="3628"/>
        <w:gridCol w:w="2880"/>
      </w:tblGrid>
      <w:tr w:rsidR="00630D7D" w:rsidRPr="00891670" w:rsidTr="00630D7D">
        <w:trPr>
          <w:trHeight w:val="454"/>
          <w:tblCellSpacing w:w="20" w:type="dxa"/>
        </w:trPr>
        <w:tc>
          <w:tcPr>
            <w:tcW w:w="1890" w:type="dxa"/>
            <w:tcBorders>
              <w:right w:val="outset" w:sz="12" w:space="0" w:color="auto"/>
            </w:tcBorders>
            <w:shd w:val="clear" w:color="auto" w:fill="FFE1FF"/>
            <w:vAlign w:val="center"/>
          </w:tcPr>
          <w:p w:rsidR="00630D7D" w:rsidRPr="00900616" w:rsidRDefault="00630D7D" w:rsidP="003A4E6F">
            <w:pPr>
              <w:tabs>
                <w:tab w:val="left" w:pos="1441"/>
              </w:tabs>
              <w:spacing w:line="240" w:lineRule="auto"/>
              <w:jc w:val="center"/>
              <w:rPr>
                <w:b/>
                <w:lang w:val="ru-RU"/>
              </w:rPr>
            </w:pPr>
          </w:p>
        </w:tc>
        <w:tc>
          <w:tcPr>
            <w:tcW w:w="3588" w:type="dxa"/>
            <w:tcBorders>
              <w:right w:val="outset" w:sz="12" w:space="0" w:color="auto"/>
            </w:tcBorders>
            <w:shd w:val="clear" w:color="auto" w:fill="FFE1FF"/>
            <w:vAlign w:val="center"/>
          </w:tcPr>
          <w:p w:rsidR="00630D7D" w:rsidRPr="009F562D" w:rsidRDefault="00630D7D" w:rsidP="003A4E6F">
            <w:pPr>
              <w:tabs>
                <w:tab w:val="left" w:pos="1441"/>
              </w:tabs>
              <w:spacing w:line="240" w:lineRule="auto"/>
              <w:jc w:val="center"/>
              <w:rPr>
                <w:b/>
                <w:lang w:val="ru-RU"/>
              </w:rPr>
            </w:pPr>
            <w:r w:rsidRPr="00900616">
              <w:rPr>
                <w:b/>
                <w:lang w:val="ru-RU"/>
              </w:rPr>
              <w:t>Назив</w:t>
            </w:r>
            <w:r>
              <w:rPr>
                <w:b/>
                <w:lang w:val="ru-RU"/>
              </w:rPr>
              <w:t xml:space="preserve"> локације</w:t>
            </w:r>
          </w:p>
        </w:tc>
        <w:tc>
          <w:tcPr>
            <w:tcW w:w="2820" w:type="dxa"/>
            <w:shd w:val="clear" w:color="auto" w:fill="FFE1FF"/>
            <w:vAlign w:val="center"/>
          </w:tcPr>
          <w:p w:rsidR="00630D7D" w:rsidRDefault="00630D7D" w:rsidP="003A4E6F">
            <w:pPr>
              <w:tabs>
                <w:tab w:val="left" w:pos="1441"/>
              </w:tabs>
              <w:spacing w:line="240" w:lineRule="auto"/>
              <w:jc w:val="center"/>
              <w:rPr>
                <w:b/>
                <w:lang w:val="ru-RU"/>
              </w:rPr>
            </w:pPr>
            <w:r>
              <w:rPr>
                <w:b/>
                <w:lang w:val="ru-RU"/>
              </w:rPr>
              <w:t>Укупна цена без</w:t>
            </w:r>
          </w:p>
          <w:p w:rsidR="00630D7D" w:rsidRDefault="00630D7D" w:rsidP="003A4E6F">
            <w:pPr>
              <w:tabs>
                <w:tab w:val="left" w:pos="1441"/>
              </w:tabs>
              <w:spacing w:line="240" w:lineRule="auto"/>
              <w:jc w:val="center"/>
              <w:rPr>
                <w:b/>
                <w:lang w:val="ru-RU"/>
              </w:rPr>
            </w:pPr>
            <w:r>
              <w:rPr>
                <w:b/>
                <w:lang w:val="ru-RU"/>
              </w:rPr>
              <w:t>ПДВ-а</w:t>
            </w:r>
          </w:p>
        </w:tc>
      </w:tr>
      <w:tr w:rsidR="00630D7D" w:rsidRPr="009F562D" w:rsidTr="00630D7D">
        <w:trPr>
          <w:trHeight w:val="454"/>
          <w:tblCellSpacing w:w="20" w:type="dxa"/>
        </w:trPr>
        <w:tc>
          <w:tcPr>
            <w:tcW w:w="1890" w:type="dxa"/>
            <w:tcBorders>
              <w:right w:val="outset" w:sz="12" w:space="0" w:color="auto"/>
            </w:tcBorders>
            <w:shd w:val="clear" w:color="auto" w:fill="FFFFCC"/>
            <w:vAlign w:val="center"/>
          </w:tcPr>
          <w:p w:rsidR="00630D7D" w:rsidRPr="00900616" w:rsidRDefault="00630D7D" w:rsidP="003A4E6F">
            <w:pPr>
              <w:tabs>
                <w:tab w:val="left" w:pos="1441"/>
              </w:tabs>
              <w:spacing w:line="240" w:lineRule="auto"/>
              <w:jc w:val="center"/>
              <w:rPr>
                <w:lang w:val="ru-RU"/>
              </w:rPr>
            </w:pPr>
            <w:r>
              <w:rPr>
                <w:lang w:val="ru-RU"/>
              </w:rPr>
              <w:t>1</w:t>
            </w:r>
          </w:p>
        </w:tc>
        <w:tc>
          <w:tcPr>
            <w:tcW w:w="3588" w:type="dxa"/>
            <w:tcBorders>
              <w:right w:val="outset" w:sz="12" w:space="0" w:color="auto"/>
            </w:tcBorders>
            <w:shd w:val="clear" w:color="auto" w:fill="FFFFCC"/>
            <w:vAlign w:val="center"/>
          </w:tcPr>
          <w:p w:rsidR="00630D7D" w:rsidRPr="00C934FB" w:rsidRDefault="00630D7D" w:rsidP="003A4E6F">
            <w:pPr>
              <w:pStyle w:val="ElmoTableText"/>
              <w:keepLines/>
              <w:rPr>
                <w:rFonts w:ascii="Times New Roman" w:eastAsia="TimesNewRomanPSMT" w:hAnsi="Times New Roman"/>
                <w:bCs/>
                <w:sz w:val="24"/>
                <w:szCs w:val="24"/>
                <w:lang w:val="ru-RU"/>
              </w:rPr>
            </w:pPr>
            <w:r w:rsidRPr="00C934FB">
              <w:rPr>
                <w:rFonts w:ascii="Times New Roman" w:eastAsia="TimesNewRomanPSMT" w:hAnsi="Times New Roman"/>
                <w:bCs/>
                <w:sz w:val="24"/>
                <w:szCs w:val="24"/>
                <w:lang w:val="ru-RU"/>
              </w:rPr>
              <w:t>Врање</w:t>
            </w:r>
          </w:p>
        </w:tc>
        <w:tc>
          <w:tcPr>
            <w:tcW w:w="2820" w:type="dxa"/>
            <w:shd w:val="clear" w:color="auto" w:fill="FFFFCC"/>
          </w:tcPr>
          <w:p w:rsidR="00630D7D" w:rsidRPr="009F562D" w:rsidRDefault="00630D7D" w:rsidP="003A4E6F">
            <w:pPr>
              <w:pStyle w:val="ElmoTableText"/>
              <w:keepLines/>
              <w:jc w:val="right"/>
              <w:rPr>
                <w:rFonts w:ascii="Times New Roman" w:hAnsi="Times New Roman"/>
                <w:b/>
                <w:color w:val="FF0000"/>
                <w:sz w:val="24"/>
                <w:szCs w:val="24"/>
                <w:lang w:val="ru-RU"/>
              </w:rPr>
            </w:pPr>
          </w:p>
        </w:tc>
      </w:tr>
      <w:tr w:rsidR="00630D7D" w:rsidRPr="009F562D" w:rsidTr="00630D7D">
        <w:trPr>
          <w:trHeight w:val="454"/>
          <w:tblCellSpacing w:w="20" w:type="dxa"/>
        </w:trPr>
        <w:tc>
          <w:tcPr>
            <w:tcW w:w="1890" w:type="dxa"/>
            <w:tcBorders>
              <w:right w:val="outset" w:sz="12" w:space="0" w:color="auto"/>
            </w:tcBorders>
            <w:shd w:val="clear" w:color="auto" w:fill="FFFFCC"/>
            <w:vAlign w:val="center"/>
          </w:tcPr>
          <w:p w:rsidR="00630D7D" w:rsidRPr="00900616" w:rsidRDefault="00630D7D" w:rsidP="003A4E6F">
            <w:pPr>
              <w:tabs>
                <w:tab w:val="left" w:pos="1441"/>
              </w:tabs>
              <w:spacing w:line="240" w:lineRule="auto"/>
              <w:jc w:val="center"/>
              <w:rPr>
                <w:lang w:val="ru-RU"/>
              </w:rPr>
            </w:pPr>
            <w:r>
              <w:rPr>
                <w:lang w:val="ru-RU"/>
              </w:rPr>
              <w:t>2</w:t>
            </w:r>
          </w:p>
        </w:tc>
        <w:tc>
          <w:tcPr>
            <w:tcW w:w="3588" w:type="dxa"/>
            <w:tcBorders>
              <w:right w:val="outset" w:sz="12" w:space="0" w:color="auto"/>
            </w:tcBorders>
            <w:shd w:val="clear" w:color="auto" w:fill="FFFFCC"/>
            <w:vAlign w:val="center"/>
          </w:tcPr>
          <w:p w:rsidR="00630D7D" w:rsidRPr="00C934FB" w:rsidRDefault="00630D7D" w:rsidP="003A4E6F">
            <w:pPr>
              <w:pStyle w:val="ElmoTableText"/>
              <w:keepLines/>
              <w:rPr>
                <w:rFonts w:ascii="Times New Roman" w:eastAsia="TimesNewRomanPSMT" w:hAnsi="Times New Roman"/>
                <w:bCs/>
                <w:sz w:val="24"/>
                <w:szCs w:val="24"/>
                <w:lang w:val="ru-RU"/>
              </w:rPr>
            </w:pPr>
            <w:r w:rsidRPr="00C934FB">
              <w:rPr>
                <w:rFonts w:ascii="Times New Roman" w:eastAsia="TimesNewRomanPSMT" w:hAnsi="Times New Roman"/>
                <w:bCs/>
                <w:sz w:val="24"/>
                <w:szCs w:val="24"/>
                <w:lang w:val="ru-RU"/>
              </w:rPr>
              <w:t>Ниш</w:t>
            </w:r>
          </w:p>
        </w:tc>
        <w:tc>
          <w:tcPr>
            <w:tcW w:w="2820" w:type="dxa"/>
            <w:shd w:val="clear" w:color="auto" w:fill="FFFFCC"/>
          </w:tcPr>
          <w:p w:rsidR="00630D7D" w:rsidRPr="009F562D" w:rsidRDefault="00630D7D" w:rsidP="003A4E6F">
            <w:pPr>
              <w:pStyle w:val="ElmoTableText"/>
              <w:keepLines/>
              <w:jc w:val="right"/>
              <w:rPr>
                <w:rFonts w:ascii="Times New Roman" w:hAnsi="Times New Roman"/>
                <w:b/>
                <w:color w:val="FF0000"/>
                <w:sz w:val="24"/>
                <w:szCs w:val="24"/>
                <w:lang w:val="ru-RU"/>
              </w:rPr>
            </w:pPr>
          </w:p>
        </w:tc>
      </w:tr>
      <w:tr w:rsidR="00630D7D" w:rsidRPr="009F562D" w:rsidTr="00630D7D">
        <w:trPr>
          <w:trHeight w:val="454"/>
          <w:tblCellSpacing w:w="20" w:type="dxa"/>
        </w:trPr>
        <w:tc>
          <w:tcPr>
            <w:tcW w:w="1890" w:type="dxa"/>
            <w:tcBorders>
              <w:right w:val="outset" w:sz="12" w:space="0" w:color="auto"/>
            </w:tcBorders>
            <w:shd w:val="clear" w:color="auto" w:fill="FFFFCC"/>
            <w:vAlign w:val="center"/>
          </w:tcPr>
          <w:p w:rsidR="00630D7D" w:rsidRPr="00900616" w:rsidRDefault="00630D7D" w:rsidP="003A4E6F">
            <w:pPr>
              <w:tabs>
                <w:tab w:val="left" w:pos="1441"/>
              </w:tabs>
              <w:spacing w:line="240" w:lineRule="auto"/>
              <w:jc w:val="center"/>
              <w:rPr>
                <w:lang w:val="ru-RU"/>
              </w:rPr>
            </w:pPr>
            <w:r>
              <w:rPr>
                <w:lang w:val="ru-RU"/>
              </w:rPr>
              <w:t>3</w:t>
            </w:r>
          </w:p>
        </w:tc>
        <w:tc>
          <w:tcPr>
            <w:tcW w:w="3588" w:type="dxa"/>
            <w:tcBorders>
              <w:right w:val="outset" w:sz="12" w:space="0" w:color="auto"/>
            </w:tcBorders>
            <w:shd w:val="clear" w:color="auto" w:fill="FFFFCC"/>
            <w:vAlign w:val="center"/>
          </w:tcPr>
          <w:p w:rsidR="00630D7D" w:rsidRPr="00C934FB" w:rsidRDefault="00630D7D" w:rsidP="003A4E6F">
            <w:pPr>
              <w:pStyle w:val="ElmoTableText"/>
              <w:keepLines/>
              <w:rPr>
                <w:rFonts w:ascii="Times New Roman" w:eastAsia="TimesNewRomanPSMT" w:hAnsi="Times New Roman"/>
                <w:bCs/>
                <w:sz w:val="24"/>
                <w:szCs w:val="24"/>
                <w:lang w:val="ru-RU"/>
              </w:rPr>
            </w:pPr>
            <w:r w:rsidRPr="00C934FB">
              <w:rPr>
                <w:rFonts w:ascii="Times New Roman" w:eastAsia="TimesNewRomanPSMT" w:hAnsi="Times New Roman"/>
                <w:bCs/>
                <w:sz w:val="24"/>
                <w:szCs w:val="24"/>
                <w:lang w:val="ru-RU"/>
              </w:rPr>
              <w:t>Краљево</w:t>
            </w:r>
          </w:p>
        </w:tc>
        <w:tc>
          <w:tcPr>
            <w:tcW w:w="2820" w:type="dxa"/>
            <w:shd w:val="clear" w:color="auto" w:fill="FFFFCC"/>
          </w:tcPr>
          <w:p w:rsidR="00630D7D" w:rsidRPr="009F562D" w:rsidRDefault="00630D7D" w:rsidP="003A4E6F">
            <w:pPr>
              <w:pStyle w:val="ElmoTableText"/>
              <w:keepLines/>
              <w:jc w:val="right"/>
              <w:rPr>
                <w:rFonts w:ascii="Times New Roman" w:hAnsi="Times New Roman"/>
                <w:b/>
                <w:color w:val="FF0000"/>
                <w:sz w:val="24"/>
                <w:szCs w:val="24"/>
                <w:lang w:val="ru-RU"/>
              </w:rPr>
            </w:pPr>
          </w:p>
        </w:tc>
      </w:tr>
      <w:tr w:rsidR="00630D7D" w:rsidRPr="009F562D" w:rsidTr="00630D7D">
        <w:trPr>
          <w:trHeight w:val="454"/>
          <w:tblCellSpacing w:w="20" w:type="dxa"/>
        </w:trPr>
        <w:tc>
          <w:tcPr>
            <w:tcW w:w="1890" w:type="dxa"/>
            <w:tcBorders>
              <w:right w:val="outset" w:sz="12" w:space="0" w:color="auto"/>
            </w:tcBorders>
            <w:shd w:val="clear" w:color="auto" w:fill="FFFFCC"/>
            <w:vAlign w:val="center"/>
          </w:tcPr>
          <w:p w:rsidR="00630D7D" w:rsidRPr="00900616" w:rsidRDefault="00630D7D" w:rsidP="003A4E6F">
            <w:pPr>
              <w:tabs>
                <w:tab w:val="left" w:pos="1441"/>
              </w:tabs>
              <w:spacing w:line="240" w:lineRule="auto"/>
              <w:jc w:val="center"/>
              <w:rPr>
                <w:lang w:val="ru-RU"/>
              </w:rPr>
            </w:pPr>
            <w:r>
              <w:rPr>
                <w:lang w:val="ru-RU"/>
              </w:rPr>
              <w:t>4</w:t>
            </w:r>
          </w:p>
        </w:tc>
        <w:tc>
          <w:tcPr>
            <w:tcW w:w="3588" w:type="dxa"/>
            <w:tcBorders>
              <w:right w:val="outset" w:sz="12" w:space="0" w:color="auto"/>
            </w:tcBorders>
            <w:shd w:val="clear" w:color="auto" w:fill="FFFFCC"/>
            <w:vAlign w:val="center"/>
          </w:tcPr>
          <w:p w:rsidR="00630D7D" w:rsidRPr="00C934FB" w:rsidRDefault="00630D7D" w:rsidP="003A4E6F">
            <w:pPr>
              <w:pStyle w:val="ElmoTableText"/>
              <w:keepLines/>
              <w:rPr>
                <w:rFonts w:ascii="Times New Roman" w:eastAsia="TimesNewRomanPSMT" w:hAnsi="Times New Roman"/>
                <w:bCs/>
                <w:sz w:val="24"/>
                <w:szCs w:val="24"/>
                <w:lang w:val="ru-RU"/>
              </w:rPr>
            </w:pPr>
            <w:r w:rsidRPr="00C934FB">
              <w:rPr>
                <w:rFonts w:ascii="Times New Roman" w:eastAsia="TimesNewRomanPSMT" w:hAnsi="Times New Roman"/>
                <w:bCs/>
                <w:sz w:val="24"/>
                <w:szCs w:val="24"/>
                <w:lang w:val="ru-RU"/>
              </w:rPr>
              <w:t>Сремска Митровица</w:t>
            </w:r>
          </w:p>
        </w:tc>
        <w:tc>
          <w:tcPr>
            <w:tcW w:w="2820" w:type="dxa"/>
            <w:shd w:val="clear" w:color="auto" w:fill="FFFFCC"/>
          </w:tcPr>
          <w:p w:rsidR="00630D7D" w:rsidRPr="009F562D" w:rsidRDefault="00630D7D" w:rsidP="003A4E6F">
            <w:pPr>
              <w:pStyle w:val="ElmoTableText"/>
              <w:keepLines/>
              <w:jc w:val="right"/>
              <w:rPr>
                <w:rFonts w:ascii="Times New Roman" w:hAnsi="Times New Roman"/>
                <w:b/>
                <w:color w:val="FF0000"/>
                <w:sz w:val="24"/>
                <w:szCs w:val="24"/>
                <w:lang w:val="ru-RU"/>
              </w:rPr>
            </w:pPr>
          </w:p>
        </w:tc>
      </w:tr>
      <w:tr w:rsidR="00630D7D" w:rsidRPr="009F562D" w:rsidTr="00630D7D">
        <w:trPr>
          <w:trHeight w:val="454"/>
          <w:tblCellSpacing w:w="20" w:type="dxa"/>
        </w:trPr>
        <w:tc>
          <w:tcPr>
            <w:tcW w:w="1890" w:type="dxa"/>
            <w:tcBorders>
              <w:right w:val="outset" w:sz="12" w:space="0" w:color="auto"/>
            </w:tcBorders>
            <w:shd w:val="clear" w:color="auto" w:fill="FFFFCC"/>
            <w:vAlign w:val="center"/>
          </w:tcPr>
          <w:p w:rsidR="00630D7D" w:rsidRPr="00900616" w:rsidRDefault="00630D7D" w:rsidP="003A4E6F">
            <w:pPr>
              <w:tabs>
                <w:tab w:val="left" w:pos="1441"/>
              </w:tabs>
              <w:spacing w:line="240" w:lineRule="auto"/>
              <w:jc w:val="center"/>
              <w:rPr>
                <w:lang w:val="ru-RU"/>
              </w:rPr>
            </w:pPr>
            <w:r>
              <w:rPr>
                <w:lang w:val="ru-RU"/>
              </w:rPr>
              <w:t>5</w:t>
            </w:r>
          </w:p>
        </w:tc>
        <w:tc>
          <w:tcPr>
            <w:tcW w:w="3588" w:type="dxa"/>
            <w:tcBorders>
              <w:right w:val="outset" w:sz="12" w:space="0" w:color="auto"/>
            </w:tcBorders>
            <w:shd w:val="clear" w:color="auto" w:fill="FFFFCC"/>
            <w:vAlign w:val="center"/>
          </w:tcPr>
          <w:p w:rsidR="00630D7D" w:rsidRPr="00C934FB" w:rsidRDefault="00630D7D" w:rsidP="003A4E6F">
            <w:pPr>
              <w:pStyle w:val="ElmoTableText"/>
              <w:keepLines/>
              <w:rPr>
                <w:rFonts w:ascii="Times New Roman" w:eastAsia="TimesNewRomanPSMT" w:hAnsi="Times New Roman"/>
                <w:bCs/>
                <w:sz w:val="24"/>
                <w:szCs w:val="24"/>
                <w:lang w:val="ru-RU"/>
              </w:rPr>
            </w:pPr>
            <w:r w:rsidRPr="00C934FB">
              <w:rPr>
                <w:rFonts w:ascii="Times New Roman" w:eastAsia="TimesNewRomanPSMT" w:hAnsi="Times New Roman"/>
                <w:bCs/>
                <w:sz w:val="24"/>
                <w:szCs w:val="24"/>
                <w:lang w:val="ru-RU"/>
              </w:rPr>
              <w:t>Крагујевац</w:t>
            </w:r>
          </w:p>
        </w:tc>
        <w:tc>
          <w:tcPr>
            <w:tcW w:w="2820" w:type="dxa"/>
            <w:shd w:val="clear" w:color="auto" w:fill="FFFFCC"/>
          </w:tcPr>
          <w:p w:rsidR="00630D7D" w:rsidRPr="009F562D" w:rsidRDefault="00630D7D" w:rsidP="003A4E6F">
            <w:pPr>
              <w:pStyle w:val="ElmoTableText"/>
              <w:keepLines/>
              <w:jc w:val="right"/>
              <w:rPr>
                <w:rFonts w:ascii="Times New Roman" w:hAnsi="Times New Roman"/>
                <w:b/>
                <w:color w:val="FF0000"/>
                <w:sz w:val="24"/>
                <w:szCs w:val="24"/>
                <w:lang w:val="ru-RU"/>
              </w:rPr>
            </w:pPr>
          </w:p>
        </w:tc>
      </w:tr>
      <w:tr w:rsidR="00630D7D" w:rsidRPr="009F562D" w:rsidTr="00630D7D">
        <w:trPr>
          <w:trHeight w:val="454"/>
          <w:tblCellSpacing w:w="20" w:type="dxa"/>
        </w:trPr>
        <w:tc>
          <w:tcPr>
            <w:tcW w:w="1890" w:type="dxa"/>
            <w:tcBorders>
              <w:right w:val="outset" w:sz="12" w:space="0" w:color="auto"/>
            </w:tcBorders>
            <w:shd w:val="clear" w:color="auto" w:fill="FFFFCC"/>
            <w:vAlign w:val="center"/>
          </w:tcPr>
          <w:p w:rsidR="00630D7D" w:rsidRPr="00900616" w:rsidRDefault="00630D7D" w:rsidP="003A4E6F">
            <w:pPr>
              <w:tabs>
                <w:tab w:val="left" w:pos="1441"/>
              </w:tabs>
              <w:spacing w:line="240" w:lineRule="auto"/>
              <w:jc w:val="center"/>
              <w:rPr>
                <w:lang w:val="ru-RU"/>
              </w:rPr>
            </w:pPr>
            <w:r>
              <w:rPr>
                <w:lang w:val="ru-RU"/>
              </w:rPr>
              <w:t>6</w:t>
            </w:r>
          </w:p>
        </w:tc>
        <w:tc>
          <w:tcPr>
            <w:tcW w:w="3588" w:type="dxa"/>
            <w:tcBorders>
              <w:right w:val="outset" w:sz="12" w:space="0" w:color="auto"/>
            </w:tcBorders>
            <w:shd w:val="clear" w:color="auto" w:fill="FFFFCC"/>
            <w:vAlign w:val="center"/>
          </w:tcPr>
          <w:p w:rsidR="00630D7D" w:rsidRPr="00C934FB" w:rsidRDefault="00630D7D" w:rsidP="003A4E6F">
            <w:pPr>
              <w:pStyle w:val="ElmoTableText"/>
              <w:keepLines/>
              <w:rPr>
                <w:rFonts w:ascii="Times New Roman" w:eastAsia="TimesNewRomanPSMT" w:hAnsi="Times New Roman"/>
                <w:bCs/>
                <w:sz w:val="24"/>
                <w:szCs w:val="24"/>
                <w:lang w:val="ru-RU"/>
              </w:rPr>
            </w:pPr>
            <w:r w:rsidRPr="00C934FB">
              <w:rPr>
                <w:rFonts w:ascii="Times New Roman" w:eastAsia="TimesNewRomanPSMT" w:hAnsi="Times New Roman"/>
                <w:bCs/>
                <w:sz w:val="24"/>
                <w:szCs w:val="24"/>
                <w:lang w:val="ru-RU"/>
              </w:rPr>
              <w:t>Нови Сад</w:t>
            </w:r>
          </w:p>
        </w:tc>
        <w:tc>
          <w:tcPr>
            <w:tcW w:w="2820" w:type="dxa"/>
            <w:shd w:val="clear" w:color="auto" w:fill="FFFFCC"/>
          </w:tcPr>
          <w:p w:rsidR="00630D7D" w:rsidRPr="009F562D" w:rsidRDefault="00630D7D" w:rsidP="003A4E6F">
            <w:pPr>
              <w:pStyle w:val="ElmoTableText"/>
              <w:keepLines/>
              <w:jc w:val="right"/>
              <w:rPr>
                <w:rFonts w:ascii="Times New Roman" w:hAnsi="Times New Roman"/>
                <w:b/>
                <w:color w:val="FF0000"/>
                <w:sz w:val="24"/>
                <w:szCs w:val="24"/>
                <w:lang w:val="ru-RU"/>
              </w:rPr>
            </w:pPr>
          </w:p>
        </w:tc>
      </w:tr>
      <w:tr w:rsidR="00630D7D" w:rsidRPr="009F562D" w:rsidTr="00630D7D">
        <w:trPr>
          <w:trHeight w:val="454"/>
          <w:tblCellSpacing w:w="20" w:type="dxa"/>
        </w:trPr>
        <w:tc>
          <w:tcPr>
            <w:tcW w:w="5518" w:type="dxa"/>
            <w:gridSpan w:val="2"/>
            <w:tcBorders>
              <w:right w:val="outset" w:sz="12" w:space="0" w:color="auto"/>
            </w:tcBorders>
            <w:shd w:val="clear" w:color="auto" w:fill="FFFFCC"/>
            <w:vAlign w:val="center"/>
          </w:tcPr>
          <w:p w:rsidR="00630D7D" w:rsidRPr="007F0D77" w:rsidRDefault="00630D7D" w:rsidP="003A4E6F">
            <w:pPr>
              <w:pStyle w:val="ElmoTableText"/>
              <w:keepLines/>
              <w:jc w:val="right"/>
              <w:rPr>
                <w:rFonts w:ascii="Times New Roman" w:eastAsia="TimesNewRomanPSMT" w:hAnsi="Times New Roman"/>
                <w:bCs/>
                <w:sz w:val="24"/>
                <w:szCs w:val="24"/>
              </w:rPr>
            </w:pPr>
            <w:r w:rsidRPr="00C934FB">
              <w:rPr>
                <w:rFonts w:ascii="Times New Roman" w:eastAsia="TimesNewRomanPSMT" w:hAnsi="Times New Roman"/>
                <w:bCs/>
                <w:sz w:val="24"/>
                <w:szCs w:val="24"/>
                <w:lang w:val="ru-RU"/>
              </w:rPr>
              <w:t>УКУПНО</w:t>
            </w:r>
            <w:r>
              <w:rPr>
                <w:rFonts w:ascii="Times New Roman" w:eastAsia="TimesNewRomanPSMT" w:hAnsi="Times New Roman"/>
                <w:bCs/>
                <w:sz w:val="24"/>
                <w:szCs w:val="24"/>
              </w:rPr>
              <w:t xml:space="preserve"> без </w:t>
            </w:r>
          </w:p>
        </w:tc>
        <w:tc>
          <w:tcPr>
            <w:tcW w:w="2820" w:type="dxa"/>
            <w:shd w:val="clear" w:color="auto" w:fill="FFFFCC"/>
          </w:tcPr>
          <w:p w:rsidR="00630D7D" w:rsidRPr="009F562D" w:rsidRDefault="00630D7D" w:rsidP="003A4E6F">
            <w:pPr>
              <w:pStyle w:val="ElmoTableText"/>
              <w:keepLines/>
              <w:jc w:val="right"/>
              <w:rPr>
                <w:rFonts w:ascii="Times New Roman" w:hAnsi="Times New Roman"/>
                <w:b/>
                <w:color w:val="FF0000"/>
                <w:sz w:val="24"/>
                <w:szCs w:val="24"/>
                <w:lang w:val="ru-RU"/>
              </w:rPr>
            </w:pPr>
          </w:p>
        </w:tc>
      </w:tr>
      <w:tr w:rsidR="00630D7D" w:rsidRPr="009F562D" w:rsidTr="00630D7D">
        <w:trPr>
          <w:trHeight w:val="454"/>
          <w:tblCellSpacing w:w="20" w:type="dxa"/>
        </w:trPr>
        <w:tc>
          <w:tcPr>
            <w:tcW w:w="5518" w:type="dxa"/>
            <w:gridSpan w:val="2"/>
            <w:tcBorders>
              <w:right w:val="outset" w:sz="12" w:space="0" w:color="auto"/>
            </w:tcBorders>
            <w:shd w:val="clear" w:color="auto" w:fill="FFFFCC"/>
            <w:vAlign w:val="center"/>
          </w:tcPr>
          <w:p w:rsidR="00630D7D" w:rsidRPr="007F0D77" w:rsidRDefault="00630D7D" w:rsidP="003A4E6F">
            <w:pPr>
              <w:pStyle w:val="ElmoTableText"/>
              <w:keepLines/>
              <w:jc w:val="right"/>
              <w:rPr>
                <w:rFonts w:ascii="Times New Roman" w:eastAsia="TimesNewRomanPSMT" w:hAnsi="Times New Roman"/>
                <w:bCs/>
                <w:sz w:val="24"/>
                <w:szCs w:val="24"/>
              </w:rPr>
            </w:pPr>
            <w:r>
              <w:rPr>
                <w:rFonts w:ascii="Times New Roman" w:eastAsia="TimesNewRomanPSMT" w:hAnsi="Times New Roman"/>
                <w:bCs/>
                <w:sz w:val="24"/>
                <w:szCs w:val="24"/>
              </w:rPr>
              <w:t>ПДВ</w:t>
            </w:r>
          </w:p>
        </w:tc>
        <w:tc>
          <w:tcPr>
            <w:tcW w:w="2820" w:type="dxa"/>
            <w:shd w:val="clear" w:color="auto" w:fill="FFFFCC"/>
          </w:tcPr>
          <w:p w:rsidR="00630D7D" w:rsidRPr="009F562D" w:rsidRDefault="00630D7D" w:rsidP="003A4E6F">
            <w:pPr>
              <w:pStyle w:val="ElmoTableText"/>
              <w:keepLines/>
              <w:jc w:val="right"/>
              <w:rPr>
                <w:rFonts w:ascii="Times New Roman" w:hAnsi="Times New Roman"/>
                <w:b/>
                <w:color w:val="FF0000"/>
                <w:sz w:val="24"/>
                <w:szCs w:val="24"/>
                <w:lang w:val="ru-RU"/>
              </w:rPr>
            </w:pPr>
          </w:p>
        </w:tc>
      </w:tr>
      <w:tr w:rsidR="00630D7D" w:rsidRPr="009F562D" w:rsidTr="00630D7D">
        <w:trPr>
          <w:trHeight w:val="454"/>
          <w:tblCellSpacing w:w="20" w:type="dxa"/>
        </w:trPr>
        <w:tc>
          <w:tcPr>
            <w:tcW w:w="5518" w:type="dxa"/>
            <w:gridSpan w:val="2"/>
            <w:tcBorders>
              <w:right w:val="outset" w:sz="12" w:space="0" w:color="auto"/>
            </w:tcBorders>
            <w:shd w:val="clear" w:color="auto" w:fill="FFFFCC"/>
            <w:vAlign w:val="center"/>
          </w:tcPr>
          <w:p w:rsidR="00630D7D" w:rsidRDefault="00630D7D" w:rsidP="003A4E6F">
            <w:pPr>
              <w:pStyle w:val="ElmoTableText"/>
              <w:keepLines/>
              <w:jc w:val="right"/>
              <w:rPr>
                <w:rFonts w:ascii="Times New Roman" w:eastAsia="TimesNewRomanPSMT" w:hAnsi="Times New Roman"/>
                <w:bCs/>
                <w:sz w:val="24"/>
                <w:szCs w:val="24"/>
              </w:rPr>
            </w:pPr>
            <w:r>
              <w:rPr>
                <w:rFonts w:ascii="Times New Roman" w:eastAsia="TimesNewRomanPSMT" w:hAnsi="Times New Roman"/>
                <w:bCs/>
                <w:sz w:val="24"/>
                <w:szCs w:val="24"/>
              </w:rPr>
              <w:t>УКУПНО СА ПДВ-ом</w:t>
            </w:r>
          </w:p>
        </w:tc>
        <w:tc>
          <w:tcPr>
            <w:tcW w:w="2820" w:type="dxa"/>
            <w:shd w:val="clear" w:color="auto" w:fill="FFFFCC"/>
          </w:tcPr>
          <w:p w:rsidR="00630D7D" w:rsidRPr="009F562D" w:rsidRDefault="00630D7D" w:rsidP="003A4E6F">
            <w:pPr>
              <w:pStyle w:val="ElmoTableText"/>
              <w:keepLines/>
              <w:jc w:val="right"/>
              <w:rPr>
                <w:rFonts w:ascii="Times New Roman" w:hAnsi="Times New Roman"/>
                <w:b/>
                <w:color w:val="FF0000"/>
                <w:sz w:val="24"/>
                <w:szCs w:val="24"/>
                <w:lang w:val="ru-RU"/>
              </w:rPr>
            </w:pPr>
          </w:p>
        </w:tc>
      </w:tr>
    </w:tbl>
    <w:p w:rsidR="00630D7D" w:rsidRDefault="00630D7D" w:rsidP="00434A79">
      <w:pPr>
        <w:tabs>
          <w:tab w:val="left" w:pos="1000"/>
          <w:tab w:val="left" w:pos="1620"/>
          <w:tab w:val="left" w:pos="2480"/>
          <w:tab w:val="left" w:pos="3620"/>
          <w:tab w:val="left" w:pos="7180"/>
        </w:tabs>
        <w:spacing w:line="240" w:lineRule="auto"/>
        <w:jc w:val="both"/>
        <w:rPr>
          <w:rFonts w:cs="Arial"/>
          <w:b/>
          <w:color w:val="auto"/>
          <w:lang w:val="ru-RU"/>
        </w:rPr>
      </w:pPr>
    </w:p>
    <w:p w:rsidR="00630D7D" w:rsidRDefault="00630D7D" w:rsidP="00434A79">
      <w:pPr>
        <w:tabs>
          <w:tab w:val="left" w:pos="1000"/>
          <w:tab w:val="left" w:pos="1620"/>
          <w:tab w:val="left" w:pos="2480"/>
          <w:tab w:val="left" w:pos="3620"/>
          <w:tab w:val="left" w:pos="7180"/>
        </w:tabs>
        <w:spacing w:line="240" w:lineRule="auto"/>
        <w:jc w:val="both"/>
        <w:rPr>
          <w:rFonts w:cs="Arial"/>
          <w:b/>
          <w:color w:val="auto"/>
          <w:lang w:val="ru-RU"/>
        </w:rPr>
      </w:pPr>
    </w:p>
    <w:p w:rsidR="00630D7D" w:rsidRDefault="00630D7D" w:rsidP="00434A79">
      <w:pPr>
        <w:tabs>
          <w:tab w:val="left" w:pos="1000"/>
          <w:tab w:val="left" w:pos="1620"/>
          <w:tab w:val="left" w:pos="2480"/>
          <w:tab w:val="left" w:pos="3620"/>
          <w:tab w:val="left" w:pos="7180"/>
        </w:tabs>
        <w:spacing w:line="240" w:lineRule="auto"/>
        <w:jc w:val="both"/>
        <w:rPr>
          <w:rFonts w:cs="Arial"/>
          <w:b/>
          <w:color w:val="auto"/>
          <w:lang w:val="ru-RU"/>
        </w:rPr>
      </w:pPr>
    </w:p>
    <w:p w:rsidR="00630D7D" w:rsidRPr="006A3E58" w:rsidRDefault="00630D7D" w:rsidP="00434A79">
      <w:pPr>
        <w:tabs>
          <w:tab w:val="left" w:pos="1000"/>
          <w:tab w:val="left" w:pos="1620"/>
          <w:tab w:val="left" w:pos="2480"/>
          <w:tab w:val="left" w:pos="3620"/>
          <w:tab w:val="left" w:pos="7180"/>
        </w:tabs>
        <w:spacing w:line="240" w:lineRule="auto"/>
        <w:jc w:val="both"/>
        <w:rPr>
          <w:rFonts w:cs="Arial"/>
          <w:color w:val="auto"/>
          <w:lang w:val="ru-RU"/>
        </w:rPr>
      </w:pPr>
    </w:p>
    <w:p w:rsidR="00630D7D" w:rsidRDefault="00630D7D" w:rsidP="00434A79">
      <w:pPr>
        <w:spacing w:line="240" w:lineRule="auto"/>
        <w:jc w:val="both"/>
        <w:rPr>
          <w:rFonts w:cs="Arial"/>
          <w:color w:val="auto"/>
          <w:lang w:val="ru-RU"/>
        </w:rPr>
      </w:pPr>
    </w:p>
    <w:p w:rsidR="00630D7D" w:rsidRDefault="00630D7D" w:rsidP="00434A79">
      <w:pPr>
        <w:spacing w:line="240" w:lineRule="auto"/>
        <w:jc w:val="both"/>
        <w:rPr>
          <w:rFonts w:cs="Arial"/>
          <w:color w:val="auto"/>
          <w:lang w:val="ru-RU"/>
        </w:rPr>
      </w:pPr>
    </w:p>
    <w:p w:rsidR="00630D7D" w:rsidRDefault="00630D7D" w:rsidP="00434A79">
      <w:pPr>
        <w:spacing w:line="240" w:lineRule="auto"/>
        <w:jc w:val="both"/>
        <w:rPr>
          <w:rFonts w:cs="Arial"/>
          <w:color w:val="auto"/>
          <w:lang w:val="ru-RU"/>
        </w:rPr>
      </w:pPr>
    </w:p>
    <w:p w:rsidR="00630D7D" w:rsidRDefault="00630D7D" w:rsidP="00434A79">
      <w:pPr>
        <w:spacing w:line="240" w:lineRule="auto"/>
        <w:jc w:val="both"/>
        <w:rPr>
          <w:rFonts w:cs="Arial"/>
          <w:color w:val="auto"/>
          <w:lang w:val="ru-RU"/>
        </w:rPr>
      </w:pPr>
    </w:p>
    <w:p w:rsidR="00630D7D" w:rsidRDefault="00630D7D" w:rsidP="00434A79">
      <w:pPr>
        <w:spacing w:line="240" w:lineRule="auto"/>
        <w:jc w:val="both"/>
        <w:rPr>
          <w:rFonts w:cs="Arial"/>
          <w:color w:val="auto"/>
          <w:lang w:val="ru-RU"/>
        </w:rPr>
      </w:pPr>
    </w:p>
    <w:p w:rsidR="00630D7D" w:rsidRDefault="00630D7D" w:rsidP="00434A79">
      <w:pPr>
        <w:spacing w:line="240" w:lineRule="auto"/>
        <w:jc w:val="both"/>
        <w:rPr>
          <w:rFonts w:cs="Arial"/>
          <w:color w:val="auto"/>
          <w:lang w:val="ru-RU"/>
        </w:rPr>
      </w:pPr>
    </w:p>
    <w:p w:rsidR="00630D7D" w:rsidRDefault="00630D7D" w:rsidP="00434A79">
      <w:pPr>
        <w:spacing w:line="240" w:lineRule="auto"/>
        <w:jc w:val="both"/>
        <w:rPr>
          <w:rFonts w:cs="Arial"/>
          <w:color w:val="auto"/>
          <w:lang w:val="ru-RU"/>
        </w:rPr>
      </w:pPr>
    </w:p>
    <w:p w:rsidR="00630D7D" w:rsidRDefault="00630D7D" w:rsidP="00434A79">
      <w:pPr>
        <w:spacing w:line="240" w:lineRule="auto"/>
        <w:jc w:val="both"/>
        <w:rPr>
          <w:rFonts w:cs="Arial"/>
          <w:color w:val="auto"/>
          <w:lang w:val="ru-RU"/>
        </w:rPr>
      </w:pPr>
    </w:p>
    <w:p w:rsidR="00630D7D" w:rsidRDefault="00630D7D" w:rsidP="00434A79">
      <w:pPr>
        <w:spacing w:line="240" w:lineRule="auto"/>
        <w:jc w:val="both"/>
        <w:rPr>
          <w:rFonts w:cs="Arial"/>
          <w:color w:val="auto"/>
          <w:lang w:val="ru-RU"/>
        </w:rPr>
      </w:pPr>
    </w:p>
    <w:p w:rsidR="00630D7D" w:rsidRDefault="00630D7D" w:rsidP="00434A79">
      <w:pPr>
        <w:spacing w:line="240" w:lineRule="auto"/>
        <w:jc w:val="both"/>
        <w:rPr>
          <w:rFonts w:cs="Arial"/>
          <w:color w:val="auto"/>
          <w:lang w:val="ru-RU"/>
        </w:rPr>
      </w:pPr>
    </w:p>
    <w:p w:rsidR="00630D7D" w:rsidRDefault="00630D7D" w:rsidP="00434A79">
      <w:pPr>
        <w:spacing w:line="240" w:lineRule="auto"/>
        <w:jc w:val="both"/>
        <w:rPr>
          <w:rFonts w:cs="Arial"/>
          <w:color w:val="auto"/>
          <w:lang w:val="ru-RU"/>
        </w:rPr>
      </w:pPr>
    </w:p>
    <w:p w:rsidR="00630D7D" w:rsidRDefault="00630D7D" w:rsidP="00434A79">
      <w:pPr>
        <w:spacing w:line="240" w:lineRule="auto"/>
        <w:jc w:val="both"/>
        <w:rPr>
          <w:rFonts w:cs="Arial"/>
          <w:color w:val="auto"/>
          <w:lang w:val="ru-RU"/>
        </w:rPr>
      </w:pPr>
    </w:p>
    <w:p w:rsidR="00630D7D" w:rsidRDefault="00630D7D" w:rsidP="00434A79">
      <w:pPr>
        <w:spacing w:line="240" w:lineRule="auto"/>
        <w:jc w:val="both"/>
        <w:rPr>
          <w:rFonts w:cs="Arial"/>
          <w:color w:val="auto"/>
          <w:lang w:val="ru-RU"/>
        </w:rPr>
      </w:pPr>
    </w:p>
    <w:p w:rsidR="00630D7D" w:rsidRDefault="00630D7D" w:rsidP="00434A79">
      <w:pPr>
        <w:spacing w:line="240" w:lineRule="auto"/>
        <w:jc w:val="both"/>
        <w:rPr>
          <w:rFonts w:cs="Arial"/>
          <w:color w:val="auto"/>
          <w:lang w:val="ru-RU"/>
        </w:rPr>
      </w:pPr>
    </w:p>
    <w:p w:rsidR="00630D7D" w:rsidRDefault="00630D7D" w:rsidP="00434A79">
      <w:pPr>
        <w:spacing w:line="240" w:lineRule="auto"/>
        <w:jc w:val="both"/>
        <w:rPr>
          <w:rFonts w:cs="Arial"/>
          <w:color w:val="auto"/>
          <w:lang w:val="ru-RU"/>
        </w:rPr>
      </w:pPr>
    </w:p>
    <w:p w:rsidR="00630D7D" w:rsidRDefault="00630D7D" w:rsidP="00434A79">
      <w:pPr>
        <w:spacing w:line="240" w:lineRule="auto"/>
        <w:jc w:val="both"/>
        <w:rPr>
          <w:rFonts w:cs="Arial"/>
          <w:color w:val="auto"/>
          <w:lang w:val="ru-RU"/>
        </w:rPr>
      </w:pPr>
    </w:p>
    <w:p w:rsidR="00630D7D" w:rsidRDefault="00630D7D" w:rsidP="00434A79">
      <w:pPr>
        <w:spacing w:line="240" w:lineRule="auto"/>
        <w:jc w:val="both"/>
        <w:rPr>
          <w:rFonts w:cs="Arial"/>
          <w:color w:val="auto"/>
          <w:lang w:val="ru-RU"/>
        </w:rPr>
      </w:pPr>
    </w:p>
    <w:p w:rsidR="00630D7D" w:rsidRDefault="00630D7D" w:rsidP="00434A79">
      <w:pPr>
        <w:spacing w:line="240" w:lineRule="auto"/>
        <w:jc w:val="both"/>
        <w:rPr>
          <w:rFonts w:cs="Arial"/>
          <w:color w:val="auto"/>
          <w:lang w:val="ru-RU"/>
        </w:rPr>
      </w:pPr>
    </w:p>
    <w:p w:rsidR="00434A79" w:rsidRPr="006A3E58" w:rsidRDefault="00434A79" w:rsidP="00434A79">
      <w:pPr>
        <w:spacing w:line="240" w:lineRule="auto"/>
        <w:jc w:val="both"/>
        <w:rPr>
          <w:rFonts w:cs="Arial"/>
          <w:color w:val="auto"/>
          <w:lang w:val="ru-RU"/>
        </w:rPr>
      </w:pPr>
      <w:r w:rsidRPr="006A3E58">
        <w:rPr>
          <w:rFonts w:cs="Arial"/>
          <w:color w:val="auto"/>
          <w:lang w:val="ru-RU"/>
        </w:rPr>
        <w:t xml:space="preserve">Цена је фиксна, исказана у динарима </w:t>
      </w:r>
      <w:r w:rsidR="006A3E58" w:rsidRPr="006A3E58">
        <w:rPr>
          <w:rFonts w:cs="Arial"/>
          <w:color w:val="auto"/>
          <w:lang w:val="ru-RU"/>
        </w:rPr>
        <w:t xml:space="preserve">са и </w:t>
      </w:r>
      <w:r w:rsidRPr="006A3E58">
        <w:rPr>
          <w:rFonts w:cs="Arial"/>
          <w:color w:val="auto"/>
          <w:lang w:val="ru-RU"/>
        </w:rPr>
        <w:t>без ПДВ-ом.</w:t>
      </w:r>
    </w:p>
    <w:p w:rsidR="00434A79" w:rsidRPr="006A3E58" w:rsidRDefault="00434A79" w:rsidP="00434A79">
      <w:pPr>
        <w:spacing w:line="240" w:lineRule="auto"/>
        <w:jc w:val="both"/>
        <w:rPr>
          <w:rFonts w:cs="Arial"/>
          <w:color w:val="auto"/>
          <w:lang w:val="sr-Latn-CS"/>
        </w:rPr>
      </w:pPr>
      <w:r w:rsidRPr="006A3E58">
        <w:rPr>
          <w:rFonts w:cs="Arial"/>
          <w:color w:val="auto"/>
          <w:lang w:val="ru-RU"/>
        </w:rPr>
        <w:lastRenderedPageBreak/>
        <w:t>Уговорена</w:t>
      </w:r>
      <w:r w:rsidRPr="006A3E58">
        <w:rPr>
          <w:rFonts w:cs="Arial"/>
          <w:color w:val="auto"/>
          <w:lang w:val="sr-Latn-CS"/>
        </w:rPr>
        <w:t xml:space="preserve"> цена обухвата цену предметних услуга и све друге зависне трошкове</w:t>
      </w:r>
      <w:r w:rsidRPr="006A3E58">
        <w:rPr>
          <w:rFonts w:cs="Arial"/>
          <w:color w:val="auto"/>
          <w:lang w:val="ru-RU"/>
        </w:rPr>
        <w:t xml:space="preserve"> </w:t>
      </w:r>
      <w:r w:rsidRPr="006A3E58">
        <w:rPr>
          <w:rFonts w:cs="Arial"/>
          <w:color w:val="auto"/>
          <w:lang w:val="sr-Latn-CS"/>
        </w:rPr>
        <w:t xml:space="preserve">које </w:t>
      </w:r>
      <w:r w:rsidRPr="006A3E58">
        <w:rPr>
          <w:rFonts w:cs="Arial"/>
          <w:color w:val="auto"/>
          <w:lang w:val="ru-RU"/>
        </w:rPr>
        <w:t>Пружалац услуга</w:t>
      </w:r>
      <w:r w:rsidRPr="006A3E58">
        <w:rPr>
          <w:rFonts w:cs="Arial"/>
          <w:color w:val="auto"/>
          <w:lang w:val="sr-Latn-CS"/>
        </w:rPr>
        <w:t xml:space="preserve"> има у реализацији предметне набавке.</w:t>
      </w:r>
    </w:p>
    <w:p w:rsidR="00434A79" w:rsidRPr="006A3E58" w:rsidRDefault="00434A79" w:rsidP="00434A79">
      <w:pPr>
        <w:spacing w:line="240" w:lineRule="auto"/>
        <w:rPr>
          <w:b/>
          <w:iCs/>
          <w:color w:val="auto"/>
          <w:lang w:val="ru-RU"/>
        </w:rPr>
      </w:pPr>
    </w:p>
    <w:p w:rsidR="00630D7D" w:rsidRDefault="00630D7D" w:rsidP="00434A79">
      <w:pPr>
        <w:spacing w:line="360" w:lineRule="auto"/>
        <w:rPr>
          <w:rFonts w:cs="Arial"/>
          <w:b/>
          <w:color w:val="auto"/>
          <w:lang w:val="ru-RU"/>
        </w:rPr>
      </w:pPr>
    </w:p>
    <w:p w:rsidR="00434A79" w:rsidRPr="007328EE" w:rsidRDefault="00434A79" w:rsidP="00434A79">
      <w:pPr>
        <w:spacing w:line="360" w:lineRule="auto"/>
        <w:rPr>
          <w:rFonts w:cs="Arial"/>
          <w:b/>
          <w:color w:val="auto"/>
          <w:lang w:val="ru-RU"/>
        </w:rPr>
      </w:pPr>
      <w:r w:rsidRPr="007328EE">
        <w:rPr>
          <w:rFonts w:cs="Arial"/>
          <w:b/>
          <w:color w:val="auto"/>
          <w:lang w:val="ru-RU"/>
        </w:rPr>
        <w:t>РОК, НАЧИН И ДИНАМИКА ПЛАЋАЊА</w:t>
      </w:r>
    </w:p>
    <w:p w:rsidR="00434A79" w:rsidRPr="007328EE" w:rsidRDefault="00917512" w:rsidP="00434A79">
      <w:pPr>
        <w:spacing w:line="360" w:lineRule="auto"/>
        <w:jc w:val="center"/>
        <w:rPr>
          <w:rFonts w:cs="Arial"/>
          <w:b/>
          <w:color w:val="auto"/>
          <w:lang w:val="ru-RU"/>
        </w:rPr>
      </w:pPr>
      <w:r>
        <w:rPr>
          <w:rFonts w:cs="Arial"/>
          <w:b/>
          <w:color w:val="auto"/>
          <w:lang w:val="ru-RU"/>
        </w:rPr>
        <w:t>Члан 9</w:t>
      </w:r>
      <w:r w:rsidR="00434A79" w:rsidRPr="007328EE">
        <w:rPr>
          <w:rFonts w:cs="Arial"/>
          <w:b/>
          <w:color w:val="auto"/>
          <w:lang w:val="ru-RU"/>
        </w:rPr>
        <w:t>.</w:t>
      </w:r>
    </w:p>
    <w:p w:rsidR="00845082" w:rsidRPr="009949DA" w:rsidRDefault="00845082" w:rsidP="00845082">
      <w:pPr>
        <w:spacing w:line="240" w:lineRule="auto"/>
        <w:jc w:val="both"/>
        <w:rPr>
          <w:rFonts w:cs="Arial"/>
          <w:bCs/>
          <w:color w:val="auto"/>
          <w:lang w:val="ru-RU"/>
        </w:rPr>
      </w:pPr>
      <w:r w:rsidRPr="00845082">
        <w:rPr>
          <w:rFonts w:cs="Arial"/>
          <w:bCs/>
          <w:color w:val="auto"/>
          <w:lang w:val="sr-Cyrl-CS"/>
        </w:rPr>
        <w:t xml:space="preserve">Наручилац ће </w:t>
      </w:r>
      <w:r w:rsidRPr="009949DA">
        <w:rPr>
          <w:rFonts w:cs="Arial"/>
          <w:bCs/>
          <w:color w:val="auto"/>
          <w:lang w:val="ru-RU"/>
        </w:rPr>
        <w:t>део</w:t>
      </w:r>
      <w:r w:rsidRPr="00845082">
        <w:rPr>
          <w:rFonts w:cs="Arial"/>
          <w:bCs/>
          <w:color w:val="auto"/>
          <w:lang w:val="sr-Cyrl-CS"/>
        </w:rPr>
        <w:t xml:space="preserve"> уговорене </w:t>
      </w:r>
      <w:r w:rsidRPr="009949DA">
        <w:rPr>
          <w:rFonts w:cs="Arial"/>
          <w:bCs/>
          <w:color w:val="auto"/>
          <w:lang w:val="ru-RU"/>
        </w:rPr>
        <w:t>обавезе</w:t>
      </w:r>
      <w:r w:rsidRPr="00845082">
        <w:rPr>
          <w:rFonts w:cs="Arial"/>
          <w:bCs/>
          <w:color w:val="auto"/>
          <w:lang w:val="sr-Cyrl-CS"/>
        </w:rPr>
        <w:t xml:space="preserve"> платити авансно, на текући рачун Пружаоца услуге у </w:t>
      </w:r>
      <w:r w:rsidRPr="00845082">
        <w:rPr>
          <w:rFonts w:cs="Arial"/>
          <w:color w:val="auto"/>
          <w:lang w:val="sr-Cyrl-CS"/>
        </w:rPr>
        <w:t xml:space="preserve">висини од 10% од уговорене вредности </w:t>
      </w:r>
      <w:r w:rsidRPr="009949DA">
        <w:rPr>
          <w:rFonts w:cs="Arial"/>
          <w:color w:val="auto"/>
          <w:lang w:val="ru-RU"/>
        </w:rPr>
        <w:t>са</w:t>
      </w:r>
      <w:r w:rsidRPr="00845082">
        <w:rPr>
          <w:rFonts w:cs="Arial"/>
          <w:color w:val="auto"/>
          <w:lang w:val="sr-Cyrl-CS"/>
        </w:rPr>
        <w:t xml:space="preserve"> ПДВ-ом</w:t>
      </w:r>
      <w:r w:rsidRPr="009949DA">
        <w:rPr>
          <w:rFonts w:cs="Arial"/>
          <w:bCs/>
          <w:color w:val="auto"/>
          <w:lang w:val="ru-RU"/>
        </w:rPr>
        <w:t>,</w:t>
      </w:r>
      <w:r w:rsidRPr="00845082">
        <w:rPr>
          <w:rFonts w:cs="Arial"/>
          <w:bCs/>
          <w:color w:val="auto"/>
          <w:lang w:val="sr-Cyrl-CS"/>
        </w:rPr>
        <w:t xml:space="preserve"> у року од 45 дана од дана </w:t>
      </w:r>
      <w:r w:rsidRPr="009949DA">
        <w:rPr>
          <w:rFonts w:cs="Arial"/>
          <w:bCs/>
          <w:color w:val="auto"/>
          <w:lang w:val="ru-RU"/>
        </w:rPr>
        <w:t>пријема авансног рачуна и</w:t>
      </w:r>
      <w:r w:rsidRPr="00845082">
        <w:rPr>
          <w:rFonts w:cs="Arial"/>
          <w:bCs/>
          <w:color w:val="auto"/>
          <w:lang w:val="sr-Cyrl-CS"/>
        </w:rPr>
        <w:t xml:space="preserve"> банкарске гаранције за повраћај авансног плаћања</w:t>
      </w:r>
      <w:r w:rsidRPr="009949DA">
        <w:rPr>
          <w:rFonts w:cs="Arial"/>
          <w:bCs/>
          <w:color w:val="auto"/>
          <w:lang w:val="ru-RU"/>
        </w:rPr>
        <w:t xml:space="preserve"> у </w:t>
      </w:r>
      <w:r w:rsidRPr="00845082">
        <w:rPr>
          <w:rFonts w:cs="Arial"/>
          <w:bCs/>
          <w:color w:val="auto"/>
          <w:lang w:val="sr-Cyrl-CS"/>
        </w:rPr>
        <w:t>седиште наручиоца</w:t>
      </w:r>
      <w:r w:rsidRPr="009949DA">
        <w:rPr>
          <w:rFonts w:cs="Arial"/>
          <w:bCs/>
          <w:color w:val="auto"/>
          <w:lang w:val="ru-RU"/>
        </w:rPr>
        <w:t xml:space="preserve">. </w:t>
      </w:r>
    </w:p>
    <w:p w:rsidR="00845082" w:rsidRPr="00845082" w:rsidRDefault="00845082" w:rsidP="00845082">
      <w:pPr>
        <w:jc w:val="both"/>
        <w:rPr>
          <w:bCs/>
          <w:color w:val="auto"/>
          <w:lang w:val="sr-Cyrl-CS"/>
        </w:rPr>
      </w:pPr>
      <w:r w:rsidRPr="00845082">
        <w:rPr>
          <w:rFonts w:cs="Arial"/>
          <w:color w:val="auto"/>
          <w:lang w:val="sr-Cyrl-CS"/>
        </w:rPr>
        <w:t>Остатак</w:t>
      </w:r>
      <w:r w:rsidRPr="009949DA">
        <w:rPr>
          <w:rFonts w:cs="Arial"/>
          <w:color w:val="auto"/>
          <w:lang w:val="ru-RU"/>
        </w:rPr>
        <w:t xml:space="preserve"> уговорене цене</w:t>
      </w:r>
      <w:r w:rsidRPr="00845082">
        <w:rPr>
          <w:rFonts w:cs="Arial"/>
          <w:color w:val="auto"/>
          <w:lang w:val="sr-Cyrl-CS"/>
        </w:rPr>
        <w:t xml:space="preserve">, наручилац ће платити на текући рачун Пружаоца услуге, </w:t>
      </w:r>
      <w:r w:rsidRPr="009949DA">
        <w:rPr>
          <w:rFonts w:cs="Arial"/>
          <w:color w:val="auto"/>
          <w:lang w:val="ru-RU"/>
        </w:rPr>
        <w:t>сукцесивно, у року од  најдуже 45</w:t>
      </w:r>
      <w:r w:rsidRPr="00845082">
        <w:rPr>
          <w:rFonts w:cs="Arial"/>
          <w:color w:val="auto"/>
          <w:lang w:val="sr-Cyrl-CS"/>
        </w:rPr>
        <w:t xml:space="preserve"> </w:t>
      </w:r>
      <w:r w:rsidR="00A031A7" w:rsidRPr="009949DA">
        <w:rPr>
          <w:rFonts w:cs="Arial"/>
          <w:color w:val="auto"/>
          <w:lang w:val="ru-RU"/>
        </w:rPr>
        <w:t>д</w:t>
      </w:r>
      <w:r w:rsidRPr="009949DA">
        <w:rPr>
          <w:rFonts w:cs="Arial"/>
          <w:color w:val="auto"/>
          <w:lang w:val="ru-RU"/>
        </w:rPr>
        <w:t>ана од да</w:t>
      </w:r>
      <w:r w:rsidR="00A031A7" w:rsidRPr="009949DA">
        <w:rPr>
          <w:rFonts w:cs="Arial"/>
          <w:color w:val="auto"/>
          <w:lang w:val="ru-RU"/>
        </w:rPr>
        <w:t>на пријема привремених ситуација</w:t>
      </w:r>
      <w:r w:rsidRPr="009949DA">
        <w:rPr>
          <w:rFonts w:cs="Arial"/>
          <w:color w:val="auto"/>
          <w:lang w:val="ru-RU"/>
        </w:rPr>
        <w:t xml:space="preserve"> и окончане ситуације</w:t>
      </w:r>
      <w:r w:rsidRPr="00845082">
        <w:rPr>
          <w:rFonts w:cs="Arial"/>
          <w:color w:val="auto"/>
          <w:lang w:val="sr-Cyrl-CS"/>
        </w:rPr>
        <w:t>.</w:t>
      </w:r>
    </w:p>
    <w:p w:rsidR="00845082" w:rsidRPr="00845082" w:rsidRDefault="00845082" w:rsidP="00845082">
      <w:pPr>
        <w:jc w:val="both"/>
        <w:rPr>
          <w:bCs/>
          <w:color w:val="auto"/>
          <w:lang w:val="sr-Cyrl-CS"/>
        </w:rPr>
      </w:pPr>
      <w:r w:rsidRPr="00845082">
        <w:rPr>
          <w:bCs/>
          <w:color w:val="auto"/>
          <w:lang w:val="sr-Cyrl-CS"/>
        </w:rPr>
        <w:t>Окончана ситуација ће се исплатити по завршетку коначног обрачуна за све уговорне лоације</w:t>
      </w:r>
    </w:p>
    <w:p w:rsidR="00845082" w:rsidRPr="00845082" w:rsidRDefault="00845082" w:rsidP="00845082">
      <w:pPr>
        <w:jc w:val="both"/>
        <w:rPr>
          <w:bCs/>
          <w:color w:val="auto"/>
          <w:lang w:val="sr-Cyrl-CS"/>
        </w:rPr>
      </w:pPr>
      <w:r w:rsidRPr="009949DA">
        <w:rPr>
          <w:rFonts w:cs="Arial"/>
          <w:bCs/>
          <w:color w:val="auto"/>
          <w:lang w:val="sr-Cyrl-CS"/>
        </w:rPr>
        <w:t>Примљени износ на име аванса Пружаоца услуге дужан је да правда тако што ће се од вредности извршених услуга по свакој привременој ситуацији одбијати најмање 10% на име</w:t>
      </w:r>
      <w:r w:rsidR="00A031A7" w:rsidRPr="009949DA">
        <w:rPr>
          <w:rFonts w:cs="Arial"/>
          <w:bCs/>
          <w:color w:val="auto"/>
          <w:lang w:val="sr-Cyrl-CS"/>
        </w:rPr>
        <w:t xml:space="preserve"> </w:t>
      </w:r>
      <w:r w:rsidRPr="009949DA">
        <w:rPr>
          <w:rFonts w:cs="Arial"/>
          <w:bCs/>
          <w:color w:val="auto"/>
          <w:lang w:val="sr-Cyrl-CS"/>
        </w:rPr>
        <w:t>правдања примљеног  аванса.</w:t>
      </w:r>
    </w:p>
    <w:p w:rsidR="00845082" w:rsidRPr="00845082" w:rsidRDefault="00845082" w:rsidP="00845082">
      <w:pPr>
        <w:jc w:val="both"/>
        <w:rPr>
          <w:bCs/>
          <w:color w:val="auto"/>
          <w:lang w:val="sr-Cyrl-CS"/>
        </w:rPr>
      </w:pPr>
      <w:r w:rsidRPr="00845082">
        <w:rPr>
          <w:color w:val="auto"/>
          <w:lang w:val="sr-Cyrl-CS"/>
        </w:rPr>
        <w:t>Финансијаска средства, обезбеђена су буџетом за 2018. годину, у висини од 11.250.000,00</w:t>
      </w:r>
      <w:r w:rsidR="00A031A7">
        <w:rPr>
          <w:color w:val="auto"/>
          <w:lang w:val="sr-Cyrl-CS"/>
        </w:rPr>
        <w:t xml:space="preserve">   динара</w:t>
      </w:r>
      <w:r w:rsidRPr="00845082">
        <w:rPr>
          <w:color w:val="auto"/>
          <w:lang w:val="sr-Cyrl-CS"/>
        </w:rPr>
        <w:t xml:space="preserve"> без ПДВ-а, односно 13.500.000,00</w:t>
      </w:r>
      <w:r w:rsidR="00A031A7">
        <w:rPr>
          <w:color w:val="auto"/>
          <w:lang w:val="sr-Cyrl-CS"/>
        </w:rPr>
        <w:t xml:space="preserve"> динара</w:t>
      </w:r>
      <w:r w:rsidRPr="00845082">
        <w:rPr>
          <w:color w:val="auto"/>
          <w:lang w:val="sr-Cyrl-CS"/>
        </w:rPr>
        <w:t xml:space="preserve"> са ПДВ-ом.</w:t>
      </w:r>
    </w:p>
    <w:p w:rsidR="00845082" w:rsidRPr="00845082" w:rsidRDefault="00845082" w:rsidP="00845082">
      <w:pPr>
        <w:jc w:val="both"/>
        <w:rPr>
          <w:bCs/>
          <w:color w:val="auto"/>
          <w:lang w:val="sr-Cyrl-CS"/>
        </w:rPr>
      </w:pPr>
      <w:r w:rsidRPr="00845082">
        <w:rPr>
          <w:color w:val="auto"/>
          <w:lang w:val="sr-Cyrl-CS"/>
        </w:rPr>
        <w:t>Финансијске обавезе које по закљученом уговору доспевају за наплату у 2019. и 2020. години, сматраће се уговореним и исплатиће се под условом да средства за ту намену у 2019. и 2020.</w:t>
      </w:r>
      <w:r w:rsidR="006E144C" w:rsidRPr="009949DA">
        <w:rPr>
          <w:color w:val="auto"/>
          <w:lang w:val="sr-Cyrl-CS"/>
        </w:rPr>
        <w:t xml:space="preserve"> годину</w:t>
      </w:r>
      <w:r w:rsidRPr="00845082">
        <w:rPr>
          <w:color w:val="auto"/>
          <w:lang w:val="sr-Cyrl-CS"/>
        </w:rPr>
        <w:t xml:space="preserve"> буду обезбеђена буџетом.</w:t>
      </w:r>
    </w:p>
    <w:p w:rsidR="00845082" w:rsidRPr="00845082" w:rsidRDefault="00845082" w:rsidP="00845082">
      <w:pPr>
        <w:autoSpaceDE w:val="0"/>
        <w:autoSpaceDN w:val="0"/>
        <w:adjustRightInd w:val="0"/>
        <w:spacing w:line="240" w:lineRule="auto"/>
        <w:jc w:val="both"/>
        <w:rPr>
          <w:rFonts w:cs="Arial"/>
          <w:color w:val="auto"/>
          <w:lang w:val="sr-Cyrl-CS" w:eastAsia="sr-Latn-CS"/>
        </w:rPr>
      </w:pPr>
      <w:r w:rsidRPr="00845082">
        <w:rPr>
          <w:rFonts w:cs="Arial"/>
          <w:color w:val="auto"/>
          <w:lang w:val="sr-Cyrl-CS" w:eastAsia="sr-Latn-CS"/>
        </w:rPr>
        <w:t xml:space="preserve">Изузетно, услед промене Закона о буџету за 2019. и 2020. годину и промене одобреног износа по годинама (лимитима), наручилац може извршити измену уговора у погледу </w:t>
      </w:r>
      <w:r w:rsidRPr="009949DA">
        <w:rPr>
          <w:rFonts w:cs="Arial"/>
          <w:b/>
          <w:color w:val="auto"/>
          <w:lang w:val="sr-Cyrl-CS" w:eastAsia="sr-Latn-CS"/>
        </w:rPr>
        <w:t>прерасподеле</w:t>
      </w:r>
      <w:r w:rsidRPr="00845082">
        <w:rPr>
          <w:rFonts w:cs="Arial"/>
          <w:b/>
          <w:color w:val="auto"/>
          <w:lang w:val="sr-Cyrl-CS" w:eastAsia="sr-Latn-CS"/>
        </w:rPr>
        <w:t xml:space="preserve"> у оквиру укупног максималног износа</w:t>
      </w:r>
      <w:r w:rsidRPr="00845082">
        <w:rPr>
          <w:rFonts w:cs="Arial"/>
          <w:color w:val="auto"/>
          <w:lang w:val="sr-Cyrl-CS" w:eastAsia="sr-Latn-CS"/>
        </w:rPr>
        <w:t xml:space="preserve"> који може бити плаћен по години за извршену услугу, што ће бити предмет измене уговора као битног елемента уговора – динамике плаћања, у складу са чланом 115. став 2. ЗЈН.</w:t>
      </w:r>
    </w:p>
    <w:p w:rsidR="00845082" w:rsidRPr="00845082" w:rsidRDefault="00845082" w:rsidP="00845082">
      <w:pPr>
        <w:spacing w:line="240" w:lineRule="auto"/>
        <w:jc w:val="both"/>
        <w:rPr>
          <w:bCs/>
          <w:color w:val="auto"/>
          <w:lang w:val="sr-Cyrl-CS"/>
        </w:rPr>
      </w:pPr>
      <w:r w:rsidRPr="00845082">
        <w:rPr>
          <w:color w:val="auto"/>
          <w:lang w:val="sr-Cyrl-CS"/>
        </w:rPr>
        <w:t>Потраживања из уговора не могу се уступати другим правним или физичким лицима, нити се на њима може успостављати заложно право, односно не могу на било који други начин бити коришћена као средство обезбеђења према трећим лицима.</w:t>
      </w:r>
    </w:p>
    <w:p w:rsidR="00845082" w:rsidRPr="00845082" w:rsidRDefault="00845082" w:rsidP="00845082">
      <w:pPr>
        <w:jc w:val="both"/>
        <w:rPr>
          <w:bCs/>
          <w:color w:val="auto"/>
          <w:lang w:val="sr-Cyrl-CS"/>
        </w:rPr>
      </w:pPr>
      <w:r w:rsidRPr="00845082">
        <w:rPr>
          <w:color w:val="auto"/>
          <w:lang w:val="sr-Cyrl-CS" w:eastAsia="sr-Latn-CS"/>
        </w:rPr>
        <w:t>Прихватањем ове динамике плаћања, Пружалац услуге не може зарачунавати пенале тј. затезну камату по испостављеним рачунима за обављене предметне услуге, које прелазе максимални расположиви износ у одређеној години.</w:t>
      </w:r>
    </w:p>
    <w:p w:rsidR="00845082" w:rsidRDefault="00845082" w:rsidP="00C708AE">
      <w:pPr>
        <w:spacing w:line="240" w:lineRule="auto"/>
        <w:ind w:right="2880"/>
        <w:jc w:val="both"/>
        <w:rPr>
          <w:rFonts w:cs="Arial"/>
          <w:b/>
          <w:lang w:val="ru-RU"/>
        </w:rPr>
      </w:pPr>
    </w:p>
    <w:p w:rsidR="00C708AE" w:rsidRPr="00C708AE" w:rsidRDefault="00C708AE" w:rsidP="00C708AE">
      <w:pPr>
        <w:spacing w:line="240" w:lineRule="auto"/>
        <w:ind w:right="2880"/>
        <w:jc w:val="both"/>
        <w:rPr>
          <w:rFonts w:cs="Arial"/>
          <w:b/>
          <w:lang w:val="ru-RU"/>
        </w:rPr>
      </w:pPr>
      <w:r w:rsidRPr="00C708AE">
        <w:rPr>
          <w:rFonts w:cs="Arial"/>
          <w:b/>
          <w:lang w:val="ru-RU"/>
        </w:rPr>
        <w:t>КОНТРОЛА ТРОШКОВА</w:t>
      </w:r>
    </w:p>
    <w:p w:rsidR="00C708AE" w:rsidRPr="00B3075F" w:rsidRDefault="00917512" w:rsidP="00C708AE">
      <w:pPr>
        <w:spacing w:line="240" w:lineRule="auto"/>
        <w:ind w:left="3640" w:right="2880" w:hanging="733"/>
        <w:jc w:val="center"/>
        <w:rPr>
          <w:rFonts w:cs="Arial"/>
          <w:b/>
          <w:lang w:val="sr-Cyrl-CS"/>
        </w:rPr>
      </w:pPr>
      <w:r>
        <w:rPr>
          <w:rFonts w:cs="Arial"/>
          <w:b/>
          <w:lang w:val="sr-Cyrl-CS"/>
        </w:rPr>
        <w:t>Члан 10</w:t>
      </w:r>
      <w:r w:rsidR="00C708AE" w:rsidRPr="00B3075F">
        <w:rPr>
          <w:rFonts w:cs="Arial"/>
          <w:b/>
          <w:lang w:val="sr-Cyrl-CS"/>
        </w:rPr>
        <w:t>.</w:t>
      </w:r>
    </w:p>
    <w:p w:rsidR="00C708AE" w:rsidRPr="00B3075F" w:rsidRDefault="00C708AE" w:rsidP="00C708AE">
      <w:pPr>
        <w:autoSpaceDE w:val="0"/>
        <w:autoSpaceDN w:val="0"/>
        <w:adjustRightInd w:val="0"/>
        <w:spacing w:line="240" w:lineRule="auto"/>
        <w:jc w:val="both"/>
        <w:rPr>
          <w:rFonts w:cs="Arial"/>
          <w:lang w:val="sr-Cyrl-CS"/>
        </w:rPr>
      </w:pPr>
      <w:r w:rsidRPr="00B3075F">
        <w:rPr>
          <w:rFonts w:cs="Arial"/>
          <w:lang w:val="sr-Cyrl-CS"/>
        </w:rPr>
        <w:t>Сматраће се да је Пружалац услуга при изради понуде сагледао све аспекте посла, те да је уговорена цена исправна и довољна да покрије све обавезе по уговору и све активности неопходне за правилно пружање услуга и отклањање било каквих недостатака. Сматраће се да је Пружалац услуга добио све потребне информације, укључујући и информације о ризицима, непредвиђеним и другим околностима које могу да утичу на формирање уговорене цене и пружање уговорених услуга.</w:t>
      </w:r>
    </w:p>
    <w:p w:rsidR="00C708AE" w:rsidRPr="00B3075F" w:rsidRDefault="00C708AE" w:rsidP="00C708AE">
      <w:pPr>
        <w:autoSpaceDE w:val="0"/>
        <w:autoSpaceDN w:val="0"/>
        <w:adjustRightInd w:val="0"/>
        <w:spacing w:line="240" w:lineRule="auto"/>
        <w:jc w:val="both"/>
        <w:rPr>
          <w:rFonts w:cs="Arial"/>
          <w:lang w:val="sr-Cyrl-CS"/>
        </w:rPr>
      </w:pPr>
      <w:r w:rsidRPr="00B3075F">
        <w:rPr>
          <w:rFonts w:cs="Arial"/>
          <w:lang w:val="sr-Cyrl-CS"/>
        </w:rPr>
        <w:t>Потписивањем уговора, Пружалац услуга прихвата потпуну одговорност за све ризике, потешкоће и трошкове потребне за успешно извршење уговора.</w:t>
      </w:r>
    </w:p>
    <w:p w:rsidR="00C708AE" w:rsidRPr="00B3075F" w:rsidRDefault="00C708AE" w:rsidP="00C708AE">
      <w:pPr>
        <w:autoSpaceDE w:val="0"/>
        <w:autoSpaceDN w:val="0"/>
        <w:adjustRightInd w:val="0"/>
        <w:spacing w:line="240" w:lineRule="auto"/>
        <w:jc w:val="both"/>
        <w:rPr>
          <w:rFonts w:cs="Arial"/>
          <w:lang w:val="sr-Cyrl-CS"/>
        </w:rPr>
      </w:pPr>
      <w:r w:rsidRPr="00B3075F">
        <w:rPr>
          <w:rFonts w:cs="Arial"/>
          <w:lang w:val="sr-Cyrl-CS"/>
        </w:rPr>
        <w:t xml:space="preserve">Уговорена цена се неће мењати услед било каквих околности, сметњи или трошкова које Пружалац услуга није уочио у фази формирања понуде, већ је открио или сматра да је открио након подношења понуде и закључења уговора, укључујући и грешке у захтевима </w:t>
      </w:r>
      <w:r w:rsidR="0085590B">
        <w:rPr>
          <w:rFonts w:cs="Arial"/>
          <w:lang w:val="sr-Cyrl-CS"/>
        </w:rPr>
        <w:t>Наручиоца.</w:t>
      </w:r>
    </w:p>
    <w:p w:rsidR="007328EE" w:rsidRDefault="007328EE" w:rsidP="00434A79">
      <w:pPr>
        <w:spacing w:line="240" w:lineRule="auto"/>
        <w:rPr>
          <w:rFonts w:cs="Arial"/>
          <w:b/>
          <w:color w:val="auto"/>
          <w:lang w:val="sr-Cyrl-CS"/>
        </w:rPr>
      </w:pPr>
    </w:p>
    <w:p w:rsidR="00434A79" w:rsidRPr="00C708AE" w:rsidRDefault="00434A79" w:rsidP="00434A79">
      <w:pPr>
        <w:spacing w:line="240" w:lineRule="auto"/>
        <w:rPr>
          <w:rFonts w:cs="Arial"/>
          <w:b/>
          <w:color w:val="auto"/>
          <w:lang w:val="sr-Cyrl-CS"/>
        </w:rPr>
      </w:pPr>
      <w:r w:rsidRPr="003A4E6F">
        <w:rPr>
          <w:rFonts w:cs="Arial"/>
          <w:b/>
          <w:color w:val="auto"/>
          <w:lang w:val="sr-Cyrl-CS"/>
        </w:rPr>
        <w:lastRenderedPageBreak/>
        <w:t>РОК  ВРШЕЊА УСЛУГА</w:t>
      </w:r>
    </w:p>
    <w:p w:rsidR="00C708AE" w:rsidRPr="00C708AE" w:rsidRDefault="00917512" w:rsidP="00B459C2">
      <w:pPr>
        <w:spacing w:line="240" w:lineRule="auto"/>
        <w:jc w:val="center"/>
        <w:rPr>
          <w:rFonts w:cs="Arial"/>
          <w:b/>
          <w:color w:val="auto"/>
          <w:lang w:val="sr-Cyrl-CS"/>
        </w:rPr>
      </w:pPr>
      <w:r>
        <w:rPr>
          <w:rFonts w:cs="Arial"/>
          <w:b/>
          <w:color w:val="auto"/>
          <w:lang w:val="sr-Cyrl-CS"/>
        </w:rPr>
        <w:t>Члан 11</w:t>
      </w:r>
      <w:r w:rsidR="00434A79" w:rsidRPr="00C708AE">
        <w:rPr>
          <w:rFonts w:cs="Arial"/>
          <w:b/>
          <w:color w:val="auto"/>
          <w:lang w:val="sr-Cyrl-CS"/>
        </w:rPr>
        <w:t>.</w:t>
      </w:r>
    </w:p>
    <w:p w:rsidR="00455009" w:rsidRPr="00571B78" w:rsidRDefault="00455009" w:rsidP="00455009">
      <w:pPr>
        <w:jc w:val="both"/>
        <w:rPr>
          <w:iCs/>
          <w:color w:val="auto"/>
          <w:lang w:val="sr-Cyrl-CS"/>
        </w:rPr>
      </w:pPr>
      <w:r w:rsidRPr="00571B78">
        <w:rPr>
          <w:color w:val="auto"/>
          <w:lang w:val="sr-Cyrl-CS"/>
        </w:rPr>
        <w:t>Рок за изв</w:t>
      </w:r>
      <w:r>
        <w:rPr>
          <w:color w:val="auto"/>
          <w:lang w:val="sr-Cyrl-CS"/>
        </w:rPr>
        <w:t>р</w:t>
      </w:r>
      <w:r w:rsidRPr="00571B78">
        <w:rPr>
          <w:color w:val="auto"/>
          <w:lang w:val="sr-Cyrl-CS"/>
        </w:rPr>
        <w:t>шење услуге је 31. децембар 2020. године,</w:t>
      </w:r>
      <w:r>
        <w:rPr>
          <w:color w:val="auto"/>
          <w:lang w:val="sr-Cyrl-CS"/>
        </w:rPr>
        <w:t xml:space="preserve"> </w:t>
      </w:r>
      <w:r w:rsidRPr="00571B78">
        <w:rPr>
          <w:color w:val="auto"/>
          <w:lang w:val="sr-Cyrl-CS"/>
        </w:rPr>
        <w:t>уз могућност продужења рока у складу са завршетком реализације пројекта на свим локацијма које су предмет  овог уговора.</w:t>
      </w:r>
    </w:p>
    <w:p w:rsidR="00455009" w:rsidRPr="00571B78" w:rsidRDefault="00455009" w:rsidP="00455009">
      <w:pPr>
        <w:spacing w:line="240" w:lineRule="auto"/>
        <w:jc w:val="both"/>
        <w:rPr>
          <w:bCs/>
          <w:iCs/>
          <w:color w:val="auto"/>
          <w:lang w:val="sr-Cyrl-CS"/>
        </w:rPr>
      </w:pPr>
      <w:r w:rsidRPr="003D1E60">
        <w:rPr>
          <w:color w:val="auto"/>
          <w:lang w:val="sr-Cyrl-CS"/>
        </w:rPr>
        <w:t xml:space="preserve">У случају доношења одлуке о продужењу рока, </w:t>
      </w:r>
      <w:r>
        <w:rPr>
          <w:color w:val="auto"/>
          <w:lang w:val="sr-Cyrl-CS"/>
        </w:rPr>
        <w:t>Пружалац услуге</w:t>
      </w:r>
      <w:r w:rsidRPr="003D1E60">
        <w:rPr>
          <w:color w:val="auto"/>
          <w:lang w:val="sr-Cyrl-CS"/>
        </w:rPr>
        <w:t xml:space="preserve"> нема права на додатну накнаду.</w:t>
      </w:r>
    </w:p>
    <w:p w:rsidR="00455009" w:rsidRPr="00BC36A3" w:rsidRDefault="00455009" w:rsidP="00455009">
      <w:pPr>
        <w:jc w:val="both"/>
        <w:rPr>
          <w:iCs/>
          <w:color w:val="auto"/>
          <w:lang w:val="sr-Cyrl-CS"/>
        </w:rPr>
      </w:pPr>
      <w:r w:rsidRPr="00BC36A3">
        <w:rPr>
          <w:iCs/>
          <w:color w:val="000000" w:themeColor="text1"/>
          <w:lang w:val="sr-Cyrl-CS"/>
        </w:rPr>
        <w:t>Услуге се врше сукцесивно од</w:t>
      </w:r>
      <w:r w:rsidRPr="00BC36A3">
        <w:rPr>
          <w:color w:val="000000" w:themeColor="text1"/>
          <w:lang w:val="sr-Cyrl-CS"/>
        </w:rPr>
        <w:t xml:space="preserve"> </w:t>
      </w:r>
      <w:r>
        <w:rPr>
          <w:color w:val="000000" w:themeColor="text1"/>
          <w:lang w:val="sr-Cyrl-CS"/>
        </w:rPr>
        <w:t>дана закључења уговора</w:t>
      </w:r>
      <w:r>
        <w:rPr>
          <w:color w:val="auto"/>
          <w:lang w:val="sr-Cyrl-CS"/>
        </w:rPr>
        <w:t>.</w:t>
      </w:r>
    </w:p>
    <w:p w:rsidR="00455009" w:rsidRPr="00571B78" w:rsidRDefault="00455009" w:rsidP="00455009">
      <w:pPr>
        <w:jc w:val="both"/>
        <w:rPr>
          <w:bCs/>
          <w:iCs/>
          <w:color w:val="auto"/>
          <w:lang w:val="sr-Cyrl-CS"/>
        </w:rPr>
      </w:pPr>
      <w:r>
        <w:rPr>
          <w:color w:val="auto"/>
          <w:lang w:val="sr-Cyrl-CS"/>
        </w:rPr>
        <w:t>Пружалац услуге</w:t>
      </w:r>
      <w:r w:rsidRPr="00BC36A3">
        <w:rPr>
          <w:color w:val="auto"/>
          <w:lang w:val="sr-Cyrl-CS"/>
        </w:rPr>
        <w:t xml:space="preserve"> ће предметне услуге извршити у уговореном року, а најкасније до истека рока на који је исти закључен.</w:t>
      </w:r>
    </w:p>
    <w:p w:rsidR="00AA2179" w:rsidRPr="00797BAA" w:rsidRDefault="00AA2179" w:rsidP="00434A79">
      <w:pPr>
        <w:pStyle w:val="Default"/>
        <w:tabs>
          <w:tab w:val="left" w:pos="3345"/>
        </w:tabs>
        <w:spacing w:line="360" w:lineRule="auto"/>
        <w:jc w:val="both"/>
        <w:rPr>
          <w:color w:val="FF0000"/>
          <w:lang w:val="sr-Cyrl-CS"/>
        </w:rPr>
      </w:pPr>
    </w:p>
    <w:p w:rsidR="00434A79" w:rsidRPr="00A031A7" w:rsidRDefault="00DA188C" w:rsidP="00DA188C">
      <w:pPr>
        <w:jc w:val="both"/>
        <w:rPr>
          <w:b/>
          <w:bCs/>
          <w:iCs/>
          <w:color w:val="auto"/>
          <w:lang w:val="sr-Cyrl-CS"/>
        </w:rPr>
      </w:pPr>
      <w:r w:rsidRPr="00C708AE">
        <w:rPr>
          <w:color w:val="auto"/>
          <w:lang w:val="sr-Cyrl-CS"/>
        </w:rPr>
        <w:t xml:space="preserve"> </w:t>
      </w:r>
      <w:r w:rsidR="00434A79" w:rsidRPr="00A031A7">
        <w:rPr>
          <w:b/>
          <w:bCs/>
          <w:iCs/>
          <w:color w:val="auto"/>
          <w:lang w:val="sr-Cyrl-CS"/>
        </w:rPr>
        <w:t>УГОВОРНА КАЗНА</w:t>
      </w:r>
    </w:p>
    <w:p w:rsidR="00434A79" w:rsidRPr="00C708AE" w:rsidRDefault="00917512" w:rsidP="00434A79">
      <w:pPr>
        <w:spacing w:line="240" w:lineRule="auto"/>
        <w:jc w:val="center"/>
        <w:rPr>
          <w:rFonts w:cs="Arial"/>
          <w:b/>
          <w:color w:val="auto"/>
          <w:lang w:val="sr-Cyrl-CS"/>
        </w:rPr>
      </w:pPr>
      <w:r>
        <w:rPr>
          <w:rFonts w:cs="Arial"/>
          <w:b/>
          <w:color w:val="auto"/>
          <w:lang w:val="sr-Cyrl-CS"/>
        </w:rPr>
        <w:t>Члан 12</w:t>
      </w:r>
      <w:r w:rsidR="00434A79" w:rsidRPr="00C708AE">
        <w:rPr>
          <w:rFonts w:cs="Arial"/>
          <w:b/>
          <w:color w:val="auto"/>
          <w:lang w:val="sr-Cyrl-CS"/>
        </w:rPr>
        <w:t>.</w:t>
      </w:r>
    </w:p>
    <w:p w:rsidR="00434A79" w:rsidRPr="00C708AE" w:rsidRDefault="00434A79" w:rsidP="00B459C2">
      <w:pPr>
        <w:spacing w:line="240" w:lineRule="auto"/>
        <w:jc w:val="both"/>
        <w:rPr>
          <w:color w:val="auto"/>
          <w:lang w:val="sr-Latn-CS"/>
        </w:rPr>
      </w:pPr>
      <w:r w:rsidRPr="00C708AE">
        <w:rPr>
          <w:color w:val="auto"/>
          <w:lang w:val="sr-Latn-CS"/>
        </w:rPr>
        <w:t>Ажурност</w:t>
      </w:r>
      <w:r w:rsidRPr="00C708AE">
        <w:rPr>
          <w:color w:val="auto"/>
          <w:lang w:val="sr-Cyrl-CS"/>
        </w:rPr>
        <w:t xml:space="preserve"> Пружаоца услуга </w:t>
      </w:r>
      <w:r w:rsidRPr="00C708AE">
        <w:rPr>
          <w:color w:val="auto"/>
          <w:lang w:val="sr-Latn-CS"/>
        </w:rPr>
        <w:t xml:space="preserve">мора бити у складу са </w:t>
      </w:r>
      <w:r w:rsidRPr="00C708AE">
        <w:rPr>
          <w:color w:val="auto"/>
          <w:lang w:val="sr-Cyrl-CS"/>
        </w:rPr>
        <w:t>о</w:t>
      </w:r>
      <w:r w:rsidRPr="00C708AE">
        <w:rPr>
          <w:color w:val="auto"/>
          <w:lang w:val="sr-Latn-CS"/>
        </w:rPr>
        <w:t xml:space="preserve">бимом услуга. Свако кашњење у делимичном или целокупном испуњењу </w:t>
      </w:r>
      <w:r w:rsidRPr="00C708AE">
        <w:rPr>
          <w:color w:val="auto"/>
        </w:rPr>
        <w:t>у</w:t>
      </w:r>
      <w:r w:rsidR="007A4D84">
        <w:rPr>
          <w:color w:val="auto"/>
          <w:lang w:val="sr-Latn-CS"/>
        </w:rPr>
        <w:t xml:space="preserve">слуга и обавеза из </w:t>
      </w:r>
      <w:r w:rsidR="007A4D84">
        <w:rPr>
          <w:color w:val="auto"/>
        </w:rPr>
        <w:t>у</w:t>
      </w:r>
      <w:r w:rsidRPr="00C708AE">
        <w:rPr>
          <w:color w:val="auto"/>
          <w:lang w:val="sr-Latn-CS"/>
        </w:rPr>
        <w:t xml:space="preserve">говора, које није последица више силе или одговорности </w:t>
      </w:r>
      <w:r w:rsidR="00B459C2">
        <w:rPr>
          <w:color w:val="auto"/>
        </w:rPr>
        <w:t>Наручиоца</w:t>
      </w:r>
      <w:r w:rsidRPr="00C708AE">
        <w:rPr>
          <w:color w:val="auto"/>
          <w:lang w:val="sr-Latn-CS"/>
        </w:rPr>
        <w:t xml:space="preserve">, сматраће се неоправданим кашњењем </w:t>
      </w:r>
      <w:r w:rsidRPr="00C708AE">
        <w:rPr>
          <w:color w:val="auto"/>
        </w:rPr>
        <w:t>Пружаоца</w:t>
      </w:r>
      <w:r w:rsidRPr="00C708AE">
        <w:rPr>
          <w:color w:val="auto"/>
          <w:lang w:val="sr-Latn-CS"/>
        </w:rPr>
        <w:t xml:space="preserve"> </w:t>
      </w:r>
      <w:r w:rsidRPr="00C708AE">
        <w:rPr>
          <w:color w:val="auto"/>
        </w:rPr>
        <w:t>услуге</w:t>
      </w:r>
      <w:r w:rsidRPr="00C708AE">
        <w:rPr>
          <w:color w:val="auto"/>
          <w:lang w:val="sr-Latn-CS"/>
        </w:rPr>
        <w:t>.</w:t>
      </w:r>
    </w:p>
    <w:p w:rsidR="00434A79" w:rsidRPr="00C708AE" w:rsidRDefault="00434A79" w:rsidP="00B459C2">
      <w:pPr>
        <w:spacing w:line="240" w:lineRule="auto"/>
        <w:jc w:val="both"/>
        <w:rPr>
          <w:color w:val="auto"/>
          <w:lang w:val="sr-Latn-CS"/>
        </w:rPr>
      </w:pPr>
      <w:r w:rsidRPr="00C708AE">
        <w:rPr>
          <w:color w:val="auto"/>
          <w:lang w:val="sr-Latn-CS"/>
        </w:rPr>
        <w:t xml:space="preserve">У случају неоправданог кашњења </w:t>
      </w:r>
      <w:r w:rsidRPr="00C708AE">
        <w:rPr>
          <w:color w:val="auto"/>
        </w:rPr>
        <w:t>Пружаоца</w:t>
      </w:r>
      <w:r w:rsidRPr="00C708AE">
        <w:rPr>
          <w:color w:val="auto"/>
          <w:lang w:val="sr-Latn-CS"/>
        </w:rPr>
        <w:t xml:space="preserve"> </w:t>
      </w:r>
      <w:r w:rsidRPr="00C708AE">
        <w:rPr>
          <w:color w:val="auto"/>
        </w:rPr>
        <w:t>услуге</w:t>
      </w:r>
      <w:r w:rsidRPr="00C708AE">
        <w:rPr>
          <w:color w:val="auto"/>
          <w:lang w:val="sr-Latn-CS"/>
        </w:rPr>
        <w:t xml:space="preserve">, </w:t>
      </w:r>
      <w:r w:rsidR="00B459C2">
        <w:rPr>
          <w:color w:val="auto"/>
        </w:rPr>
        <w:t>Наручилац</w:t>
      </w:r>
      <w:r w:rsidRPr="00C708AE">
        <w:rPr>
          <w:color w:val="auto"/>
          <w:lang w:val="sr-Latn-CS"/>
        </w:rPr>
        <w:t xml:space="preserve"> има право да наплати уговорну казну у износу од 2</w:t>
      </w:r>
      <w:r w:rsidRPr="00C708AE">
        <w:rPr>
          <w:color w:val="auto"/>
          <w:lang w:val="sr-Cyrl-CS"/>
        </w:rPr>
        <w:t>‰</w:t>
      </w:r>
      <w:r w:rsidRPr="00C708AE">
        <w:rPr>
          <w:color w:val="auto"/>
          <w:lang w:val="sr-Latn-CS"/>
        </w:rPr>
        <w:t xml:space="preserve"> од уговорене цене за сваки дан закашњења, са тиме да укупна вредност уговорне казне не може прећи 5% </w:t>
      </w:r>
      <w:r w:rsidRPr="00C708AE">
        <w:rPr>
          <w:color w:val="auto"/>
        </w:rPr>
        <w:t>у</w:t>
      </w:r>
      <w:r w:rsidRPr="00C708AE">
        <w:rPr>
          <w:color w:val="auto"/>
          <w:lang w:val="sr-Latn-CS"/>
        </w:rPr>
        <w:t>говорене цене.</w:t>
      </w:r>
    </w:p>
    <w:p w:rsidR="00434A79" w:rsidRPr="00797BAA" w:rsidRDefault="00B459C2" w:rsidP="00B459C2">
      <w:pPr>
        <w:spacing w:line="240" w:lineRule="auto"/>
        <w:jc w:val="both"/>
        <w:rPr>
          <w:color w:val="FF0000"/>
          <w:lang w:val="sr-Latn-CS"/>
        </w:rPr>
      </w:pPr>
      <w:r>
        <w:rPr>
          <w:color w:val="auto"/>
        </w:rPr>
        <w:t>Наручилац</w:t>
      </w:r>
      <w:r w:rsidR="00434A79" w:rsidRPr="00C708AE">
        <w:rPr>
          <w:color w:val="auto"/>
          <w:lang w:val="sr-Latn-CS"/>
        </w:rPr>
        <w:t xml:space="preserve"> </w:t>
      </w:r>
      <w:r w:rsidR="00434A79" w:rsidRPr="00C708AE">
        <w:rPr>
          <w:color w:val="auto"/>
        </w:rPr>
        <w:t>уговорну</w:t>
      </w:r>
      <w:r w:rsidR="00434A79" w:rsidRPr="00C708AE">
        <w:rPr>
          <w:color w:val="auto"/>
          <w:lang w:val="sr-Latn-CS"/>
        </w:rPr>
        <w:t xml:space="preserve"> </w:t>
      </w:r>
      <w:r w:rsidR="00434A79" w:rsidRPr="00C708AE">
        <w:rPr>
          <w:color w:val="auto"/>
        </w:rPr>
        <w:t>казну</w:t>
      </w:r>
      <w:r w:rsidR="00434A79" w:rsidRPr="00C708AE">
        <w:rPr>
          <w:color w:val="auto"/>
          <w:lang w:val="sr-Latn-CS"/>
        </w:rPr>
        <w:t xml:space="preserve"> </w:t>
      </w:r>
      <w:r w:rsidR="00434A79" w:rsidRPr="00C708AE">
        <w:rPr>
          <w:color w:val="auto"/>
        </w:rPr>
        <w:t>наплаћује</w:t>
      </w:r>
      <w:r w:rsidR="00434A79" w:rsidRPr="00C708AE">
        <w:rPr>
          <w:color w:val="auto"/>
          <w:lang w:val="sr-Latn-CS"/>
        </w:rPr>
        <w:t xml:space="preserve"> </w:t>
      </w:r>
      <w:r w:rsidR="00434A79" w:rsidRPr="00C708AE">
        <w:rPr>
          <w:color w:val="auto"/>
        </w:rPr>
        <w:t>по</w:t>
      </w:r>
      <w:r w:rsidR="00434A79" w:rsidRPr="00C708AE">
        <w:rPr>
          <w:color w:val="auto"/>
          <w:lang w:val="sr-Latn-CS"/>
        </w:rPr>
        <w:t xml:space="preserve"> </w:t>
      </w:r>
      <w:r w:rsidR="00434A79" w:rsidRPr="00C708AE">
        <w:rPr>
          <w:color w:val="auto"/>
        </w:rPr>
        <w:t>пријему</w:t>
      </w:r>
      <w:r w:rsidR="00434A79" w:rsidRPr="00C708AE">
        <w:rPr>
          <w:color w:val="auto"/>
          <w:lang w:val="sr-Latn-CS"/>
        </w:rPr>
        <w:t xml:space="preserve"> документације за плаћање за </w:t>
      </w:r>
      <w:r w:rsidR="00434A79" w:rsidRPr="00C708AE">
        <w:rPr>
          <w:color w:val="auto"/>
        </w:rPr>
        <w:t>у</w:t>
      </w:r>
      <w:r w:rsidR="007A4D84">
        <w:rPr>
          <w:color w:val="auto"/>
          <w:lang w:val="sr-Latn-CS"/>
        </w:rPr>
        <w:t xml:space="preserve">слуге које су предмет овог </w:t>
      </w:r>
      <w:r w:rsidR="007A4D84">
        <w:rPr>
          <w:color w:val="auto"/>
        </w:rPr>
        <w:t>у</w:t>
      </w:r>
      <w:r w:rsidR="00434A79" w:rsidRPr="00C708AE">
        <w:rPr>
          <w:color w:val="auto"/>
          <w:lang w:val="sr-Latn-CS"/>
        </w:rPr>
        <w:t>говора, на начин што ће исплатити износ наведен у документацији за плаћање умањен за износ уговорне казне.</w:t>
      </w:r>
    </w:p>
    <w:p w:rsidR="00845082" w:rsidRDefault="00845082" w:rsidP="00434A79">
      <w:pPr>
        <w:spacing w:line="360" w:lineRule="auto"/>
        <w:rPr>
          <w:rFonts w:cs="Arial"/>
          <w:b/>
          <w:color w:val="000000" w:themeColor="text1"/>
          <w:lang w:val="ru-RU"/>
        </w:rPr>
      </w:pPr>
    </w:p>
    <w:p w:rsidR="00434A79" w:rsidRPr="00B459C2" w:rsidRDefault="00434A79" w:rsidP="00434A79">
      <w:pPr>
        <w:spacing w:line="360" w:lineRule="auto"/>
        <w:rPr>
          <w:rFonts w:cs="Arial"/>
          <w:b/>
          <w:color w:val="000000" w:themeColor="text1"/>
          <w:lang w:val="ru-RU"/>
        </w:rPr>
      </w:pPr>
      <w:r w:rsidRPr="00B459C2">
        <w:rPr>
          <w:rFonts w:cs="Arial"/>
          <w:b/>
          <w:color w:val="000000" w:themeColor="text1"/>
          <w:lang w:val="ru-RU"/>
        </w:rPr>
        <w:t>КВАЛИТЕТ УСЛУГА</w:t>
      </w:r>
    </w:p>
    <w:p w:rsidR="00434A79" w:rsidRPr="00BC36A3" w:rsidRDefault="00917512" w:rsidP="00737A6B">
      <w:pPr>
        <w:spacing w:line="240" w:lineRule="auto"/>
        <w:jc w:val="center"/>
        <w:rPr>
          <w:rFonts w:cs="Arial"/>
          <w:b/>
          <w:color w:val="000000" w:themeColor="text1"/>
          <w:lang w:val="ru-RU"/>
        </w:rPr>
      </w:pPr>
      <w:r>
        <w:rPr>
          <w:rFonts w:cs="Arial"/>
          <w:b/>
          <w:color w:val="000000" w:themeColor="text1"/>
          <w:lang w:val="ru-RU"/>
        </w:rPr>
        <w:t>Члан 13</w:t>
      </w:r>
      <w:r w:rsidR="00B459C2">
        <w:rPr>
          <w:rFonts w:cs="Arial"/>
          <w:b/>
          <w:color w:val="000000" w:themeColor="text1"/>
          <w:lang w:val="ru-RU"/>
        </w:rPr>
        <w:t>.</w:t>
      </w:r>
    </w:p>
    <w:p w:rsidR="00434A79" w:rsidRPr="00B459C2" w:rsidRDefault="00434A79" w:rsidP="00434A79">
      <w:pPr>
        <w:jc w:val="both"/>
        <w:rPr>
          <w:iCs/>
          <w:color w:val="000000" w:themeColor="text1"/>
          <w:lang w:val="ru-RU"/>
        </w:rPr>
      </w:pPr>
      <w:r w:rsidRPr="00B459C2">
        <w:rPr>
          <w:iCs/>
          <w:color w:val="000000" w:themeColor="text1"/>
          <w:lang w:val="ru-RU"/>
        </w:rPr>
        <w:t xml:space="preserve">Пружалац услуга гарантује за квалитет пружених услуга. </w:t>
      </w:r>
    </w:p>
    <w:p w:rsidR="00434A79" w:rsidRPr="00B459C2" w:rsidRDefault="00434A79" w:rsidP="00434A79">
      <w:pPr>
        <w:jc w:val="both"/>
        <w:rPr>
          <w:iCs/>
          <w:strike/>
          <w:color w:val="000000" w:themeColor="text1"/>
          <w:lang w:val="sr-Cyrl-CS"/>
        </w:rPr>
      </w:pPr>
      <w:r w:rsidRPr="00B459C2">
        <w:rPr>
          <w:iCs/>
          <w:color w:val="000000" w:themeColor="text1"/>
          <w:lang w:val="ru-RU"/>
        </w:rPr>
        <w:t>Понуђене услуге морају у цел</w:t>
      </w:r>
      <w:r w:rsidR="00B459C2">
        <w:rPr>
          <w:iCs/>
          <w:color w:val="000000" w:themeColor="text1"/>
          <w:lang w:val="ru-RU"/>
        </w:rPr>
        <w:t>ини да одговарају захтевима из к</w:t>
      </w:r>
      <w:r w:rsidRPr="00B459C2">
        <w:rPr>
          <w:iCs/>
          <w:color w:val="000000" w:themeColor="text1"/>
          <w:lang w:val="ru-RU"/>
        </w:rPr>
        <w:t>онкурсне документације</w:t>
      </w:r>
      <w:r w:rsidRPr="00B459C2">
        <w:rPr>
          <w:iCs/>
          <w:color w:val="000000" w:themeColor="text1"/>
          <w:lang w:val="sr-Cyrl-CS"/>
        </w:rPr>
        <w:t xml:space="preserve">. Пружалац услуга се обавезује да предметну услугу пружа у свему у складу са захтевима </w:t>
      </w:r>
      <w:r w:rsidR="00737A6B" w:rsidRPr="00B459C2">
        <w:rPr>
          <w:iCs/>
          <w:color w:val="000000" w:themeColor="text1"/>
          <w:lang w:val="sr-Cyrl-CS"/>
        </w:rPr>
        <w:t>Наручиоца</w:t>
      </w:r>
      <w:r w:rsidRPr="00B459C2">
        <w:rPr>
          <w:iCs/>
          <w:color w:val="000000" w:themeColor="text1"/>
          <w:lang w:val="sr-Cyrl-CS"/>
        </w:rPr>
        <w:t xml:space="preserve">, са свим позитивним правним прописима и стандардима који регулишу предметну делатност у Републици Србији,  </w:t>
      </w:r>
    </w:p>
    <w:p w:rsidR="00434A79" w:rsidRPr="00B459C2" w:rsidRDefault="00434A79" w:rsidP="00434A79">
      <w:pPr>
        <w:jc w:val="both"/>
        <w:rPr>
          <w:iCs/>
          <w:color w:val="000000" w:themeColor="text1"/>
          <w:lang w:val="sr-Cyrl-CS"/>
        </w:rPr>
      </w:pPr>
    </w:p>
    <w:p w:rsidR="00434A79" w:rsidRPr="00B459C2" w:rsidRDefault="00737A6B" w:rsidP="00434A79">
      <w:pPr>
        <w:jc w:val="both"/>
        <w:rPr>
          <w:iCs/>
          <w:color w:val="000000" w:themeColor="text1"/>
          <w:lang w:val="sr-Cyrl-CS"/>
        </w:rPr>
      </w:pPr>
      <w:r w:rsidRPr="00B459C2">
        <w:rPr>
          <w:iCs/>
          <w:color w:val="000000" w:themeColor="text1"/>
          <w:lang w:val="sr-Cyrl-CS"/>
        </w:rPr>
        <w:t>Наручилац</w:t>
      </w:r>
      <w:r w:rsidR="00434A79" w:rsidRPr="00B459C2">
        <w:rPr>
          <w:iCs/>
          <w:color w:val="000000" w:themeColor="text1"/>
          <w:lang w:val="sr-Cyrl-CS"/>
        </w:rPr>
        <w:t xml:space="preserve"> ће утврђивати квалитет</w:t>
      </w:r>
      <w:r w:rsidR="00434A79" w:rsidRPr="00B459C2">
        <w:rPr>
          <w:iCs/>
          <w:strike/>
          <w:color w:val="000000" w:themeColor="text1"/>
          <w:lang w:val="sr-Cyrl-CS"/>
        </w:rPr>
        <w:t>е</w:t>
      </w:r>
      <w:r w:rsidR="00434A79" w:rsidRPr="00B459C2">
        <w:rPr>
          <w:iCs/>
          <w:color w:val="000000" w:themeColor="text1"/>
          <w:lang w:val="sr-Cyrl-CS"/>
        </w:rPr>
        <w:t xml:space="preserve"> пружених услуга одржавањем месечних састанака, једном у току месеца, на основу добијеног Извештаја о пруженим услугама, </w:t>
      </w:r>
      <w:r w:rsidR="00434A79" w:rsidRPr="00B459C2">
        <w:rPr>
          <w:color w:val="000000" w:themeColor="text1"/>
          <w:lang w:val="sr-Cyrl-CS"/>
        </w:rPr>
        <w:t>до 10. дана у месецу за претходни месец, на</w:t>
      </w:r>
      <w:r w:rsidR="00B459C2">
        <w:rPr>
          <w:color w:val="000000" w:themeColor="text1"/>
          <w:lang w:val="sr-Cyrl-CS"/>
        </w:rPr>
        <w:t xml:space="preserve"> градилишту или у просторијама </w:t>
      </w:r>
      <w:r w:rsidR="007A4D84" w:rsidRPr="007328EE">
        <w:rPr>
          <w:color w:val="000000" w:themeColor="text1"/>
          <w:lang w:val="sr-Cyrl-CS"/>
        </w:rPr>
        <w:t>Наручиоца.</w:t>
      </w:r>
      <w:r w:rsidR="00434A79" w:rsidRPr="00B459C2">
        <w:rPr>
          <w:iCs/>
          <w:color w:val="000000" w:themeColor="text1"/>
          <w:lang w:val="sr-Cyrl-CS"/>
        </w:rPr>
        <w:t xml:space="preserve"> </w:t>
      </w:r>
    </w:p>
    <w:p w:rsidR="00434A79" w:rsidRPr="00B459C2" w:rsidRDefault="00434A79" w:rsidP="00434A79">
      <w:pPr>
        <w:jc w:val="both"/>
        <w:rPr>
          <w:iCs/>
          <w:color w:val="000000" w:themeColor="text1"/>
          <w:lang w:val="sr-Cyrl-CS"/>
        </w:rPr>
      </w:pPr>
      <w:r w:rsidRPr="00B459C2">
        <w:rPr>
          <w:color w:val="000000" w:themeColor="text1"/>
          <w:lang w:val="sr-Cyrl-CS"/>
        </w:rPr>
        <w:t>Ванредни и други са</w:t>
      </w:r>
      <w:r w:rsidR="007A4D84">
        <w:rPr>
          <w:color w:val="000000" w:themeColor="text1"/>
          <w:lang w:val="sr-Cyrl-CS"/>
        </w:rPr>
        <w:t>станци се спроводе на позив јед</w:t>
      </w:r>
      <w:r w:rsidRPr="00B459C2">
        <w:rPr>
          <w:color w:val="000000" w:themeColor="text1"/>
          <w:lang w:val="sr-Cyrl-CS"/>
        </w:rPr>
        <w:t xml:space="preserve">ног од учесника у реализацији пројекта, са сврхом доношења одлука и закључака о мерама које се морају предузети ради отклањања битног поремећаја у радовима или других проблема у реализацији. </w:t>
      </w:r>
    </w:p>
    <w:p w:rsidR="00434A79" w:rsidRPr="00B459C2" w:rsidRDefault="00434A79" w:rsidP="00434A79">
      <w:pPr>
        <w:jc w:val="both"/>
        <w:rPr>
          <w:iCs/>
          <w:color w:val="000000" w:themeColor="text1"/>
          <w:lang w:val="sr-Cyrl-CS"/>
        </w:rPr>
      </w:pPr>
    </w:p>
    <w:p w:rsidR="00434A79" w:rsidRPr="00B459C2" w:rsidRDefault="00434A79" w:rsidP="00434A79">
      <w:pPr>
        <w:jc w:val="both"/>
        <w:rPr>
          <w:iCs/>
          <w:color w:val="000000" w:themeColor="text1"/>
          <w:lang w:val="sr-Cyrl-CS"/>
        </w:rPr>
      </w:pPr>
      <w:r w:rsidRPr="00B459C2">
        <w:rPr>
          <w:iCs/>
          <w:color w:val="000000" w:themeColor="text1"/>
          <w:lang w:val="sr-Cyrl-CS"/>
        </w:rPr>
        <w:t xml:space="preserve">Сматра се да су услуге пружене на начин у квалитету описаном у ПОГЛАВЉУ </w:t>
      </w:r>
      <w:r w:rsidRPr="00B459C2">
        <w:rPr>
          <w:iCs/>
          <w:color w:val="000000" w:themeColor="text1"/>
        </w:rPr>
        <w:t>III</w:t>
      </w:r>
      <w:r w:rsidRPr="00B459C2">
        <w:rPr>
          <w:iCs/>
          <w:color w:val="000000" w:themeColor="text1"/>
          <w:lang w:val="sr-Cyrl-CS"/>
        </w:rPr>
        <w:t xml:space="preserve"> конкурсне документације која је саставни део уговора. </w:t>
      </w:r>
    </w:p>
    <w:p w:rsidR="00434A79" w:rsidRPr="00B459C2" w:rsidRDefault="00434A79" w:rsidP="00434A79">
      <w:pPr>
        <w:jc w:val="both"/>
        <w:rPr>
          <w:iCs/>
          <w:color w:val="000000" w:themeColor="text1"/>
          <w:lang w:val="sr-Cyrl-CS"/>
        </w:rPr>
      </w:pPr>
      <w:r w:rsidRPr="00B459C2">
        <w:rPr>
          <w:iCs/>
          <w:color w:val="000000" w:themeColor="text1"/>
          <w:lang w:val="sr-Cyrl-CS"/>
        </w:rPr>
        <w:t xml:space="preserve">У случају да </w:t>
      </w:r>
      <w:r w:rsidR="00737A6B" w:rsidRPr="00B459C2">
        <w:rPr>
          <w:iCs/>
          <w:color w:val="000000" w:themeColor="text1"/>
          <w:lang w:val="sr-Cyrl-CS"/>
        </w:rPr>
        <w:t>Наручилац</w:t>
      </w:r>
      <w:r w:rsidRPr="00B459C2">
        <w:rPr>
          <w:iCs/>
          <w:color w:val="000000" w:themeColor="text1"/>
          <w:lang w:val="sr-Cyrl-CS"/>
        </w:rPr>
        <w:t xml:space="preserve"> има примедбе током извештајног периода обавестиће Пружаоца услуге да изврши допуну</w:t>
      </w:r>
      <w:r w:rsidR="006904E8">
        <w:rPr>
          <w:iCs/>
          <w:color w:val="000000" w:themeColor="text1"/>
          <w:lang w:val="sr-Cyrl-CS"/>
        </w:rPr>
        <w:t>.</w:t>
      </w:r>
    </w:p>
    <w:p w:rsidR="003A33DA" w:rsidRPr="004F7FF2" w:rsidRDefault="003A33DA" w:rsidP="007328EE">
      <w:pPr>
        <w:jc w:val="both"/>
        <w:rPr>
          <w:lang w:val="sr-Cyrl-CS"/>
        </w:rPr>
      </w:pPr>
    </w:p>
    <w:p w:rsidR="003A33DA" w:rsidRPr="004F7FF2" w:rsidRDefault="007328EE" w:rsidP="003A33DA">
      <w:pPr>
        <w:spacing w:line="240" w:lineRule="auto"/>
        <w:jc w:val="both"/>
        <w:rPr>
          <w:iCs/>
          <w:lang w:val="sr-Cyrl-CS"/>
        </w:rPr>
      </w:pPr>
      <w:r>
        <w:rPr>
          <w:lang w:val="sr-Cyrl-CS"/>
        </w:rPr>
        <w:t>Пружалац услуге</w:t>
      </w:r>
      <w:r w:rsidR="003A33DA" w:rsidRPr="004F7FF2">
        <w:rPr>
          <w:lang w:val="sr-Cyrl-CS"/>
        </w:rPr>
        <w:t xml:space="preserve">  је у обавези да припреми следеће извештаје:</w:t>
      </w:r>
    </w:p>
    <w:p w:rsidR="003A33DA" w:rsidRPr="00A031A7" w:rsidRDefault="003A33DA" w:rsidP="003A33DA">
      <w:pPr>
        <w:pStyle w:val="Text2"/>
        <w:numPr>
          <w:ilvl w:val="0"/>
          <w:numId w:val="7"/>
        </w:numPr>
        <w:tabs>
          <w:tab w:val="clear" w:pos="2161"/>
          <w:tab w:val="left" w:pos="1418"/>
        </w:tabs>
        <w:spacing w:after="0"/>
        <w:rPr>
          <w:rFonts w:ascii="Times New Roman" w:hAnsi="Times New Roman"/>
          <w:sz w:val="24"/>
          <w:szCs w:val="24"/>
          <w:lang w:val="sr-Cyrl-CS"/>
        </w:rPr>
      </w:pPr>
      <w:r w:rsidRPr="00A031A7">
        <w:rPr>
          <w:rFonts w:ascii="Times New Roman" w:hAnsi="Times New Roman"/>
          <w:sz w:val="24"/>
          <w:szCs w:val="24"/>
          <w:lang w:val="sr-Cyrl-CS"/>
        </w:rPr>
        <w:t xml:space="preserve">Извештај о напредовању </w:t>
      </w:r>
      <w:r w:rsidR="0043628D" w:rsidRPr="00A031A7">
        <w:rPr>
          <w:rFonts w:ascii="Times New Roman" w:hAnsi="Times New Roman"/>
          <w:sz w:val="24"/>
          <w:szCs w:val="24"/>
          <w:lang w:val="sr-Cyrl-CS"/>
        </w:rPr>
        <w:t>релизације пројекта за изградњу станова</w:t>
      </w:r>
      <w:r w:rsidRPr="00A031A7">
        <w:rPr>
          <w:rFonts w:ascii="Times New Roman" w:hAnsi="Times New Roman"/>
          <w:sz w:val="24"/>
          <w:szCs w:val="24"/>
          <w:lang w:val="sr-Cyrl-CS"/>
        </w:rPr>
        <w:t>;</w:t>
      </w:r>
    </w:p>
    <w:p w:rsidR="003A33DA" w:rsidRPr="00A031A7" w:rsidRDefault="003A33DA" w:rsidP="003A33DA">
      <w:pPr>
        <w:pStyle w:val="Text2"/>
        <w:numPr>
          <w:ilvl w:val="0"/>
          <w:numId w:val="7"/>
        </w:numPr>
        <w:tabs>
          <w:tab w:val="clear" w:pos="2161"/>
          <w:tab w:val="left" w:pos="1418"/>
        </w:tabs>
        <w:spacing w:after="0"/>
        <w:rPr>
          <w:rFonts w:ascii="Times New Roman" w:hAnsi="Times New Roman"/>
          <w:sz w:val="24"/>
          <w:szCs w:val="24"/>
          <w:lang w:val="sr-Cyrl-CS"/>
        </w:rPr>
      </w:pPr>
      <w:r w:rsidRPr="00A031A7">
        <w:rPr>
          <w:rFonts w:ascii="Times New Roman" w:hAnsi="Times New Roman"/>
          <w:sz w:val="24"/>
          <w:szCs w:val="24"/>
          <w:lang w:val="sr-Cyrl-CS"/>
        </w:rPr>
        <w:t>Извештај о повредама на раду;</w:t>
      </w:r>
    </w:p>
    <w:p w:rsidR="003A33DA" w:rsidRPr="003F2A7C" w:rsidRDefault="003A33DA" w:rsidP="003A33DA">
      <w:pPr>
        <w:pStyle w:val="Text2"/>
        <w:numPr>
          <w:ilvl w:val="0"/>
          <w:numId w:val="7"/>
        </w:numPr>
        <w:tabs>
          <w:tab w:val="clear" w:pos="2161"/>
          <w:tab w:val="left" w:pos="1418"/>
        </w:tabs>
        <w:spacing w:after="0"/>
        <w:rPr>
          <w:rFonts w:ascii="Times New Roman" w:hAnsi="Times New Roman"/>
          <w:sz w:val="24"/>
          <w:szCs w:val="24"/>
        </w:rPr>
      </w:pPr>
      <w:r w:rsidRPr="003F2A7C">
        <w:rPr>
          <w:rFonts w:ascii="Times New Roman" w:hAnsi="Times New Roman"/>
          <w:sz w:val="24"/>
          <w:szCs w:val="24"/>
        </w:rPr>
        <w:t xml:space="preserve">Извештај о пријему </w:t>
      </w:r>
      <w:r>
        <w:rPr>
          <w:rFonts w:ascii="Times New Roman" w:hAnsi="Times New Roman"/>
          <w:sz w:val="24"/>
          <w:szCs w:val="24"/>
        </w:rPr>
        <w:t>р</w:t>
      </w:r>
      <w:r w:rsidRPr="003F2A7C">
        <w:rPr>
          <w:rFonts w:ascii="Times New Roman" w:hAnsi="Times New Roman"/>
          <w:sz w:val="24"/>
          <w:szCs w:val="24"/>
        </w:rPr>
        <w:t xml:space="preserve">адова; </w:t>
      </w:r>
    </w:p>
    <w:p w:rsidR="003A33DA" w:rsidRPr="003F2A7C" w:rsidRDefault="003A33DA" w:rsidP="003A33DA">
      <w:pPr>
        <w:pStyle w:val="Text2"/>
        <w:numPr>
          <w:ilvl w:val="0"/>
          <w:numId w:val="7"/>
        </w:numPr>
        <w:tabs>
          <w:tab w:val="clear" w:pos="2161"/>
          <w:tab w:val="left" w:pos="1418"/>
        </w:tabs>
        <w:spacing w:after="0"/>
        <w:rPr>
          <w:rFonts w:ascii="Times New Roman" w:hAnsi="Times New Roman"/>
          <w:sz w:val="24"/>
          <w:szCs w:val="24"/>
        </w:rPr>
      </w:pPr>
      <w:r w:rsidRPr="003F2A7C">
        <w:rPr>
          <w:rFonts w:ascii="Times New Roman" w:hAnsi="Times New Roman"/>
          <w:sz w:val="24"/>
          <w:szCs w:val="24"/>
        </w:rPr>
        <w:t xml:space="preserve">Извештај о извршеном прегледу недостатака у року за пријаву недостатака; </w:t>
      </w:r>
    </w:p>
    <w:p w:rsidR="003A33DA" w:rsidRPr="003F2A7C" w:rsidRDefault="003A33DA" w:rsidP="003A33DA">
      <w:pPr>
        <w:pStyle w:val="Text2"/>
        <w:numPr>
          <w:ilvl w:val="0"/>
          <w:numId w:val="7"/>
        </w:numPr>
        <w:tabs>
          <w:tab w:val="clear" w:pos="2161"/>
          <w:tab w:val="left" w:pos="1418"/>
        </w:tabs>
        <w:spacing w:after="0"/>
        <w:rPr>
          <w:rFonts w:ascii="Times New Roman" w:hAnsi="Times New Roman"/>
          <w:sz w:val="24"/>
          <w:szCs w:val="24"/>
        </w:rPr>
      </w:pPr>
      <w:r w:rsidRPr="003F2A7C">
        <w:rPr>
          <w:rFonts w:ascii="Times New Roman" w:hAnsi="Times New Roman"/>
          <w:sz w:val="24"/>
          <w:szCs w:val="24"/>
        </w:rPr>
        <w:t>други извештаји и анализе потребни за реализацију пројекта.</w:t>
      </w:r>
    </w:p>
    <w:p w:rsidR="003A33DA" w:rsidRPr="003F2A7C" w:rsidRDefault="003A33DA" w:rsidP="003A33DA">
      <w:pPr>
        <w:pStyle w:val="Text2"/>
        <w:spacing w:after="0"/>
        <w:ind w:left="720"/>
        <w:rPr>
          <w:rFonts w:ascii="Times New Roman" w:hAnsi="Times New Roman"/>
        </w:rPr>
      </w:pPr>
    </w:p>
    <w:p w:rsidR="003A33DA" w:rsidRPr="003F2A7C" w:rsidRDefault="003A33DA" w:rsidP="003A33DA">
      <w:pPr>
        <w:pStyle w:val="Text2"/>
        <w:spacing w:after="0" w:line="276" w:lineRule="auto"/>
        <w:ind w:left="0"/>
        <w:rPr>
          <w:rFonts w:ascii="Times New Roman" w:hAnsi="Times New Roman"/>
          <w:sz w:val="24"/>
          <w:szCs w:val="24"/>
        </w:rPr>
      </w:pPr>
      <w:r w:rsidRPr="003F2A7C">
        <w:rPr>
          <w:rFonts w:ascii="Times New Roman" w:hAnsi="Times New Roman"/>
          <w:sz w:val="24"/>
          <w:szCs w:val="24"/>
        </w:rPr>
        <w:t xml:space="preserve">Поред наведених извештаја </w:t>
      </w:r>
      <w:r w:rsidR="007328EE">
        <w:rPr>
          <w:lang w:val="sr-Cyrl-CS"/>
        </w:rPr>
        <w:t xml:space="preserve">Пружалац услуге </w:t>
      </w:r>
      <w:r w:rsidRPr="003F2A7C">
        <w:rPr>
          <w:rFonts w:ascii="Times New Roman" w:hAnsi="Times New Roman"/>
          <w:sz w:val="24"/>
          <w:szCs w:val="24"/>
        </w:rPr>
        <w:t xml:space="preserve">је обавезан да изради и остале извештаје потребне за квалитетну организацију и реализацију пројекта и дефинисане Уговором. </w:t>
      </w:r>
    </w:p>
    <w:p w:rsidR="003A33DA" w:rsidRPr="003F2A7C" w:rsidRDefault="003A33DA" w:rsidP="003A33DA">
      <w:pPr>
        <w:pStyle w:val="Text2"/>
        <w:spacing w:after="0" w:line="276" w:lineRule="auto"/>
        <w:ind w:left="720"/>
        <w:rPr>
          <w:rFonts w:ascii="Times New Roman" w:hAnsi="Times New Roman"/>
          <w:sz w:val="24"/>
          <w:szCs w:val="24"/>
        </w:rPr>
      </w:pPr>
    </w:p>
    <w:p w:rsidR="003A33DA" w:rsidRPr="003F2A7C" w:rsidRDefault="003A33DA" w:rsidP="003A33DA">
      <w:pPr>
        <w:pStyle w:val="Text2"/>
        <w:spacing w:after="0"/>
        <w:ind w:left="0"/>
        <w:rPr>
          <w:rFonts w:ascii="Times New Roman" w:hAnsi="Times New Roman"/>
          <w:sz w:val="24"/>
          <w:szCs w:val="24"/>
        </w:rPr>
      </w:pPr>
      <w:r w:rsidRPr="003F2A7C">
        <w:rPr>
          <w:rFonts w:ascii="Times New Roman" w:hAnsi="Times New Roman"/>
          <w:sz w:val="24"/>
          <w:szCs w:val="24"/>
        </w:rPr>
        <w:t>Сви извештаји се испоручују у штампаном облику у једном примерку и у електронској форми, послати електронском поштом Наручиоцу. Сва документа у чврст</w:t>
      </w:r>
      <w:r>
        <w:rPr>
          <w:rFonts w:ascii="Times New Roman" w:hAnsi="Times New Roman"/>
          <w:sz w:val="24"/>
          <w:szCs w:val="24"/>
        </w:rPr>
        <w:t xml:space="preserve">ом повезу морају бити увезана, </w:t>
      </w:r>
      <w:r w:rsidRPr="003F2A7C">
        <w:rPr>
          <w:rFonts w:ascii="Times New Roman" w:hAnsi="Times New Roman"/>
          <w:sz w:val="24"/>
          <w:szCs w:val="24"/>
        </w:rPr>
        <w:t xml:space="preserve">потписана, оверена и организована у мапе према областима. </w:t>
      </w:r>
    </w:p>
    <w:p w:rsidR="003A33DA" w:rsidRPr="003F2A7C" w:rsidRDefault="003A33DA" w:rsidP="003A33DA">
      <w:pPr>
        <w:pStyle w:val="Text2"/>
        <w:spacing w:after="0"/>
        <w:ind w:left="0"/>
        <w:rPr>
          <w:rFonts w:ascii="Times New Roman" w:hAnsi="Times New Roman"/>
          <w:sz w:val="24"/>
          <w:szCs w:val="24"/>
        </w:rPr>
      </w:pPr>
      <w:r w:rsidRPr="003F2A7C">
        <w:rPr>
          <w:rFonts w:ascii="Times New Roman" w:hAnsi="Times New Roman"/>
          <w:sz w:val="24"/>
          <w:szCs w:val="24"/>
        </w:rPr>
        <w:t xml:space="preserve">У електронском облику сву текстуалну документацију дати као </w:t>
      </w:r>
      <w:r w:rsidRPr="003F2A7C">
        <w:rPr>
          <w:rFonts w:ascii="Times New Roman" w:hAnsi="Times New Roman"/>
          <w:b/>
          <w:i/>
          <w:sz w:val="24"/>
          <w:szCs w:val="24"/>
        </w:rPr>
        <w:t>доц.</w:t>
      </w:r>
      <w:r w:rsidRPr="003F2A7C">
        <w:rPr>
          <w:rFonts w:ascii="Times New Roman" w:hAnsi="Times New Roman"/>
          <w:sz w:val="24"/>
          <w:szCs w:val="24"/>
        </w:rPr>
        <w:t xml:space="preserve"> документе, све предмере дати као </w:t>
      </w:r>
      <w:r w:rsidRPr="003F2A7C">
        <w:rPr>
          <w:rFonts w:ascii="Times New Roman" w:hAnsi="Times New Roman"/>
          <w:b/>
          <w:i/>
          <w:sz w:val="24"/>
          <w:szCs w:val="24"/>
        </w:rPr>
        <w:t xml:space="preserve">xлс. </w:t>
      </w:r>
      <w:r w:rsidRPr="003F2A7C">
        <w:rPr>
          <w:rFonts w:ascii="Times New Roman" w:hAnsi="Times New Roman"/>
          <w:sz w:val="24"/>
          <w:szCs w:val="24"/>
        </w:rPr>
        <w:t xml:space="preserve">документе, све цртеже дати </w:t>
      </w:r>
      <w:r w:rsidRPr="0006241E">
        <w:rPr>
          <w:rFonts w:ascii="Times New Roman" w:hAnsi="Times New Roman"/>
          <w:sz w:val="24"/>
          <w:szCs w:val="24"/>
        </w:rPr>
        <w:t xml:space="preserve">као </w:t>
      </w:r>
      <w:r w:rsidRPr="0006241E">
        <w:rPr>
          <w:rFonts w:ascii="Times New Roman" w:hAnsi="Times New Roman"/>
          <w:b/>
          <w:i/>
          <w:sz w:val="24"/>
          <w:szCs w:val="24"/>
        </w:rPr>
        <w:t>пдф.</w:t>
      </w:r>
      <w:r w:rsidRPr="0006241E">
        <w:rPr>
          <w:rFonts w:ascii="Times New Roman" w:hAnsi="Times New Roman"/>
          <w:b/>
          <w:sz w:val="24"/>
          <w:szCs w:val="24"/>
        </w:rPr>
        <w:t xml:space="preserve"> </w:t>
      </w:r>
      <w:r w:rsidRPr="0006241E">
        <w:rPr>
          <w:rFonts w:ascii="Times New Roman" w:hAnsi="Times New Roman"/>
          <w:sz w:val="24"/>
          <w:szCs w:val="24"/>
        </w:rPr>
        <w:t>документе</w:t>
      </w:r>
      <w:r w:rsidRPr="003F2A7C">
        <w:rPr>
          <w:rFonts w:ascii="Times New Roman" w:hAnsi="Times New Roman"/>
          <w:sz w:val="24"/>
          <w:szCs w:val="24"/>
        </w:rPr>
        <w:t>. Форму, изглед и садржај свих извештаја одобрава Наручилац.</w:t>
      </w:r>
    </w:p>
    <w:p w:rsidR="00434A79" w:rsidRPr="00B459C2" w:rsidRDefault="00434A79" w:rsidP="00434A79">
      <w:pPr>
        <w:pStyle w:val="BodyTextIndent"/>
        <w:tabs>
          <w:tab w:val="left" w:pos="1441"/>
        </w:tabs>
        <w:spacing w:after="0" w:line="240" w:lineRule="auto"/>
        <w:ind w:left="0"/>
        <w:jc w:val="both"/>
        <w:rPr>
          <w:rFonts w:cs="Arial"/>
          <w:b/>
          <w:color w:val="000000" w:themeColor="text1"/>
          <w:lang w:val="ru-RU"/>
        </w:rPr>
      </w:pPr>
    </w:p>
    <w:p w:rsidR="00434A79" w:rsidRPr="00B459C2" w:rsidRDefault="00434A79" w:rsidP="00434A79">
      <w:pPr>
        <w:spacing w:line="360" w:lineRule="auto"/>
        <w:rPr>
          <w:rFonts w:cs="Arial"/>
          <w:b/>
          <w:color w:val="000000" w:themeColor="text1"/>
          <w:lang w:val="ru-RU"/>
        </w:rPr>
      </w:pPr>
      <w:r w:rsidRPr="00B459C2">
        <w:rPr>
          <w:rFonts w:cs="Arial"/>
          <w:b/>
          <w:color w:val="000000" w:themeColor="text1"/>
          <w:lang w:val="ru-RU"/>
        </w:rPr>
        <w:t>СРЕДСТВА ФИНАНСИЈСКОГ ОБЕЗБЕЂЕЊА</w:t>
      </w:r>
    </w:p>
    <w:p w:rsidR="00434A79" w:rsidRPr="00B459C2" w:rsidRDefault="00917512" w:rsidP="00434A79">
      <w:pPr>
        <w:spacing w:line="360" w:lineRule="auto"/>
        <w:jc w:val="center"/>
        <w:rPr>
          <w:rFonts w:cs="Arial"/>
          <w:b/>
          <w:color w:val="000000" w:themeColor="text1"/>
          <w:lang w:val="ru-RU"/>
        </w:rPr>
      </w:pPr>
      <w:r>
        <w:rPr>
          <w:rFonts w:cs="Arial"/>
          <w:b/>
          <w:color w:val="000000" w:themeColor="text1"/>
          <w:lang w:val="ru-RU"/>
        </w:rPr>
        <w:t>Члан 14</w:t>
      </w:r>
      <w:r w:rsidR="00B459C2">
        <w:rPr>
          <w:rFonts w:cs="Arial"/>
          <w:b/>
          <w:color w:val="000000" w:themeColor="text1"/>
          <w:lang w:val="ru-RU"/>
        </w:rPr>
        <w:t>.</w:t>
      </w:r>
    </w:p>
    <w:p w:rsidR="00547A72" w:rsidRPr="00547A72" w:rsidRDefault="00547A72" w:rsidP="00547A72">
      <w:pPr>
        <w:pStyle w:val="BodyTextIndent"/>
        <w:tabs>
          <w:tab w:val="left" w:pos="1441"/>
        </w:tabs>
        <w:spacing w:after="0" w:line="240" w:lineRule="auto"/>
        <w:ind w:left="0"/>
        <w:jc w:val="both"/>
        <w:rPr>
          <w:rFonts w:cs="Arial"/>
          <w:b/>
          <w:u w:val="single"/>
          <w:lang w:val="sr-Cyrl-CS"/>
        </w:rPr>
      </w:pPr>
      <w:r w:rsidRPr="00547A72">
        <w:rPr>
          <w:rFonts w:cs="Arial"/>
          <w:b/>
          <w:u w:val="single"/>
          <w:lang w:val="sr-Cyrl-CS"/>
        </w:rPr>
        <w:t>Банкарска гаранција за повраћај авансног плаћања</w:t>
      </w:r>
    </w:p>
    <w:p w:rsidR="00547A72" w:rsidRPr="0047754A" w:rsidRDefault="00547A72" w:rsidP="00547A72">
      <w:pPr>
        <w:spacing w:line="240" w:lineRule="auto"/>
        <w:jc w:val="both"/>
        <w:rPr>
          <w:u w:val="single"/>
          <w:lang w:val="ru-RU"/>
        </w:rPr>
      </w:pPr>
      <w:r>
        <w:rPr>
          <w:rFonts w:cs="Arial"/>
          <w:lang w:val="sr-Cyrl-CS"/>
        </w:rPr>
        <w:t>Пружалац услуге</w:t>
      </w:r>
      <w:r w:rsidR="007328EE">
        <w:rPr>
          <w:rFonts w:cs="Arial"/>
          <w:lang w:val="sr-Cyrl-CS"/>
        </w:rPr>
        <w:t xml:space="preserve"> </w:t>
      </w:r>
      <w:r w:rsidRPr="008B62C7">
        <w:rPr>
          <w:rFonts w:cs="Arial"/>
          <w:lang w:val="sr-Cyrl-CS"/>
        </w:rPr>
        <w:t>дужан је да у року од 15 дана од дана закључења уговора достави</w:t>
      </w:r>
      <w:r w:rsidRPr="009949DA">
        <w:rPr>
          <w:rFonts w:cs="Arial"/>
          <w:lang w:val="sr-Cyrl-CS"/>
        </w:rPr>
        <w:t xml:space="preserve"> </w:t>
      </w:r>
      <w:r w:rsidRPr="008B62C7">
        <w:rPr>
          <w:rFonts w:cs="Arial"/>
          <w:lang w:val="sr-Cyrl-CS"/>
        </w:rPr>
        <w:t>наручиоцу</w:t>
      </w:r>
      <w:r w:rsidRPr="009949DA">
        <w:rPr>
          <w:rFonts w:cs="Arial"/>
          <w:lang w:val="sr-Cyrl-CS"/>
        </w:rPr>
        <w:t xml:space="preserve"> </w:t>
      </w:r>
      <w:r w:rsidRPr="008B62C7">
        <w:rPr>
          <w:rFonts w:cs="Arial"/>
          <w:lang w:val="sr-Cyrl-CS"/>
        </w:rPr>
        <w:t xml:space="preserve">банкарску гаранцију за повраћај авансног плаћања у висини </w:t>
      </w:r>
      <w:r w:rsidRPr="008B62C7">
        <w:rPr>
          <w:rFonts w:cs="Arial"/>
          <w:b/>
          <w:lang w:val="sr-Cyrl-CS"/>
        </w:rPr>
        <w:t xml:space="preserve">10% </w:t>
      </w:r>
      <w:r w:rsidR="007328EE">
        <w:rPr>
          <w:rFonts w:cs="Arial"/>
          <w:b/>
          <w:lang w:val="sr-Cyrl-CS"/>
        </w:rPr>
        <w:t>од уговорене вредности</w:t>
      </w:r>
      <w:r w:rsidRPr="008B62C7">
        <w:rPr>
          <w:rFonts w:cs="Arial"/>
          <w:b/>
          <w:lang w:val="sr-Cyrl-CS"/>
        </w:rPr>
        <w:t xml:space="preserve"> са ПДВ-ом, са роком важности 30 дана дужим од </w:t>
      </w:r>
      <w:r w:rsidRPr="0006241E">
        <w:rPr>
          <w:rFonts w:cs="Arial"/>
          <w:b/>
          <w:lang w:val="sr-Cyrl-CS"/>
        </w:rPr>
        <w:t>уговореног рока за</w:t>
      </w:r>
      <w:r>
        <w:rPr>
          <w:rFonts w:cs="Arial"/>
          <w:b/>
          <w:lang w:val="sr-Cyrl-CS"/>
        </w:rPr>
        <w:t xml:space="preserve"> извршење предметне услуге.</w:t>
      </w:r>
    </w:p>
    <w:p w:rsidR="00547A72" w:rsidRPr="008B62C7" w:rsidRDefault="00547A72" w:rsidP="00547A72">
      <w:pPr>
        <w:pStyle w:val="BodyTextIndent"/>
        <w:tabs>
          <w:tab w:val="left" w:pos="1441"/>
        </w:tabs>
        <w:spacing w:after="0" w:line="240" w:lineRule="auto"/>
        <w:ind w:left="0"/>
        <w:jc w:val="both"/>
        <w:rPr>
          <w:rFonts w:cs="Arial"/>
          <w:b/>
          <w:u w:val="single"/>
          <w:lang w:val="sr-Cyrl-CS"/>
        </w:rPr>
      </w:pPr>
      <w:r w:rsidRPr="008B62C7">
        <w:rPr>
          <w:rFonts w:cs="Arial"/>
          <w:lang w:val="sr-Cyrl-CS"/>
        </w:rPr>
        <w:t xml:space="preserve">Поднета банкарска гаранција мора бити са </w:t>
      </w:r>
      <w:r w:rsidRPr="008B62C7">
        <w:rPr>
          <w:rFonts w:cs="Arial"/>
          <w:b/>
          <w:u w:val="single"/>
          <w:lang w:val="sr-Cyrl-CS"/>
        </w:rPr>
        <w:t>клаузулама неопозива, безусловна (без права на приговор) и наплатива на први позив.</w:t>
      </w:r>
    </w:p>
    <w:p w:rsidR="00547A72" w:rsidRPr="008B62C7" w:rsidRDefault="00547A72" w:rsidP="00547A72">
      <w:pPr>
        <w:pStyle w:val="BodyTextIndent"/>
        <w:tabs>
          <w:tab w:val="left" w:pos="1441"/>
        </w:tabs>
        <w:spacing w:after="0" w:line="240" w:lineRule="auto"/>
        <w:ind w:left="0"/>
        <w:jc w:val="both"/>
        <w:rPr>
          <w:rFonts w:cs="Arial"/>
          <w:lang w:val="sr-Cyrl-CS"/>
        </w:rPr>
      </w:pPr>
      <w:r w:rsidRPr="008B62C7">
        <w:rPr>
          <w:rFonts w:cs="Arial"/>
          <w:lang w:val="sr-Cyrl-CS"/>
        </w:rPr>
        <w:t xml:space="preserve">Наручилац не може </w:t>
      </w:r>
      <w:r w:rsidRPr="008B62C7">
        <w:rPr>
          <w:rFonts w:cs="Arial"/>
          <w:lang w:val="sr-Latn-CS"/>
        </w:rPr>
        <w:t>да исплати ниједан износ пре него што прими тражено средство обезбеђења за повраћај авансног плаћања.</w:t>
      </w:r>
      <w:r w:rsidRPr="008B62C7">
        <w:rPr>
          <w:rFonts w:cs="Arial"/>
          <w:lang w:val="sr-Cyrl-CS"/>
        </w:rPr>
        <w:t xml:space="preserve"> </w:t>
      </w:r>
    </w:p>
    <w:p w:rsidR="00547A72" w:rsidRPr="008B62C7" w:rsidRDefault="00547A72" w:rsidP="00547A72">
      <w:pPr>
        <w:pStyle w:val="BodyTextIndent"/>
        <w:tabs>
          <w:tab w:val="left" w:pos="1441"/>
        </w:tabs>
        <w:spacing w:after="0" w:line="240" w:lineRule="auto"/>
        <w:ind w:left="0"/>
        <w:jc w:val="both"/>
        <w:rPr>
          <w:rFonts w:cs="Arial"/>
          <w:lang w:val="sr-Cyrl-CS"/>
        </w:rPr>
      </w:pPr>
      <w:r w:rsidRPr="008B62C7">
        <w:rPr>
          <w:rFonts w:cs="Arial"/>
          <w:lang w:val="sr-Cyrl-CS"/>
        </w:rPr>
        <w:t>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w:t>
      </w:r>
    </w:p>
    <w:p w:rsidR="00547A72" w:rsidRPr="008B62C7" w:rsidRDefault="00547A72" w:rsidP="00547A72">
      <w:pPr>
        <w:pStyle w:val="BodyTextIndent"/>
        <w:tabs>
          <w:tab w:val="left" w:pos="1441"/>
        </w:tabs>
        <w:spacing w:after="0" w:line="240" w:lineRule="auto"/>
        <w:ind w:left="0"/>
        <w:jc w:val="both"/>
        <w:rPr>
          <w:rFonts w:cs="Arial"/>
          <w:b/>
          <w:bCs/>
          <w:lang w:val="sr-Cyrl-CS"/>
        </w:rPr>
      </w:pPr>
      <w:r w:rsidRPr="008B62C7">
        <w:rPr>
          <w:rFonts w:cs="Arial"/>
          <w:iCs/>
          <w:lang w:val="ru-RU"/>
        </w:rPr>
        <w:t>Наручилац ће уновчити банкарску гаранцију за повраћај авансног плаћања у случају да понуђач не буде извршавао своје уговорне обавезе у роковима и на начин предвиђен уговором.</w:t>
      </w:r>
    </w:p>
    <w:p w:rsidR="00547A72" w:rsidRPr="008B62C7" w:rsidRDefault="00547A72" w:rsidP="00547A72">
      <w:pPr>
        <w:pStyle w:val="BodyTextIndent"/>
        <w:tabs>
          <w:tab w:val="left" w:pos="1441"/>
        </w:tabs>
        <w:spacing w:after="0" w:line="240" w:lineRule="auto"/>
        <w:ind w:left="0"/>
        <w:jc w:val="both"/>
        <w:rPr>
          <w:rFonts w:cs="Arial"/>
          <w:lang w:val="sr-Cyrl-CS"/>
        </w:rPr>
      </w:pPr>
      <w:r w:rsidRPr="008B62C7">
        <w:rPr>
          <w:rFonts w:cs="Arial"/>
          <w:b/>
          <w:bCs/>
          <w:lang w:val="sr-Cyrl-CS"/>
        </w:rPr>
        <w:t>Износ банкарске гаранције за авансно плаћање исплатиће се наручиоцу због неизвршења</w:t>
      </w:r>
      <w:r w:rsidR="00871CEE">
        <w:rPr>
          <w:rFonts w:cs="Arial"/>
          <w:b/>
          <w:bCs/>
          <w:lang w:val="sr-Cyrl-CS"/>
        </w:rPr>
        <w:t xml:space="preserve"> </w:t>
      </w:r>
      <w:r w:rsidRPr="008B62C7">
        <w:rPr>
          <w:rFonts w:cs="Arial"/>
          <w:b/>
          <w:bCs/>
          <w:lang w:val="sr-Cyrl-CS"/>
        </w:rPr>
        <w:t>у</w:t>
      </w:r>
      <w:r w:rsidRPr="009949DA">
        <w:rPr>
          <w:rFonts w:cs="Arial"/>
          <w:b/>
          <w:bCs/>
          <w:lang w:val="sr-Cyrl-CS"/>
        </w:rPr>
        <w:t>говорене обавезе</w:t>
      </w:r>
      <w:r w:rsidRPr="008B62C7">
        <w:rPr>
          <w:rFonts w:cs="Arial"/>
          <w:b/>
          <w:bCs/>
          <w:lang w:val="sr-Cyrl-CS"/>
        </w:rPr>
        <w:t>, или делимичног неизвршења за које је аванс исплаћен.</w:t>
      </w:r>
      <w:r w:rsidRPr="008B62C7">
        <w:rPr>
          <w:rFonts w:cs="Arial"/>
          <w:lang w:val="sr-Cyrl-CS"/>
        </w:rPr>
        <w:br/>
        <w:t xml:space="preserve">Ако се за време трајања уговора промене рокови за извршење уговорне обавезе, важност банкарске гаранције мора се продужити. </w:t>
      </w:r>
    </w:p>
    <w:p w:rsidR="00547A72" w:rsidRPr="008B62C7" w:rsidRDefault="00547A72" w:rsidP="00547A72">
      <w:pPr>
        <w:autoSpaceDE w:val="0"/>
        <w:autoSpaceDN w:val="0"/>
        <w:adjustRightInd w:val="0"/>
        <w:spacing w:line="240" w:lineRule="auto"/>
        <w:jc w:val="both"/>
        <w:rPr>
          <w:rFonts w:eastAsia="TimesNewRomanPSMT" w:cs="Arial"/>
          <w:bCs/>
          <w:iCs/>
          <w:lang w:val="sr-Cyrl-CS"/>
        </w:rPr>
      </w:pPr>
      <w:r w:rsidRPr="008B62C7">
        <w:rPr>
          <w:rFonts w:eastAsia="TimesNewRomanPSMT" w:cs="Arial"/>
          <w:bCs/>
          <w:iCs/>
          <w:lang w:val="sr-Cyrl-CS"/>
        </w:rPr>
        <w:t>Трошкови прибављања банкарске гаранције за повраћај авансног плаћања падају на терет понуђача.</w:t>
      </w:r>
    </w:p>
    <w:p w:rsidR="00547A72" w:rsidRDefault="00917512" w:rsidP="00547A72">
      <w:pPr>
        <w:spacing w:line="360" w:lineRule="auto"/>
        <w:jc w:val="center"/>
        <w:rPr>
          <w:rFonts w:cs="Arial"/>
          <w:b/>
          <w:color w:val="000000" w:themeColor="text1"/>
          <w:lang w:val="sr-Cyrl-CS"/>
        </w:rPr>
      </w:pPr>
      <w:r>
        <w:rPr>
          <w:rFonts w:cs="Arial"/>
          <w:b/>
          <w:color w:val="000000" w:themeColor="text1"/>
          <w:lang w:val="ru-RU"/>
        </w:rPr>
        <w:t>Члан 15</w:t>
      </w:r>
      <w:r w:rsidR="00547A72">
        <w:rPr>
          <w:rFonts w:cs="Arial"/>
          <w:b/>
          <w:color w:val="000000" w:themeColor="text1"/>
          <w:lang w:val="ru-RU"/>
        </w:rPr>
        <w:t>.</w:t>
      </w:r>
    </w:p>
    <w:p w:rsidR="00434A79" w:rsidRPr="00A15A51" w:rsidRDefault="00434A79" w:rsidP="00434A79">
      <w:pPr>
        <w:tabs>
          <w:tab w:val="left" w:pos="709"/>
        </w:tabs>
        <w:suppressAutoHyphens w:val="0"/>
        <w:spacing w:line="240" w:lineRule="auto"/>
        <w:jc w:val="both"/>
        <w:rPr>
          <w:rFonts w:cs="Arial"/>
          <w:b/>
          <w:color w:val="000000" w:themeColor="text1"/>
          <w:u w:val="single"/>
          <w:lang w:val="sr-Cyrl-CS"/>
        </w:rPr>
      </w:pPr>
      <w:r w:rsidRPr="00A15A51">
        <w:rPr>
          <w:rFonts w:cs="Arial"/>
          <w:b/>
          <w:color w:val="000000" w:themeColor="text1"/>
          <w:u w:val="single"/>
          <w:lang w:val="sr-Cyrl-CS"/>
        </w:rPr>
        <w:t xml:space="preserve">Банкарска гаранција за добро извршење посла </w:t>
      </w:r>
    </w:p>
    <w:p w:rsidR="00434A79" w:rsidRPr="00CE1A96" w:rsidRDefault="00434A79" w:rsidP="00434A79">
      <w:pPr>
        <w:tabs>
          <w:tab w:val="left" w:pos="709"/>
        </w:tabs>
        <w:suppressAutoHyphens w:val="0"/>
        <w:spacing w:line="240" w:lineRule="auto"/>
        <w:jc w:val="both"/>
        <w:rPr>
          <w:rFonts w:cs="Arial"/>
          <w:color w:val="000000" w:themeColor="text1"/>
          <w:lang w:val="sr-Cyrl-CS"/>
        </w:rPr>
      </w:pPr>
      <w:r w:rsidRPr="00CE1A96">
        <w:rPr>
          <w:color w:val="000000" w:themeColor="text1"/>
          <w:lang w:val="ru-RU"/>
        </w:rPr>
        <w:t xml:space="preserve">Пружалац услуге, коме буде додељен уговор, дужан је да </w:t>
      </w:r>
      <w:r w:rsidRPr="00CE1A96">
        <w:rPr>
          <w:color w:val="000000" w:themeColor="text1"/>
          <w:lang w:val="sr-Cyrl-CS"/>
        </w:rPr>
        <w:t>15 дана од дана закључења уговора</w:t>
      </w:r>
      <w:r w:rsidRPr="00CE1A96">
        <w:rPr>
          <w:rFonts w:cs="Arial"/>
          <w:color w:val="000000" w:themeColor="text1"/>
          <w:lang w:val="ru-RU"/>
        </w:rPr>
        <w:t>,</w:t>
      </w:r>
      <w:r w:rsidRPr="00CE1A96">
        <w:rPr>
          <w:color w:val="000000" w:themeColor="text1"/>
          <w:lang w:val="ru-RU"/>
        </w:rPr>
        <w:t xml:space="preserve"> као средство финансијског обезбеђења, достави банкарску гаранцију за добро извршење посла </w:t>
      </w:r>
      <w:r w:rsidR="002F4B88" w:rsidRPr="00CE1A96">
        <w:rPr>
          <w:b/>
          <w:color w:val="000000" w:themeColor="text1"/>
          <w:u w:val="single"/>
          <w:lang w:val="ru-RU"/>
        </w:rPr>
        <w:t>у висини од 10</w:t>
      </w:r>
      <w:r w:rsidRPr="00CE1A96">
        <w:rPr>
          <w:b/>
          <w:color w:val="000000" w:themeColor="text1"/>
          <w:u w:val="single"/>
          <w:lang w:val="ru-RU"/>
        </w:rPr>
        <w:t>% од</w:t>
      </w:r>
      <w:r w:rsidRPr="00CE1A96">
        <w:rPr>
          <w:color w:val="000000" w:themeColor="text1"/>
          <w:u w:val="single"/>
          <w:lang w:val="ru-RU"/>
        </w:rPr>
        <w:t xml:space="preserve"> </w:t>
      </w:r>
      <w:r w:rsidRPr="00CE1A96">
        <w:rPr>
          <w:b/>
          <w:color w:val="000000" w:themeColor="text1"/>
          <w:u w:val="single"/>
          <w:lang w:val="ru-RU"/>
        </w:rPr>
        <w:t>вредности</w:t>
      </w:r>
      <w:r w:rsidRPr="00CE1A96">
        <w:rPr>
          <w:color w:val="000000" w:themeColor="text1"/>
          <w:u w:val="single"/>
          <w:lang w:val="ru-RU"/>
        </w:rPr>
        <w:t xml:space="preserve"> </w:t>
      </w:r>
      <w:r w:rsidRPr="00CE1A96">
        <w:rPr>
          <w:b/>
          <w:color w:val="000000" w:themeColor="text1"/>
          <w:u w:val="single"/>
          <w:lang w:val="ru-RU"/>
        </w:rPr>
        <w:t>закљученог уговора без ПДВ-а</w:t>
      </w:r>
      <w:r w:rsidR="006904E8">
        <w:rPr>
          <w:rFonts w:cs="Arial"/>
          <w:b/>
          <w:color w:val="000000" w:themeColor="text1"/>
          <w:lang w:val="sr-Cyrl-CS"/>
        </w:rPr>
        <w:t xml:space="preserve"> са роком важности </w:t>
      </w:r>
      <w:r w:rsidRPr="00CE1A96">
        <w:rPr>
          <w:rFonts w:cs="Arial"/>
          <w:b/>
          <w:color w:val="000000" w:themeColor="text1"/>
          <w:lang w:val="sr-Cyrl-CS"/>
        </w:rPr>
        <w:t xml:space="preserve">30 дана дужим од уговореног рока </w:t>
      </w:r>
      <w:r w:rsidR="00B72236" w:rsidRPr="00CE1A96">
        <w:rPr>
          <w:rFonts w:cs="Arial"/>
          <w:b/>
          <w:color w:val="000000" w:themeColor="text1"/>
          <w:lang w:val="sr-Cyrl-CS"/>
        </w:rPr>
        <w:t xml:space="preserve">за </w:t>
      </w:r>
      <w:r w:rsidR="00CE1A96" w:rsidRPr="00CE1A96">
        <w:rPr>
          <w:rFonts w:cs="Arial"/>
          <w:b/>
          <w:color w:val="000000" w:themeColor="text1"/>
          <w:lang w:val="sr-Cyrl-CS"/>
        </w:rPr>
        <w:t>извршење</w:t>
      </w:r>
      <w:r w:rsidR="00B72236" w:rsidRPr="00CE1A96">
        <w:rPr>
          <w:rFonts w:cs="Arial"/>
          <w:b/>
          <w:color w:val="000000" w:themeColor="text1"/>
          <w:lang w:val="sr-Cyrl-CS"/>
        </w:rPr>
        <w:t xml:space="preserve"> предметне услуге.</w:t>
      </w:r>
    </w:p>
    <w:p w:rsidR="00434A79" w:rsidRPr="00CE1A96" w:rsidRDefault="00434A79" w:rsidP="00434A79">
      <w:pPr>
        <w:tabs>
          <w:tab w:val="left" w:pos="709"/>
        </w:tabs>
        <w:suppressAutoHyphens w:val="0"/>
        <w:spacing w:line="240" w:lineRule="auto"/>
        <w:jc w:val="both"/>
        <w:rPr>
          <w:rFonts w:cs="Arial"/>
          <w:color w:val="000000" w:themeColor="text1"/>
          <w:lang w:val="sr-Cyrl-CS"/>
        </w:rPr>
      </w:pPr>
      <w:r w:rsidRPr="00CE1A96">
        <w:rPr>
          <w:rFonts w:cs="Arial"/>
          <w:color w:val="000000" w:themeColor="text1"/>
          <w:lang w:val="ru-RU"/>
        </w:rPr>
        <w:t xml:space="preserve">Поднета банкарска гаранција мора бити са </w:t>
      </w:r>
      <w:r w:rsidRPr="00CE1A96">
        <w:rPr>
          <w:rFonts w:cs="Arial"/>
          <w:b/>
          <w:color w:val="000000" w:themeColor="text1"/>
          <w:u w:val="single"/>
          <w:lang w:val="sr-Cyrl-CS"/>
        </w:rPr>
        <w:t>клаузулама неопозива, безусловна (без права на приговор) и наплатива на први позив.</w:t>
      </w:r>
      <w:r w:rsidRPr="00CE1A96">
        <w:rPr>
          <w:rFonts w:eastAsia="TimesNewRomanPSMT" w:cs="Arial"/>
          <w:bCs/>
          <w:iCs/>
          <w:color w:val="000000" w:themeColor="text1"/>
          <w:lang w:val="ru-RU"/>
        </w:rPr>
        <w:t xml:space="preserve"> </w:t>
      </w:r>
    </w:p>
    <w:p w:rsidR="00434A79" w:rsidRPr="00CE1A96" w:rsidRDefault="00434A79" w:rsidP="00434A79">
      <w:pPr>
        <w:tabs>
          <w:tab w:val="left" w:pos="709"/>
        </w:tabs>
        <w:suppressAutoHyphens w:val="0"/>
        <w:spacing w:line="240" w:lineRule="auto"/>
        <w:jc w:val="both"/>
        <w:rPr>
          <w:rFonts w:eastAsia="TimesNewRomanPSMT" w:cs="Arial"/>
          <w:bCs/>
          <w:iCs/>
          <w:color w:val="000000" w:themeColor="text1"/>
          <w:lang w:val="sr-Cyrl-CS"/>
        </w:rPr>
      </w:pPr>
      <w:r w:rsidRPr="00CE1A96">
        <w:rPr>
          <w:rFonts w:eastAsia="TimesNewRomanPSMT" w:cs="Arial"/>
          <w:bCs/>
          <w:iCs/>
          <w:color w:val="000000" w:themeColor="text1"/>
          <w:lang w:val="ru-RU"/>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CE1A96">
        <w:rPr>
          <w:rFonts w:cs="Arial"/>
          <w:iCs/>
          <w:color w:val="000000" w:themeColor="text1"/>
          <w:lang w:val="ru-RU"/>
        </w:rPr>
        <w:t>Корисник услуге ће уновчити банкарску гаранцију за добро извршење посла у случају да понуђач не буде извршавао своје уговорне обавезе у роковима и на начин предвиђен уговором.</w:t>
      </w:r>
      <w:r w:rsidRPr="00CE1A96">
        <w:rPr>
          <w:rFonts w:eastAsia="TimesNewRomanPSMT" w:cs="Arial"/>
          <w:bCs/>
          <w:iCs/>
          <w:color w:val="000000" w:themeColor="text1"/>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434A79" w:rsidRPr="00CE1A96" w:rsidRDefault="00434A79" w:rsidP="00434A79">
      <w:pPr>
        <w:tabs>
          <w:tab w:val="left" w:pos="709"/>
        </w:tabs>
        <w:suppressAutoHyphens w:val="0"/>
        <w:spacing w:line="240" w:lineRule="auto"/>
        <w:jc w:val="both"/>
        <w:rPr>
          <w:rFonts w:cs="Arial"/>
          <w:color w:val="000000" w:themeColor="text1"/>
          <w:lang w:val="sr-Cyrl-CS"/>
        </w:rPr>
      </w:pPr>
      <w:r w:rsidRPr="00CE1A96">
        <w:rPr>
          <w:rFonts w:cs="Arial"/>
          <w:iCs/>
          <w:color w:val="000000" w:themeColor="text1"/>
          <w:lang w:val="ru-RU"/>
        </w:rPr>
        <w:lastRenderedPageBreak/>
        <w:t>Корисник услуге</w:t>
      </w:r>
      <w:r w:rsidRPr="00CE1A96">
        <w:rPr>
          <w:rFonts w:cs="Arial"/>
          <w:color w:val="000000" w:themeColor="text1"/>
          <w:lang w:val="sr-Cyrl-CS"/>
        </w:rPr>
        <w:t xml:space="preserve"> неће вратити Пружаоцу услуге банкарску гаранцију пре истека рока трајања, осим ако је понуђач у целости испунио своју обавезу која је обезбеђена.</w:t>
      </w:r>
    </w:p>
    <w:p w:rsidR="00434A79" w:rsidRPr="00CE1A96" w:rsidRDefault="00434A79" w:rsidP="00434A79">
      <w:pPr>
        <w:tabs>
          <w:tab w:val="left" w:pos="709"/>
        </w:tabs>
        <w:suppressAutoHyphens w:val="0"/>
        <w:spacing w:line="240" w:lineRule="auto"/>
        <w:jc w:val="both"/>
        <w:rPr>
          <w:rFonts w:cs="Arial"/>
          <w:color w:val="000000" w:themeColor="text1"/>
          <w:lang w:val="sr-Cyrl-CS"/>
        </w:rPr>
      </w:pPr>
      <w:r w:rsidRPr="00CE1A96">
        <w:rPr>
          <w:rFonts w:eastAsia="TimesNewRomanPSMT" w:cs="Arial"/>
          <w:bCs/>
          <w:iCs/>
          <w:color w:val="000000" w:themeColor="text1"/>
          <w:lang w:val="sr-Cyrl-CS"/>
        </w:rPr>
        <w:t>Трошкови прибављања банкарске гаранције за добро извршење посла падају на терет Пружаоца услуге.</w:t>
      </w:r>
    </w:p>
    <w:p w:rsidR="00434A79" w:rsidRPr="00CE1A96" w:rsidRDefault="00434A79" w:rsidP="00434A79">
      <w:pPr>
        <w:tabs>
          <w:tab w:val="left" w:pos="709"/>
        </w:tabs>
        <w:suppressAutoHyphens w:val="0"/>
        <w:spacing w:line="240" w:lineRule="auto"/>
        <w:jc w:val="both"/>
        <w:rPr>
          <w:rFonts w:cs="Arial"/>
          <w:color w:val="000000" w:themeColor="text1"/>
          <w:lang w:val="sr-Cyrl-CS"/>
        </w:rPr>
      </w:pPr>
      <w:r w:rsidRPr="00CE1A96">
        <w:rPr>
          <w:rFonts w:cs="Arial"/>
          <w:color w:val="000000" w:themeColor="text1"/>
          <w:lang w:val="sr-Cyrl-CS"/>
        </w:rPr>
        <w:t>Ако Пружалац услуге поднесе гаранцију стране банке, та банка мора имати додељен кредитни рејтинг коме одговара најмање ниво кредитног квалитета 3 (инвестициони ранг).</w:t>
      </w:r>
    </w:p>
    <w:p w:rsidR="00434A79" w:rsidRPr="00797BAA" w:rsidRDefault="00434A79" w:rsidP="00434A79">
      <w:pPr>
        <w:pStyle w:val="BodyTextIndent"/>
        <w:tabs>
          <w:tab w:val="left" w:pos="1441"/>
        </w:tabs>
        <w:spacing w:after="0" w:line="240" w:lineRule="auto"/>
        <w:ind w:left="0"/>
        <w:jc w:val="both"/>
        <w:rPr>
          <w:rFonts w:cs="Arial"/>
          <w:b/>
          <w:color w:val="FF0000"/>
          <w:lang w:val="ru-RU"/>
        </w:rPr>
      </w:pPr>
    </w:p>
    <w:p w:rsidR="00434A79" w:rsidRPr="00CE1A96" w:rsidRDefault="00434A79" w:rsidP="00434A79">
      <w:pPr>
        <w:pStyle w:val="BodyTextIndent"/>
        <w:tabs>
          <w:tab w:val="left" w:pos="1441"/>
        </w:tabs>
        <w:spacing w:after="0" w:line="240" w:lineRule="auto"/>
        <w:ind w:left="0"/>
        <w:jc w:val="both"/>
        <w:rPr>
          <w:rFonts w:cs="Arial"/>
          <w:b/>
          <w:color w:val="000000" w:themeColor="text1"/>
          <w:lang w:val="ru-RU"/>
        </w:rPr>
      </w:pPr>
      <w:r w:rsidRPr="00CE1A96">
        <w:rPr>
          <w:rFonts w:cs="Arial"/>
          <w:b/>
          <w:color w:val="000000" w:themeColor="text1"/>
          <w:lang w:val="ru-RU"/>
        </w:rPr>
        <w:t xml:space="preserve">ПРОМЕНА КЉУЧНОГ ОСОБЉА ПРУЖАОЦА УСЛУГА </w:t>
      </w:r>
    </w:p>
    <w:p w:rsidR="00434A79" w:rsidRPr="00CE1A96" w:rsidRDefault="00B459C2" w:rsidP="00434A79">
      <w:pPr>
        <w:spacing w:line="240" w:lineRule="auto"/>
        <w:jc w:val="center"/>
        <w:rPr>
          <w:rFonts w:cs="Arial"/>
          <w:b/>
          <w:color w:val="000000" w:themeColor="text1"/>
          <w:lang w:val="ru-RU"/>
        </w:rPr>
      </w:pPr>
      <w:r>
        <w:rPr>
          <w:rFonts w:cs="Arial"/>
          <w:b/>
          <w:color w:val="000000" w:themeColor="text1"/>
          <w:lang w:val="ru-RU"/>
        </w:rPr>
        <w:t>Члан 1</w:t>
      </w:r>
      <w:r w:rsidR="00917512">
        <w:rPr>
          <w:rFonts w:cs="Arial"/>
          <w:b/>
          <w:color w:val="000000" w:themeColor="text1"/>
          <w:lang w:val="ru-RU"/>
        </w:rPr>
        <w:t>6</w:t>
      </w:r>
      <w:r>
        <w:rPr>
          <w:rFonts w:cs="Arial"/>
          <w:b/>
          <w:color w:val="000000" w:themeColor="text1"/>
          <w:lang w:val="ru-RU"/>
        </w:rPr>
        <w:t>.</w:t>
      </w:r>
    </w:p>
    <w:p w:rsidR="00434A79" w:rsidRPr="00CE1A96" w:rsidRDefault="00434A79" w:rsidP="00434A79">
      <w:pPr>
        <w:pStyle w:val="ListParagraph"/>
        <w:spacing w:line="240" w:lineRule="auto"/>
        <w:ind w:left="0"/>
        <w:jc w:val="both"/>
        <w:rPr>
          <w:rFonts w:cs="Arial"/>
          <w:bCs/>
          <w:iCs/>
          <w:color w:val="000000" w:themeColor="text1"/>
          <w:lang w:val="ru-RU"/>
        </w:rPr>
      </w:pPr>
      <w:r w:rsidRPr="007328EE">
        <w:rPr>
          <w:rFonts w:cs="Arial"/>
          <w:bCs/>
          <w:iCs/>
          <w:color w:val="000000" w:themeColor="text1"/>
          <w:lang w:val="ru-RU"/>
        </w:rPr>
        <w:t>Уколико у току извршења услуга дође до потребе за променом кључног особља које ће</w:t>
      </w:r>
      <w:r w:rsidRPr="006D32D5">
        <w:rPr>
          <w:rFonts w:cs="Arial"/>
          <w:bCs/>
          <w:iCs/>
          <w:color w:val="000000" w:themeColor="text1"/>
          <w:lang w:val="ru-RU"/>
        </w:rPr>
        <w:t xml:space="preserve"> бити одговорно за извршење уговора и квалитет извршених услуга</w:t>
      </w:r>
      <w:r w:rsidRPr="00CE1A96">
        <w:rPr>
          <w:rFonts w:cs="Arial"/>
          <w:b/>
          <w:bCs/>
          <w:iCs/>
          <w:color w:val="000000" w:themeColor="text1"/>
          <w:lang w:val="ru-RU"/>
        </w:rPr>
        <w:t xml:space="preserve">, </w:t>
      </w:r>
      <w:r w:rsidRPr="00CE1A96">
        <w:rPr>
          <w:rFonts w:cs="Arial"/>
          <w:color w:val="000000" w:themeColor="text1"/>
          <w:lang w:val="ru-RU"/>
        </w:rPr>
        <w:t>Пружалац услуге</w:t>
      </w:r>
      <w:r w:rsidRPr="00CE1A96">
        <w:rPr>
          <w:rFonts w:cs="Arial"/>
          <w:bCs/>
          <w:iCs/>
          <w:color w:val="000000" w:themeColor="text1"/>
          <w:lang w:val="ru-RU"/>
        </w:rPr>
        <w:t xml:space="preserve"> о томе обавештава </w:t>
      </w:r>
      <w:r w:rsidR="006904E8" w:rsidRPr="007328EE">
        <w:rPr>
          <w:rFonts w:cs="Arial"/>
          <w:bCs/>
          <w:iCs/>
          <w:color w:val="000000" w:themeColor="text1"/>
          <w:lang w:val="ru-RU"/>
        </w:rPr>
        <w:t>Наручиоца</w:t>
      </w:r>
      <w:r w:rsidRPr="00CE1A96">
        <w:rPr>
          <w:rFonts w:cs="Arial"/>
          <w:bCs/>
          <w:iCs/>
          <w:color w:val="000000" w:themeColor="text1"/>
          <w:lang w:val="ru-RU"/>
        </w:rPr>
        <w:t xml:space="preserve"> и даје свој предлог на сагласност </w:t>
      </w:r>
      <w:r w:rsidR="006904E8" w:rsidRPr="007328EE">
        <w:rPr>
          <w:rFonts w:cs="Arial"/>
          <w:bCs/>
          <w:iCs/>
          <w:color w:val="000000" w:themeColor="text1"/>
          <w:lang w:val="ru-RU"/>
        </w:rPr>
        <w:t>Наручиоцу.</w:t>
      </w:r>
      <w:r w:rsidRPr="00CE1A96">
        <w:rPr>
          <w:rFonts w:cs="Arial"/>
          <w:bCs/>
          <w:iCs/>
          <w:color w:val="000000" w:themeColor="text1"/>
          <w:lang w:val="ru-RU"/>
        </w:rPr>
        <w:t xml:space="preserve"> </w:t>
      </w:r>
    </w:p>
    <w:p w:rsidR="00434A79" w:rsidRPr="00CE1A96" w:rsidRDefault="00434A79" w:rsidP="00434A79">
      <w:pPr>
        <w:pStyle w:val="ListParagraph"/>
        <w:spacing w:line="240" w:lineRule="auto"/>
        <w:ind w:left="0"/>
        <w:jc w:val="both"/>
        <w:rPr>
          <w:rFonts w:cs="Arial"/>
          <w:b/>
          <w:bCs/>
          <w:iCs/>
          <w:color w:val="000000" w:themeColor="text1"/>
          <w:lang w:val="ru-RU"/>
        </w:rPr>
      </w:pPr>
      <w:r w:rsidRPr="00CE1A96">
        <w:rPr>
          <w:rFonts w:cs="Arial"/>
          <w:bCs/>
          <w:iCs/>
          <w:color w:val="000000" w:themeColor="text1"/>
        </w:rPr>
        <w:t>O</w:t>
      </w:r>
      <w:r w:rsidRPr="00CE1A96">
        <w:rPr>
          <w:rFonts w:cs="Arial"/>
          <w:bCs/>
          <w:iCs/>
          <w:color w:val="000000" w:themeColor="text1"/>
          <w:lang w:val="ru-RU"/>
        </w:rPr>
        <w:t xml:space="preserve">собље мора бити квалификација истих или бољих од захтеваних, што </w:t>
      </w:r>
      <w:r w:rsidRPr="00CE1A96">
        <w:rPr>
          <w:rFonts w:cs="Arial"/>
          <w:color w:val="000000" w:themeColor="text1"/>
          <w:lang w:val="ru-RU"/>
        </w:rPr>
        <w:t>Пружалац услуга</w:t>
      </w:r>
      <w:r w:rsidRPr="00CE1A96">
        <w:rPr>
          <w:rFonts w:cs="Arial"/>
          <w:bCs/>
          <w:iCs/>
          <w:color w:val="000000" w:themeColor="text1"/>
          <w:lang w:val="ru-RU"/>
        </w:rPr>
        <w:t xml:space="preserve"> документује доказима наведеним у конкурсној документацији.</w:t>
      </w:r>
    </w:p>
    <w:p w:rsidR="00434A79" w:rsidRPr="00797BAA" w:rsidRDefault="00434A79" w:rsidP="00434A79">
      <w:pPr>
        <w:spacing w:line="240" w:lineRule="auto"/>
        <w:rPr>
          <w:b/>
          <w:iCs/>
          <w:color w:val="FF0000"/>
          <w:lang w:val="ru-RU"/>
        </w:rPr>
      </w:pPr>
    </w:p>
    <w:p w:rsidR="00434A79" w:rsidRPr="00B459C2" w:rsidRDefault="00434A79" w:rsidP="00434A79">
      <w:pPr>
        <w:spacing w:line="240" w:lineRule="auto"/>
        <w:jc w:val="both"/>
        <w:rPr>
          <w:rFonts w:cs="Arial"/>
          <w:b/>
          <w:color w:val="000000" w:themeColor="text1"/>
          <w:lang w:val="sr-Cyrl-CS"/>
        </w:rPr>
      </w:pPr>
      <w:r w:rsidRPr="00B459C2">
        <w:rPr>
          <w:rFonts w:cs="Arial"/>
          <w:b/>
          <w:color w:val="000000" w:themeColor="text1"/>
          <w:lang w:val="sr-Cyrl-CS"/>
        </w:rPr>
        <w:t>ПРОМЕНА ПОДАТАКА</w:t>
      </w:r>
    </w:p>
    <w:p w:rsidR="00434A79" w:rsidRPr="00B459C2" w:rsidRDefault="00917512" w:rsidP="00434A79">
      <w:pPr>
        <w:spacing w:line="240" w:lineRule="auto"/>
        <w:jc w:val="center"/>
        <w:rPr>
          <w:rFonts w:cs="Arial"/>
          <w:b/>
          <w:color w:val="000000" w:themeColor="text1"/>
          <w:lang w:val="ru-RU"/>
        </w:rPr>
      </w:pPr>
      <w:r>
        <w:rPr>
          <w:rFonts w:cs="Arial"/>
          <w:b/>
          <w:color w:val="000000" w:themeColor="text1"/>
          <w:lang w:val="ru-RU"/>
        </w:rPr>
        <w:t>Члан 17</w:t>
      </w:r>
      <w:r w:rsidR="00B459C2">
        <w:rPr>
          <w:rFonts w:cs="Arial"/>
          <w:b/>
          <w:color w:val="000000" w:themeColor="text1"/>
          <w:lang w:val="ru-RU"/>
        </w:rPr>
        <w:t>.</w:t>
      </w:r>
    </w:p>
    <w:p w:rsidR="00434A79" w:rsidRPr="00B459C2" w:rsidRDefault="00434A79" w:rsidP="00434A79">
      <w:pPr>
        <w:widowControl w:val="0"/>
        <w:tabs>
          <w:tab w:val="left" w:pos="1418"/>
        </w:tabs>
        <w:autoSpaceDE w:val="0"/>
        <w:autoSpaceDN w:val="0"/>
        <w:adjustRightInd w:val="0"/>
        <w:spacing w:line="240" w:lineRule="auto"/>
        <w:jc w:val="both"/>
        <w:rPr>
          <w:rFonts w:cs="Arial"/>
          <w:color w:val="000000" w:themeColor="text1"/>
          <w:lang w:val="sr-Cyrl-CS"/>
        </w:rPr>
      </w:pPr>
      <w:r w:rsidRPr="00B459C2">
        <w:rPr>
          <w:rFonts w:cs="Arial"/>
          <w:color w:val="000000" w:themeColor="text1"/>
          <w:lang w:val="sr-Cyrl-CS"/>
        </w:rPr>
        <w:t>Пружалац услуга</w:t>
      </w:r>
      <w:r w:rsidRPr="00B459C2">
        <w:rPr>
          <w:rFonts w:cs="Arial"/>
          <w:color w:val="000000" w:themeColor="text1"/>
          <w:lang w:val="ru-RU"/>
        </w:rPr>
        <w:t xml:space="preserve"> је дужан да без одлагања, а најкасније у року од 5 дана од дана настанка промене у подацима прописаним чланом </w:t>
      </w:r>
      <w:r w:rsidRPr="00B459C2">
        <w:rPr>
          <w:rFonts w:cs="Arial"/>
          <w:color w:val="000000" w:themeColor="text1"/>
          <w:lang w:val="sr-Cyrl-CS"/>
        </w:rPr>
        <w:t>75</w:t>
      </w:r>
      <w:r w:rsidRPr="00B459C2">
        <w:rPr>
          <w:rFonts w:cs="Arial"/>
          <w:color w:val="000000" w:themeColor="text1"/>
          <w:lang w:val="ru-RU"/>
        </w:rPr>
        <w:t xml:space="preserve">. Закона о јавним набавкама или до којих дође у поступку испуњења уговором преузетих обавеза, о тој промени писмено обавести </w:t>
      </w:r>
      <w:r w:rsidR="00B459C2">
        <w:rPr>
          <w:rFonts w:cs="Arial"/>
          <w:color w:val="000000" w:themeColor="text1"/>
          <w:lang w:val="sr-Cyrl-CS"/>
        </w:rPr>
        <w:t>Наручиоца.</w:t>
      </w:r>
    </w:p>
    <w:p w:rsidR="00434A79" w:rsidRPr="00B459C2" w:rsidRDefault="00434A79" w:rsidP="00434A79">
      <w:pPr>
        <w:spacing w:line="240" w:lineRule="auto"/>
        <w:rPr>
          <w:b/>
          <w:iCs/>
          <w:color w:val="000000" w:themeColor="text1"/>
          <w:lang w:val="ru-RU"/>
        </w:rPr>
      </w:pPr>
    </w:p>
    <w:p w:rsidR="00434A79" w:rsidRPr="00B459C2" w:rsidRDefault="00434A79" w:rsidP="00434A79">
      <w:pPr>
        <w:spacing w:line="240" w:lineRule="auto"/>
        <w:jc w:val="both"/>
        <w:rPr>
          <w:rFonts w:cs="Arial"/>
          <w:b/>
          <w:color w:val="000000" w:themeColor="text1"/>
          <w:lang w:val="ru-RU"/>
        </w:rPr>
      </w:pPr>
      <w:r w:rsidRPr="00B459C2">
        <w:rPr>
          <w:rFonts w:cs="Arial"/>
          <w:b/>
          <w:color w:val="000000" w:themeColor="text1"/>
          <w:lang w:val="ru-RU"/>
        </w:rPr>
        <w:t>РАСКИД УГОВОРА</w:t>
      </w:r>
    </w:p>
    <w:p w:rsidR="00434A79" w:rsidRPr="00B459C2" w:rsidRDefault="00917512" w:rsidP="00434A79">
      <w:pPr>
        <w:spacing w:line="240" w:lineRule="auto"/>
        <w:jc w:val="center"/>
        <w:rPr>
          <w:rFonts w:cs="Arial"/>
          <w:b/>
          <w:color w:val="000000" w:themeColor="text1"/>
          <w:lang w:val="ru-RU"/>
        </w:rPr>
      </w:pPr>
      <w:r>
        <w:rPr>
          <w:rFonts w:cs="Arial"/>
          <w:b/>
          <w:color w:val="000000" w:themeColor="text1"/>
          <w:lang w:val="ru-RU"/>
        </w:rPr>
        <w:t>Члан 18</w:t>
      </w:r>
      <w:r w:rsidR="006D32D5">
        <w:rPr>
          <w:rFonts w:cs="Arial"/>
          <w:b/>
          <w:color w:val="000000" w:themeColor="text1"/>
          <w:lang w:val="ru-RU"/>
        </w:rPr>
        <w:t>.</w:t>
      </w:r>
    </w:p>
    <w:p w:rsidR="00434A79" w:rsidRPr="00B459C2" w:rsidRDefault="00434A79" w:rsidP="00434A79">
      <w:pPr>
        <w:spacing w:line="240" w:lineRule="auto"/>
        <w:jc w:val="both"/>
        <w:rPr>
          <w:rFonts w:cs="Arial"/>
          <w:color w:val="000000" w:themeColor="text1"/>
          <w:lang w:val="ru-RU"/>
        </w:rPr>
      </w:pPr>
      <w:r w:rsidRPr="00B459C2">
        <w:rPr>
          <w:rFonts w:cs="Arial"/>
          <w:color w:val="000000" w:themeColor="text1"/>
          <w:lang w:val="ru-RU"/>
        </w:rPr>
        <w:t>Свака од уговорних страна може једнострано раскинути уговор.</w:t>
      </w:r>
    </w:p>
    <w:p w:rsidR="00434A79" w:rsidRPr="00B459C2" w:rsidRDefault="00434A79" w:rsidP="00434A79">
      <w:pPr>
        <w:spacing w:line="240" w:lineRule="auto"/>
        <w:jc w:val="both"/>
        <w:rPr>
          <w:rFonts w:cs="Arial"/>
          <w:color w:val="000000" w:themeColor="text1"/>
          <w:lang w:val="ru-RU"/>
        </w:rPr>
      </w:pPr>
      <w:r w:rsidRPr="00B459C2">
        <w:rPr>
          <w:rFonts w:cs="Arial"/>
          <w:color w:val="000000" w:themeColor="text1"/>
          <w:lang w:val="ru-RU"/>
        </w:rPr>
        <w:t>О својој намери да раскине уговор, уговорна страна је дужна да писаним путем обавести другу страну.</w:t>
      </w:r>
    </w:p>
    <w:p w:rsidR="00434A79" w:rsidRPr="00B459C2" w:rsidRDefault="00434A79" w:rsidP="00434A79">
      <w:pPr>
        <w:spacing w:line="240" w:lineRule="auto"/>
        <w:jc w:val="both"/>
        <w:rPr>
          <w:color w:val="000000" w:themeColor="text1"/>
          <w:lang w:val="ru-RU"/>
        </w:rPr>
      </w:pPr>
      <w:r w:rsidRPr="00B459C2">
        <w:rPr>
          <w:color w:val="000000" w:themeColor="text1"/>
          <w:lang w:val="ru-RU"/>
        </w:rPr>
        <w:t>Уговор престаје да важи у року од 30 дана од дана пријема писаног обавештења.</w:t>
      </w:r>
    </w:p>
    <w:p w:rsidR="00434A79" w:rsidRPr="00B459C2" w:rsidRDefault="00B459C2" w:rsidP="00434A79">
      <w:pPr>
        <w:spacing w:line="240" w:lineRule="auto"/>
        <w:jc w:val="both"/>
        <w:rPr>
          <w:rFonts w:cs="Arial"/>
          <w:color w:val="000000" w:themeColor="text1"/>
          <w:lang w:val="ru-RU"/>
        </w:rPr>
      </w:pPr>
      <w:r>
        <w:rPr>
          <w:rFonts w:cs="Arial"/>
          <w:color w:val="000000" w:themeColor="text1"/>
          <w:lang w:val="ru-RU"/>
        </w:rPr>
        <w:t>Наручилац</w:t>
      </w:r>
      <w:r w:rsidR="00434A79" w:rsidRPr="00B459C2">
        <w:rPr>
          <w:rFonts w:cs="Arial"/>
          <w:color w:val="000000" w:themeColor="text1"/>
          <w:lang w:val="ru-RU"/>
        </w:rPr>
        <w:t xml:space="preserve"> има право наплате средства финансијског обезбеђења у случају раскида уговора од стране Пружаоца услуга.</w:t>
      </w:r>
    </w:p>
    <w:p w:rsidR="00434A79" w:rsidRPr="00B459C2" w:rsidRDefault="00434A79" w:rsidP="00434A79">
      <w:pPr>
        <w:spacing w:line="240" w:lineRule="auto"/>
        <w:rPr>
          <w:rFonts w:cs="Arial"/>
          <w:color w:val="000000" w:themeColor="text1"/>
          <w:lang w:val="ru-RU"/>
        </w:rPr>
      </w:pPr>
    </w:p>
    <w:p w:rsidR="00434A79" w:rsidRPr="00B459C2" w:rsidRDefault="00434A79" w:rsidP="00434A79">
      <w:pPr>
        <w:spacing w:line="240" w:lineRule="auto"/>
        <w:rPr>
          <w:rFonts w:cs="Arial"/>
          <w:b/>
          <w:color w:val="000000" w:themeColor="text1"/>
          <w:lang w:val="ru-RU"/>
        </w:rPr>
      </w:pPr>
      <w:r w:rsidRPr="00B459C2">
        <w:rPr>
          <w:rFonts w:cs="Arial"/>
          <w:b/>
          <w:color w:val="000000" w:themeColor="text1"/>
          <w:lang w:val="ru-RU"/>
        </w:rPr>
        <w:t>ВИША СИЛА</w:t>
      </w:r>
    </w:p>
    <w:p w:rsidR="00434A79" w:rsidRPr="00B459C2" w:rsidRDefault="00917512" w:rsidP="00434A79">
      <w:pPr>
        <w:spacing w:line="240" w:lineRule="auto"/>
        <w:jc w:val="center"/>
        <w:rPr>
          <w:rFonts w:cs="Arial"/>
          <w:b/>
          <w:color w:val="000000" w:themeColor="text1"/>
          <w:lang w:val="ru-RU"/>
        </w:rPr>
      </w:pPr>
      <w:r>
        <w:rPr>
          <w:rFonts w:cs="Arial"/>
          <w:b/>
          <w:color w:val="000000" w:themeColor="text1"/>
          <w:lang w:val="ru-RU"/>
        </w:rPr>
        <w:t>Члан 19</w:t>
      </w:r>
      <w:r w:rsidR="006D32D5">
        <w:rPr>
          <w:rFonts w:cs="Arial"/>
          <w:b/>
          <w:color w:val="000000" w:themeColor="text1"/>
          <w:lang w:val="ru-RU"/>
        </w:rPr>
        <w:t>.</w:t>
      </w:r>
    </w:p>
    <w:p w:rsidR="00434A79" w:rsidRPr="00B459C2" w:rsidRDefault="00434A79" w:rsidP="00434A79">
      <w:pPr>
        <w:spacing w:line="240" w:lineRule="auto"/>
        <w:jc w:val="both"/>
        <w:rPr>
          <w:rFonts w:cs="Arial"/>
          <w:color w:val="000000" w:themeColor="text1"/>
          <w:lang w:val="ru-RU"/>
        </w:rPr>
      </w:pPr>
      <w:r w:rsidRPr="00B459C2">
        <w:rPr>
          <w:rFonts w:cs="Arial"/>
          <w:color w:val="000000" w:themeColor="text1"/>
          <w:lang w:val="ru-RU"/>
        </w:rPr>
        <w:t>У случају наступања околности које ометају, спречавају или онемогућавају извршење уговорених обавеза било које уговорне стране, а које се према правним прописима сматрају вишом силом, уговорне стране се ослобађају од извршења обавеза за време док траје виша сила и ниједна уговорна страна нема право на било какву накнаду.</w:t>
      </w:r>
    </w:p>
    <w:p w:rsidR="00434A79" w:rsidRPr="00B459C2" w:rsidRDefault="00434A79" w:rsidP="00434A79">
      <w:pPr>
        <w:spacing w:line="240" w:lineRule="auto"/>
        <w:jc w:val="both"/>
        <w:rPr>
          <w:rFonts w:cs="Arial"/>
          <w:color w:val="000000" w:themeColor="text1"/>
          <w:lang w:val="ru-RU"/>
        </w:rPr>
      </w:pPr>
      <w:r w:rsidRPr="00B459C2">
        <w:rPr>
          <w:rFonts w:cs="Arial"/>
          <w:color w:val="000000" w:themeColor="text1"/>
          <w:lang w:val="ru-RU"/>
        </w:rPr>
        <w:t>Уговорна страна погођена вишом силом, дужна је да писаним путем обавести другу уговорну страну о њеном настанку, као и престанку више силе.</w:t>
      </w:r>
    </w:p>
    <w:p w:rsidR="00434A79" w:rsidRPr="00B459C2" w:rsidRDefault="00434A79" w:rsidP="00434A79">
      <w:pPr>
        <w:spacing w:line="240" w:lineRule="auto"/>
        <w:jc w:val="both"/>
        <w:rPr>
          <w:rFonts w:cs="Arial"/>
          <w:color w:val="000000" w:themeColor="text1"/>
          <w:lang w:val="ru-RU"/>
        </w:rPr>
      </w:pPr>
      <w:r w:rsidRPr="00B459C2">
        <w:rPr>
          <w:rFonts w:cs="Arial"/>
          <w:color w:val="000000" w:themeColor="text1"/>
          <w:lang w:val="ru-RU"/>
        </w:rPr>
        <w:t>У случају трајања више силе дуже од 15 дана, свака уговорна ст</w:t>
      </w:r>
      <w:r w:rsidR="006904E8">
        <w:rPr>
          <w:rFonts w:cs="Arial"/>
          <w:color w:val="000000" w:themeColor="text1"/>
          <w:lang w:val="ru-RU"/>
        </w:rPr>
        <w:t>рана има право да раскине овај у</w:t>
      </w:r>
      <w:r w:rsidRPr="00B459C2">
        <w:rPr>
          <w:rFonts w:cs="Arial"/>
          <w:color w:val="000000" w:themeColor="text1"/>
          <w:lang w:val="ru-RU"/>
        </w:rPr>
        <w:t xml:space="preserve">говор. </w:t>
      </w:r>
    </w:p>
    <w:p w:rsidR="00434A79" w:rsidRPr="00B459C2" w:rsidRDefault="00434A79" w:rsidP="00434A79">
      <w:pPr>
        <w:spacing w:line="240" w:lineRule="auto"/>
        <w:jc w:val="both"/>
        <w:rPr>
          <w:rFonts w:cs="Arial"/>
          <w:color w:val="000000" w:themeColor="text1"/>
          <w:lang w:val="ru-RU"/>
        </w:rPr>
      </w:pPr>
      <w:r w:rsidRPr="00B459C2">
        <w:rPr>
          <w:rFonts w:cs="Arial"/>
          <w:color w:val="000000" w:themeColor="text1"/>
          <w:lang w:val="ru-RU"/>
        </w:rPr>
        <w:t>Уговорне стране се не могу позивати на вишу силу због околности које су им биле познате у моменту закључења уговора и преузимању уговорених обавеза.</w:t>
      </w:r>
    </w:p>
    <w:p w:rsidR="00434A79" w:rsidRPr="00B459C2" w:rsidRDefault="00434A79" w:rsidP="00434A79">
      <w:pPr>
        <w:spacing w:line="240" w:lineRule="auto"/>
        <w:rPr>
          <w:rFonts w:cs="Arial"/>
          <w:color w:val="000000" w:themeColor="text1"/>
          <w:lang w:val="ru-RU"/>
        </w:rPr>
      </w:pPr>
    </w:p>
    <w:p w:rsidR="00434A79" w:rsidRPr="00B459C2" w:rsidRDefault="00434A79" w:rsidP="00434A79">
      <w:pPr>
        <w:spacing w:line="240" w:lineRule="auto"/>
        <w:rPr>
          <w:rFonts w:cs="Arial"/>
          <w:b/>
          <w:color w:val="000000" w:themeColor="text1"/>
          <w:lang w:val="ru-RU"/>
        </w:rPr>
      </w:pPr>
      <w:r w:rsidRPr="00B459C2">
        <w:rPr>
          <w:rFonts w:cs="Arial"/>
          <w:b/>
          <w:color w:val="000000" w:themeColor="text1"/>
          <w:lang w:val="ru-RU"/>
        </w:rPr>
        <w:t>СПОРОВИ</w:t>
      </w:r>
    </w:p>
    <w:p w:rsidR="00434A79" w:rsidRPr="00B459C2" w:rsidRDefault="00917512" w:rsidP="00434A79">
      <w:pPr>
        <w:spacing w:line="240" w:lineRule="auto"/>
        <w:jc w:val="center"/>
        <w:rPr>
          <w:rFonts w:cs="Arial"/>
          <w:b/>
          <w:color w:val="000000" w:themeColor="text1"/>
          <w:lang w:val="ru-RU"/>
        </w:rPr>
      </w:pPr>
      <w:r>
        <w:rPr>
          <w:rFonts w:cs="Arial"/>
          <w:b/>
          <w:color w:val="000000" w:themeColor="text1"/>
          <w:lang w:val="ru-RU"/>
        </w:rPr>
        <w:t>Члан 20</w:t>
      </w:r>
      <w:r w:rsidR="006D32D5">
        <w:rPr>
          <w:rFonts w:cs="Arial"/>
          <w:b/>
          <w:color w:val="000000" w:themeColor="text1"/>
          <w:lang w:val="ru-RU"/>
        </w:rPr>
        <w:t>.</w:t>
      </w:r>
    </w:p>
    <w:p w:rsidR="00434A79" w:rsidRPr="00B459C2" w:rsidRDefault="00434A79" w:rsidP="00434A79">
      <w:pPr>
        <w:pStyle w:val="BodyText2"/>
        <w:spacing w:after="0" w:line="240" w:lineRule="auto"/>
        <w:jc w:val="both"/>
        <w:rPr>
          <w:color w:val="000000" w:themeColor="text1"/>
          <w:lang w:val="ru-RU"/>
        </w:rPr>
      </w:pPr>
      <w:r w:rsidRPr="00B459C2">
        <w:rPr>
          <w:color w:val="000000" w:themeColor="text1"/>
          <w:lang w:val="ru-RU"/>
        </w:rPr>
        <w:t>Уговорне стране ће све евентуалне међусобне спорове, које произилазе или су у вези са овим уговором, решавати споразумно, мирним путем.</w:t>
      </w:r>
    </w:p>
    <w:p w:rsidR="00434A79" w:rsidRPr="00B459C2" w:rsidRDefault="00434A79" w:rsidP="00434A79">
      <w:pPr>
        <w:pStyle w:val="BodyText2"/>
        <w:spacing w:after="0" w:line="240" w:lineRule="auto"/>
        <w:jc w:val="both"/>
        <w:rPr>
          <w:color w:val="000000" w:themeColor="text1"/>
          <w:lang w:val="ru-RU"/>
        </w:rPr>
      </w:pPr>
      <w:r w:rsidRPr="00B459C2">
        <w:rPr>
          <w:color w:val="000000" w:themeColor="text1"/>
          <w:lang w:val="ru-RU"/>
        </w:rPr>
        <w:t>Уколико споразумно – вансудско решење није могуће, уговорне стране су сагласне, што својим потписом потврђују, да ће решавање спора поверити надлежном суду  у Београду.</w:t>
      </w:r>
    </w:p>
    <w:p w:rsidR="00434A79" w:rsidRPr="00B459C2" w:rsidRDefault="00434A79" w:rsidP="00434A79">
      <w:pPr>
        <w:spacing w:line="240" w:lineRule="auto"/>
        <w:jc w:val="both"/>
        <w:rPr>
          <w:rFonts w:cs="Arial"/>
          <w:color w:val="000000" w:themeColor="text1"/>
          <w:lang w:val="ru-RU"/>
        </w:rPr>
      </w:pPr>
    </w:p>
    <w:p w:rsidR="003A4E6F" w:rsidRPr="00891670" w:rsidRDefault="003A4E6F" w:rsidP="00434A79">
      <w:pPr>
        <w:spacing w:line="240" w:lineRule="auto"/>
        <w:jc w:val="both"/>
        <w:rPr>
          <w:rFonts w:cs="Arial"/>
          <w:b/>
          <w:color w:val="000000" w:themeColor="text1"/>
          <w:lang w:val="ru-RU"/>
        </w:rPr>
      </w:pPr>
    </w:p>
    <w:p w:rsidR="00434A79" w:rsidRPr="00B459C2" w:rsidRDefault="00434A79" w:rsidP="00434A79">
      <w:pPr>
        <w:spacing w:line="240" w:lineRule="auto"/>
        <w:jc w:val="both"/>
        <w:rPr>
          <w:rFonts w:cs="Arial"/>
          <w:b/>
          <w:color w:val="000000" w:themeColor="text1"/>
          <w:lang w:val="ru-RU"/>
        </w:rPr>
      </w:pPr>
      <w:r w:rsidRPr="00B459C2">
        <w:rPr>
          <w:rFonts w:cs="Arial"/>
          <w:b/>
          <w:color w:val="000000" w:themeColor="text1"/>
          <w:lang w:val="ru-RU"/>
        </w:rPr>
        <w:lastRenderedPageBreak/>
        <w:t>ЗАВРШНЕ ОДРЕДБЕ</w:t>
      </w:r>
    </w:p>
    <w:p w:rsidR="00434A79" w:rsidRPr="00B459C2" w:rsidRDefault="00917512" w:rsidP="00434A79">
      <w:pPr>
        <w:spacing w:line="240" w:lineRule="auto"/>
        <w:jc w:val="center"/>
        <w:rPr>
          <w:rFonts w:cs="Arial"/>
          <w:b/>
          <w:color w:val="000000" w:themeColor="text1"/>
          <w:lang w:val="ru-RU"/>
        </w:rPr>
      </w:pPr>
      <w:r>
        <w:rPr>
          <w:rFonts w:cs="Arial"/>
          <w:b/>
          <w:color w:val="000000" w:themeColor="text1"/>
          <w:lang w:val="ru-RU"/>
        </w:rPr>
        <w:t>Члан 21</w:t>
      </w:r>
      <w:r w:rsidR="00434A79" w:rsidRPr="00B459C2">
        <w:rPr>
          <w:rFonts w:cs="Arial"/>
          <w:b/>
          <w:color w:val="000000" w:themeColor="text1"/>
          <w:lang w:val="ru-RU"/>
        </w:rPr>
        <w:t>.</w:t>
      </w:r>
    </w:p>
    <w:p w:rsidR="00434A79" w:rsidRPr="00B459C2" w:rsidRDefault="00434A79" w:rsidP="00434A79">
      <w:pPr>
        <w:pStyle w:val="BodyText2"/>
        <w:spacing w:after="0" w:line="240" w:lineRule="auto"/>
        <w:jc w:val="both"/>
        <w:rPr>
          <w:rFonts w:cs="Arial"/>
          <w:color w:val="000000" w:themeColor="text1"/>
          <w:lang w:val="sr-Latn-CS"/>
        </w:rPr>
      </w:pPr>
      <w:r w:rsidRPr="00B459C2">
        <w:rPr>
          <w:rFonts w:cs="Arial"/>
          <w:color w:val="000000" w:themeColor="text1"/>
          <w:lang w:val="ru-RU"/>
        </w:rPr>
        <w:t>С обзиром на то да уговорне стране овај уговор закључују у међусобном поверењу и уважавању, исте истичу да ће га у свему извршавати према начелима с</w:t>
      </w:r>
      <w:r w:rsidRPr="00B459C2">
        <w:rPr>
          <w:rFonts w:cs="Arial"/>
          <w:color w:val="000000" w:themeColor="text1"/>
        </w:rPr>
        <w:t>a</w:t>
      </w:r>
      <w:r w:rsidRPr="00B459C2">
        <w:rPr>
          <w:rFonts w:cs="Arial"/>
          <w:color w:val="000000" w:themeColor="text1"/>
          <w:lang w:val="ru-RU"/>
        </w:rPr>
        <w:t>в</w:t>
      </w:r>
      <w:r w:rsidRPr="00B459C2">
        <w:rPr>
          <w:rFonts w:cs="Arial"/>
          <w:color w:val="000000" w:themeColor="text1"/>
        </w:rPr>
        <w:t>e</w:t>
      </w:r>
      <w:r w:rsidRPr="00B459C2">
        <w:rPr>
          <w:rFonts w:cs="Arial"/>
          <w:color w:val="000000" w:themeColor="text1"/>
          <w:lang w:val="ru-RU"/>
        </w:rPr>
        <w:t xml:space="preserve">сности и поштења. </w:t>
      </w:r>
    </w:p>
    <w:p w:rsidR="00434A79" w:rsidRPr="00B459C2" w:rsidRDefault="00434A79" w:rsidP="00434A79">
      <w:pPr>
        <w:spacing w:line="240" w:lineRule="auto"/>
        <w:jc w:val="both"/>
        <w:rPr>
          <w:rFonts w:cs="Arial"/>
          <w:color w:val="000000" w:themeColor="text1"/>
          <w:lang w:val="sr-Latn-CS"/>
        </w:rPr>
      </w:pPr>
      <w:r w:rsidRPr="00B459C2">
        <w:rPr>
          <w:rFonts w:cs="Arial"/>
          <w:color w:val="000000" w:themeColor="text1"/>
        </w:rPr>
        <w:t>На</w:t>
      </w:r>
      <w:r w:rsidRPr="00B459C2">
        <w:rPr>
          <w:rFonts w:cs="Arial"/>
          <w:color w:val="000000" w:themeColor="text1"/>
          <w:lang w:val="sr-Latn-CS"/>
        </w:rPr>
        <w:t xml:space="preserve"> </w:t>
      </w:r>
      <w:r w:rsidRPr="00B459C2">
        <w:rPr>
          <w:rFonts w:cs="Arial"/>
          <w:color w:val="000000" w:themeColor="text1"/>
        </w:rPr>
        <w:t>све</w:t>
      </w:r>
      <w:r w:rsidRPr="00B459C2">
        <w:rPr>
          <w:rFonts w:cs="Arial"/>
          <w:color w:val="000000" w:themeColor="text1"/>
          <w:lang w:val="sr-Latn-CS"/>
        </w:rPr>
        <w:t xml:space="preserve"> </w:t>
      </w:r>
      <w:r w:rsidRPr="00B459C2">
        <w:rPr>
          <w:rFonts w:cs="Arial"/>
          <w:color w:val="000000" w:themeColor="text1"/>
        </w:rPr>
        <w:t>што</w:t>
      </w:r>
      <w:r w:rsidRPr="00B459C2">
        <w:rPr>
          <w:rFonts w:cs="Arial"/>
          <w:color w:val="000000" w:themeColor="text1"/>
          <w:lang w:val="sr-Latn-CS"/>
        </w:rPr>
        <w:t xml:space="preserve"> </w:t>
      </w:r>
      <w:r w:rsidRPr="00B459C2">
        <w:rPr>
          <w:rFonts w:cs="Arial"/>
          <w:color w:val="000000" w:themeColor="text1"/>
        </w:rPr>
        <w:t>није</w:t>
      </w:r>
      <w:r w:rsidRPr="00B459C2">
        <w:rPr>
          <w:rFonts w:cs="Arial"/>
          <w:color w:val="000000" w:themeColor="text1"/>
          <w:lang w:val="sr-Latn-CS"/>
        </w:rPr>
        <w:t xml:space="preserve"> </w:t>
      </w:r>
      <w:r w:rsidRPr="00B459C2">
        <w:rPr>
          <w:rFonts w:cs="Arial"/>
          <w:color w:val="000000" w:themeColor="text1"/>
        </w:rPr>
        <w:t>регулисано</w:t>
      </w:r>
      <w:r w:rsidRPr="00B459C2">
        <w:rPr>
          <w:rFonts w:cs="Arial"/>
          <w:color w:val="000000" w:themeColor="text1"/>
          <w:lang w:val="sr-Latn-CS"/>
        </w:rPr>
        <w:t xml:space="preserve"> </w:t>
      </w:r>
      <w:r w:rsidRPr="00B459C2">
        <w:rPr>
          <w:rFonts w:cs="Arial"/>
          <w:color w:val="000000" w:themeColor="text1"/>
        </w:rPr>
        <w:t>уговором</w:t>
      </w:r>
      <w:r w:rsidRPr="00B459C2">
        <w:rPr>
          <w:rFonts w:cs="Arial"/>
          <w:color w:val="000000" w:themeColor="text1"/>
          <w:lang w:val="sr-Latn-CS"/>
        </w:rPr>
        <w:t xml:space="preserve"> </w:t>
      </w:r>
      <w:r w:rsidRPr="00B459C2">
        <w:rPr>
          <w:rFonts w:cs="Arial"/>
          <w:color w:val="000000" w:themeColor="text1"/>
        </w:rPr>
        <w:t>примењиваће</w:t>
      </w:r>
      <w:r w:rsidRPr="00B459C2">
        <w:rPr>
          <w:rFonts w:cs="Arial"/>
          <w:color w:val="000000" w:themeColor="text1"/>
          <w:lang w:val="sr-Latn-CS"/>
        </w:rPr>
        <w:t xml:space="preserve"> </w:t>
      </w:r>
      <w:r w:rsidRPr="00B459C2">
        <w:rPr>
          <w:rFonts w:cs="Arial"/>
          <w:color w:val="000000" w:themeColor="text1"/>
        </w:rPr>
        <w:t>се</w:t>
      </w:r>
      <w:r w:rsidRPr="00B459C2">
        <w:rPr>
          <w:rFonts w:cs="Arial"/>
          <w:color w:val="000000" w:themeColor="text1"/>
          <w:lang w:val="sr-Latn-CS"/>
        </w:rPr>
        <w:t xml:space="preserve"> </w:t>
      </w:r>
      <w:r w:rsidRPr="00B459C2">
        <w:rPr>
          <w:rFonts w:cs="Arial"/>
          <w:color w:val="000000" w:themeColor="text1"/>
        </w:rPr>
        <w:t>одредбе</w:t>
      </w:r>
      <w:r w:rsidRPr="00B459C2">
        <w:rPr>
          <w:rFonts w:cs="Arial"/>
          <w:color w:val="000000" w:themeColor="text1"/>
          <w:lang w:val="sr-Latn-CS"/>
        </w:rPr>
        <w:t xml:space="preserve"> </w:t>
      </w:r>
      <w:r w:rsidRPr="00B459C2">
        <w:rPr>
          <w:rFonts w:cs="Arial"/>
          <w:color w:val="000000" w:themeColor="text1"/>
        </w:rPr>
        <w:t>Закона</w:t>
      </w:r>
      <w:r w:rsidRPr="00B459C2">
        <w:rPr>
          <w:rFonts w:cs="Arial"/>
          <w:color w:val="000000" w:themeColor="text1"/>
          <w:lang w:val="sr-Latn-CS"/>
        </w:rPr>
        <w:t xml:space="preserve"> </w:t>
      </w:r>
      <w:r w:rsidRPr="00B459C2">
        <w:rPr>
          <w:rFonts w:cs="Arial"/>
          <w:color w:val="000000" w:themeColor="text1"/>
        </w:rPr>
        <w:t>о</w:t>
      </w:r>
      <w:r w:rsidRPr="00B459C2">
        <w:rPr>
          <w:rFonts w:cs="Arial"/>
          <w:color w:val="000000" w:themeColor="text1"/>
          <w:lang w:val="sr-Latn-CS"/>
        </w:rPr>
        <w:t xml:space="preserve"> </w:t>
      </w:r>
      <w:r w:rsidRPr="00B459C2">
        <w:rPr>
          <w:rFonts w:cs="Arial"/>
          <w:color w:val="000000" w:themeColor="text1"/>
        </w:rPr>
        <w:t>облигационим</w:t>
      </w:r>
      <w:r w:rsidRPr="00B459C2">
        <w:rPr>
          <w:rFonts w:cs="Arial"/>
          <w:color w:val="000000" w:themeColor="text1"/>
          <w:lang w:val="sr-Latn-CS"/>
        </w:rPr>
        <w:t xml:space="preserve"> </w:t>
      </w:r>
      <w:r w:rsidRPr="00B459C2">
        <w:rPr>
          <w:rFonts w:cs="Arial"/>
          <w:color w:val="000000" w:themeColor="text1"/>
        </w:rPr>
        <w:t>односима</w:t>
      </w:r>
      <w:r w:rsidRPr="00B459C2">
        <w:rPr>
          <w:rFonts w:cs="Arial"/>
          <w:color w:val="000000" w:themeColor="text1"/>
          <w:lang w:val="sr-Latn-CS"/>
        </w:rPr>
        <w:t xml:space="preserve">, </w:t>
      </w:r>
      <w:r w:rsidRPr="00B459C2">
        <w:rPr>
          <w:rFonts w:cs="Arial"/>
          <w:color w:val="000000" w:themeColor="text1"/>
        </w:rPr>
        <w:t>Закона</w:t>
      </w:r>
      <w:r w:rsidRPr="00B459C2">
        <w:rPr>
          <w:rFonts w:cs="Arial"/>
          <w:color w:val="000000" w:themeColor="text1"/>
          <w:lang w:val="sr-Latn-CS"/>
        </w:rPr>
        <w:t xml:space="preserve"> </w:t>
      </w:r>
      <w:r w:rsidRPr="00B459C2">
        <w:rPr>
          <w:rFonts w:cs="Arial"/>
          <w:color w:val="000000" w:themeColor="text1"/>
        </w:rPr>
        <w:t>о</w:t>
      </w:r>
      <w:r w:rsidRPr="00B459C2">
        <w:rPr>
          <w:rFonts w:cs="Arial"/>
          <w:color w:val="000000" w:themeColor="text1"/>
          <w:lang w:val="sr-Latn-CS"/>
        </w:rPr>
        <w:t xml:space="preserve"> </w:t>
      </w:r>
      <w:r w:rsidRPr="00B459C2">
        <w:rPr>
          <w:rFonts w:cs="Arial"/>
          <w:color w:val="000000" w:themeColor="text1"/>
        </w:rPr>
        <w:t>планирању</w:t>
      </w:r>
      <w:r w:rsidRPr="00B459C2">
        <w:rPr>
          <w:rFonts w:cs="Arial"/>
          <w:color w:val="000000" w:themeColor="text1"/>
          <w:lang w:val="sr-Latn-CS"/>
        </w:rPr>
        <w:t xml:space="preserve"> </w:t>
      </w:r>
      <w:r w:rsidRPr="00B459C2">
        <w:rPr>
          <w:rFonts w:cs="Arial"/>
          <w:color w:val="000000" w:themeColor="text1"/>
        </w:rPr>
        <w:t>и</w:t>
      </w:r>
      <w:r w:rsidRPr="00B459C2">
        <w:rPr>
          <w:rFonts w:cs="Arial"/>
          <w:color w:val="000000" w:themeColor="text1"/>
          <w:lang w:val="sr-Latn-CS"/>
        </w:rPr>
        <w:t xml:space="preserve"> </w:t>
      </w:r>
      <w:r w:rsidRPr="00B459C2">
        <w:rPr>
          <w:rFonts w:cs="Arial"/>
          <w:color w:val="000000" w:themeColor="text1"/>
        </w:rPr>
        <w:t>изградњи</w:t>
      </w:r>
      <w:r w:rsidRPr="00B459C2">
        <w:rPr>
          <w:rFonts w:cs="Arial"/>
          <w:color w:val="000000" w:themeColor="text1"/>
          <w:lang w:val="sr-Latn-CS"/>
        </w:rPr>
        <w:t xml:space="preserve"> </w:t>
      </w:r>
      <w:r w:rsidRPr="00B459C2">
        <w:rPr>
          <w:rFonts w:cs="Arial"/>
          <w:color w:val="000000" w:themeColor="text1"/>
        </w:rPr>
        <w:t>и</w:t>
      </w:r>
      <w:r w:rsidRPr="00B459C2">
        <w:rPr>
          <w:rFonts w:cs="Arial"/>
          <w:color w:val="000000" w:themeColor="text1"/>
          <w:lang w:val="sr-Latn-CS"/>
        </w:rPr>
        <w:t xml:space="preserve"> </w:t>
      </w:r>
      <w:r w:rsidRPr="00B459C2">
        <w:rPr>
          <w:rFonts w:cs="Arial"/>
          <w:color w:val="000000" w:themeColor="text1"/>
        </w:rPr>
        <w:t>Посебне</w:t>
      </w:r>
      <w:r w:rsidRPr="00B459C2">
        <w:rPr>
          <w:rFonts w:cs="Arial"/>
          <w:color w:val="000000" w:themeColor="text1"/>
          <w:lang w:val="sr-Latn-CS"/>
        </w:rPr>
        <w:t xml:space="preserve"> </w:t>
      </w:r>
      <w:r w:rsidRPr="00B459C2">
        <w:rPr>
          <w:rFonts w:cs="Arial"/>
          <w:color w:val="000000" w:themeColor="text1"/>
        </w:rPr>
        <w:t>узансе</w:t>
      </w:r>
      <w:r w:rsidRPr="00B459C2">
        <w:rPr>
          <w:rFonts w:cs="Arial"/>
          <w:color w:val="000000" w:themeColor="text1"/>
          <w:lang w:val="sr-Latn-CS"/>
        </w:rPr>
        <w:t xml:space="preserve"> </w:t>
      </w:r>
      <w:r w:rsidRPr="00B459C2">
        <w:rPr>
          <w:rFonts w:cs="Arial"/>
          <w:color w:val="000000" w:themeColor="text1"/>
        </w:rPr>
        <w:t>о</w:t>
      </w:r>
      <w:r w:rsidRPr="00B459C2">
        <w:rPr>
          <w:rFonts w:cs="Arial"/>
          <w:color w:val="000000" w:themeColor="text1"/>
          <w:lang w:val="sr-Latn-CS"/>
        </w:rPr>
        <w:t xml:space="preserve"> </w:t>
      </w:r>
      <w:r w:rsidRPr="00B459C2">
        <w:rPr>
          <w:rFonts w:cs="Arial"/>
          <w:color w:val="000000" w:themeColor="text1"/>
        </w:rPr>
        <w:t>грађењу</w:t>
      </w:r>
      <w:r w:rsidRPr="00B459C2">
        <w:rPr>
          <w:rFonts w:cs="Arial"/>
          <w:color w:val="000000" w:themeColor="text1"/>
          <w:lang w:val="sr-Latn-CS"/>
        </w:rPr>
        <w:t>.</w:t>
      </w:r>
    </w:p>
    <w:p w:rsidR="00434A79" w:rsidRPr="00797BAA" w:rsidRDefault="00434A79" w:rsidP="00434A79">
      <w:pPr>
        <w:spacing w:line="240" w:lineRule="auto"/>
        <w:jc w:val="center"/>
        <w:rPr>
          <w:rFonts w:cs="Arial"/>
          <w:b/>
          <w:color w:val="FF0000"/>
          <w:lang w:val="ru-RU"/>
        </w:rPr>
      </w:pPr>
    </w:p>
    <w:p w:rsidR="00434A79" w:rsidRPr="00917512" w:rsidRDefault="00917512" w:rsidP="00917512">
      <w:pPr>
        <w:spacing w:line="240" w:lineRule="auto"/>
        <w:jc w:val="center"/>
        <w:rPr>
          <w:rFonts w:cs="Arial"/>
          <w:b/>
          <w:color w:val="auto"/>
          <w:lang w:val="ru-RU"/>
        </w:rPr>
      </w:pPr>
      <w:r w:rsidRPr="00917512">
        <w:rPr>
          <w:rFonts w:cs="Arial"/>
          <w:b/>
          <w:color w:val="auto"/>
          <w:lang w:val="ru-RU"/>
        </w:rPr>
        <w:t>Члан 22</w:t>
      </w:r>
      <w:r w:rsidR="006D32D5" w:rsidRPr="00917512">
        <w:rPr>
          <w:rFonts w:cs="Arial"/>
          <w:b/>
          <w:color w:val="auto"/>
          <w:lang w:val="ru-RU"/>
        </w:rPr>
        <w:t>.</w:t>
      </w:r>
    </w:p>
    <w:p w:rsidR="00434A79" w:rsidRPr="00917512" w:rsidRDefault="00434A79" w:rsidP="00434A79">
      <w:pPr>
        <w:spacing w:line="240" w:lineRule="auto"/>
        <w:jc w:val="both"/>
        <w:rPr>
          <w:rFonts w:cs="Arial"/>
          <w:bCs/>
          <w:color w:val="auto"/>
          <w:lang w:val="ru-RU"/>
        </w:rPr>
      </w:pPr>
      <w:r w:rsidRPr="00917512">
        <w:rPr>
          <w:rFonts w:cs="Arial"/>
          <w:bCs/>
          <w:color w:val="auto"/>
          <w:lang w:val="ru-RU"/>
        </w:rPr>
        <w:t>Уговорне стране сагласно изјављују да им је овај уговор прочитан и протумачен, те га без примедби потписују у знак своје слободно изражене воље.</w:t>
      </w:r>
    </w:p>
    <w:p w:rsidR="00434A79" w:rsidRPr="00917512" w:rsidRDefault="00434A79" w:rsidP="00434A79">
      <w:pPr>
        <w:spacing w:line="240" w:lineRule="auto"/>
        <w:jc w:val="both"/>
        <w:rPr>
          <w:color w:val="auto"/>
          <w:lang w:val="ru-RU"/>
        </w:rPr>
      </w:pPr>
      <w:r w:rsidRPr="00917512">
        <w:rPr>
          <w:color w:val="auto"/>
          <w:lang w:val="ru-RU"/>
        </w:rPr>
        <w:t xml:space="preserve">Овај уговор ступа на снагу даном потпсивања и траје до </w:t>
      </w:r>
      <w:r w:rsidR="00547A72" w:rsidRPr="00917512">
        <w:rPr>
          <w:color w:val="auto"/>
          <w:lang w:val="ru-RU"/>
        </w:rPr>
        <w:t>31.12.2020. године.</w:t>
      </w:r>
    </w:p>
    <w:p w:rsidR="00434A79" w:rsidRPr="00917512" w:rsidRDefault="00434A79" w:rsidP="00434A79">
      <w:pPr>
        <w:spacing w:line="240" w:lineRule="auto"/>
        <w:jc w:val="center"/>
        <w:rPr>
          <w:rFonts w:cs="Arial"/>
          <w:b/>
          <w:color w:val="auto"/>
          <w:lang w:val="ru-RU"/>
        </w:rPr>
      </w:pPr>
    </w:p>
    <w:p w:rsidR="00434A79" w:rsidRPr="00917512" w:rsidRDefault="00917512" w:rsidP="00434A79">
      <w:pPr>
        <w:spacing w:line="240" w:lineRule="auto"/>
        <w:jc w:val="center"/>
        <w:rPr>
          <w:rFonts w:cs="Arial"/>
          <w:b/>
          <w:color w:val="auto"/>
          <w:lang w:val="ru-RU"/>
        </w:rPr>
      </w:pPr>
      <w:r w:rsidRPr="00917512">
        <w:rPr>
          <w:rFonts w:cs="Arial"/>
          <w:b/>
          <w:color w:val="auto"/>
          <w:lang w:val="ru-RU"/>
        </w:rPr>
        <w:t>Члан 23</w:t>
      </w:r>
      <w:r w:rsidR="006D32D5" w:rsidRPr="00917512">
        <w:rPr>
          <w:rFonts w:cs="Arial"/>
          <w:b/>
          <w:color w:val="auto"/>
          <w:lang w:val="ru-RU"/>
        </w:rPr>
        <w:t>.</w:t>
      </w:r>
    </w:p>
    <w:p w:rsidR="00434A79" w:rsidRDefault="00A4687E" w:rsidP="006904E8">
      <w:pPr>
        <w:spacing w:line="240" w:lineRule="auto"/>
        <w:jc w:val="both"/>
        <w:rPr>
          <w:rFonts w:cs="Arial"/>
          <w:color w:val="auto"/>
          <w:lang w:val="ru-RU"/>
        </w:rPr>
      </w:pPr>
      <w:r>
        <w:rPr>
          <w:rFonts w:cs="Arial"/>
          <w:color w:val="auto"/>
          <w:lang w:val="ru-RU"/>
        </w:rPr>
        <w:t>Овај уговор сачињен је у 6  (шест</w:t>
      </w:r>
      <w:r w:rsidR="00434A79" w:rsidRPr="00917512">
        <w:rPr>
          <w:rFonts w:cs="Arial"/>
          <w:color w:val="auto"/>
          <w:lang w:val="ru-RU"/>
        </w:rPr>
        <w:t xml:space="preserve">) истоветних примерака, од којих свака уговорна страна задржава </w:t>
      </w:r>
      <w:r w:rsidR="006904E8" w:rsidRPr="00917512">
        <w:rPr>
          <w:rFonts w:cs="Arial"/>
          <w:color w:val="auto"/>
          <w:lang w:val="ru-RU"/>
        </w:rPr>
        <w:t>по 3 (три) примерка.</w:t>
      </w:r>
    </w:p>
    <w:p w:rsidR="00E65E14" w:rsidRDefault="00E65E14" w:rsidP="006904E8">
      <w:pPr>
        <w:spacing w:line="240" w:lineRule="auto"/>
        <w:jc w:val="both"/>
        <w:rPr>
          <w:rFonts w:cs="Arial"/>
          <w:color w:val="auto"/>
          <w:lang w:val="ru-RU"/>
        </w:rPr>
      </w:pPr>
    </w:p>
    <w:p w:rsidR="00E65E14" w:rsidRPr="00E65E14" w:rsidRDefault="00E65E14" w:rsidP="00E65E14">
      <w:pPr>
        <w:widowControl w:val="0"/>
        <w:tabs>
          <w:tab w:val="left" w:pos="5740"/>
        </w:tabs>
        <w:autoSpaceDE w:val="0"/>
        <w:autoSpaceDN w:val="0"/>
        <w:adjustRightInd w:val="0"/>
        <w:spacing w:line="240" w:lineRule="auto"/>
        <w:rPr>
          <w:lang w:val="ru-RU"/>
        </w:rPr>
      </w:pPr>
      <w:r w:rsidRPr="00E65E14">
        <w:rPr>
          <w:rFonts w:cs="Arial"/>
          <w:lang w:val="ru-RU"/>
        </w:rPr>
        <w:t xml:space="preserve">За </w:t>
      </w:r>
      <w:r w:rsidRPr="00E65E14">
        <w:rPr>
          <w:rFonts w:cs="Arial"/>
          <w:b/>
          <w:bCs/>
          <w:lang w:val="ru-RU"/>
        </w:rPr>
        <w:t>ПРУЖАОЦА УСЛУГЕ</w:t>
      </w:r>
      <w:r w:rsidRPr="00E65E14">
        <w:rPr>
          <w:lang w:val="ru-RU"/>
        </w:rPr>
        <w:tab/>
        <w:t xml:space="preserve">       </w:t>
      </w:r>
      <w:r>
        <w:rPr>
          <w:lang w:val="ru-RU"/>
        </w:rPr>
        <w:t xml:space="preserve">     </w:t>
      </w:r>
      <w:r w:rsidRPr="00E65E14">
        <w:rPr>
          <w:rFonts w:cs="Arial"/>
          <w:lang w:val="ru-RU"/>
        </w:rPr>
        <w:t xml:space="preserve">За </w:t>
      </w:r>
      <w:r w:rsidRPr="00E65E14">
        <w:rPr>
          <w:rFonts w:cs="Arial"/>
          <w:b/>
          <w:bCs/>
          <w:lang w:val="ru-RU"/>
        </w:rPr>
        <w:t>НАРУЧИОЦА</w:t>
      </w:r>
    </w:p>
    <w:p w:rsidR="00E65E14" w:rsidRPr="00E65E14" w:rsidRDefault="00E65E14" w:rsidP="00E65E14">
      <w:pPr>
        <w:widowControl w:val="0"/>
        <w:tabs>
          <w:tab w:val="left" w:pos="6180"/>
        </w:tabs>
        <w:autoSpaceDE w:val="0"/>
        <w:autoSpaceDN w:val="0"/>
        <w:adjustRightInd w:val="0"/>
        <w:spacing w:line="240" w:lineRule="auto"/>
        <w:rPr>
          <w:rFonts w:cs="Arial"/>
          <w:b/>
          <w:bCs/>
          <w:lang w:val="ru-RU"/>
        </w:rPr>
      </w:pPr>
      <w:r>
        <w:rPr>
          <w:rFonts w:cs="Arial"/>
          <w:b/>
          <w:bCs/>
          <w:lang w:val="ru-RU"/>
        </w:rPr>
        <w:t xml:space="preserve">             ДИРЕКТОР</w:t>
      </w:r>
      <w:r>
        <w:rPr>
          <w:rFonts w:cs="Arial"/>
          <w:b/>
          <w:bCs/>
          <w:lang w:val="ru-RU"/>
        </w:rPr>
        <w:tab/>
        <w:t xml:space="preserve"> </w:t>
      </w:r>
      <w:r w:rsidRPr="00E65E14">
        <w:rPr>
          <w:rFonts w:cs="Arial"/>
          <w:b/>
          <w:bCs/>
          <w:lang w:val="ru-RU"/>
        </w:rPr>
        <w:t>ДРЖАВНИ СЕКРЕТАР</w:t>
      </w:r>
    </w:p>
    <w:p w:rsidR="00E65E14" w:rsidRPr="00E65E14" w:rsidRDefault="00E65E14" w:rsidP="00E65E14">
      <w:pPr>
        <w:widowControl w:val="0"/>
        <w:tabs>
          <w:tab w:val="left" w:pos="6180"/>
        </w:tabs>
        <w:autoSpaceDE w:val="0"/>
        <w:autoSpaceDN w:val="0"/>
        <w:adjustRightInd w:val="0"/>
        <w:spacing w:line="240" w:lineRule="auto"/>
        <w:rPr>
          <w:rFonts w:cs="Arial"/>
          <w:b/>
          <w:bCs/>
          <w:lang w:val="ru-RU"/>
        </w:rPr>
      </w:pPr>
      <w:r>
        <w:rPr>
          <w:rFonts w:cs="Arial"/>
          <w:b/>
          <w:bCs/>
          <w:lang w:val="ru-RU"/>
        </w:rPr>
        <w:tab/>
      </w:r>
      <w:r w:rsidRPr="00E65E14">
        <w:rPr>
          <w:rFonts w:cs="Arial"/>
          <w:b/>
          <w:bCs/>
          <w:lang w:val="ru-RU"/>
        </w:rPr>
        <w:t>Александра Дамњановић</w:t>
      </w:r>
    </w:p>
    <w:p w:rsidR="00E65E14" w:rsidRPr="00E65E14" w:rsidRDefault="00E65E14" w:rsidP="00E65E14">
      <w:pPr>
        <w:widowControl w:val="0"/>
        <w:tabs>
          <w:tab w:val="left" w:pos="6180"/>
        </w:tabs>
        <w:autoSpaceDE w:val="0"/>
        <w:autoSpaceDN w:val="0"/>
        <w:adjustRightInd w:val="0"/>
        <w:spacing w:line="240" w:lineRule="auto"/>
        <w:rPr>
          <w:rFonts w:cs="Arial"/>
          <w:b/>
          <w:bCs/>
          <w:lang w:val="ru-RU"/>
        </w:rPr>
      </w:pPr>
    </w:p>
    <w:p w:rsidR="00E65E14" w:rsidRPr="00E65E14" w:rsidRDefault="00E65E14" w:rsidP="00E65E14">
      <w:pPr>
        <w:widowControl w:val="0"/>
        <w:overflowPunct w:val="0"/>
        <w:autoSpaceDE w:val="0"/>
        <w:autoSpaceDN w:val="0"/>
        <w:adjustRightInd w:val="0"/>
        <w:spacing w:line="240" w:lineRule="auto"/>
        <w:ind w:right="20"/>
        <w:rPr>
          <w:rFonts w:cs="Arial"/>
          <w:b/>
          <w:bCs/>
          <w:lang w:val="ru-RU"/>
        </w:rPr>
      </w:pPr>
      <w:r w:rsidRPr="00E65E14">
        <w:rPr>
          <w:rFonts w:cs="Arial"/>
          <w:b/>
          <w:bCs/>
          <w:lang w:val="ru-RU"/>
        </w:rPr>
        <w:t xml:space="preserve">__________________________ </w:t>
      </w:r>
      <w:r w:rsidRPr="00E65E14">
        <w:rPr>
          <w:rFonts w:cs="Arial"/>
          <w:b/>
          <w:bCs/>
          <w:lang w:val="ru-RU"/>
        </w:rPr>
        <w:tab/>
      </w:r>
      <w:r w:rsidRPr="00E65E14">
        <w:rPr>
          <w:rFonts w:cs="Arial"/>
          <w:b/>
          <w:bCs/>
          <w:lang w:val="ru-RU"/>
        </w:rPr>
        <w:tab/>
      </w:r>
      <w:r w:rsidRPr="00E65E14">
        <w:rPr>
          <w:rFonts w:cs="Arial"/>
          <w:b/>
          <w:bCs/>
          <w:lang w:val="ru-RU"/>
        </w:rPr>
        <w:tab/>
      </w:r>
      <w:r w:rsidRPr="00E65E14">
        <w:rPr>
          <w:rFonts w:cs="Arial"/>
          <w:b/>
          <w:bCs/>
          <w:lang w:val="ru-RU"/>
        </w:rPr>
        <w:tab/>
      </w:r>
      <w:r>
        <w:rPr>
          <w:rFonts w:cs="Arial"/>
          <w:b/>
          <w:bCs/>
          <w:lang w:val="ru-RU"/>
        </w:rPr>
        <w:t xml:space="preserve">     </w:t>
      </w:r>
      <w:r w:rsidRPr="00E65E14">
        <w:rPr>
          <w:rFonts w:cs="Arial"/>
          <w:b/>
          <w:bCs/>
          <w:lang w:val="ru-RU"/>
        </w:rPr>
        <w:t xml:space="preserve">__________________________ </w:t>
      </w:r>
    </w:p>
    <w:p w:rsidR="00E65E14" w:rsidRPr="00E65E14" w:rsidRDefault="00E65E14" w:rsidP="00E65E14">
      <w:pPr>
        <w:rPr>
          <w:lang w:val="sr-Cyrl-CS"/>
        </w:rPr>
      </w:pPr>
    </w:p>
    <w:p w:rsidR="00E65E14" w:rsidRPr="00E65E14" w:rsidRDefault="00E65E14" w:rsidP="006904E8">
      <w:pPr>
        <w:spacing w:line="240" w:lineRule="auto"/>
        <w:jc w:val="both"/>
        <w:rPr>
          <w:rFonts w:cs="Arial"/>
          <w:color w:val="auto"/>
          <w:lang w:val="ru-RU"/>
        </w:rPr>
      </w:pPr>
    </w:p>
    <w:sectPr w:rsidR="00E65E14" w:rsidRPr="00E65E14" w:rsidSect="005C4DB6">
      <w:pgSz w:w="11907" w:h="16840" w:code="9"/>
      <w:pgMar w:top="567"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21B" w:rsidRDefault="008B621B" w:rsidP="00AA0E83">
      <w:pPr>
        <w:spacing w:line="240" w:lineRule="auto"/>
      </w:pPr>
      <w:r>
        <w:separator/>
      </w:r>
    </w:p>
  </w:endnote>
  <w:endnote w:type="continuationSeparator" w:id="0">
    <w:p w:rsidR="008B621B" w:rsidRDefault="008B621B" w:rsidP="00AA0E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Regular">
    <w:altName w:val="Times New Roman"/>
    <w:charset w:val="00"/>
    <w:family w:val="auto"/>
    <w:pitch w:val="variable"/>
    <w:sig w:usb0="00000001" w:usb1="5000205B" w:usb2="00000020" w:usb3="00000000" w:csb0="0000019F" w:csb1="00000000"/>
  </w:font>
  <w:font w:name="font326">
    <w:altName w:val="Times New Roman"/>
    <w:charset w:val="EE"/>
    <w:family w:val="auto"/>
    <w:pitch w:val="variable"/>
  </w:font>
  <w:font w:name="TimesNewRomanPSMT">
    <w:altName w:val="Times New Roman"/>
    <w:charset w:val="EE"/>
    <w:family w:val="auto"/>
    <w:pitch w:val="variable"/>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ndale Sans UI">
    <w:altName w:val="Arial Unicode MS"/>
    <w:charset w:val="00"/>
    <w:family w:val="auto"/>
    <w:pitch w:val="variable"/>
  </w:font>
  <w:font w:name="TimesNewRomanPS-BoldMT">
    <w:charset w:val="EE"/>
    <w:family w:val="auto"/>
    <w:pitch w:val="variable"/>
  </w:font>
  <w:font w:name="TimesNewRoman">
    <w:altName w:val="MS Mincho"/>
    <w:panose1 w:val="00000000000000000000"/>
    <w:charset w:val="80"/>
    <w:family w:val="auto"/>
    <w:notTrueType/>
    <w:pitch w:val="default"/>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395305"/>
      <w:docPartObj>
        <w:docPartGallery w:val="Page Numbers (Top of Page)"/>
        <w:docPartUnique/>
      </w:docPartObj>
    </w:sdtPr>
    <w:sdtEndPr/>
    <w:sdtContent>
      <w:p w:rsidR="003A4E6F" w:rsidRDefault="003A4E6F" w:rsidP="00242CAD">
        <w:pPr>
          <w:jc w:val="center"/>
        </w:pPr>
        <w:r w:rsidRPr="00242CAD">
          <w:rPr>
            <w:sz w:val="16"/>
            <w:szCs w:val="16"/>
          </w:rPr>
          <w:t xml:space="preserve">Page </w:t>
        </w:r>
        <w:r w:rsidR="00AA0559" w:rsidRPr="00242CAD">
          <w:rPr>
            <w:sz w:val="16"/>
            <w:szCs w:val="16"/>
          </w:rPr>
          <w:fldChar w:fldCharType="begin"/>
        </w:r>
        <w:r w:rsidRPr="00242CAD">
          <w:rPr>
            <w:sz w:val="16"/>
            <w:szCs w:val="16"/>
          </w:rPr>
          <w:instrText xml:space="preserve"> PAGE </w:instrText>
        </w:r>
        <w:r w:rsidR="00AA0559" w:rsidRPr="00242CAD">
          <w:rPr>
            <w:sz w:val="16"/>
            <w:szCs w:val="16"/>
          </w:rPr>
          <w:fldChar w:fldCharType="separate"/>
        </w:r>
        <w:r w:rsidR="005C366F">
          <w:rPr>
            <w:noProof/>
            <w:sz w:val="16"/>
            <w:szCs w:val="16"/>
          </w:rPr>
          <w:t>1</w:t>
        </w:r>
        <w:r w:rsidR="00AA0559" w:rsidRPr="00242CAD">
          <w:rPr>
            <w:sz w:val="16"/>
            <w:szCs w:val="16"/>
          </w:rPr>
          <w:fldChar w:fldCharType="end"/>
        </w:r>
        <w:r w:rsidRPr="00242CAD">
          <w:rPr>
            <w:sz w:val="16"/>
            <w:szCs w:val="16"/>
          </w:rPr>
          <w:t xml:space="preserve"> of </w:t>
        </w:r>
        <w:r w:rsidR="00AA0559" w:rsidRPr="00242CAD">
          <w:rPr>
            <w:sz w:val="16"/>
            <w:szCs w:val="16"/>
          </w:rPr>
          <w:fldChar w:fldCharType="begin"/>
        </w:r>
        <w:r w:rsidRPr="00242CAD">
          <w:rPr>
            <w:sz w:val="16"/>
            <w:szCs w:val="16"/>
          </w:rPr>
          <w:instrText xml:space="preserve"> NUMPAGES  </w:instrText>
        </w:r>
        <w:r w:rsidR="00AA0559" w:rsidRPr="00242CAD">
          <w:rPr>
            <w:sz w:val="16"/>
            <w:szCs w:val="16"/>
          </w:rPr>
          <w:fldChar w:fldCharType="separate"/>
        </w:r>
        <w:r w:rsidR="005C366F">
          <w:rPr>
            <w:noProof/>
            <w:sz w:val="16"/>
            <w:szCs w:val="16"/>
          </w:rPr>
          <w:t>62</w:t>
        </w:r>
        <w:r w:rsidR="00AA0559" w:rsidRPr="00242CAD">
          <w:rPr>
            <w:sz w:val="16"/>
            <w:szCs w:val="16"/>
          </w:rPr>
          <w:fldChar w:fldCharType="end"/>
        </w:r>
      </w:p>
    </w:sdtContent>
  </w:sdt>
  <w:p w:rsidR="003A4E6F" w:rsidRDefault="003A4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21B" w:rsidRDefault="008B621B" w:rsidP="00AA0E83">
      <w:pPr>
        <w:spacing w:line="240" w:lineRule="auto"/>
      </w:pPr>
      <w:r>
        <w:separator/>
      </w:r>
    </w:p>
  </w:footnote>
  <w:footnote w:type="continuationSeparator" w:id="0">
    <w:p w:rsidR="008B621B" w:rsidRDefault="008B621B" w:rsidP="00AA0E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ajorEastAsia"/>
        <w:sz w:val="16"/>
        <w:szCs w:val="16"/>
      </w:rPr>
      <w:alias w:val="Title"/>
      <w:id w:val="77738743"/>
      <w:placeholder>
        <w:docPart w:val="A5CA40624D7A41C79D866704BB83E909"/>
      </w:placeholder>
      <w:dataBinding w:prefixMappings="xmlns:ns0='http://schemas.openxmlformats.org/package/2006/metadata/core-properties' xmlns:ns1='http://purl.org/dc/elements/1.1/'" w:xpath="/ns0:coreProperties[1]/ns1:title[1]" w:storeItemID="{6C3C8BC8-F283-45AE-878A-BAB7291924A1}"/>
      <w:text/>
    </w:sdtPr>
    <w:sdtEndPr/>
    <w:sdtContent>
      <w:p w:rsidR="003A4E6F" w:rsidRPr="00242CAD" w:rsidRDefault="003A4E6F">
        <w:pPr>
          <w:pStyle w:val="Header"/>
          <w:pBdr>
            <w:bottom w:val="thickThinSmallGap" w:sz="24" w:space="1" w:color="622423" w:themeColor="accent2" w:themeShade="7F"/>
          </w:pBdr>
          <w:jc w:val="center"/>
          <w:rPr>
            <w:rFonts w:eastAsiaTheme="majorEastAsia"/>
            <w:sz w:val="16"/>
            <w:szCs w:val="16"/>
          </w:rPr>
        </w:pPr>
        <w:r w:rsidRPr="00242CAD">
          <w:rPr>
            <w:rFonts w:eastAsiaTheme="majorEastAsia"/>
            <w:sz w:val="16"/>
            <w:szCs w:val="16"/>
          </w:rPr>
          <w:t xml:space="preserve">Министарство грађевинарства, саобраћаја, инфраструктуре – конкурсна документација </w:t>
        </w:r>
        <w:r>
          <w:rPr>
            <w:rFonts w:eastAsiaTheme="majorEastAsia"/>
            <w:sz w:val="16"/>
            <w:szCs w:val="16"/>
          </w:rPr>
          <w:t>за јавну набавку број 43/18</w:t>
        </w:r>
      </w:p>
    </w:sdtContent>
  </w:sdt>
  <w:p w:rsidR="003A4E6F" w:rsidRDefault="003A4E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66"/>
        </w:tabs>
        <w:ind w:left="498" w:hanging="432"/>
      </w:pPr>
    </w:lvl>
    <w:lvl w:ilvl="1">
      <w:start w:val="1"/>
      <w:numFmt w:val="none"/>
      <w:pStyle w:val="Heading2"/>
      <w:suff w:val="nothing"/>
      <w:lvlText w:val=""/>
      <w:lvlJc w:val="left"/>
      <w:pPr>
        <w:tabs>
          <w:tab w:val="num" w:pos="66"/>
        </w:tabs>
        <w:ind w:left="642" w:hanging="576"/>
      </w:pPr>
    </w:lvl>
    <w:lvl w:ilvl="2">
      <w:start w:val="1"/>
      <w:numFmt w:val="none"/>
      <w:pStyle w:val="Heading3"/>
      <w:suff w:val="nothing"/>
      <w:lvlText w:val=""/>
      <w:lvlJc w:val="left"/>
      <w:pPr>
        <w:tabs>
          <w:tab w:val="num" w:pos="66"/>
        </w:tabs>
        <w:ind w:left="786" w:hanging="720"/>
      </w:pPr>
    </w:lvl>
    <w:lvl w:ilvl="3">
      <w:start w:val="1"/>
      <w:numFmt w:val="none"/>
      <w:pStyle w:val="Heading4"/>
      <w:suff w:val="nothing"/>
      <w:lvlText w:val=""/>
      <w:lvlJc w:val="left"/>
      <w:pPr>
        <w:tabs>
          <w:tab w:val="num" w:pos="66"/>
        </w:tabs>
        <w:ind w:left="930" w:hanging="864"/>
      </w:pPr>
    </w:lvl>
    <w:lvl w:ilvl="4">
      <w:start w:val="1"/>
      <w:numFmt w:val="none"/>
      <w:pStyle w:val="Heading5"/>
      <w:suff w:val="nothing"/>
      <w:lvlText w:val=""/>
      <w:lvlJc w:val="left"/>
      <w:pPr>
        <w:tabs>
          <w:tab w:val="num" w:pos="66"/>
        </w:tabs>
        <w:ind w:left="1074" w:hanging="1008"/>
      </w:pPr>
    </w:lvl>
    <w:lvl w:ilvl="5">
      <w:start w:val="1"/>
      <w:numFmt w:val="none"/>
      <w:pStyle w:val="Heading6"/>
      <w:suff w:val="nothing"/>
      <w:lvlText w:val=""/>
      <w:lvlJc w:val="left"/>
      <w:pPr>
        <w:tabs>
          <w:tab w:val="num" w:pos="66"/>
        </w:tabs>
        <w:ind w:left="1218" w:hanging="1152"/>
      </w:pPr>
    </w:lvl>
    <w:lvl w:ilvl="6">
      <w:start w:val="1"/>
      <w:numFmt w:val="none"/>
      <w:pStyle w:val="Heading7"/>
      <w:suff w:val="nothing"/>
      <w:lvlText w:val=""/>
      <w:lvlJc w:val="left"/>
      <w:pPr>
        <w:tabs>
          <w:tab w:val="num" w:pos="66"/>
        </w:tabs>
        <w:ind w:left="1362" w:hanging="1296"/>
      </w:pPr>
    </w:lvl>
    <w:lvl w:ilvl="7">
      <w:start w:val="1"/>
      <w:numFmt w:val="none"/>
      <w:pStyle w:val="Heading8"/>
      <w:suff w:val="nothing"/>
      <w:lvlText w:val=""/>
      <w:lvlJc w:val="left"/>
      <w:pPr>
        <w:tabs>
          <w:tab w:val="num" w:pos="66"/>
        </w:tabs>
        <w:ind w:left="1506" w:hanging="1440"/>
      </w:pPr>
    </w:lvl>
    <w:lvl w:ilvl="8">
      <w:start w:val="1"/>
      <w:numFmt w:val="none"/>
      <w:pStyle w:val="Heading9"/>
      <w:suff w:val="nothing"/>
      <w:lvlText w:val=""/>
      <w:lvlJc w:val="left"/>
      <w:pPr>
        <w:tabs>
          <w:tab w:val="num" w:pos="66"/>
        </w:tabs>
        <w:ind w:left="1650" w:hanging="1584"/>
      </w:pPr>
    </w:lvl>
  </w:abstractNum>
  <w:abstractNum w:abstractNumId="1"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0894391"/>
    <w:multiLevelType w:val="hybridMultilevel"/>
    <w:tmpl w:val="969E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7E6661"/>
    <w:multiLevelType w:val="hybridMultilevel"/>
    <w:tmpl w:val="ACFE3FCA"/>
    <w:lvl w:ilvl="0" w:tplc="0409000D">
      <w:start w:val="1"/>
      <w:numFmt w:val="bullet"/>
      <w:lvlText w:val=""/>
      <w:lvlJc w:val="left"/>
      <w:pPr>
        <w:ind w:left="1468" w:hanging="360"/>
      </w:pPr>
      <w:rPr>
        <w:rFonts w:ascii="Wingdings" w:hAnsi="Wingdings" w:hint="default"/>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4" w15:restartNumberingAfterBreak="0">
    <w:nsid w:val="03FE460D"/>
    <w:multiLevelType w:val="hybridMultilevel"/>
    <w:tmpl w:val="40E8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514C06"/>
    <w:multiLevelType w:val="hybridMultilevel"/>
    <w:tmpl w:val="8B8E4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500482"/>
    <w:multiLevelType w:val="hybridMultilevel"/>
    <w:tmpl w:val="3672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25526F"/>
    <w:multiLevelType w:val="hybridMultilevel"/>
    <w:tmpl w:val="CF6CF082"/>
    <w:lvl w:ilvl="0" w:tplc="06925718">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8" w15:restartNumberingAfterBreak="0">
    <w:nsid w:val="09C32589"/>
    <w:multiLevelType w:val="hybridMultilevel"/>
    <w:tmpl w:val="53E27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600F9E"/>
    <w:multiLevelType w:val="hybridMultilevel"/>
    <w:tmpl w:val="251AE018"/>
    <w:lvl w:ilvl="0" w:tplc="9B6277F6">
      <w:start w:val="1"/>
      <w:numFmt w:val="decimal"/>
      <w:pStyle w:val="NormalNumbered"/>
      <w:lvlText w:val="%1."/>
      <w:lvlJc w:val="left"/>
      <w:pPr>
        <w:tabs>
          <w:tab w:val="num" w:pos="360"/>
        </w:tabs>
        <w:ind w:left="36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0CE97A8F"/>
    <w:multiLevelType w:val="hybridMultilevel"/>
    <w:tmpl w:val="20968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3734E1"/>
    <w:multiLevelType w:val="hybridMultilevel"/>
    <w:tmpl w:val="3A121EF2"/>
    <w:lvl w:ilvl="0" w:tplc="96EAF916">
      <w:start w:val="1"/>
      <w:numFmt w:val="decimal"/>
      <w:lvlText w:val="%1)"/>
      <w:lvlJc w:val="left"/>
      <w:pPr>
        <w:ind w:left="72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85A0B"/>
    <w:multiLevelType w:val="hybridMultilevel"/>
    <w:tmpl w:val="4516F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1CE3CBC"/>
    <w:multiLevelType w:val="hybridMultilevel"/>
    <w:tmpl w:val="5600D85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120D3560"/>
    <w:multiLevelType w:val="hybridMultilevel"/>
    <w:tmpl w:val="B2F0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1E7A83"/>
    <w:multiLevelType w:val="hybridMultilevel"/>
    <w:tmpl w:val="91560054"/>
    <w:lvl w:ilvl="0" w:tplc="08090001">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EC5B43"/>
    <w:multiLevelType w:val="hybridMultilevel"/>
    <w:tmpl w:val="C5501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57275A5"/>
    <w:multiLevelType w:val="hybridMultilevel"/>
    <w:tmpl w:val="2C04D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BE0F3D"/>
    <w:multiLevelType w:val="hybridMultilevel"/>
    <w:tmpl w:val="9098AF08"/>
    <w:lvl w:ilvl="0" w:tplc="08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9" w15:restartNumberingAfterBreak="0">
    <w:nsid w:val="188847BB"/>
    <w:multiLevelType w:val="hybridMultilevel"/>
    <w:tmpl w:val="4432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C7304D"/>
    <w:multiLevelType w:val="hybridMultilevel"/>
    <w:tmpl w:val="CA2CA22C"/>
    <w:lvl w:ilvl="0" w:tplc="DA3E014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3E48AB"/>
    <w:multiLevelType w:val="hybridMultilevel"/>
    <w:tmpl w:val="3A180658"/>
    <w:lvl w:ilvl="0" w:tplc="08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2" w15:restartNumberingAfterBreak="0">
    <w:nsid w:val="1E2B19C0"/>
    <w:multiLevelType w:val="hybridMultilevel"/>
    <w:tmpl w:val="FD6A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C357A0"/>
    <w:multiLevelType w:val="hybridMultilevel"/>
    <w:tmpl w:val="DE2E142E"/>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430855"/>
    <w:multiLevelType w:val="multilevel"/>
    <w:tmpl w:val="96FCCB9A"/>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2BB21CF"/>
    <w:multiLevelType w:val="multilevel"/>
    <w:tmpl w:val="67C42112"/>
    <w:lvl w:ilvl="0">
      <w:start w:val="5"/>
      <w:numFmt w:val="decimal"/>
      <w:lvlText w:val="%1"/>
      <w:lvlJc w:val="left"/>
      <w:pPr>
        <w:ind w:left="588" w:hanging="588"/>
      </w:pPr>
      <w:rPr>
        <w:rFonts w:hint="default"/>
      </w:rPr>
    </w:lvl>
    <w:lvl w:ilvl="1">
      <w:start w:val="11"/>
      <w:numFmt w:val="decimal"/>
      <w:lvlText w:val="%1.%2"/>
      <w:lvlJc w:val="left"/>
      <w:pPr>
        <w:ind w:left="588" w:hanging="5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F11DE2"/>
    <w:multiLevelType w:val="hybridMultilevel"/>
    <w:tmpl w:val="4D423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4370EDA"/>
    <w:multiLevelType w:val="hybridMultilevel"/>
    <w:tmpl w:val="E592BF8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259172AC"/>
    <w:multiLevelType w:val="hybridMultilevel"/>
    <w:tmpl w:val="22183EE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27A928A9"/>
    <w:multiLevelType w:val="multilevel"/>
    <w:tmpl w:val="287EDAF6"/>
    <w:lvl w:ilvl="0">
      <w:start w:val="3"/>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2A065437"/>
    <w:multiLevelType w:val="hybridMultilevel"/>
    <w:tmpl w:val="EE3ACB6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32266EF"/>
    <w:multiLevelType w:val="hybridMultilevel"/>
    <w:tmpl w:val="5DFE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EB5378"/>
    <w:multiLevelType w:val="hybridMultilevel"/>
    <w:tmpl w:val="C0E81DC6"/>
    <w:lvl w:ilvl="0" w:tplc="0409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3" w15:restartNumberingAfterBreak="0">
    <w:nsid w:val="36E77FF2"/>
    <w:multiLevelType w:val="hybridMultilevel"/>
    <w:tmpl w:val="8D162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79348E9"/>
    <w:multiLevelType w:val="hybridMultilevel"/>
    <w:tmpl w:val="AECE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6" w15:restartNumberingAfterBreak="0">
    <w:nsid w:val="3F957885"/>
    <w:multiLevelType w:val="hybridMultilevel"/>
    <w:tmpl w:val="38A09BB8"/>
    <w:lvl w:ilvl="0" w:tplc="7B888122">
      <w:start w:val="1"/>
      <w:numFmt w:val="decimal"/>
      <w:lvlText w:val="%1)"/>
      <w:lvlJc w:val="left"/>
      <w:pPr>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FB21C1"/>
    <w:multiLevelType w:val="hybridMultilevel"/>
    <w:tmpl w:val="5928D1C4"/>
    <w:lvl w:ilvl="0" w:tplc="0409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8" w15:restartNumberingAfterBreak="0">
    <w:nsid w:val="41BA2E8C"/>
    <w:multiLevelType w:val="hybridMultilevel"/>
    <w:tmpl w:val="E556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2735F6"/>
    <w:multiLevelType w:val="hybridMultilevel"/>
    <w:tmpl w:val="D9AC55EC"/>
    <w:lvl w:ilvl="0" w:tplc="0409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0" w15:restartNumberingAfterBreak="0">
    <w:nsid w:val="49032A10"/>
    <w:multiLevelType w:val="hybridMultilevel"/>
    <w:tmpl w:val="CE8092BA"/>
    <w:lvl w:ilvl="0" w:tplc="06925718">
      <w:start w:val="1"/>
      <w:numFmt w:val="decimal"/>
      <w:lvlText w:val="%1)"/>
      <w:lvlJc w:val="left"/>
      <w:pPr>
        <w:ind w:left="1069" w:hanging="360"/>
      </w:pPr>
      <w:rPr>
        <w:rFonts w:hint="default"/>
      </w:rPr>
    </w:lvl>
    <w:lvl w:ilvl="1" w:tplc="7E3AE75C">
      <w:start w:val="1"/>
      <w:numFmt w:val="decimal"/>
      <w:lvlText w:val="%2."/>
      <w:lvlJc w:val="left"/>
      <w:pPr>
        <w:ind w:left="1789" w:hanging="360"/>
      </w:pPr>
      <w:rPr>
        <w:rFonts w:hint="default"/>
      </w:r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abstractNum w:abstractNumId="41" w15:restartNumberingAfterBreak="0">
    <w:nsid w:val="499D47E0"/>
    <w:multiLevelType w:val="hybridMultilevel"/>
    <w:tmpl w:val="5CC2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D74505"/>
    <w:multiLevelType w:val="hybridMultilevel"/>
    <w:tmpl w:val="3AAAFEA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3" w15:restartNumberingAfterBreak="0">
    <w:nsid w:val="4C47151A"/>
    <w:multiLevelType w:val="hybridMultilevel"/>
    <w:tmpl w:val="587ACD84"/>
    <w:lvl w:ilvl="0" w:tplc="0409000D">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E7524DB"/>
    <w:multiLevelType w:val="hybridMultilevel"/>
    <w:tmpl w:val="1B66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396B24"/>
    <w:multiLevelType w:val="hybridMultilevel"/>
    <w:tmpl w:val="0334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486AA6"/>
    <w:multiLevelType w:val="hybridMultilevel"/>
    <w:tmpl w:val="421A552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495166B"/>
    <w:multiLevelType w:val="hybridMultilevel"/>
    <w:tmpl w:val="C4BC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9938FE"/>
    <w:multiLevelType w:val="hybridMultilevel"/>
    <w:tmpl w:val="5E7AC992"/>
    <w:lvl w:ilvl="0" w:tplc="0409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9" w15:restartNumberingAfterBreak="0">
    <w:nsid w:val="58E17BDD"/>
    <w:multiLevelType w:val="hybridMultilevel"/>
    <w:tmpl w:val="6562F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915483C"/>
    <w:multiLevelType w:val="hybridMultilevel"/>
    <w:tmpl w:val="B6BA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AC1446"/>
    <w:multiLevelType w:val="hybridMultilevel"/>
    <w:tmpl w:val="D69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D16600"/>
    <w:multiLevelType w:val="hybridMultilevel"/>
    <w:tmpl w:val="BD64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2412C7"/>
    <w:multiLevelType w:val="hybridMultilevel"/>
    <w:tmpl w:val="1B5C1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E15C9B"/>
    <w:multiLevelType w:val="hybridMultilevel"/>
    <w:tmpl w:val="D3A02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17812F8"/>
    <w:multiLevelType w:val="hybridMultilevel"/>
    <w:tmpl w:val="C1BA8F26"/>
    <w:lvl w:ilvl="0" w:tplc="0409000D">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2D41B96"/>
    <w:multiLevelType w:val="hybridMultilevel"/>
    <w:tmpl w:val="AFD283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2C3992"/>
    <w:multiLevelType w:val="hybridMultilevel"/>
    <w:tmpl w:val="90408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590740"/>
    <w:multiLevelType w:val="hybridMultilevel"/>
    <w:tmpl w:val="C79C2956"/>
    <w:lvl w:ilvl="0" w:tplc="0409000D">
      <w:start w:val="1"/>
      <w:numFmt w:val="bullet"/>
      <w:lvlText w:val=""/>
      <w:lvlJc w:val="left"/>
      <w:pPr>
        <w:ind w:left="1440" w:hanging="360"/>
      </w:pPr>
      <w:rPr>
        <w:rFonts w:ascii="Wingdings" w:hAnsi="Wingdings" w:hint="default"/>
        <w:b w:val="0"/>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69C56625"/>
    <w:multiLevelType w:val="hybridMultilevel"/>
    <w:tmpl w:val="BFFC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2E1533"/>
    <w:multiLevelType w:val="hybridMultilevel"/>
    <w:tmpl w:val="4F8C0412"/>
    <w:lvl w:ilvl="0" w:tplc="8166B7D6">
      <w:start w:val="1"/>
      <w:numFmt w:val="bullet"/>
      <w:lvlText w:val=""/>
      <w:lvlJc w:val="left"/>
      <w:pPr>
        <w:tabs>
          <w:tab w:val="num" w:pos="720"/>
        </w:tabs>
        <w:ind w:left="720" w:hanging="360"/>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6C7351EA"/>
    <w:multiLevelType w:val="hybridMultilevel"/>
    <w:tmpl w:val="8A6A6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D10495D"/>
    <w:multiLevelType w:val="hybridMultilevel"/>
    <w:tmpl w:val="6CB4A71C"/>
    <w:lvl w:ilvl="0" w:tplc="0409000D">
      <w:start w:val="1"/>
      <w:numFmt w:val="bullet"/>
      <w:lvlText w:val=""/>
      <w:lvlJc w:val="left"/>
      <w:pPr>
        <w:ind w:left="1468" w:hanging="360"/>
      </w:pPr>
      <w:rPr>
        <w:rFonts w:ascii="Wingdings" w:hAnsi="Wingdings" w:hint="default"/>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63" w15:restartNumberingAfterBreak="0">
    <w:nsid w:val="6F2E7C5B"/>
    <w:multiLevelType w:val="hybridMultilevel"/>
    <w:tmpl w:val="FEF8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462B62"/>
    <w:multiLevelType w:val="hybridMultilevel"/>
    <w:tmpl w:val="2426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07B72C0"/>
    <w:multiLevelType w:val="hybridMultilevel"/>
    <w:tmpl w:val="DFF2E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A41DB2"/>
    <w:multiLevelType w:val="hybridMultilevel"/>
    <w:tmpl w:val="F1BEC4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3D0A5E"/>
    <w:multiLevelType w:val="hybridMultilevel"/>
    <w:tmpl w:val="D30C2E4E"/>
    <w:lvl w:ilvl="0" w:tplc="04090011">
      <w:start w:val="1"/>
      <w:numFmt w:val="decimal"/>
      <w:lvlText w:val="%1)"/>
      <w:lvlJc w:val="left"/>
      <w:pPr>
        <w:ind w:left="720" w:hanging="360"/>
      </w:pPr>
      <w:rPr>
        <w:rFonts w:hint="default"/>
        <w:strike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8" w15:restartNumberingAfterBreak="0">
    <w:nsid w:val="76810B07"/>
    <w:multiLevelType w:val="hybridMultilevel"/>
    <w:tmpl w:val="9D78864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9" w15:restartNumberingAfterBreak="0">
    <w:nsid w:val="79895597"/>
    <w:multiLevelType w:val="hybridMultilevel"/>
    <w:tmpl w:val="77F21F6C"/>
    <w:lvl w:ilvl="0" w:tplc="F01E5D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D480002"/>
    <w:multiLevelType w:val="hybridMultilevel"/>
    <w:tmpl w:val="CFC429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21784F"/>
    <w:multiLevelType w:val="hybridMultilevel"/>
    <w:tmpl w:val="5D9EE0C0"/>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num w:numId="1">
    <w:abstractNumId w:val="41"/>
  </w:num>
  <w:num w:numId="2">
    <w:abstractNumId w:val="69"/>
  </w:num>
  <w:num w:numId="3">
    <w:abstractNumId w:val="0"/>
  </w:num>
  <w:num w:numId="4">
    <w:abstractNumId w:val="19"/>
  </w:num>
  <w:num w:numId="5">
    <w:abstractNumId w:val="70"/>
  </w:num>
  <w:num w:numId="6">
    <w:abstractNumId w:val="29"/>
  </w:num>
  <w:num w:numId="7">
    <w:abstractNumId w:val="71"/>
  </w:num>
  <w:num w:numId="8">
    <w:abstractNumId w:val="24"/>
  </w:num>
  <w:num w:numId="9">
    <w:abstractNumId w:val="36"/>
  </w:num>
  <w:num w:numId="10">
    <w:abstractNumId w:val="49"/>
  </w:num>
  <w:num w:numId="11">
    <w:abstractNumId w:val="56"/>
  </w:num>
  <w:num w:numId="12">
    <w:abstractNumId w:val="16"/>
  </w:num>
  <w:num w:numId="13">
    <w:abstractNumId w:val="20"/>
  </w:num>
  <w:num w:numId="14">
    <w:abstractNumId w:val="44"/>
  </w:num>
  <w:num w:numId="15">
    <w:abstractNumId w:val="10"/>
  </w:num>
  <w:num w:numId="16">
    <w:abstractNumId w:val="31"/>
  </w:num>
  <w:num w:numId="17">
    <w:abstractNumId w:val="2"/>
  </w:num>
  <w:num w:numId="18">
    <w:abstractNumId w:val="14"/>
  </w:num>
  <w:num w:numId="19">
    <w:abstractNumId w:val="40"/>
  </w:num>
  <w:num w:numId="20">
    <w:abstractNumId w:val="7"/>
  </w:num>
  <w:num w:numId="21">
    <w:abstractNumId w:val="15"/>
  </w:num>
  <w:num w:numId="22">
    <w:abstractNumId w:val="6"/>
  </w:num>
  <w:num w:numId="23">
    <w:abstractNumId w:val="38"/>
  </w:num>
  <w:num w:numId="24">
    <w:abstractNumId w:val="34"/>
  </w:num>
  <w:num w:numId="25">
    <w:abstractNumId w:val="47"/>
  </w:num>
  <w:num w:numId="26">
    <w:abstractNumId w:val="54"/>
  </w:num>
  <w:num w:numId="27">
    <w:abstractNumId w:val="6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57"/>
  </w:num>
  <w:num w:numId="31">
    <w:abstractNumId w:val="4"/>
  </w:num>
  <w:num w:numId="32">
    <w:abstractNumId w:val="51"/>
  </w:num>
  <w:num w:numId="33">
    <w:abstractNumId w:val="68"/>
  </w:num>
  <w:num w:numId="34">
    <w:abstractNumId w:val="35"/>
  </w:num>
  <w:num w:numId="35">
    <w:abstractNumId w:val="23"/>
  </w:num>
  <w:num w:numId="36">
    <w:abstractNumId w:val="17"/>
  </w:num>
  <w:num w:numId="37">
    <w:abstractNumId w:val="65"/>
  </w:num>
  <w:num w:numId="38">
    <w:abstractNumId w:val="53"/>
  </w:num>
  <w:num w:numId="39">
    <w:abstractNumId w:val="60"/>
  </w:num>
  <w:num w:numId="40">
    <w:abstractNumId w:val="45"/>
  </w:num>
  <w:num w:numId="41">
    <w:abstractNumId w:val="1"/>
  </w:num>
  <w:num w:numId="42">
    <w:abstractNumId w:val="67"/>
  </w:num>
  <w:num w:numId="43">
    <w:abstractNumId w:val="66"/>
  </w:num>
  <w:num w:numId="44">
    <w:abstractNumId w:val="26"/>
  </w:num>
  <w:num w:numId="45">
    <w:abstractNumId w:val="27"/>
  </w:num>
  <w:num w:numId="46">
    <w:abstractNumId w:val="12"/>
  </w:num>
  <w:num w:numId="47">
    <w:abstractNumId w:val="50"/>
  </w:num>
  <w:num w:numId="48">
    <w:abstractNumId w:val="28"/>
  </w:num>
  <w:num w:numId="49">
    <w:abstractNumId w:val="18"/>
  </w:num>
  <w:num w:numId="50">
    <w:abstractNumId w:val="21"/>
  </w:num>
  <w:num w:numId="51">
    <w:abstractNumId w:val="42"/>
  </w:num>
  <w:num w:numId="52">
    <w:abstractNumId w:val="5"/>
  </w:num>
  <w:num w:numId="53">
    <w:abstractNumId w:val="33"/>
  </w:num>
  <w:num w:numId="54">
    <w:abstractNumId w:val="63"/>
  </w:num>
  <w:num w:numId="55">
    <w:abstractNumId w:val="52"/>
  </w:num>
  <w:num w:numId="56">
    <w:abstractNumId w:val="48"/>
  </w:num>
  <w:num w:numId="57">
    <w:abstractNumId w:val="32"/>
  </w:num>
  <w:num w:numId="58">
    <w:abstractNumId w:val="39"/>
  </w:num>
  <w:num w:numId="59">
    <w:abstractNumId w:val="59"/>
  </w:num>
  <w:num w:numId="60">
    <w:abstractNumId w:val="37"/>
  </w:num>
  <w:num w:numId="61">
    <w:abstractNumId w:val="11"/>
  </w:num>
  <w:num w:numId="62">
    <w:abstractNumId w:val="61"/>
  </w:num>
  <w:num w:numId="63">
    <w:abstractNumId w:val="25"/>
  </w:num>
  <w:num w:numId="64">
    <w:abstractNumId w:val="43"/>
  </w:num>
  <w:num w:numId="65">
    <w:abstractNumId w:val="62"/>
  </w:num>
  <w:num w:numId="66">
    <w:abstractNumId w:val="55"/>
  </w:num>
  <w:num w:numId="67">
    <w:abstractNumId w:val="58"/>
  </w:num>
  <w:num w:numId="68">
    <w:abstractNumId w:val="30"/>
  </w:num>
  <w:num w:numId="69">
    <w:abstractNumId w:val="3"/>
  </w:num>
  <w:num w:numId="70">
    <w:abstractNumId w:val="46"/>
  </w:num>
  <w:num w:numId="71">
    <w:abstractNumId w:val="8"/>
  </w:num>
  <w:num w:numId="72">
    <w:abstractNumId w:val="9"/>
  </w:num>
  <w:num w:numId="73">
    <w:abstractNumId w:val="2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E83"/>
    <w:rsid w:val="0000632B"/>
    <w:rsid w:val="00026DB5"/>
    <w:rsid w:val="00027026"/>
    <w:rsid w:val="000331A7"/>
    <w:rsid w:val="00034CA9"/>
    <w:rsid w:val="00036183"/>
    <w:rsid w:val="00060571"/>
    <w:rsid w:val="00061871"/>
    <w:rsid w:val="0006241E"/>
    <w:rsid w:val="00064D7E"/>
    <w:rsid w:val="00074227"/>
    <w:rsid w:val="00082851"/>
    <w:rsid w:val="000A0969"/>
    <w:rsid w:val="000A1643"/>
    <w:rsid w:val="000A3EFC"/>
    <w:rsid w:val="000B044F"/>
    <w:rsid w:val="000B3216"/>
    <w:rsid w:val="000B443A"/>
    <w:rsid w:val="000C593F"/>
    <w:rsid w:val="000E5B94"/>
    <w:rsid w:val="000F0C98"/>
    <w:rsid w:val="000F5273"/>
    <w:rsid w:val="000F5320"/>
    <w:rsid w:val="00112966"/>
    <w:rsid w:val="001303EE"/>
    <w:rsid w:val="00130B07"/>
    <w:rsid w:val="00133BFF"/>
    <w:rsid w:val="00153682"/>
    <w:rsid w:val="0015391D"/>
    <w:rsid w:val="0016186C"/>
    <w:rsid w:val="001668E3"/>
    <w:rsid w:val="00170451"/>
    <w:rsid w:val="00183913"/>
    <w:rsid w:val="001A22FA"/>
    <w:rsid w:val="001B160F"/>
    <w:rsid w:val="001B69E5"/>
    <w:rsid w:val="001C7639"/>
    <w:rsid w:val="001D0C7E"/>
    <w:rsid w:val="001D17EB"/>
    <w:rsid w:val="001E2852"/>
    <w:rsid w:val="001F5B2B"/>
    <w:rsid w:val="0020081F"/>
    <w:rsid w:val="00202813"/>
    <w:rsid w:val="00207ACE"/>
    <w:rsid w:val="00213049"/>
    <w:rsid w:val="00215DE6"/>
    <w:rsid w:val="00221692"/>
    <w:rsid w:val="002279CB"/>
    <w:rsid w:val="002368BF"/>
    <w:rsid w:val="002406FD"/>
    <w:rsid w:val="00242CAD"/>
    <w:rsid w:val="00245892"/>
    <w:rsid w:val="00256670"/>
    <w:rsid w:val="002A0E31"/>
    <w:rsid w:val="002B577C"/>
    <w:rsid w:val="002C6494"/>
    <w:rsid w:val="002C7C56"/>
    <w:rsid w:val="002F3870"/>
    <w:rsid w:val="002F4B88"/>
    <w:rsid w:val="00300691"/>
    <w:rsid w:val="00325792"/>
    <w:rsid w:val="003308C3"/>
    <w:rsid w:val="00334203"/>
    <w:rsid w:val="00354E82"/>
    <w:rsid w:val="003559D8"/>
    <w:rsid w:val="0035649C"/>
    <w:rsid w:val="0035788E"/>
    <w:rsid w:val="0036231C"/>
    <w:rsid w:val="00363A14"/>
    <w:rsid w:val="00366EFF"/>
    <w:rsid w:val="00370299"/>
    <w:rsid w:val="00381A66"/>
    <w:rsid w:val="00383F4B"/>
    <w:rsid w:val="003A22AD"/>
    <w:rsid w:val="003A33DA"/>
    <w:rsid w:val="003A4E6F"/>
    <w:rsid w:val="003C1F6A"/>
    <w:rsid w:val="003C79FF"/>
    <w:rsid w:val="003D1E60"/>
    <w:rsid w:val="003D306A"/>
    <w:rsid w:val="003E3E17"/>
    <w:rsid w:val="003E4B6C"/>
    <w:rsid w:val="003F0B5E"/>
    <w:rsid w:val="003F650E"/>
    <w:rsid w:val="00403728"/>
    <w:rsid w:val="00403A01"/>
    <w:rsid w:val="004146B6"/>
    <w:rsid w:val="00417286"/>
    <w:rsid w:val="004176BC"/>
    <w:rsid w:val="00417C59"/>
    <w:rsid w:val="0042391D"/>
    <w:rsid w:val="00430E63"/>
    <w:rsid w:val="00434A79"/>
    <w:rsid w:val="00435A9A"/>
    <w:rsid w:val="0043628D"/>
    <w:rsid w:val="00437254"/>
    <w:rsid w:val="00440F6C"/>
    <w:rsid w:val="00443FAC"/>
    <w:rsid w:val="0044595E"/>
    <w:rsid w:val="004531DE"/>
    <w:rsid w:val="00455009"/>
    <w:rsid w:val="004660B5"/>
    <w:rsid w:val="0047754A"/>
    <w:rsid w:val="00493593"/>
    <w:rsid w:val="0049505A"/>
    <w:rsid w:val="004A228F"/>
    <w:rsid w:val="004A7947"/>
    <w:rsid w:val="004B465D"/>
    <w:rsid w:val="004D12E1"/>
    <w:rsid w:val="004E1F2B"/>
    <w:rsid w:val="004E43FF"/>
    <w:rsid w:val="004E4408"/>
    <w:rsid w:val="00500CB7"/>
    <w:rsid w:val="005019AF"/>
    <w:rsid w:val="005060C4"/>
    <w:rsid w:val="00512E97"/>
    <w:rsid w:val="0051614A"/>
    <w:rsid w:val="00516992"/>
    <w:rsid w:val="005252D4"/>
    <w:rsid w:val="0053056D"/>
    <w:rsid w:val="0053252C"/>
    <w:rsid w:val="005346DC"/>
    <w:rsid w:val="0054387D"/>
    <w:rsid w:val="00546233"/>
    <w:rsid w:val="00547A72"/>
    <w:rsid w:val="005560B5"/>
    <w:rsid w:val="00564318"/>
    <w:rsid w:val="00571B78"/>
    <w:rsid w:val="00577CE5"/>
    <w:rsid w:val="00591932"/>
    <w:rsid w:val="005926EE"/>
    <w:rsid w:val="00593738"/>
    <w:rsid w:val="00594880"/>
    <w:rsid w:val="005A2ED0"/>
    <w:rsid w:val="005A62B6"/>
    <w:rsid w:val="005A7B4A"/>
    <w:rsid w:val="005C366F"/>
    <w:rsid w:val="005C4DB6"/>
    <w:rsid w:val="005D0E00"/>
    <w:rsid w:val="005E174D"/>
    <w:rsid w:val="005E2FF6"/>
    <w:rsid w:val="005E3055"/>
    <w:rsid w:val="005E3355"/>
    <w:rsid w:val="005F3087"/>
    <w:rsid w:val="005F4522"/>
    <w:rsid w:val="00614D1F"/>
    <w:rsid w:val="006152E4"/>
    <w:rsid w:val="00625C04"/>
    <w:rsid w:val="00630D7D"/>
    <w:rsid w:val="00633305"/>
    <w:rsid w:val="00634567"/>
    <w:rsid w:val="0064035A"/>
    <w:rsid w:val="00643E68"/>
    <w:rsid w:val="00647C36"/>
    <w:rsid w:val="00647D0F"/>
    <w:rsid w:val="00657208"/>
    <w:rsid w:val="00661496"/>
    <w:rsid w:val="006646C5"/>
    <w:rsid w:val="00672FD5"/>
    <w:rsid w:val="00676A88"/>
    <w:rsid w:val="006811EF"/>
    <w:rsid w:val="006829C1"/>
    <w:rsid w:val="00684635"/>
    <w:rsid w:val="006904E8"/>
    <w:rsid w:val="006A3E58"/>
    <w:rsid w:val="006A4BF1"/>
    <w:rsid w:val="006A6C36"/>
    <w:rsid w:val="006B1F10"/>
    <w:rsid w:val="006C0DF5"/>
    <w:rsid w:val="006C0DFA"/>
    <w:rsid w:val="006C2872"/>
    <w:rsid w:val="006C3F28"/>
    <w:rsid w:val="006C5BB7"/>
    <w:rsid w:val="006D32D5"/>
    <w:rsid w:val="006D4272"/>
    <w:rsid w:val="006D5848"/>
    <w:rsid w:val="006E02A0"/>
    <w:rsid w:val="006E144C"/>
    <w:rsid w:val="006F0FDD"/>
    <w:rsid w:val="006F1BF2"/>
    <w:rsid w:val="006F38BF"/>
    <w:rsid w:val="00703890"/>
    <w:rsid w:val="007064A0"/>
    <w:rsid w:val="0073115E"/>
    <w:rsid w:val="007328EE"/>
    <w:rsid w:val="00737A6B"/>
    <w:rsid w:val="0076594B"/>
    <w:rsid w:val="007721A3"/>
    <w:rsid w:val="007735B4"/>
    <w:rsid w:val="00775675"/>
    <w:rsid w:val="00782BEF"/>
    <w:rsid w:val="00795E0A"/>
    <w:rsid w:val="00796029"/>
    <w:rsid w:val="00797BAA"/>
    <w:rsid w:val="007A4170"/>
    <w:rsid w:val="007A4D84"/>
    <w:rsid w:val="007B066F"/>
    <w:rsid w:val="007D1858"/>
    <w:rsid w:val="007D56DC"/>
    <w:rsid w:val="007E783D"/>
    <w:rsid w:val="008049FF"/>
    <w:rsid w:val="00807625"/>
    <w:rsid w:val="00815422"/>
    <w:rsid w:val="00821056"/>
    <w:rsid w:val="0083244E"/>
    <w:rsid w:val="00832867"/>
    <w:rsid w:val="00843C29"/>
    <w:rsid w:val="00845082"/>
    <w:rsid w:val="0085590B"/>
    <w:rsid w:val="008641E1"/>
    <w:rsid w:val="0086496D"/>
    <w:rsid w:val="008708EC"/>
    <w:rsid w:val="0087193E"/>
    <w:rsid w:val="00871CEE"/>
    <w:rsid w:val="0087582C"/>
    <w:rsid w:val="00891670"/>
    <w:rsid w:val="008921B2"/>
    <w:rsid w:val="008A33CD"/>
    <w:rsid w:val="008B621B"/>
    <w:rsid w:val="008B62C7"/>
    <w:rsid w:val="008B7202"/>
    <w:rsid w:val="008B7B18"/>
    <w:rsid w:val="008C63F2"/>
    <w:rsid w:val="008D4B4E"/>
    <w:rsid w:val="008E6ED9"/>
    <w:rsid w:val="00900616"/>
    <w:rsid w:val="00911934"/>
    <w:rsid w:val="00917512"/>
    <w:rsid w:val="009350CA"/>
    <w:rsid w:val="00935855"/>
    <w:rsid w:val="00936443"/>
    <w:rsid w:val="00947AF8"/>
    <w:rsid w:val="00961DEF"/>
    <w:rsid w:val="009753C3"/>
    <w:rsid w:val="00981E79"/>
    <w:rsid w:val="009907FE"/>
    <w:rsid w:val="009949DA"/>
    <w:rsid w:val="00994FB9"/>
    <w:rsid w:val="009B64F0"/>
    <w:rsid w:val="009B77FF"/>
    <w:rsid w:val="009C2C23"/>
    <w:rsid w:val="009D5D93"/>
    <w:rsid w:val="009D676B"/>
    <w:rsid w:val="009D7C5B"/>
    <w:rsid w:val="009E3020"/>
    <w:rsid w:val="009E6EF6"/>
    <w:rsid w:val="009F562D"/>
    <w:rsid w:val="00A031A7"/>
    <w:rsid w:val="00A03D62"/>
    <w:rsid w:val="00A045E9"/>
    <w:rsid w:val="00A152C4"/>
    <w:rsid w:val="00A15A51"/>
    <w:rsid w:val="00A3211E"/>
    <w:rsid w:val="00A33FA7"/>
    <w:rsid w:val="00A41884"/>
    <w:rsid w:val="00A4687E"/>
    <w:rsid w:val="00A506F8"/>
    <w:rsid w:val="00A529B9"/>
    <w:rsid w:val="00AA0559"/>
    <w:rsid w:val="00AA0E83"/>
    <w:rsid w:val="00AA2179"/>
    <w:rsid w:val="00AB675E"/>
    <w:rsid w:val="00AC3687"/>
    <w:rsid w:val="00AD713E"/>
    <w:rsid w:val="00B07F9D"/>
    <w:rsid w:val="00B151C8"/>
    <w:rsid w:val="00B2764C"/>
    <w:rsid w:val="00B27F54"/>
    <w:rsid w:val="00B3075F"/>
    <w:rsid w:val="00B3235B"/>
    <w:rsid w:val="00B3450C"/>
    <w:rsid w:val="00B34F20"/>
    <w:rsid w:val="00B459C2"/>
    <w:rsid w:val="00B56590"/>
    <w:rsid w:val="00B72236"/>
    <w:rsid w:val="00B90F21"/>
    <w:rsid w:val="00B97035"/>
    <w:rsid w:val="00BA593A"/>
    <w:rsid w:val="00BA5C77"/>
    <w:rsid w:val="00BA7F42"/>
    <w:rsid w:val="00BB141E"/>
    <w:rsid w:val="00BB48B4"/>
    <w:rsid w:val="00BC36A3"/>
    <w:rsid w:val="00BC7DF5"/>
    <w:rsid w:val="00BF3332"/>
    <w:rsid w:val="00BF5091"/>
    <w:rsid w:val="00C03D84"/>
    <w:rsid w:val="00C252D5"/>
    <w:rsid w:val="00C4702E"/>
    <w:rsid w:val="00C50EA7"/>
    <w:rsid w:val="00C5347C"/>
    <w:rsid w:val="00C53D3B"/>
    <w:rsid w:val="00C62051"/>
    <w:rsid w:val="00C63EBF"/>
    <w:rsid w:val="00C64F83"/>
    <w:rsid w:val="00C66FA3"/>
    <w:rsid w:val="00C67CFD"/>
    <w:rsid w:val="00C708AE"/>
    <w:rsid w:val="00C842BD"/>
    <w:rsid w:val="00C934FB"/>
    <w:rsid w:val="00C96618"/>
    <w:rsid w:val="00CA0EA6"/>
    <w:rsid w:val="00CA261A"/>
    <w:rsid w:val="00CB2A96"/>
    <w:rsid w:val="00CB3412"/>
    <w:rsid w:val="00CB604C"/>
    <w:rsid w:val="00CC008B"/>
    <w:rsid w:val="00CD0A81"/>
    <w:rsid w:val="00CD39BE"/>
    <w:rsid w:val="00CD5753"/>
    <w:rsid w:val="00CE1A96"/>
    <w:rsid w:val="00CF3C10"/>
    <w:rsid w:val="00D00DF6"/>
    <w:rsid w:val="00D0249C"/>
    <w:rsid w:val="00D04083"/>
    <w:rsid w:val="00D04D17"/>
    <w:rsid w:val="00D07EA7"/>
    <w:rsid w:val="00D366F2"/>
    <w:rsid w:val="00D5337C"/>
    <w:rsid w:val="00D7042E"/>
    <w:rsid w:val="00D771A7"/>
    <w:rsid w:val="00D86A7E"/>
    <w:rsid w:val="00D92C2E"/>
    <w:rsid w:val="00D936E8"/>
    <w:rsid w:val="00DA188C"/>
    <w:rsid w:val="00DB08D1"/>
    <w:rsid w:val="00DB6202"/>
    <w:rsid w:val="00DC1AF7"/>
    <w:rsid w:val="00DD1C9C"/>
    <w:rsid w:val="00DF5F07"/>
    <w:rsid w:val="00E00EBC"/>
    <w:rsid w:val="00E04B7F"/>
    <w:rsid w:val="00E14860"/>
    <w:rsid w:val="00E17406"/>
    <w:rsid w:val="00E42905"/>
    <w:rsid w:val="00E43914"/>
    <w:rsid w:val="00E47917"/>
    <w:rsid w:val="00E6305D"/>
    <w:rsid w:val="00E65E14"/>
    <w:rsid w:val="00E660F5"/>
    <w:rsid w:val="00E66C52"/>
    <w:rsid w:val="00E836E6"/>
    <w:rsid w:val="00E85C7C"/>
    <w:rsid w:val="00E870C1"/>
    <w:rsid w:val="00E96D5C"/>
    <w:rsid w:val="00E971EE"/>
    <w:rsid w:val="00EA45FC"/>
    <w:rsid w:val="00EA652A"/>
    <w:rsid w:val="00EB0F20"/>
    <w:rsid w:val="00ED29EF"/>
    <w:rsid w:val="00EE10B1"/>
    <w:rsid w:val="00F14C14"/>
    <w:rsid w:val="00F20E6D"/>
    <w:rsid w:val="00F50EDE"/>
    <w:rsid w:val="00F55A70"/>
    <w:rsid w:val="00F603D5"/>
    <w:rsid w:val="00F756D3"/>
    <w:rsid w:val="00F86F5C"/>
    <w:rsid w:val="00F87A84"/>
    <w:rsid w:val="00F90BC7"/>
    <w:rsid w:val="00F91047"/>
    <w:rsid w:val="00F92D52"/>
    <w:rsid w:val="00F95BC8"/>
    <w:rsid w:val="00F97D99"/>
    <w:rsid w:val="00FB268F"/>
    <w:rsid w:val="00FB5D46"/>
    <w:rsid w:val="00FC44C2"/>
    <w:rsid w:val="00FD049D"/>
    <w:rsid w:val="00FE6B9E"/>
    <w:rsid w:val="00FF5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9F80EC-BEF1-4A48-B5E0-0DF1B09E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E83"/>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uiPriority w:val="1"/>
    <w:qFormat/>
    <w:rsid w:val="006C0D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uiPriority w:val="1"/>
    <w:qFormat/>
    <w:rsid w:val="00E04B7F"/>
    <w:pPr>
      <w:keepNext/>
      <w:numPr>
        <w:ilvl w:val="1"/>
        <w:numId w:val="3"/>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uiPriority w:val="1"/>
    <w:qFormat/>
    <w:rsid w:val="00E04B7F"/>
    <w:pPr>
      <w:keepNext/>
      <w:numPr>
        <w:ilvl w:val="2"/>
        <w:numId w:val="3"/>
      </w:numPr>
      <w:spacing w:before="240" w:after="60"/>
      <w:ind w:left="720"/>
      <w:outlineLvl w:val="2"/>
    </w:pPr>
    <w:rPr>
      <w:rFonts w:ascii="Arial" w:eastAsia="Times New Roman" w:hAnsi="Arial"/>
      <w:b/>
      <w:bCs/>
      <w:sz w:val="26"/>
      <w:szCs w:val="26"/>
    </w:rPr>
  </w:style>
  <w:style w:type="paragraph" w:styleId="Heading4">
    <w:name w:val="heading 4"/>
    <w:basedOn w:val="Normal"/>
    <w:next w:val="BodyText"/>
    <w:link w:val="Heading4Char"/>
    <w:uiPriority w:val="1"/>
    <w:qFormat/>
    <w:rsid w:val="00E04B7F"/>
    <w:pPr>
      <w:keepNext/>
      <w:numPr>
        <w:ilvl w:val="3"/>
        <w:numId w:val="3"/>
      </w:numPr>
      <w:ind w:left="864"/>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uiPriority w:val="1"/>
    <w:qFormat/>
    <w:rsid w:val="00E04B7F"/>
    <w:pPr>
      <w:numPr>
        <w:ilvl w:val="4"/>
        <w:numId w:val="3"/>
      </w:numPr>
      <w:spacing w:before="240" w:after="60"/>
      <w:ind w:left="1008"/>
      <w:outlineLvl w:val="4"/>
    </w:pPr>
    <w:rPr>
      <w:rFonts w:eastAsia="Times New Roman"/>
      <w:b/>
      <w:bCs/>
      <w:i/>
      <w:iCs/>
      <w:sz w:val="26"/>
      <w:szCs w:val="26"/>
    </w:rPr>
  </w:style>
  <w:style w:type="paragraph" w:styleId="Heading6">
    <w:name w:val="heading 6"/>
    <w:basedOn w:val="Normal"/>
    <w:next w:val="BodyText"/>
    <w:link w:val="Heading6Char"/>
    <w:qFormat/>
    <w:rsid w:val="00E04B7F"/>
    <w:pPr>
      <w:keepNext/>
      <w:numPr>
        <w:ilvl w:val="5"/>
        <w:numId w:val="3"/>
      </w:numPr>
      <w:ind w:left="1152"/>
      <w:outlineLvl w:val="5"/>
    </w:pPr>
    <w:rPr>
      <w:rFonts w:ascii="Book Antiqua" w:eastAsia="Times New Roman" w:hAnsi="Book Antiqua"/>
      <w:sz w:val="28"/>
    </w:rPr>
  </w:style>
  <w:style w:type="paragraph" w:styleId="Heading7">
    <w:name w:val="heading 7"/>
    <w:basedOn w:val="Normal"/>
    <w:next w:val="BodyText"/>
    <w:link w:val="Heading7Char"/>
    <w:qFormat/>
    <w:rsid w:val="00E04B7F"/>
    <w:pPr>
      <w:keepNext/>
      <w:numPr>
        <w:ilvl w:val="6"/>
        <w:numId w:val="3"/>
      </w:numPr>
      <w:ind w:left="1296"/>
      <w:outlineLvl w:val="6"/>
    </w:pPr>
    <w:rPr>
      <w:rFonts w:ascii="Book Antiqua" w:eastAsia="Times New Roman" w:hAnsi="Book Antiqua" w:cs="Arial"/>
      <w:b/>
      <w:bCs/>
    </w:rPr>
  </w:style>
  <w:style w:type="paragraph" w:styleId="Heading8">
    <w:name w:val="heading 8"/>
    <w:basedOn w:val="Normal"/>
    <w:next w:val="BodyText"/>
    <w:link w:val="Heading8Char"/>
    <w:qFormat/>
    <w:rsid w:val="00E04B7F"/>
    <w:pPr>
      <w:keepNext/>
      <w:numPr>
        <w:ilvl w:val="7"/>
        <w:numId w:val="3"/>
      </w:numPr>
      <w:ind w:left="1440"/>
      <w:jc w:val="both"/>
      <w:outlineLvl w:val="7"/>
    </w:pPr>
    <w:rPr>
      <w:rFonts w:eastAsia="Times New Roman"/>
      <w:b/>
    </w:rPr>
  </w:style>
  <w:style w:type="paragraph" w:styleId="Heading9">
    <w:name w:val="heading 9"/>
    <w:basedOn w:val="Normal"/>
    <w:next w:val="BodyText"/>
    <w:link w:val="Heading9Char"/>
    <w:qFormat/>
    <w:rsid w:val="00E04B7F"/>
    <w:pPr>
      <w:numPr>
        <w:ilvl w:val="8"/>
        <w:numId w:val="3"/>
      </w:numPr>
      <w:spacing w:before="240" w:after="60"/>
      <w:ind w:left="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0E83"/>
    <w:pPr>
      <w:suppressAutoHyphens/>
      <w:spacing w:after="0" w:line="100" w:lineRule="atLeast"/>
    </w:pPr>
    <w:rPr>
      <w:rFonts w:ascii="Calibri" w:eastAsia="Arial Unicode MS" w:hAnsi="Calibri" w:cs="Calibri"/>
      <w:kern w:val="1"/>
      <w:lang w:eastAsia="ar-SA"/>
    </w:rPr>
  </w:style>
  <w:style w:type="paragraph" w:styleId="CommentText">
    <w:name w:val="annotation text"/>
    <w:basedOn w:val="Normal"/>
    <w:link w:val="CommentTextChar1"/>
    <w:uiPriority w:val="99"/>
    <w:unhideWhenUsed/>
    <w:rsid w:val="00AA0E83"/>
    <w:pPr>
      <w:spacing w:line="240" w:lineRule="auto"/>
    </w:pPr>
    <w:rPr>
      <w:sz w:val="20"/>
      <w:szCs w:val="20"/>
    </w:rPr>
  </w:style>
  <w:style w:type="character" w:customStyle="1" w:styleId="CommentTextChar">
    <w:name w:val="Comment Text Char"/>
    <w:basedOn w:val="DefaultParagraphFont"/>
    <w:rsid w:val="00AA0E83"/>
    <w:rPr>
      <w:rFonts w:ascii="Times New Roman" w:eastAsia="Arial Unicode MS" w:hAnsi="Times New Roman" w:cs="Times New Roman"/>
      <w:color w:val="000000"/>
      <w:kern w:val="1"/>
      <w:sz w:val="20"/>
      <w:szCs w:val="20"/>
      <w:lang w:eastAsia="ar-SA"/>
    </w:rPr>
  </w:style>
  <w:style w:type="character" w:customStyle="1" w:styleId="CommentTextChar1">
    <w:name w:val="Comment Text Char1"/>
    <w:link w:val="CommentText"/>
    <w:uiPriority w:val="99"/>
    <w:rsid w:val="00AA0E83"/>
    <w:rPr>
      <w:rFonts w:ascii="Times New Roman" w:eastAsia="Arial Unicode MS" w:hAnsi="Times New Roman" w:cs="Times New Roman"/>
      <w:color w:val="000000"/>
      <w:kern w:val="1"/>
      <w:sz w:val="20"/>
      <w:szCs w:val="20"/>
      <w:lang w:eastAsia="ar-SA"/>
    </w:rPr>
  </w:style>
  <w:style w:type="character" w:styleId="CommentReference">
    <w:name w:val="annotation reference"/>
    <w:semiHidden/>
    <w:unhideWhenUsed/>
    <w:rsid w:val="00AA0E83"/>
    <w:rPr>
      <w:sz w:val="16"/>
      <w:szCs w:val="16"/>
    </w:rPr>
  </w:style>
  <w:style w:type="paragraph" w:styleId="BalloonText">
    <w:name w:val="Balloon Text"/>
    <w:basedOn w:val="Normal"/>
    <w:link w:val="BalloonTextChar"/>
    <w:uiPriority w:val="99"/>
    <w:unhideWhenUsed/>
    <w:rsid w:val="00AA0E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A0E83"/>
    <w:rPr>
      <w:rFonts w:ascii="Tahoma" w:eastAsia="Arial Unicode MS" w:hAnsi="Tahoma" w:cs="Tahoma"/>
      <w:color w:val="000000"/>
      <w:kern w:val="1"/>
      <w:sz w:val="16"/>
      <w:szCs w:val="16"/>
      <w:lang w:eastAsia="ar-SA"/>
    </w:rPr>
  </w:style>
  <w:style w:type="paragraph" w:styleId="BodyText">
    <w:name w:val="Body Text"/>
    <w:basedOn w:val="Normal"/>
    <w:link w:val="BodyTextChar"/>
    <w:uiPriority w:val="1"/>
    <w:qFormat/>
    <w:rsid w:val="00AA0E83"/>
    <w:pPr>
      <w:spacing w:after="120"/>
    </w:pPr>
  </w:style>
  <w:style w:type="character" w:customStyle="1" w:styleId="BodyTextChar">
    <w:name w:val="Body Text Char"/>
    <w:basedOn w:val="DefaultParagraphFont"/>
    <w:link w:val="BodyText"/>
    <w:uiPriority w:val="1"/>
    <w:rsid w:val="00AA0E83"/>
    <w:rPr>
      <w:rFonts w:ascii="Times New Roman" w:eastAsia="Arial Unicode MS" w:hAnsi="Times New Roman" w:cs="Times New Roman"/>
      <w:color w:val="000000"/>
      <w:kern w:val="1"/>
      <w:sz w:val="24"/>
      <w:szCs w:val="24"/>
      <w:lang w:eastAsia="ar-SA"/>
    </w:rPr>
  </w:style>
  <w:style w:type="character" w:styleId="Hyperlink">
    <w:name w:val="Hyperlink"/>
    <w:hidden/>
    <w:uiPriority w:val="99"/>
    <w:rsid w:val="00AA0E83"/>
    <w:rPr>
      <w:color w:val="0000FF"/>
      <w:u w:val="single"/>
    </w:rPr>
  </w:style>
  <w:style w:type="paragraph" w:styleId="Title">
    <w:name w:val="Title"/>
    <w:basedOn w:val="Normal"/>
    <w:next w:val="Normal"/>
    <w:link w:val="TitleChar"/>
    <w:qFormat/>
    <w:rsid w:val="00AA0E83"/>
    <w:pPr>
      <w:spacing w:before="240" w:after="60"/>
      <w:jc w:val="center"/>
      <w:outlineLvl w:val="0"/>
    </w:pPr>
    <w:rPr>
      <w:rFonts w:ascii="Calibri" w:eastAsia="Times New Roman" w:hAnsi="Calibri"/>
      <w:b/>
      <w:bCs/>
      <w:kern w:val="28"/>
      <w:sz w:val="32"/>
      <w:szCs w:val="32"/>
    </w:rPr>
  </w:style>
  <w:style w:type="character" w:customStyle="1" w:styleId="TitleChar">
    <w:name w:val="Title Char"/>
    <w:basedOn w:val="DefaultParagraphFont"/>
    <w:link w:val="Title"/>
    <w:rsid w:val="00AA0E83"/>
    <w:rPr>
      <w:rFonts w:ascii="Calibri" w:eastAsia="Times New Roman" w:hAnsi="Calibri" w:cs="Times New Roman"/>
      <w:b/>
      <w:bCs/>
      <w:color w:val="000000"/>
      <w:kern w:val="28"/>
      <w:sz w:val="32"/>
      <w:szCs w:val="32"/>
      <w:lang w:eastAsia="ar-SA"/>
    </w:rPr>
  </w:style>
  <w:style w:type="paragraph" w:styleId="Header">
    <w:name w:val="header"/>
    <w:basedOn w:val="Normal"/>
    <w:link w:val="HeaderChar"/>
    <w:unhideWhenUsed/>
    <w:rsid w:val="00AA0E83"/>
    <w:pPr>
      <w:tabs>
        <w:tab w:val="center" w:pos="4703"/>
        <w:tab w:val="right" w:pos="9406"/>
      </w:tabs>
      <w:spacing w:line="240" w:lineRule="auto"/>
    </w:pPr>
  </w:style>
  <w:style w:type="character" w:customStyle="1" w:styleId="HeaderChar">
    <w:name w:val="Header Char"/>
    <w:basedOn w:val="DefaultParagraphFont"/>
    <w:link w:val="Header"/>
    <w:rsid w:val="00AA0E83"/>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AA0E83"/>
    <w:pPr>
      <w:tabs>
        <w:tab w:val="center" w:pos="4703"/>
        <w:tab w:val="right" w:pos="9406"/>
      </w:tabs>
      <w:spacing w:line="240" w:lineRule="auto"/>
    </w:pPr>
  </w:style>
  <w:style w:type="character" w:customStyle="1" w:styleId="FooterChar">
    <w:name w:val="Footer Char"/>
    <w:basedOn w:val="DefaultParagraphFont"/>
    <w:link w:val="Footer"/>
    <w:uiPriority w:val="99"/>
    <w:rsid w:val="00AA0E83"/>
    <w:rPr>
      <w:rFonts w:ascii="Times New Roman" w:eastAsia="Arial Unicode MS" w:hAnsi="Times New Roman" w:cs="Times New Roman"/>
      <w:color w:val="000000"/>
      <w:kern w:val="1"/>
      <w:sz w:val="24"/>
      <w:szCs w:val="24"/>
      <w:lang w:eastAsia="ar-SA"/>
    </w:rPr>
  </w:style>
  <w:style w:type="paragraph" w:styleId="ListParagraph">
    <w:name w:val="List Paragraph"/>
    <w:aliases w:val="Liste 1,List Paragraph1"/>
    <w:basedOn w:val="Normal"/>
    <w:link w:val="ListParagraphChar"/>
    <w:uiPriority w:val="34"/>
    <w:qFormat/>
    <w:rsid w:val="00242CAD"/>
    <w:pPr>
      <w:ind w:left="720"/>
      <w:contextualSpacing/>
    </w:pPr>
  </w:style>
  <w:style w:type="character" w:customStyle="1" w:styleId="Heading2Char">
    <w:name w:val="Heading 2 Char"/>
    <w:basedOn w:val="DefaultParagraphFont"/>
    <w:link w:val="Heading2"/>
    <w:uiPriority w:val="1"/>
    <w:rsid w:val="00E04B7F"/>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uiPriority w:val="1"/>
    <w:rsid w:val="00E04B7F"/>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uiPriority w:val="1"/>
    <w:rsid w:val="00E04B7F"/>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uiPriority w:val="1"/>
    <w:rsid w:val="00E04B7F"/>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E04B7F"/>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E04B7F"/>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E04B7F"/>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E04B7F"/>
    <w:rPr>
      <w:rFonts w:ascii="Arial" w:eastAsia="Times New Roman" w:hAnsi="Arial" w:cs="Arial"/>
      <w:color w:val="000000"/>
      <w:kern w:val="1"/>
      <w:sz w:val="24"/>
      <w:szCs w:val="24"/>
      <w:lang w:eastAsia="ar-SA"/>
    </w:rPr>
  </w:style>
  <w:style w:type="paragraph" w:styleId="BodyTextIndent">
    <w:name w:val="Body Text Indent"/>
    <w:basedOn w:val="Normal"/>
    <w:link w:val="BodyTextIndentChar"/>
    <w:uiPriority w:val="99"/>
    <w:unhideWhenUsed/>
    <w:rsid w:val="00E04B7F"/>
    <w:pPr>
      <w:spacing w:after="120"/>
      <w:ind w:left="283"/>
    </w:pPr>
  </w:style>
  <w:style w:type="character" w:customStyle="1" w:styleId="BodyTextIndentChar">
    <w:name w:val="Body Text Indent Char"/>
    <w:basedOn w:val="DefaultParagraphFont"/>
    <w:link w:val="BodyTextIndent"/>
    <w:uiPriority w:val="99"/>
    <w:rsid w:val="00E04B7F"/>
    <w:rPr>
      <w:rFonts w:ascii="Times New Roman" w:eastAsia="Arial Unicode MS" w:hAnsi="Times New Roman" w:cs="Times New Roman"/>
      <w:color w:val="000000"/>
      <w:kern w:val="1"/>
      <w:sz w:val="24"/>
      <w:szCs w:val="24"/>
      <w:lang w:eastAsia="ar-SA"/>
    </w:rPr>
  </w:style>
  <w:style w:type="paragraph" w:customStyle="1" w:styleId="Text2">
    <w:name w:val="Text 2"/>
    <w:basedOn w:val="Normal"/>
    <w:rsid w:val="00E04B7F"/>
    <w:pPr>
      <w:tabs>
        <w:tab w:val="left" w:pos="2161"/>
      </w:tabs>
      <w:suppressAutoHyphens w:val="0"/>
      <w:spacing w:after="240" w:line="240" w:lineRule="auto"/>
      <w:ind w:left="1202"/>
      <w:jc w:val="both"/>
    </w:pPr>
    <w:rPr>
      <w:rFonts w:ascii="Roboto Regular" w:eastAsia="Times New Roman" w:hAnsi="Roboto Regular"/>
      <w:color w:val="auto"/>
      <w:kern w:val="0"/>
      <w:sz w:val="22"/>
      <w:szCs w:val="22"/>
      <w:lang w:val="en-GB" w:eastAsia="en-GB"/>
    </w:rPr>
  </w:style>
  <w:style w:type="character" w:customStyle="1" w:styleId="Heading1Char">
    <w:name w:val="Heading 1 Char"/>
    <w:basedOn w:val="DefaultParagraphFont"/>
    <w:link w:val="Heading1"/>
    <w:uiPriority w:val="9"/>
    <w:rsid w:val="006C0DFA"/>
    <w:rPr>
      <w:rFonts w:asciiTheme="majorHAnsi" w:eastAsiaTheme="majorEastAsia" w:hAnsiTheme="majorHAnsi" w:cstheme="majorBidi"/>
      <w:b/>
      <w:bCs/>
      <w:color w:val="365F91" w:themeColor="accent1" w:themeShade="BF"/>
      <w:kern w:val="1"/>
      <w:sz w:val="28"/>
      <w:szCs w:val="28"/>
      <w:lang w:eastAsia="ar-SA"/>
    </w:rPr>
  </w:style>
  <w:style w:type="paragraph" w:customStyle="1" w:styleId="Default">
    <w:name w:val="Default"/>
    <w:link w:val="DefaultChar"/>
    <w:rsid w:val="009C2C23"/>
    <w:pPr>
      <w:autoSpaceDE w:val="0"/>
      <w:autoSpaceDN w:val="0"/>
      <w:adjustRightInd w:val="0"/>
      <w:spacing w:after="0" w:line="240" w:lineRule="auto"/>
    </w:pPr>
    <w:rPr>
      <w:rFonts w:ascii="Arial" w:eastAsia="Times New Roman" w:hAnsi="Arial" w:cs="Times New Roman"/>
      <w:color w:val="000000"/>
      <w:sz w:val="24"/>
      <w:szCs w:val="24"/>
    </w:rPr>
  </w:style>
  <w:style w:type="character" w:customStyle="1" w:styleId="DefaultChar">
    <w:name w:val="Default Char"/>
    <w:link w:val="Default"/>
    <w:rsid w:val="009C2C23"/>
    <w:rPr>
      <w:rFonts w:ascii="Arial" w:eastAsia="Times New Roman" w:hAnsi="Arial" w:cs="Times New Roman"/>
      <w:color w:val="000000"/>
      <w:sz w:val="24"/>
      <w:szCs w:val="24"/>
    </w:rPr>
  </w:style>
  <w:style w:type="character" w:customStyle="1" w:styleId="ListParagraphChar">
    <w:name w:val="List Paragraph Char"/>
    <w:aliases w:val="Liste 1 Char,List Paragraph1 Char"/>
    <w:link w:val="ListParagraph"/>
    <w:uiPriority w:val="34"/>
    <w:rsid w:val="00417286"/>
    <w:rPr>
      <w:rFonts w:ascii="Times New Roman" w:eastAsia="Arial Unicode MS" w:hAnsi="Times New Roman" w:cs="Times New Roman"/>
      <w:color w:val="000000"/>
      <w:kern w:val="1"/>
      <w:sz w:val="24"/>
      <w:szCs w:val="24"/>
      <w:lang w:eastAsia="ar-SA"/>
    </w:rPr>
  </w:style>
  <w:style w:type="paragraph" w:styleId="CommentSubject">
    <w:name w:val="annotation subject"/>
    <w:basedOn w:val="CommentText"/>
    <w:next w:val="CommentText"/>
    <w:link w:val="CommentSubjectChar"/>
    <w:uiPriority w:val="99"/>
    <w:semiHidden/>
    <w:unhideWhenUsed/>
    <w:rsid w:val="00417286"/>
    <w:rPr>
      <w:b/>
      <w:bCs/>
    </w:rPr>
  </w:style>
  <w:style w:type="character" w:customStyle="1" w:styleId="CommentSubjectChar">
    <w:name w:val="Comment Subject Char"/>
    <w:basedOn w:val="CommentTextChar1"/>
    <w:link w:val="CommentSubject"/>
    <w:rsid w:val="00417286"/>
    <w:rPr>
      <w:rFonts w:ascii="Times New Roman" w:eastAsia="Arial Unicode MS" w:hAnsi="Times New Roman" w:cs="Times New Roman"/>
      <w:b/>
      <w:bCs/>
      <w:color w:val="000000"/>
      <w:kern w:val="1"/>
      <w:sz w:val="20"/>
      <w:szCs w:val="20"/>
      <w:lang w:eastAsia="ar-SA"/>
    </w:rPr>
  </w:style>
  <w:style w:type="character" w:customStyle="1" w:styleId="WW8Num2z0">
    <w:name w:val="WW8Num2z0"/>
    <w:rsid w:val="00500CB7"/>
    <w:rPr>
      <w:rFonts w:ascii="Symbol" w:hAnsi="Symbol" w:cs="Symbol"/>
    </w:rPr>
  </w:style>
  <w:style w:type="character" w:customStyle="1" w:styleId="WW8Num2z1">
    <w:name w:val="WW8Num2z1"/>
    <w:rsid w:val="00500CB7"/>
    <w:rPr>
      <w:rFonts w:ascii="Courier New" w:hAnsi="Courier New" w:cs="Courier New"/>
    </w:rPr>
  </w:style>
  <w:style w:type="character" w:customStyle="1" w:styleId="WW8Num2z2">
    <w:name w:val="WW8Num2z2"/>
    <w:rsid w:val="00500CB7"/>
    <w:rPr>
      <w:rFonts w:ascii="Wingdings" w:hAnsi="Wingdings" w:cs="Wingdings"/>
    </w:rPr>
  </w:style>
  <w:style w:type="character" w:customStyle="1" w:styleId="WW8Num3z0">
    <w:name w:val="WW8Num3z0"/>
    <w:rsid w:val="00500CB7"/>
    <w:rPr>
      <w:b/>
    </w:rPr>
  </w:style>
  <w:style w:type="character" w:customStyle="1" w:styleId="WW8Num3z1">
    <w:name w:val="WW8Num3z1"/>
    <w:rsid w:val="00500CB7"/>
    <w:rPr>
      <w:b/>
      <w:i w:val="0"/>
      <w:sz w:val="24"/>
      <w:szCs w:val="24"/>
    </w:rPr>
  </w:style>
  <w:style w:type="character" w:customStyle="1" w:styleId="WW8Num4z0">
    <w:name w:val="WW8Num4z0"/>
    <w:rsid w:val="00500CB7"/>
    <w:rPr>
      <w:rFonts w:cs="Arial"/>
      <w:i w:val="0"/>
      <w:sz w:val="24"/>
    </w:rPr>
  </w:style>
  <w:style w:type="character" w:customStyle="1" w:styleId="WW8Num5z0">
    <w:name w:val="WW8Num5z0"/>
    <w:rsid w:val="00500CB7"/>
    <w:rPr>
      <w:rFonts w:cs="Arial"/>
      <w:b w:val="0"/>
      <w:i w:val="0"/>
      <w:sz w:val="24"/>
    </w:rPr>
  </w:style>
  <w:style w:type="character" w:customStyle="1" w:styleId="WW8Num6z0">
    <w:name w:val="WW8Num6z0"/>
    <w:rsid w:val="00500CB7"/>
    <w:rPr>
      <w:rFonts w:ascii="Symbol" w:hAnsi="Symbol" w:cs="Symbol"/>
    </w:rPr>
  </w:style>
  <w:style w:type="character" w:customStyle="1" w:styleId="WW8Num6z1">
    <w:name w:val="WW8Num6z1"/>
    <w:rsid w:val="00500CB7"/>
    <w:rPr>
      <w:rFonts w:ascii="Courier New" w:hAnsi="Courier New" w:cs="Courier New"/>
    </w:rPr>
  </w:style>
  <w:style w:type="character" w:customStyle="1" w:styleId="WW8Num6z2">
    <w:name w:val="WW8Num6z2"/>
    <w:rsid w:val="00500CB7"/>
    <w:rPr>
      <w:rFonts w:ascii="Wingdings" w:hAnsi="Wingdings" w:cs="Wingdings"/>
    </w:rPr>
  </w:style>
  <w:style w:type="character" w:customStyle="1" w:styleId="WW8Num7z0">
    <w:name w:val="WW8Num7z0"/>
    <w:rsid w:val="00500CB7"/>
    <w:rPr>
      <w:b w:val="0"/>
      <w:i w:val="0"/>
      <w:color w:val="00000A"/>
    </w:rPr>
  </w:style>
  <w:style w:type="character" w:customStyle="1" w:styleId="WW8Num7z1">
    <w:name w:val="WW8Num7z1"/>
    <w:rsid w:val="00500CB7"/>
    <w:rPr>
      <w:rFonts w:ascii="Courier New" w:hAnsi="Courier New" w:cs="Courier New"/>
    </w:rPr>
  </w:style>
  <w:style w:type="character" w:customStyle="1" w:styleId="WW8Num7z2">
    <w:name w:val="WW8Num7z2"/>
    <w:rsid w:val="00500CB7"/>
    <w:rPr>
      <w:rFonts w:ascii="Wingdings" w:hAnsi="Wingdings" w:cs="Wingdings"/>
    </w:rPr>
  </w:style>
  <w:style w:type="character" w:customStyle="1" w:styleId="WW8Num8z0">
    <w:name w:val="WW8Num8z0"/>
    <w:rsid w:val="00500CB7"/>
    <w:rPr>
      <w:rFonts w:ascii="Symbol" w:hAnsi="Symbol" w:cs="Symbol"/>
    </w:rPr>
  </w:style>
  <w:style w:type="character" w:customStyle="1" w:styleId="WW8Num9z0">
    <w:name w:val="WW8Num9z0"/>
    <w:rsid w:val="00500CB7"/>
    <w:rPr>
      <w:i w:val="0"/>
    </w:rPr>
  </w:style>
  <w:style w:type="character" w:customStyle="1" w:styleId="WW8Num9z1">
    <w:name w:val="WW8Num9z1"/>
    <w:rsid w:val="00500CB7"/>
    <w:rPr>
      <w:rFonts w:ascii="Courier New" w:hAnsi="Courier New" w:cs="Courier New"/>
    </w:rPr>
  </w:style>
  <w:style w:type="character" w:customStyle="1" w:styleId="WW8Num9z2">
    <w:name w:val="WW8Num9z2"/>
    <w:rsid w:val="00500CB7"/>
    <w:rPr>
      <w:rFonts w:ascii="Wingdings" w:hAnsi="Wingdings" w:cs="Wingdings"/>
    </w:rPr>
  </w:style>
  <w:style w:type="character" w:customStyle="1" w:styleId="WW8Num8z1">
    <w:name w:val="WW8Num8z1"/>
    <w:rsid w:val="00500CB7"/>
    <w:rPr>
      <w:rFonts w:ascii="Courier New" w:hAnsi="Courier New" w:cs="Courier New"/>
    </w:rPr>
  </w:style>
  <w:style w:type="character" w:customStyle="1" w:styleId="WW8Num8z2">
    <w:name w:val="WW8Num8z2"/>
    <w:rsid w:val="00500CB7"/>
    <w:rPr>
      <w:rFonts w:ascii="Wingdings" w:hAnsi="Wingdings" w:cs="Wingdings"/>
    </w:rPr>
  </w:style>
  <w:style w:type="character" w:customStyle="1" w:styleId="WW8Num10z0">
    <w:name w:val="WW8Num10z0"/>
    <w:rsid w:val="00500CB7"/>
    <w:rPr>
      <w:rFonts w:ascii="Symbol" w:hAnsi="Symbol" w:cs="Symbol"/>
    </w:rPr>
  </w:style>
  <w:style w:type="character" w:customStyle="1" w:styleId="WW8Num10z1">
    <w:name w:val="WW8Num10z1"/>
    <w:rsid w:val="00500CB7"/>
    <w:rPr>
      <w:rFonts w:ascii="Courier New" w:hAnsi="Courier New" w:cs="Courier New"/>
    </w:rPr>
  </w:style>
  <w:style w:type="character" w:customStyle="1" w:styleId="WW8Num10z2">
    <w:name w:val="WW8Num10z2"/>
    <w:rsid w:val="00500CB7"/>
    <w:rPr>
      <w:rFonts w:ascii="Wingdings" w:hAnsi="Wingdings" w:cs="Wingdings"/>
    </w:rPr>
  </w:style>
  <w:style w:type="character" w:customStyle="1" w:styleId="WW8Num12z0">
    <w:name w:val="WW8Num12z0"/>
    <w:rsid w:val="00500CB7"/>
    <w:rPr>
      <w:b/>
    </w:rPr>
  </w:style>
  <w:style w:type="character" w:customStyle="1" w:styleId="WW8Num12z1">
    <w:name w:val="WW8Num12z1"/>
    <w:rsid w:val="00500CB7"/>
    <w:rPr>
      <w:b/>
      <w:i w:val="0"/>
      <w:sz w:val="24"/>
      <w:szCs w:val="24"/>
    </w:rPr>
  </w:style>
  <w:style w:type="character" w:customStyle="1" w:styleId="WW8Num13z0">
    <w:name w:val="WW8Num13z0"/>
    <w:rsid w:val="00500CB7"/>
    <w:rPr>
      <w:b w:val="0"/>
    </w:rPr>
  </w:style>
  <w:style w:type="character" w:customStyle="1" w:styleId="WW8Num15z0">
    <w:name w:val="WW8Num15z0"/>
    <w:rsid w:val="00500CB7"/>
    <w:rPr>
      <w:rFonts w:ascii="Wingdings" w:hAnsi="Wingdings" w:cs="Wingdings"/>
    </w:rPr>
  </w:style>
  <w:style w:type="character" w:customStyle="1" w:styleId="WW8Num15z1">
    <w:name w:val="WW8Num15z1"/>
    <w:rsid w:val="00500CB7"/>
    <w:rPr>
      <w:rFonts w:ascii="Courier New" w:hAnsi="Courier New" w:cs="Courier New"/>
    </w:rPr>
  </w:style>
  <w:style w:type="character" w:customStyle="1" w:styleId="WW8Num15z3">
    <w:name w:val="WW8Num15z3"/>
    <w:rsid w:val="00500CB7"/>
    <w:rPr>
      <w:rFonts w:ascii="Symbol" w:hAnsi="Symbol" w:cs="Symbol"/>
    </w:rPr>
  </w:style>
  <w:style w:type="character" w:customStyle="1" w:styleId="WW-DefaultParagraphFont">
    <w:name w:val="WW-Default Paragraph Font"/>
    <w:rsid w:val="00500CB7"/>
  </w:style>
  <w:style w:type="character" w:customStyle="1" w:styleId="CommentReference1">
    <w:name w:val="Comment Reference1"/>
    <w:rsid w:val="00500CB7"/>
    <w:rPr>
      <w:sz w:val="16"/>
      <w:szCs w:val="16"/>
    </w:rPr>
  </w:style>
  <w:style w:type="character" w:customStyle="1" w:styleId="BodyText2Char">
    <w:name w:val="Body Text 2 Char"/>
    <w:uiPriority w:val="99"/>
    <w:rsid w:val="00500CB7"/>
    <w:rPr>
      <w:sz w:val="24"/>
      <w:szCs w:val="24"/>
    </w:rPr>
  </w:style>
  <w:style w:type="character" w:customStyle="1" w:styleId="BodyText2Char1">
    <w:name w:val="Body Text 2 Char1"/>
    <w:basedOn w:val="WW-DefaultParagraphFont"/>
    <w:rsid w:val="00500CB7"/>
  </w:style>
  <w:style w:type="character" w:customStyle="1" w:styleId="BodyText3Char">
    <w:name w:val="Body Text 3 Char"/>
    <w:rsid w:val="00500CB7"/>
    <w:rPr>
      <w:rFonts w:ascii="Times New Roman" w:eastAsia="Times New Roman" w:hAnsi="Times New Roman" w:cs="Times New Roman"/>
      <w:sz w:val="16"/>
      <w:szCs w:val="16"/>
    </w:rPr>
  </w:style>
  <w:style w:type="character" w:customStyle="1" w:styleId="NoSpacingChar">
    <w:name w:val="No Spacing Char"/>
    <w:uiPriority w:val="1"/>
    <w:rsid w:val="00500CB7"/>
    <w:rPr>
      <w:rFonts w:cs="font326"/>
      <w:lang w:val="en-US"/>
    </w:rPr>
  </w:style>
  <w:style w:type="character" w:customStyle="1" w:styleId="ListLabel1">
    <w:name w:val="ListLabel 1"/>
    <w:rsid w:val="00500CB7"/>
    <w:rPr>
      <w:rFonts w:cs="Courier New"/>
    </w:rPr>
  </w:style>
  <w:style w:type="character" w:customStyle="1" w:styleId="ListLabel2">
    <w:name w:val="ListLabel 2"/>
    <w:rsid w:val="00500CB7"/>
    <w:rPr>
      <w:b/>
      <w:i w:val="0"/>
      <w:sz w:val="24"/>
      <w:szCs w:val="24"/>
    </w:rPr>
  </w:style>
  <w:style w:type="character" w:customStyle="1" w:styleId="ListLabel3">
    <w:name w:val="ListLabel 3"/>
    <w:rsid w:val="00500CB7"/>
    <w:rPr>
      <w:rFonts w:cs="Arial"/>
      <w:i w:val="0"/>
      <w:sz w:val="24"/>
    </w:rPr>
  </w:style>
  <w:style w:type="character" w:customStyle="1" w:styleId="ListLabel4">
    <w:name w:val="ListLabel 4"/>
    <w:rsid w:val="00500CB7"/>
    <w:rPr>
      <w:rFonts w:cs="Arial"/>
      <w:b w:val="0"/>
      <w:i w:val="0"/>
      <w:sz w:val="24"/>
    </w:rPr>
  </w:style>
  <w:style w:type="character" w:customStyle="1" w:styleId="ListLabel5">
    <w:name w:val="ListLabel 5"/>
    <w:rsid w:val="00500CB7"/>
    <w:rPr>
      <w:rFonts w:cs="Calibri"/>
    </w:rPr>
  </w:style>
  <w:style w:type="character" w:customStyle="1" w:styleId="ListLabel6">
    <w:name w:val="ListLabel 6"/>
    <w:rsid w:val="00500CB7"/>
    <w:rPr>
      <w:b w:val="0"/>
      <w:i w:val="0"/>
      <w:color w:val="00000A"/>
    </w:rPr>
  </w:style>
  <w:style w:type="character" w:customStyle="1" w:styleId="ListLabel7">
    <w:name w:val="ListLabel 7"/>
    <w:rsid w:val="00500CB7"/>
    <w:rPr>
      <w:rFonts w:eastAsia="TimesNewRomanPSMT" w:cs="Times New Roman"/>
    </w:rPr>
  </w:style>
  <w:style w:type="character" w:customStyle="1" w:styleId="ListLabel8">
    <w:name w:val="ListLabel 8"/>
    <w:rsid w:val="00500CB7"/>
    <w:rPr>
      <w:i w:val="0"/>
    </w:rPr>
  </w:style>
  <w:style w:type="character" w:customStyle="1" w:styleId="NumberingSymbols">
    <w:name w:val="Numbering Symbols"/>
    <w:rsid w:val="00500CB7"/>
  </w:style>
  <w:style w:type="paragraph" w:customStyle="1" w:styleId="Heading">
    <w:name w:val="Heading"/>
    <w:basedOn w:val="Normal"/>
    <w:next w:val="BodyText"/>
    <w:rsid w:val="00500CB7"/>
    <w:pPr>
      <w:keepNext/>
      <w:spacing w:before="240" w:after="120"/>
    </w:pPr>
    <w:rPr>
      <w:rFonts w:ascii="Arial" w:hAnsi="Arial" w:cs="Mangal"/>
      <w:sz w:val="28"/>
      <w:szCs w:val="28"/>
    </w:rPr>
  </w:style>
  <w:style w:type="paragraph" w:styleId="List">
    <w:name w:val="List"/>
    <w:basedOn w:val="BodyText"/>
    <w:rsid w:val="00500CB7"/>
    <w:rPr>
      <w:rFonts w:cs="Mangal"/>
    </w:rPr>
  </w:style>
  <w:style w:type="paragraph" w:styleId="Caption">
    <w:name w:val="caption"/>
    <w:basedOn w:val="Normal"/>
    <w:qFormat/>
    <w:rsid w:val="00500CB7"/>
    <w:pPr>
      <w:suppressLineNumbers/>
      <w:spacing w:before="120" w:after="120"/>
    </w:pPr>
    <w:rPr>
      <w:rFonts w:cs="Mangal"/>
      <w:i/>
      <w:iCs/>
    </w:rPr>
  </w:style>
  <w:style w:type="paragraph" w:customStyle="1" w:styleId="Index">
    <w:name w:val="Index"/>
    <w:basedOn w:val="Normal"/>
    <w:rsid w:val="00500CB7"/>
    <w:pPr>
      <w:suppressLineNumbers/>
    </w:pPr>
    <w:rPr>
      <w:rFonts w:cs="Mangal"/>
    </w:rPr>
  </w:style>
  <w:style w:type="paragraph" w:customStyle="1" w:styleId="CommentText1">
    <w:name w:val="Comment Text1"/>
    <w:basedOn w:val="Normal"/>
    <w:rsid w:val="00500CB7"/>
    <w:rPr>
      <w:sz w:val="20"/>
      <w:szCs w:val="20"/>
    </w:rPr>
  </w:style>
  <w:style w:type="paragraph" w:customStyle="1" w:styleId="CommentSubject1">
    <w:name w:val="Comment Subject1"/>
    <w:basedOn w:val="CommentText1"/>
    <w:rsid w:val="00500CB7"/>
    <w:rPr>
      <w:b/>
      <w:bCs/>
    </w:rPr>
  </w:style>
  <w:style w:type="paragraph" w:customStyle="1" w:styleId="ContentsHeading">
    <w:name w:val="Contents Heading"/>
    <w:basedOn w:val="Heading1"/>
    <w:rsid w:val="00500CB7"/>
    <w:pPr>
      <w:suppressLineNumbers/>
      <w:jc w:val="center"/>
    </w:pPr>
    <w:rPr>
      <w:rFonts w:ascii="Calibri" w:eastAsia="Arial Unicode MS" w:hAnsi="Calibri" w:cs="font326"/>
      <w:color w:val="auto"/>
      <w:sz w:val="32"/>
      <w:szCs w:val="32"/>
    </w:rPr>
  </w:style>
  <w:style w:type="paragraph" w:styleId="BodyText2">
    <w:name w:val="Body Text 2"/>
    <w:basedOn w:val="Normal"/>
    <w:link w:val="BodyText2Char2"/>
    <w:uiPriority w:val="99"/>
    <w:rsid w:val="00500CB7"/>
    <w:pPr>
      <w:spacing w:after="120" w:line="480" w:lineRule="auto"/>
    </w:pPr>
  </w:style>
  <w:style w:type="character" w:customStyle="1" w:styleId="BodyText2Char2">
    <w:name w:val="Body Text 2 Char2"/>
    <w:basedOn w:val="DefaultParagraphFont"/>
    <w:link w:val="BodyText2"/>
    <w:uiPriority w:val="99"/>
    <w:rsid w:val="00500CB7"/>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500CB7"/>
    <w:pPr>
      <w:spacing w:after="120"/>
    </w:pPr>
    <w:rPr>
      <w:rFonts w:eastAsia="Times New Roman"/>
      <w:sz w:val="16"/>
      <w:szCs w:val="16"/>
    </w:rPr>
  </w:style>
  <w:style w:type="character" w:customStyle="1" w:styleId="BodyText3Char1">
    <w:name w:val="Body Text 3 Char1"/>
    <w:basedOn w:val="DefaultParagraphFont"/>
    <w:link w:val="BodyText3"/>
    <w:rsid w:val="00500CB7"/>
    <w:rPr>
      <w:rFonts w:ascii="Times New Roman" w:eastAsia="Times New Roman" w:hAnsi="Times New Roman" w:cs="Times New Roman"/>
      <w:color w:val="000000"/>
      <w:kern w:val="1"/>
      <w:sz w:val="16"/>
      <w:szCs w:val="16"/>
      <w:lang w:eastAsia="ar-SA"/>
    </w:rPr>
  </w:style>
  <w:style w:type="paragraph" w:customStyle="1" w:styleId="TableContents">
    <w:name w:val="Table Contents"/>
    <w:basedOn w:val="Normal"/>
    <w:rsid w:val="00500CB7"/>
    <w:pPr>
      <w:suppressLineNumbers/>
    </w:pPr>
  </w:style>
  <w:style w:type="paragraph" w:customStyle="1" w:styleId="TableHeading">
    <w:name w:val="Table Heading"/>
    <w:basedOn w:val="TableContents"/>
    <w:rsid w:val="00500CB7"/>
    <w:pPr>
      <w:jc w:val="center"/>
    </w:pPr>
    <w:rPr>
      <w:b/>
      <w:bCs/>
    </w:rPr>
  </w:style>
  <w:style w:type="paragraph" w:customStyle="1" w:styleId="PythagoreanTheorem">
    <w:name w:val="Pythagorean Theorem"/>
    <w:rsid w:val="00500CB7"/>
    <w:pPr>
      <w:suppressAutoHyphens/>
    </w:pPr>
    <w:rPr>
      <w:rFonts w:ascii="Calibri" w:eastAsia="MS Mincho" w:hAnsi="Calibri" w:cs="Arial"/>
      <w:lang w:eastAsia="ar-SA"/>
    </w:rPr>
  </w:style>
  <w:style w:type="table" w:styleId="TableGrid">
    <w:name w:val="Table Grid"/>
    <w:basedOn w:val="TableNormal"/>
    <w:rsid w:val="00500C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500CB7"/>
    <w:pPr>
      <w:spacing w:line="240" w:lineRule="auto"/>
    </w:pPr>
    <w:rPr>
      <w:sz w:val="20"/>
      <w:szCs w:val="20"/>
    </w:rPr>
  </w:style>
  <w:style w:type="character" w:customStyle="1" w:styleId="FootnoteTextChar">
    <w:name w:val="Footnote Text Char"/>
    <w:basedOn w:val="DefaultParagraphFont"/>
    <w:link w:val="FootnoteText"/>
    <w:rsid w:val="00500CB7"/>
    <w:rPr>
      <w:rFonts w:ascii="Times New Roman" w:eastAsia="Arial Unicode MS" w:hAnsi="Times New Roman" w:cs="Times New Roman"/>
      <w:color w:val="000000"/>
      <w:kern w:val="1"/>
      <w:sz w:val="20"/>
      <w:szCs w:val="20"/>
      <w:lang w:eastAsia="ar-SA"/>
    </w:rPr>
  </w:style>
  <w:style w:type="character" w:styleId="FootnoteReference">
    <w:name w:val="footnote reference"/>
    <w:unhideWhenUsed/>
    <w:rsid w:val="00500CB7"/>
    <w:rPr>
      <w:vertAlign w:val="superscript"/>
    </w:rPr>
  </w:style>
  <w:style w:type="paragraph" w:customStyle="1" w:styleId="Paragraf">
    <w:name w:val="Paragraf"/>
    <w:basedOn w:val="Normal"/>
    <w:rsid w:val="00500CB7"/>
    <w:pPr>
      <w:suppressAutoHyphens w:val="0"/>
      <w:spacing w:before="60" w:line="240" w:lineRule="auto"/>
      <w:ind w:firstLine="851"/>
      <w:jc w:val="both"/>
    </w:pPr>
    <w:rPr>
      <w:rFonts w:ascii="Verdana" w:eastAsia="Times New Roman" w:hAnsi="Verdana" w:cs="Verdana"/>
      <w:noProof/>
      <w:color w:val="auto"/>
      <w:kern w:val="0"/>
      <w:lang w:val="sr-Cyrl-CS" w:eastAsia="en-US"/>
    </w:rPr>
  </w:style>
  <w:style w:type="paragraph" w:customStyle="1" w:styleId="Standard">
    <w:name w:val="Standard"/>
    <w:uiPriority w:val="99"/>
    <w:rsid w:val="00500CB7"/>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character" w:customStyle="1" w:styleId="WW8Num13z6">
    <w:name w:val="WW8Num13z6"/>
    <w:rsid w:val="00500CB7"/>
  </w:style>
  <w:style w:type="table" w:styleId="LightShading-Accent4">
    <w:name w:val="Light Shading Accent 4"/>
    <w:basedOn w:val="TableNormal"/>
    <w:uiPriority w:val="60"/>
    <w:rsid w:val="00500CB7"/>
    <w:pPr>
      <w:spacing w:after="0" w:line="240" w:lineRule="auto"/>
    </w:pPr>
    <w:rPr>
      <w:rFonts w:ascii="Times New Roman" w:eastAsia="Times New Roman" w:hAnsi="Times New Roman"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NoList1">
    <w:name w:val="No List1"/>
    <w:next w:val="NoList"/>
    <w:uiPriority w:val="99"/>
    <w:semiHidden/>
    <w:unhideWhenUsed/>
    <w:rsid w:val="00500CB7"/>
  </w:style>
  <w:style w:type="paragraph" w:customStyle="1" w:styleId="TableParagraph">
    <w:name w:val="Table Paragraph"/>
    <w:basedOn w:val="Normal"/>
    <w:uiPriority w:val="1"/>
    <w:qFormat/>
    <w:rsid w:val="00500CB7"/>
    <w:pPr>
      <w:widowControl w:val="0"/>
      <w:suppressAutoHyphens w:val="0"/>
      <w:autoSpaceDE w:val="0"/>
      <w:autoSpaceDN w:val="0"/>
      <w:adjustRightInd w:val="0"/>
      <w:spacing w:line="240" w:lineRule="auto"/>
    </w:pPr>
    <w:rPr>
      <w:rFonts w:eastAsia="Times New Roman"/>
      <w:color w:val="auto"/>
      <w:kern w:val="0"/>
      <w:lang w:eastAsia="en-US"/>
    </w:rPr>
  </w:style>
  <w:style w:type="paragraph" w:customStyle="1" w:styleId="normaluvuceni">
    <w:name w:val="normal_uvuceni"/>
    <w:basedOn w:val="Normal"/>
    <w:rsid w:val="00500CB7"/>
    <w:pPr>
      <w:suppressAutoHyphens w:val="0"/>
      <w:spacing w:before="100" w:beforeAutospacing="1" w:after="100" w:afterAutospacing="1" w:line="240" w:lineRule="auto"/>
      <w:ind w:left="1134" w:hanging="142"/>
    </w:pPr>
    <w:rPr>
      <w:rFonts w:ascii="Arial" w:eastAsia="Times New Roman" w:hAnsi="Arial" w:cs="Arial"/>
      <w:color w:val="auto"/>
      <w:kern w:val="0"/>
      <w:sz w:val="22"/>
      <w:szCs w:val="22"/>
      <w:lang w:eastAsia="en-US"/>
    </w:rPr>
  </w:style>
  <w:style w:type="table" w:customStyle="1" w:styleId="TableGrid1">
    <w:name w:val="Table Grid1"/>
    <w:basedOn w:val="TableNormal"/>
    <w:next w:val="TableGrid"/>
    <w:uiPriority w:val="59"/>
    <w:rsid w:val="00500CB7"/>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NumberedChar">
    <w:name w:val="Normal Numbered Char"/>
    <w:link w:val="NormalNumbered"/>
    <w:locked/>
    <w:rsid w:val="00500CB7"/>
    <w:rPr>
      <w:rFonts w:ascii="Tahoma" w:hAnsi="Tahoma"/>
      <w:lang w:val="ru-RU"/>
    </w:rPr>
  </w:style>
  <w:style w:type="paragraph" w:customStyle="1" w:styleId="NormalNumbered">
    <w:name w:val="Normal Numbered"/>
    <w:basedOn w:val="List2"/>
    <w:link w:val="NormalNumberedChar"/>
    <w:qFormat/>
    <w:rsid w:val="00500CB7"/>
    <w:pPr>
      <w:numPr>
        <w:numId w:val="28"/>
      </w:numPr>
      <w:spacing w:before="0" w:beforeAutospacing="0" w:after="0" w:afterAutospacing="0"/>
      <w:contextualSpacing w:val="0"/>
      <w:jc w:val="both"/>
    </w:pPr>
    <w:rPr>
      <w:rFonts w:ascii="Tahoma" w:eastAsiaTheme="minorHAnsi" w:hAnsi="Tahoma" w:cstheme="minorBidi"/>
      <w:lang w:val="ru-RU"/>
    </w:rPr>
  </w:style>
  <w:style w:type="paragraph" w:styleId="List2">
    <w:name w:val="List 2"/>
    <w:basedOn w:val="Normal"/>
    <w:uiPriority w:val="99"/>
    <w:semiHidden/>
    <w:unhideWhenUsed/>
    <w:rsid w:val="00500CB7"/>
    <w:pPr>
      <w:suppressAutoHyphens w:val="0"/>
      <w:spacing w:before="100" w:beforeAutospacing="1" w:after="100" w:afterAutospacing="1" w:line="240" w:lineRule="auto"/>
      <w:ind w:left="566" w:hanging="283"/>
      <w:contextualSpacing/>
    </w:pPr>
    <w:rPr>
      <w:rFonts w:ascii="Arial" w:eastAsia="Times New Roman" w:hAnsi="Arial" w:cs="Arial"/>
      <w:color w:val="auto"/>
      <w:kern w:val="0"/>
      <w:sz w:val="22"/>
      <w:szCs w:val="22"/>
      <w:lang w:eastAsia="en-US"/>
    </w:rPr>
  </w:style>
  <w:style w:type="character" w:styleId="PageNumber">
    <w:name w:val="page number"/>
    <w:uiPriority w:val="99"/>
    <w:rsid w:val="00500CB7"/>
    <w:rPr>
      <w:rFonts w:cs="Times New Roman"/>
    </w:rPr>
  </w:style>
  <w:style w:type="paragraph" w:styleId="NormalWeb">
    <w:name w:val="Normal (Web)"/>
    <w:basedOn w:val="Normal"/>
    <w:uiPriority w:val="99"/>
    <w:rsid w:val="00500CB7"/>
    <w:pPr>
      <w:spacing w:before="280" w:after="280" w:line="240" w:lineRule="auto"/>
    </w:pPr>
    <w:rPr>
      <w:rFonts w:eastAsia="Times New Roman"/>
      <w:color w:val="auto"/>
      <w:kern w:val="0"/>
    </w:rPr>
  </w:style>
  <w:style w:type="character" w:customStyle="1" w:styleId="CommentSubjectChar1">
    <w:name w:val="Comment Subject Char1"/>
    <w:basedOn w:val="CommentTextChar1"/>
    <w:uiPriority w:val="99"/>
    <w:semiHidden/>
    <w:rsid w:val="00500CB7"/>
    <w:rPr>
      <w:rFonts w:ascii="Times New Roman" w:eastAsia="Arial Unicode MS" w:hAnsi="Times New Roman" w:cs="Times New Roman"/>
      <w:b/>
      <w:bCs/>
      <w:color w:val="000000"/>
      <w:kern w:val="1"/>
      <w:sz w:val="20"/>
      <w:szCs w:val="20"/>
      <w:lang w:eastAsia="ar-SA"/>
    </w:rPr>
  </w:style>
  <w:style w:type="paragraph" w:customStyle="1" w:styleId="ElmoTableText">
    <w:name w:val="ElmoTableText"/>
    <w:basedOn w:val="Normal"/>
    <w:rsid w:val="00500CB7"/>
    <w:pPr>
      <w:tabs>
        <w:tab w:val="left" w:pos="851"/>
      </w:tabs>
      <w:suppressAutoHyphens w:val="0"/>
      <w:spacing w:before="60" w:after="60" w:line="240" w:lineRule="auto"/>
    </w:pPr>
    <w:rPr>
      <w:rFonts w:ascii="Verdana" w:eastAsia="Calibri" w:hAnsi="Verdana"/>
      <w:color w:val="auto"/>
      <w:kern w:val="0"/>
      <w:sz w:val="16"/>
      <w:szCs w:val="20"/>
      <w:lang w:eastAsia="en-US" w:bidi="he-IL"/>
    </w:rPr>
  </w:style>
  <w:style w:type="paragraph" w:styleId="ListBullet">
    <w:name w:val="List Bullet"/>
    <w:basedOn w:val="Normal"/>
    <w:rsid w:val="00500CB7"/>
    <w:pPr>
      <w:numPr>
        <w:numId w:val="34"/>
      </w:numPr>
      <w:tabs>
        <w:tab w:val="left" w:pos="2161"/>
      </w:tabs>
      <w:suppressAutoHyphens w:val="0"/>
      <w:spacing w:after="240" w:line="240" w:lineRule="auto"/>
      <w:jc w:val="both"/>
    </w:pPr>
    <w:rPr>
      <w:rFonts w:eastAsia="Times New Roman"/>
      <w:color w:val="auto"/>
      <w:kern w:val="0"/>
      <w:szCs w:val="22"/>
      <w:lang w:val="en-GB" w:eastAsia="en-US"/>
    </w:rPr>
  </w:style>
  <w:style w:type="character" w:customStyle="1" w:styleId="CommentReference10">
    <w:name w:val="Comment Reference1"/>
    <w:rsid w:val="00D86A7E"/>
    <w:rPr>
      <w:sz w:val="16"/>
      <w:szCs w:val="16"/>
    </w:rPr>
  </w:style>
  <w:style w:type="paragraph" w:customStyle="1" w:styleId="CommentText10">
    <w:name w:val="Comment Text1"/>
    <w:basedOn w:val="Normal"/>
    <w:rsid w:val="00D86A7E"/>
    <w:rPr>
      <w:sz w:val="20"/>
      <w:szCs w:val="20"/>
    </w:rPr>
  </w:style>
  <w:style w:type="paragraph" w:customStyle="1" w:styleId="CommentSubject10">
    <w:name w:val="Comment Subject1"/>
    <w:basedOn w:val="CommentText10"/>
    <w:rsid w:val="00D86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252000">
      <w:bodyDiv w:val="1"/>
      <w:marLeft w:val="0"/>
      <w:marRight w:val="0"/>
      <w:marTop w:val="0"/>
      <w:marBottom w:val="0"/>
      <w:divBdr>
        <w:top w:val="none" w:sz="0" w:space="0" w:color="auto"/>
        <w:left w:val="none" w:sz="0" w:space="0" w:color="auto"/>
        <w:bottom w:val="none" w:sz="0" w:space="0" w:color="auto"/>
        <w:right w:val="none" w:sz="0" w:space="0" w:color="auto"/>
      </w:divBdr>
    </w:div>
    <w:div w:id="210799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ca.uskokovic@mgsi.gov.rs" TargetMode="External"/><Relationship Id="rId13" Type="http://schemas.openxmlformats.org/officeDocument/2006/relationships/hyperlink" Target="mailto:danica.uskokovic@mgsi.gov.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djuran\AppData\Local\Microsoft\Windows\INetCache\AppData\Local\Microsoft\Windows\Temporary%20Internet%20Files\Content.Outlook\K859YHFV\www.minrzs.gov.rs"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djuran\AppData\Local\Microsoft\Windows\INetCache\AppData\Local\Microsoft\Windows\Temporary%20Internet%20Files\Content.Outlook\K859YHFV\www.merz.gov.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Users\ddjuran\AppData\Local\Microsoft\Windows\INetCache\AppData\Local\Microsoft\Windows\Temporary%20Internet%20Files\Content.Outlook\K859YHFV\www.sepa.gov.r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file:///C:\Users\ddjuran\AppData\Local\Microsoft\Windows\INetCache\AppData\Local\Microsoft\Windows\Temporary%20Internet%20Files\Content.Outlook\K859YHFV\www.poreskauprava.gov.rs" TargetMode="External"/><Relationship Id="rId14" Type="http://schemas.openxmlformats.org/officeDocument/2006/relationships/hyperlink" Target="http://www.kjn.gov.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CA40624D7A41C79D866704BB83E909"/>
        <w:category>
          <w:name w:val="General"/>
          <w:gallery w:val="placeholder"/>
        </w:category>
        <w:types>
          <w:type w:val="bbPlcHdr"/>
        </w:types>
        <w:behaviors>
          <w:behavior w:val="content"/>
        </w:behaviors>
        <w:guid w:val="{689897C4-FE00-461B-9233-11790977FA07}"/>
      </w:docPartPr>
      <w:docPartBody>
        <w:p w:rsidR="00902D6D" w:rsidRDefault="00FF5BDA" w:rsidP="00FF5BDA">
          <w:pPr>
            <w:pStyle w:val="A5CA40624D7A41C79D866704BB83E90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Regular">
    <w:altName w:val="Times New Roman"/>
    <w:charset w:val="00"/>
    <w:family w:val="auto"/>
    <w:pitch w:val="variable"/>
    <w:sig w:usb0="00000001" w:usb1="5000205B" w:usb2="00000020" w:usb3="00000000" w:csb0="0000019F" w:csb1="00000000"/>
  </w:font>
  <w:font w:name="font326">
    <w:altName w:val="Times New Roman"/>
    <w:charset w:val="EE"/>
    <w:family w:val="auto"/>
    <w:pitch w:val="variable"/>
  </w:font>
  <w:font w:name="TimesNewRomanPSMT">
    <w:altName w:val="Times New Roman"/>
    <w:charset w:val="EE"/>
    <w:family w:val="auto"/>
    <w:pitch w:val="variable"/>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ndale Sans UI">
    <w:altName w:val="Arial Unicode MS"/>
    <w:charset w:val="00"/>
    <w:family w:val="auto"/>
    <w:pitch w:val="variable"/>
  </w:font>
  <w:font w:name="TimesNewRomanPS-BoldMT">
    <w:charset w:val="EE"/>
    <w:family w:val="auto"/>
    <w:pitch w:val="variable"/>
  </w:font>
  <w:font w:name="TimesNewRoman">
    <w:altName w:val="MS Mincho"/>
    <w:panose1 w:val="00000000000000000000"/>
    <w:charset w:val="80"/>
    <w:family w:val="auto"/>
    <w:notTrueType/>
    <w:pitch w:val="default"/>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2"/>
  </w:compat>
  <w:rsids>
    <w:rsidRoot w:val="00FF5BDA"/>
    <w:rsid w:val="00003472"/>
    <w:rsid w:val="00031378"/>
    <w:rsid w:val="000428C3"/>
    <w:rsid w:val="00071E95"/>
    <w:rsid w:val="000C0811"/>
    <w:rsid w:val="00122C36"/>
    <w:rsid w:val="00131AE2"/>
    <w:rsid w:val="001B5B8B"/>
    <w:rsid w:val="00253653"/>
    <w:rsid w:val="00376E48"/>
    <w:rsid w:val="0043371A"/>
    <w:rsid w:val="004C5B09"/>
    <w:rsid w:val="00545123"/>
    <w:rsid w:val="00622E4C"/>
    <w:rsid w:val="00646FC6"/>
    <w:rsid w:val="00726CED"/>
    <w:rsid w:val="007874D2"/>
    <w:rsid w:val="00902D6D"/>
    <w:rsid w:val="009A60B4"/>
    <w:rsid w:val="009F486E"/>
    <w:rsid w:val="00AE3E52"/>
    <w:rsid w:val="00B74BA2"/>
    <w:rsid w:val="00B8229F"/>
    <w:rsid w:val="00BC0DD3"/>
    <w:rsid w:val="00CE570B"/>
    <w:rsid w:val="00D76D11"/>
    <w:rsid w:val="00E71806"/>
    <w:rsid w:val="00ED14CA"/>
    <w:rsid w:val="00FC772A"/>
    <w:rsid w:val="00FD7891"/>
    <w:rsid w:val="00FF5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CA40624D7A41C79D866704BB83E909">
    <w:name w:val="A5CA40624D7A41C79D866704BB83E909"/>
    <w:rsid w:val="00FF5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DBDF3-B986-48F3-B18D-E177D1E8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19209</Words>
  <Characters>109495</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Министарство грађевинарства, саобраћаја, инфраструктуре – конкурсна документација за јавну набавку број 43/18</vt:lpstr>
    </vt:vector>
  </TitlesOfParts>
  <Company>uprava</Company>
  <LinksUpToDate>false</LinksUpToDate>
  <CharactersWithSpaces>128448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Министарство грађевинарства, саобраћаја, инфраструктуре – конкурсна документација за јавну набавку број 43/18</dc:title>
  <dc:creator>Olja</dc:creator>
  <cp:lastModifiedBy>Darinka Djuran</cp:lastModifiedBy>
  <cp:revision>2</cp:revision>
  <cp:lastPrinted>2018-10-05T06:41:00Z</cp:lastPrinted>
  <dcterms:created xsi:type="dcterms:W3CDTF">2018-10-08T06:42:00Z</dcterms:created>
  <dcterms:modified xsi:type="dcterms:W3CDTF">2018-10-08T06:42:00Z</dcterms:modified>
</cp:coreProperties>
</file>