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81" w:rsidRPr="00FA6E90" w:rsidRDefault="002F1281" w:rsidP="002F1281">
      <w:pPr>
        <w:jc w:val="center"/>
        <w:rPr>
          <w:rFonts w:ascii="Arial" w:hAnsi="Arial" w:cs="Arial"/>
          <w:sz w:val="32"/>
          <w:szCs w:val="32"/>
          <w:lang w:val="sr-Cyrl-CS"/>
        </w:rPr>
      </w:pPr>
    </w:p>
    <w:p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rsidR="00C95203" w:rsidRPr="00C95203" w:rsidRDefault="00C95203" w:rsidP="00C95203">
      <w:pPr>
        <w:tabs>
          <w:tab w:val="left" w:pos="3900"/>
        </w:tabs>
        <w:suppressAutoHyphens w:val="0"/>
        <w:spacing w:line="276" w:lineRule="auto"/>
        <w:rPr>
          <w:rFonts w:eastAsia="Calibri"/>
          <w:color w:val="auto"/>
          <w:kern w:val="0"/>
          <w:lang w:val="ru-RU"/>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2F1281" w:rsidRPr="00C95203" w:rsidRDefault="002F1281" w:rsidP="002F1281">
      <w:pPr>
        <w:jc w:val="center"/>
        <w:rPr>
          <w:b/>
        </w:rPr>
      </w:pPr>
      <w:r w:rsidRPr="00C95203">
        <w:rPr>
          <w:b/>
        </w:rPr>
        <w:t>КОНКУРСНА ДОКУМЕНТАЦИЈА</w:t>
      </w:r>
    </w:p>
    <w:p w:rsidR="002F1281" w:rsidRPr="00C95203" w:rsidRDefault="002F1281" w:rsidP="002F1281">
      <w:pPr>
        <w:jc w:val="center"/>
        <w:rPr>
          <w:b/>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rsidR="002F1281" w:rsidRPr="00C95203" w:rsidRDefault="002F1281" w:rsidP="002F1281">
      <w:pPr>
        <w:suppressAutoHyphens w:val="0"/>
        <w:spacing w:line="240" w:lineRule="auto"/>
        <w:jc w:val="center"/>
        <w:rPr>
          <w:rFonts w:eastAsia="Times New Roman"/>
          <w:b/>
          <w:color w:val="auto"/>
          <w:kern w:val="0"/>
          <w:lang w:val="sr-Latn-CS" w:eastAsia="sr-Latn-CS"/>
        </w:rPr>
      </w:pPr>
    </w:p>
    <w:p w:rsidR="002F1281" w:rsidRPr="000C18BC" w:rsidRDefault="00BD46F4" w:rsidP="002F1281">
      <w:pPr>
        <w:pStyle w:val="Heading3"/>
        <w:numPr>
          <w:ilvl w:val="0"/>
          <w:numId w:val="0"/>
        </w:numPr>
        <w:tabs>
          <w:tab w:val="left" w:pos="720"/>
        </w:tabs>
        <w:jc w:val="center"/>
        <w:rPr>
          <w:rFonts w:ascii="Times New Roman" w:hAnsi="Times New Roman"/>
          <w:b w:val="0"/>
          <w:color w:val="auto"/>
          <w:kern w:val="0"/>
          <w:sz w:val="24"/>
          <w:szCs w:val="24"/>
          <w:lang w:val="sr-Cyrl-RS"/>
        </w:rPr>
      </w:pPr>
      <w:r w:rsidRPr="00D73B34">
        <w:rPr>
          <w:rFonts w:ascii="Times New Roman" w:hAnsi="Times New Roman"/>
          <w:color w:val="000000" w:themeColor="text1"/>
          <w:kern w:val="0"/>
          <w:sz w:val="24"/>
          <w:szCs w:val="24"/>
          <w:lang w:val="sr-Cyrl-RS" w:eastAsia="en-US"/>
        </w:rPr>
        <w:t xml:space="preserve"> </w:t>
      </w:r>
      <w:r w:rsidRPr="00D73B34">
        <w:rPr>
          <w:rFonts w:ascii="Times New Roman" w:hAnsi="Times New Roman"/>
          <w:color w:val="000000" w:themeColor="text1"/>
          <w:kern w:val="0"/>
          <w:sz w:val="24"/>
          <w:szCs w:val="24"/>
          <w:lang w:eastAsia="en-US"/>
        </w:rPr>
        <w:t>УСЛУГ</w:t>
      </w:r>
      <w:r w:rsidRPr="00D73B34">
        <w:rPr>
          <w:rFonts w:ascii="Times New Roman" w:hAnsi="Times New Roman"/>
          <w:color w:val="000000" w:themeColor="text1"/>
          <w:kern w:val="0"/>
          <w:sz w:val="24"/>
          <w:szCs w:val="24"/>
          <w:lang w:val="sr-Cyrl-RS" w:eastAsia="en-US"/>
        </w:rPr>
        <w:t>Е</w:t>
      </w:r>
      <w:r w:rsidR="000C18BC">
        <w:rPr>
          <w:rFonts w:ascii="Times New Roman" w:hAnsi="Times New Roman"/>
          <w:color w:val="000000" w:themeColor="text1"/>
          <w:kern w:val="0"/>
          <w:sz w:val="24"/>
          <w:szCs w:val="24"/>
          <w:lang w:eastAsia="en-US"/>
        </w:rPr>
        <w:t xml:space="preserve"> </w:t>
      </w:r>
      <w:r w:rsidR="000C18BC">
        <w:rPr>
          <w:rFonts w:ascii="Times New Roman" w:hAnsi="Times New Roman"/>
          <w:color w:val="000000" w:themeColor="text1"/>
          <w:kern w:val="0"/>
          <w:sz w:val="24"/>
          <w:szCs w:val="24"/>
          <w:lang w:val="sr-Cyrl-RS" w:eastAsia="en-US"/>
        </w:rPr>
        <w:t xml:space="preserve">ОДРЖАВАЊА </w:t>
      </w:r>
      <w:r w:rsidR="000C18BC">
        <w:rPr>
          <w:rFonts w:ascii="Times New Roman" w:hAnsi="Times New Roman"/>
          <w:color w:val="000000" w:themeColor="text1"/>
          <w:kern w:val="0"/>
          <w:sz w:val="24"/>
          <w:szCs w:val="24"/>
          <w:lang w:eastAsia="en-US"/>
        </w:rPr>
        <w:t>NEXTBIZ СОФТВЕРА</w:t>
      </w:r>
    </w:p>
    <w:p w:rsidR="002F1281" w:rsidRPr="00C95203" w:rsidRDefault="002F1281" w:rsidP="002F1281">
      <w:pPr>
        <w:tabs>
          <w:tab w:val="center" w:pos="4320"/>
          <w:tab w:val="right" w:pos="8640"/>
        </w:tabs>
        <w:suppressAutoHyphens w:val="0"/>
        <w:spacing w:line="240" w:lineRule="auto"/>
        <w:jc w:val="center"/>
        <w:rPr>
          <w:rFonts w:eastAsia="Times New Roman"/>
          <w:i/>
          <w:color w:val="auto"/>
          <w:kern w:val="0"/>
          <w:lang w:eastAsia="sr-Latn-CS"/>
        </w:rPr>
      </w:pPr>
    </w:p>
    <w:p w:rsidR="002F1281" w:rsidRPr="00C95203" w:rsidRDefault="002F1281" w:rsidP="002F1281">
      <w:pPr>
        <w:jc w:val="center"/>
        <w:rPr>
          <w:b/>
          <w:bCs/>
          <w:lang w:val="sr-Cyrl-CS"/>
        </w:rPr>
      </w:pPr>
      <w:r w:rsidRPr="00C95203">
        <w:rPr>
          <w:b/>
          <w:bCs/>
          <w:lang w:val="sr-Cyrl-CS"/>
        </w:rPr>
        <w:t xml:space="preserve">ПРЕГОВАРАЧКИ ПОСТУПАК БЕЗ ОБЈАВЉИВАЊА ПОЗИВА ЗА ПОДНОШЕЊЕ ПОНУДА </w:t>
      </w:r>
    </w:p>
    <w:p w:rsidR="002F1281" w:rsidRPr="00C95203" w:rsidRDefault="002F1281" w:rsidP="002F1281">
      <w:pPr>
        <w:jc w:val="center"/>
        <w:rPr>
          <w:b/>
          <w:bCs/>
          <w:lang w:val="sr-Cyrl-CS"/>
        </w:rPr>
      </w:pPr>
    </w:p>
    <w:p w:rsidR="002F1281" w:rsidRPr="00625BD8" w:rsidRDefault="002F1281" w:rsidP="002F1281">
      <w:pPr>
        <w:jc w:val="center"/>
        <w:rPr>
          <w:b/>
          <w:i/>
          <w:iCs/>
          <w:color w:val="000000" w:themeColor="text1"/>
        </w:rPr>
      </w:pPr>
      <w:r w:rsidRPr="00C95203">
        <w:rPr>
          <w:b/>
          <w:bCs/>
        </w:rPr>
        <w:t xml:space="preserve">ЈАВНА НАБАВКА </w:t>
      </w:r>
      <w:r w:rsidR="00BD46F4">
        <w:rPr>
          <w:b/>
          <w:bCs/>
          <w:color w:val="auto"/>
        </w:rPr>
        <w:t>бр.</w:t>
      </w:r>
      <w:r w:rsidR="00BD46F4">
        <w:rPr>
          <w:b/>
          <w:bCs/>
          <w:color w:val="auto"/>
          <w:lang w:val="sr-Cyrl-RS"/>
        </w:rPr>
        <w:t xml:space="preserve"> </w:t>
      </w:r>
      <w:r w:rsidR="0049254B">
        <w:rPr>
          <w:b/>
          <w:bCs/>
          <w:color w:val="auto"/>
        </w:rPr>
        <w:t>11</w:t>
      </w:r>
      <w:r w:rsidR="00BD46F4" w:rsidRPr="00D73B34">
        <w:rPr>
          <w:b/>
          <w:bCs/>
          <w:color w:val="000000" w:themeColor="text1"/>
          <w:lang w:val="sr-Cyrl-RS"/>
        </w:rPr>
        <w:t>/201</w:t>
      </w:r>
      <w:r w:rsidR="0049254B">
        <w:rPr>
          <w:b/>
          <w:bCs/>
          <w:color w:val="000000" w:themeColor="text1"/>
        </w:rPr>
        <w:t>8</w:t>
      </w:r>
    </w:p>
    <w:p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rsidR="002F1281" w:rsidRPr="00C95203" w:rsidRDefault="002F1281" w:rsidP="002F1281">
      <w:pPr>
        <w:jc w:val="center"/>
        <w:rPr>
          <w:i/>
          <w:iCs/>
        </w:rPr>
      </w:pPr>
    </w:p>
    <w:p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rsidTr="00F126C9">
        <w:trPr>
          <w:trHeight w:val="257"/>
        </w:trPr>
        <w:tc>
          <w:tcPr>
            <w:tcW w:w="4274" w:type="dxa"/>
            <w:tcBorders>
              <w:top w:val="single" w:sz="4" w:space="0" w:color="000000"/>
              <w:left w:val="single" w:sz="4" w:space="0" w:color="000000"/>
              <w:bottom w:val="single" w:sz="4" w:space="0" w:color="000000"/>
              <w:right w:val="single" w:sz="4" w:space="0" w:color="000000"/>
            </w:tcBorders>
          </w:tcPr>
          <w:p w:rsidR="001C0FDA" w:rsidRPr="00684119" w:rsidRDefault="001C0FDA" w:rsidP="00F126C9">
            <w:pPr>
              <w:tabs>
                <w:tab w:val="left" w:pos="2880"/>
              </w:tabs>
              <w:spacing w:after="200" w:line="276" w:lineRule="auto"/>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F126C9">
            <w:pPr>
              <w:tabs>
                <w:tab w:val="left" w:pos="2880"/>
              </w:tabs>
              <w:spacing w:after="200" w:line="276" w:lineRule="auto"/>
              <w:jc w:val="center"/>
              <w:rPr>
                <w:b/>
                <w:lang w:val="sr-Cyrl-CS"/>
              </w:rPr>
            </w:pPr>
            <w:r w:rsidRPr="00684119">
              <w:rPr>
                <w:b/>
                <w:lang w:val="sr-Cyrl-CS"/>
              </w:rPr>
              <w:t>Датум и време:</w:t>
            </w:r>
          </w:p>
        </w:tc>
      </w:tr>
      <w:tr w:rsidR="001C0FDA" w:rsidRPr="0056417E" w:rsidTr="00F126C9">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F126C9">
            <w:pPr>
              <w:tabs>
                <w:tab w:val="left" w:pos="2880"/>
              </w:tabs>
              <w:spacing w:after="200" w:line="276" w:lineRule="auto"/>
              <w:jc w:val="center"/>
              <w:rPr>
                <w:b/>
                <w:lang w:val="sr-Cyrl-CS"/>
              </w:rPr>
            </w:pPr>
            <w:r w:rsidRPr="00684119">
              <w:rPr>
                <w:b/>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FB20E0" w:rsidRDefault="001C0FDA" w:rsidP="00F126C9">
            <w:pPr>
              <w:tabs>
                <w:tab w:val="left" w:pos="2880"/>
              </w:tabs>
              <w:spacing w:after="200" w:line="276" w:lineRule="auto"/>
              <w:jc w:val="center"/>
              <w:rPr>
                <w:b/>
                <w:lang w:val="sr-Cyrl-CS"/>
              </w:rPr>
            </w:pPr>
            <w:r>
              <w:rPr>
                <w:b/>
              </w:rPr>
              <w:t>09</w:t>
            </w:r>
            <w:r w:rsidRPr="00FB20E0">
              <w:rPr>
                <w:b/>
              </w:rPr>
              <w:t>.03.</w:t>
            </w:r>
            <w:r w:rsidRPr="00FB20E0">
              <w:rPr>
                <w:b/>
                <w:lang w:val="sr-Cyrl-RS"/>
              </w:rPr>
              <w:t xml:space="preserve">2018. године </w:t>
            </w:r>
            <w:r w:rsidRPr="00FB20E0">
              <w:rPr>
                <w:b/>
                <w:lang w:val="sr-Cyrl-CS"/>
              </w:rPr>
              <w:t>до 12.00 часова</w:t>
            </w:r>
          </w:p>
        </w:tc>
      </w:tr>
      <w:tr w:rsidR="001C0FDA" w:rsidRPr="0056417E" w:rsidTr="00F126C9">
        <w:tc>
          <w:tcPr>
            <w:tcW w:w="4274"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F126C9">
            <w:pPr>
              <w:tabs>
                <w:tab w:val="left" w:pos="2880"/>
              </w:tabs>
              <w:spacing w:after="200" w:line="276" w:lineRule="auto"/>
              <w:jc w:val="center"/>
              <w:rPr>
                <w:b/>
                <w:lang w:val="sr-Cyrl-CS"/>
              </w:rPr>
            </w:pPr>
            <w:r w:rsidRPr="00684119">
              <w:rPr>
                <w:b/>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FB20E0" w:rsidRDefault="001C0FDA" w:rsidP="00F126C9">
            <w:pPr>
              <w:tabs>
                <w:tab w:val="left" w:pos="2880"/>
              </w:tabs>
              <w:spacing w:after="200" w:line="276" w:lineRule="auto"/>
              <w:rPr>
                <w:b/>
                <w:lang w:val="sr-Cyrl-CS"/>
              </w:rPr>
            </w:pPr>
            <w:r>
              <w:rPr>
                <w:b/>
              </w:rPr>
              <w:t xml:space="preserve">   09</w:t>
            </w:r>
            <w:r w:rsidRPr="00FB20E0">
              <w:rPr>
                <w:b/>
              </w:rPr>
              <w:t>.03.</w:t>
            </w:r>
            <w:r w:rsidRPr="00FB20E0">
              <w:rPr>
                <w:b/>
                <w:lang w:val="sr-Cyrl-RS"/>
              </w:rPr>
              <w:t>2018. године у</w:t>
            </w:r>
            <w:r w:rsidRPr="00FB20E0">
              <w:rPr>
                <w:b/>
                <w:lang w:val="sr-Cyrl-CS"/>
              </w:rPr>
              <w:t xml:space="preserve"> 12.30 часова</w:t>
            </w:r>
          </w:p>
        </w:tc>
      </w:tr>
    </w:tbl>
    <w:p w:rsidR="002F1281" w:rsidRPr="00C95203" w:rsidRDefault="002F1281" w:rsidP="002F1281">
      <w:pPr>
        <w:jc w:val="center"/>
        <w:rPr>
          <w:i/>
          <w:iCs/>
        </w:rPr>
      </w:pPr>
    </w:p>
    <w:p w:rsidR="002F1281" w:rsidRPr="00C95203" w:rsidRDefault="002F1281" w:rsidP="001C0FDA">
      <w:pPr>
        <w:rPr>
          <w:i/>
          <w:iCs/>
        </w:rPr>
      </w:pPr>
    </w:p>
    <w:p w:rsidR="000C18BC" w:rsidRDefault="000C18BC" w:rsidP="001C0FDA">
      <w:pPr>
        <w:rPr>
          <w:i/>
          <w:iCs/>
        </w:rPr>
      </w:pPr>
    </w:p>
    <w:p w:rsidR="000C18BC" w:rsidRDefault="000C18BC" w:rsidP="002F1281">
      <w:pPr>
        <w:jc w:val="center"/>
        <w:rPr>
          <w:i/>
          <w:iCs/>
        </w:rPr>
      </w:pPr>
    </w:p>
    <w:p w:rsidR="000C18BC" w:rsidRPr="00C95203" w:rsidRDefault="000C18BC" w:rsidP="002F1281">
      <w:pPr>
        <w:jc w:val="center"/>
        <w:rPr>
          <w:i/>
          <w:iCs/>
        </w:rPr>
      </w:pPr>
    </w:p>
    <w:p w:rsidR="002F1281" w:rsidRDefault="0049254B" w:rsidP="002F1281">
      <w:pPr>
        <w:jc w:val="center"/>
        <w:rPr>
          <w:b/>
          <w:bCs/>
        </w:rPr>
      </w:pPr>
      <w:r>
        <w:rPr>
          <w:b/>
          <w:iCs/>
          <w:lang w:val="sr-Cyrl-CS"/>
        </w:rPr>
        <w:t xml:space="preserve">Март </w:t>
      </w:r>
      <w:r w:rsidR="002F1281" w:rsidRPr="00C95203">
        <w:rPr>
          <w:b/>
          <w:bCs/>
        </w:rPr>
        <w:t>201</w:t>
      </w:r>
      <w:r>
        <w:rPr>
          <w:b/>
          <w:bCs/>
        </w:rPr>
        <w:t>8</w:t>
      </w:r>
      <w:r w:rsidR="002F1281" w:rsidRPr="00C95203">
        <w:rPr>
          <w:b/>
          <w:bCs/>
        </w:rPr>
        <w:t xml:space="preserve">. </w:t>
      </w:r>
      <w:proofErr w:type="gramStart"/>
      <w:r w:rsidR="002F1281" w:rsidRPr="00C95203">
        <w:rPr>
          <w:b/>
          <w:bCs/>
        </w:rPr>
        <w:t>године</w:t>
      </w:r>
      <w:proofErr w:type="gramEnd"/>
    </w:p>
    <w:p w:rsidR="000C18BC" w:rsidRDefault="000C18BC" w:rsidP="002F1281">
      <w:pPr>
        <w:jc w:val="center"/>
        <w:rPr>
          <w:b/>
          <w:bCs/>
        </w:rPr>
      </w:pPr>
    </w:p>
    <w:p w:rsidR="000C18BC" w:rsidRDefault="000C18BC" w:rsidP="002F1281">
      <w:pPr>
        <w:jc w:val="center"/>
        <w:rPr>
          <w:b/>
          <w:bCs/>
        </w:rPr>
      </w:pPr>
    </w:p>
    <w:p w:rsidR="002F1281" w:rsidRPr="00D73B34" w:rsidRDefault="002F1281" w:rsidP="009247D6">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Pr="00D73B34">
        <w:rPr>
          <w:color w:val="000000" w:themeColor="text1"/>
        </w:rPr>
        <w:t xml:space="preserve">36. </w:t>
      </w:r>
      <w:proofErr w:type="gramStart"/>
      <w:r w:rsidRPr="00D73B34">
        <w:rPr>
          <w:color w:val="000000" w:themeColor="text1"/>
        </w:rPr>
        <w:t>став</w:t>
      </w:r>
      <w:proofErr w:type="gramEnd"/>
      <w:r w:rsidRPr="00D73B34">
        <w:rPr>
          <w:color w:val="000000" w:themeColor="text1"/>
        </w:rPr>
        <w:t xml:space="preserve"> 1. </w:t>
      </w:r>
      <w:proofErr w:type="gramStart"/>
      <w:r w:rsidRPr="00D73B34">
        <w:rPr>
          <w:color w:val="000000" w:themeColor="text1"/>
        </w:rPr>
        <w:t>тачка</w:t>
      </w:r>
      <w:proofErr w:type="gramEnd"/>
      <w:r w:rsidRPr="00D73B34">
        <w:rPr>
          <w:color w:val="000000" w:themeColor="text1"/>
        </w:rPr>
        <w:t xml:space="preserve"> 2) </w:t>
      </w:r>
      <w:r w:rsidRPr="00D73B34">
        <w:rPr>
          <w:rFonts w:eastAsia="TimesNewRomanPSMT"/>
          <w:color w:val="000000" w:themeColor="text1"/>
        </w:rPr>
        <w:t>и чл. 61.</w:t>
      </w:r>
      <w:r w:rsidR="00A3291F" w:rsidRPr="00D73B34">
        <w:rPr>
          <w:rFonts w:eastAsia="TimesNewRomanPSMT"/>
          <w:color w:val="000000" w:themeColor="text1"/>
        </w:rPr>
        <w:t xml:space="preserve"> Закона о јавним набавкама („Службени</w:t>
      </w:r>
      <w:r w:rsidRPr="00D73B34">
        <w:rPr>
          <w:rFonts w:eastAsia="TimesNewRomanPSMT"/>
          <w:color w:val="000000" w:themeColor="text1"/>
        </w:rPr>
        <w:t xml:space="preserve"> гласник РС”</w:t>
      </w:r>
      <w:r w:rsidR="00A3291F" w:rsidRPr="00D73B34">
        <w:rPr>
          <w:rFonts w:eastAsia="TimesNewRomanPSMT"/>
          <w:color w:val="000000" w:themeColor="text1"/>
        </w:rPr>
        <w:t>,</w:t>
      </w:r>
      <w:r w:rsidRPr="00D73B34">
        <w:rPr>
          <w:rFonts w:eastAsia="TimesNewRomanPSMT"/>
          <w:color w:val="000000" w:themeColor="text1"/>
        </w:rPr>
        <w:t xml:space="preserve"> бр</w:t>
      </w:r>
      <w:r w:rsidR="00A3291F" w:rsidRPr="00D73B34">
        <w:rPr>
          <w:rFonts w:eastAsia="TimesNewRomanPSMT"/>
          <w:color w:val="000000" w:themeColor="text1"/>
        </w:rPr>
        <w:t>ој 124/</w:t>
      </w:r>
      <w:r w:rsidRPr="00D73B34">
        <w:rPr>
          <w:rFonts w:eastAsia="TimesNewRomanPSMT"/>
          <w:color w:val="000000" w:themeColor="text1"/>
        </w:rPr>
        <w:t xml:space="preserve">12, </w:t>
      </w:r>
      <w:r w:rsidR="00AD0FCF"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D73B34">
        <w:rPr>
          <w:rFonts w:eastAsia="TimesNewRomanPSMT"/>
          <w:color w:val="000000" w:themeColor="text1"/>
        </w:rPr>
        <w:t>ужбени</w:t>
      </w:r>
      <w:r w:rsidRPr="00D73B34">
        <w:rPr>
          <w:rFonts w:eastAsia="TimesNewRomanPSMT"/>
          <w:color w:val="000000" w:themeColor="text1"/>
        </w:rPr>
        <w:t>. гласник РС”</w:t>
      </w:r>
      <w:r w:rsidR="008F3ADD" w:rsidRPr="00D73B34">
        <w:rPr>
          <w:rFonts w:eastAsia="TimesNewRomanPSMT"/>
          <w:color w:val="000000" w:themeColor="text1"/>
        </w:rPr>
        <w:t>, бр.</w:t>
      </w:r>
      <w:r w:rsidR="008F3ADD" w:rsidRPr="00D73B34">
        <w:rPr>
          <w:rFonts w:eastAsia="TimesNewRomanPSMT"/>
          <w:color w:val="000000" w:themeColor="text1"/>
          <w:lang w:val="sr-Cyrl-RS"/>
        </w:rPr>
        <w:t xml:space="preserve"> 86</w:t>
      </w:r>
      <w:r w:rsidR="00A3291F" w:rsidRPr="00D73B34">
        <w:rPr>
          <w:rFonts w:eastAsia="TimesNewRomanPSMT"/>
          <w:color w:val="000000" w:themeColor="text1"/>
        </w:rPr>
        <w:t>/</w:t>
      </w:r>
      <w:r w:rsidR="008F3ADD" w:rsidRPr="00D73B34">
        <w:rPr>
          <w:rFonts w:eastAsia="TimesNewRomanPSMT"/>
          <w:color w:val="000000" w:themeColor="text1"/>
        </w:rPr>
        <w:t>1</w:t>
      </w:r>
      <w:r w:rsidR="008F3ADD" w:rsidRPr="00D73B34">
        <w:rPr>
          <w:rFonts w:eastAsia="TimesNewRomanPSMT"/>
          <w:color w:val="000000" w:themeColor="text1"/>
          <w:lang w:val="sr-Cyrl-RS"/>
        </w:rPr>
        <w:t>5</w:t>
      </w:r>
      <w:r w:rsidRPr="00D73B34">
        <w:rPr>
          <w:rFonts w:eastAsia="TimesNewRomanPSMT"/>
          <w:color w:val="000000" w:themeColor="text1"/>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ишљења Управе за јавне набавке број 404-</w:t>
      </w:r>
      <w:r w:rsidRPr="00D73B34">
        <w:rPr>
          <w:rFonts w:eastAsia="TimesNewRomanPSMT"/>
          <w:color w:val="000000" w:themeColor="text1"/>
        </w:rPr>
        <w:t>02-</w:t>
      </w:r>
      <w:r w:rsidR="0049254B">
        <w:rPr>
          <w:rFonts w:eastAsia="TimesNewRomanPSMT"/>
          <w:color w:val="000000" w:themeColor="text1"/>
        </w:rPr>
        <w:t>7</w:t>
      </w:r>
      <w:r w:rsidR="0049254B">
        <w:rPr>
          <w:rFonts w:eastAsia="TimesNewRomanPSMT"/>
          <w:color w:val="000000" w:themeColor="text1"/>
          <w:lang w:val="sr-Cyrl-CS"/>
        </w:rPr>
        <w:t>34</w:t>
      </w:r>
      <w:r w:rsidR="0049254B">
        <w:rPr>
          <w:rFonts w:eastAsia="TimesNewRomanPSMT"/>
          <w:color w:val="000000" w:themeColor="text1"/>
        </w:rPr>
        <w:t>/2018</w:t>
      </w:r>
      <w:r w:rsidRPr="00D73B34">
        <w:rPr>
          <w:rFonts w:eastAsia="TimesNewRomanPSMT"/>
          <w:color w:val="000000" w:themeColor="text1"/>
          <w:lang w:val="sr-Cyrl-CS"/>
        </w:rPr>
        <w:t xml:space="preserve"> од </w:t>
      </w:r>
      <w:r w:rsidR="000C18BC">
        <w:rPr>
          <w:rFonts w:eastAsia="TimesNewRomanPSMT"/>
          <w:color w:val="000000" w:themeColor="text1"/>
        </w:rPr>
        <w:t>2</w:t>
      </w:r>
      <w:r w:rsidR="0049254B">
        <w:rPr>
          <w:rFonts w:eastAsia="TimesNewRomanPSMT"/>
          <w:color w:val="000000" w:themeColor="text1"/>
        </w:rPr>
        <w:t>6</w:t>
      </w:r>
      <w:r w:rsidRPr="00D73B34">
        <w:rPr>
          <w:rFonts w:eastAsia="TimesNewRomanPSMT"/>
          <w:color w:val="000000" w:themeColor="text1"/>
          <w:lang w:val="sr-Cyrl-CS"/>
        </w:rPr>
        <w:t>.</w:t>
      </w:r>
      <w:r w:rsidR="0049254B">
        <w:rPr>
          <w:rFonts w:eastAsia="TimesNewRomanPSMT"/>
          <w:color w:val="000000" w:themeColor="text1"/>
        </w:rPr>
        <w:t>02</w:t>
      </w:r>
      <w:r w:rsidRPr="00D73B34">
        <w:rPr>
          <w:rFonts w:eastAsia="TimesNewRomanPSMT"/>
          <w:color w:val="000000" w:themeColor="text1"/>
          <w:lang w:val="sr-Cyrl-CS"/>
        </w:rPr>
        <w:t>.201</w:t>
      </w:r>
      <w:r w:rsidR="0049254B">
        <w:rPr>
          <w:rFonts w:eastAsia="TimesNewRomanPSMT"/>
          <w:color w:val="000000" w:themeColor="text1"/>
        </w:rPr>
        <w:t>8</w:t>
      </w:r>
      <w:r w:rsidRPr="00D73B34">
        <w:rPr>
          <w:rFonts w:eastAsia="TimesNewRomanPSMT"/>
          <w:color w:val="000000" w:themeColor="text1"/>
          <w:lang w:val="sr-Cyrl-CS"/>
        </w:rPr>
        <w:t xml:space="preserve">. год, припремљена је: </w:t>
      </w:r>
    </w:p>
    <w:p w:rsidR="002F1281" w:rsidRPr="00D73B34" w:rsidRDefault="002F1281" w:rsidP="002F1281">
      <w:pPr>
        <w:ind w:firstLine="720"/>
        <w:jc w:val="both"/>
        <w:rPr>
          <w:rFonts w:eastAsia="TimesNewRomanPSMT"/>
          <w:color w:val="000000" w:themeColor="text1"/>
        </w:rPr>
      </w:pPr>
    </w:p>
    <w:p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rsidR="002F1281" w:rsidRPr="000C18BC" w:rsidRDefault="002F1281" w:rsidP="002F1281">
      <w:pPr>
        <w:pStyle w:val="Heading3"/>
        <w:numPr>
          <w:ilvl w:val="0"/>
          <w:numId w:val="0"/>
        </w:numPr>
        <w:tabs>
          <w:tab w:val="left" w:pos="720"/>
        </w:tabs>
        <w:jc w:val="center"/>
        <w:rPr>
          <w:rFonts w:ascii="Times New Roman" w:hAnsi="Times New Roman"/>
          <w:color w:val="000000" w:themeColor="text1"/>
          <w:kern w:val="0"/>
          <w:sz w:val="24"/>
          <w:szCs w:val="24"/>
          <w:lang w:val="sr-Cyrl-RS"/>
        </w:rPr>
      </w:pPr>
      <w:r w:rsidRPr="00D73B34">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D73B34">
        <w:rPr>
          <w:rFonts w:ascii="Times New Roman" w:eastAsia="TimesNewRomanPS-BoldMT" w:hAnsi="Times New Roman"/>
          <w:bCs w:val="0"/>
          <w:color w:val="000000" w:themeColor="text1"/>
          <w:sz w:val="24"/>
          <w:szCs w:val="24"/>
          <w:lang w:val="sr-Cyrl-CS"/>
        </w:rPr>
        <w:t xml:space="preserve"> </w:t>
      </w:r>
      <w:r w:rsidRPr="00D73B34">
        <w:rPr>
          <w:rFonts w:ascii="Times New Roman" w:eastAsia="TimesNewRomanPS-BoldMT" w:hAnsi="Times New Roman"/>
          <w:bCs w:val="0"/>
          <w:color w:val="000000" w:themeColor="text1"/>
          <w:sz w:val="24"/>
          <w:szCs w:val="24"/>
        </w:rPr>
        <w:t xml:space="preserve">услуге </w:t>
      </w:r>
      <w:r w:rsidR="000C18BC">
        <w:rPr>
          <w:rFonts w:ascii="Times New Roman" w:eastAsia="TimesNewRomanPS-BoldMT" w:hAnsi="Times New Roman"/>
          <w:bCs w:val="0"/>
          <w:color w:val="000000" w:themeColor="text1"/>
          <w:sz w:val="24"/>
          <w:szCs w:val="24"/>
          <w:lang w:val="sr-Latn-RS"/>
        </w:rPr>
        <w:t>o</w:t>
      </w:r>
      <w:r w:rsidR="000C18BC">
        <w:rPr>
          <w:rFonts w:ascii="Times New Roman" w:eastAsia="TimesNewRomanPS-BoldMT" w:hAnsi="Times New Roman"/>
          <w:bCs w:val="0"/>
          <w:color w:val="000000" w:themeColor="text1"/>
          <w:sz w:val="24"/>
          <w:szCs w:val="24"/>
          <w:lang w:val="sr-Cyrl-RS"/>
        </w:rPr>
        <w:t xml:space="preserve">државања </w:t>
      </w:r>
      <w:r w:rsidR="000C18BC">
        <w:rPr>
          <w:rFonts w:ascii="Times New Roman" w:eastAsia="TimesNewRomanPS-BoldMT" w:hAnsi="Times New Roman"/>
          <w:bCs w:val="0"/>
          <w:color w:val="000000" w:themeColor="text1"/>
          <w:sz w:val="24"/>
          <w:szCs w:val="24"/>
          <w:lang w:val="sr-Latn-RS"/>
        </w:rPr>
        <w:t xml:space="preserve">NextBiz </w:t>
      </w:r>
      <w:r w:rsidR="000C18BC">
        <w:rPr>
          <w:rFonts w:ascii="Times New Roman" w:eastAsia="TimesNewRomanPS-BoldMT" w:hAnsi="Times New Roman"/>
          <w:bCs w:val="0"/>
          <w:color w:val="000000" w:themeColor="text1"/>
          <w:sz w:val="24"/>
          <w:szCs w:val="24"/>
          <w:lang w:val="sr-Cyrl-RS"/>
        </w:rPr>
        <w:t>софтвера</w:t>
      </w:r>
    </w:p>
    <w:p w:rsidR="002F1281" w:rsidRPr="00625BD8" w:rsidRDefault="002F1281" w:rsidP="002F1281">
      <w:pPr>
        <w:jc w:val="center"/>
        <w:rPr>
          <w:rFonts w:eastAsia="TimesNewRomanPS-BoldMT"/>
          <w:b/>
          <w:bCs/>
          <w:color w:val="000000" w:themeColor="text1"/>
        </w:rPr>
      </w:pPr>
      <w:r w:rsidRPr="00D73B34">
        <w:rPr>
          <w:rFonts w:eastAsia="TimesNewRomanPS-BoldMT"/>
          <w:b/>
          <w:bCs/>
          <w:color w:val="000000" w:themeColor="text1"/>
        </w:rPr>
        <w:t xml:space="preserve">ЈН бр. </w:t>
      </w:r>
      <w:r w:rsidR="0049254B">
        <w:rPr>
          <w:rFonts w:eastAsia="TimesNewRomanPS-BoldMT"/>
          <w:b/>
          <w:bCs/>
          <w:color w:val="000000" w:themeColor="text1"/>
        </w:rPr>
        <w:t>11</w:t>
      </w:r>
      <w:r w:rsidR="008F3ADD" w:rsidRPr="00D73B34">
        <w:rPr>
          <w:rFonts w:eastAsia="TimesNewRomanPS-BoldMT"/>
          <w:b/>
          <w:bCs/>
          <w:color w:val="000000" w:themeColor="text1"/>
          <w:lang w:val="sr-Cyrl-RS"/>
        </w:rPr>
        <w:t>/201</w:t>
      </w:r>
      <w:r w:rsidR="0049254B">
        <w:rPr>
          <w:rFonts w:eastAsia="TimesNewRomanPS-BoldMT"/>
          <w:b/>
          <w:bCs/>
          <w:color w:val="000000" w:themeColor="text1"/>
        </w:rPr>
        <w:t>8</w:t>
      </w:r>
    </w:p>
    <w:p w:rsidR="002F1281" w:rsidRPr="00D73B34" w:rsidRDefault="002F1281" w:rsidP="002F1281">
      <w:pPr>
        <w:jc w:val="both"/>
        <w:rPr>
          <w:rFonts w:eastAsia="TimesNewRomanPS-BoldMT"/>
          <w:b/>
          <w:bCs/>
          <w:color w:val="000000" w:themeColor="text1"/>
        </w:rPr>
      </w:pPr>
    </w:p>
    <w:p w:rsidR="002F1281" w:rsidRPr="00D73B34" w:rsidRDefault="002F1281" w:rsidP="007562C0">
      <w:pPr>
        <w:shd w:val="clear" w:color="auto" w:fill="C6D9F1"/>
        <w:jc w:val="center"/>
        <w:rPr>
          <w:b/>
          <w:bCs/>
          <w:iCs/>
          <w:color w:val="000000" w:themeColor="text1"/>
        </w:rPr>
      </w:pPr>
      <w:proofErr w:type="gramStart"/>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w:t>
      </w:r>
      <w:proofErr w:type="gramEnd"/>
      <w:r w:rsidRPr="00D73B34">
        <w:rPr>
          <w:b/>
          <w:bCs/>
          <w:iCs/>
          <w:color w:val="000000" w:themeColor="text1"/>
        </w:rPr>
        <w:t xml:space="preserve"> ПОДАЦИ О ЈАВНОЈ НАБАВЦИ</w:t>
      </w:r>
    </w:p>
    <w:p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rsidR="009363C8" w:rsidRPr="0049254B"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49254B">
        <w:rPr>
          <w:rFonts w:eastAsia="Times New Roman"/>
          <w:noProof/>
          <w:color w:val="000000" w:themeColor="text1"/>
          <w:kern w:val="0"/>
          <w:lang w:val="sr-Cyrl-CS" w:eastAsia="sr-Latn-CS"/>
        </w:rPr>
        <w:t>Снежана Шокчанић</w:t>
      </w:r>
    </w:p>
    <w:p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snezana.sokcanic@mgsi.gov.rs</w:t>
      </w:r>
    </w:p>
    <w:p w:rsidR="000C18BC" w:rsidRPr="000C18BC" w:rsidRDefault="000C18BC" w:rsidP="009363C8">
      <w:pPr>
        <w:suppressAutoHyphens w:val="0"/>
        <w:spacing w:line="240" w:lineRule="auto"/>
        <w:ind w:left="709"/>
        <w:jc w:val="both"/>
        <w:rPr>
          <w:rFonts w:eastAsia="Times New Roman"/>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FA6E90">
        <w:t>тачка 2) Закона</w:t>
      </w:r>
      <w:r w:rsidR="00CD4774">
        <w:rPr>
          <w:lang w:val="sr-Cyrl-RS"/>
        </w:rPr>
        <w:t>.</w:t>
      </w:r>
    </w:p>
    <w:p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rsidR="002F1281" w:rsidRDefault="002F1281" w:rsidP="002F1281">
      <w:pPr>
        <w:suppressAutoHyphens w:val="0"/>
        <w:spacing w:line="240" w:lineRule="auto"/>
        <w:ind w:left="709"/>
        <w:jc w:val="both"/>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w:t>
      </w:r>
      <w:proofErr w:type="gramStart"/>
      <w:r w:rsidR="00BE2288">
        <w:t>став</w:t>
      </w:r>
      <w:proofErr w:type="gramEnd"/>
      <w:r w:rsidR="00BE2288">
        <w:t xml:space="preserve"> 1. </w:t>
      </w:r>
      <w:proofErr w:type="gramStart"/>
      <w:r w:rsidRPr="00E83E61">
        <w:t>та</w:t>
      </w:r>
      <w:r w:rsidR="00FA6E90">
        <w:t>чка</w:t>
      </w:r>
      <w:proofErr w:type="gramEnd"/>
      <w:r w:rsidR="00FA6E90">
        <w:t xml:space="preserve"> 2)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t>404-02-</w:t>
      </w:r>
      <w:r w:rsidR="0049254B">
        <w:t>734/2018</w:t>
      </w:r>
      <w:r w:rsidR="00B52D00" w:rsidRPr="00B52D00">
        <w:t xml:space="preserve"> од </w:t>
      </w:r>
      <w:r w:rsidR="000C18BC">
        <w:t>2</w:t>
      </w:r>
      <w:r w:rsidR="0049254B">
        <w:t>6</w:t>
      </w:r>
      <w:r w:rsidR="00B52D00" w:rsidRPr="00B52D00">
        <w:t>.</w:t>
      </w:r>
      <w:r w:rsidR="0049254B">
        <w:t>02</w:t>
      </w:r>
      <w:r w:rsidR="00B52D00" w:rsidRPr="00B52D00">
        <w:t>.201</w:t>
      </w:r>
      <w:r w:rsidR="0049254B">
        <w:t>8</w:t>
      </w:r>
      <w:r w:rsidR="00B52D00" w:rsidRPr="00B52D00">
        <w:t xml:space="preserve">. </w:t>
      </w:r>
      <w:proofErr w:type="gramStart"/>
      <w:r w:rsidR="007562C0">
        <w:t>године</w:t>
      </w:r>
      <w:proofErr w:type="gramEnd"/>
      <w:r w:rsidR="006D156D">
        <w:t>.</w:t>
      </w:r>
    </w:p>
    <w:p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rsidR="002F1281" w:rsidRDefault="002F1281" w:rsidP="002F1281">
      <w:pPr>
        <w:jc w:val="both"/>
      </w:pPr>
    </w:p>
    <w:p w:rsidR="0049254B" w:rsidRDefault="0049254B" w:rsidP="002F1281">
      <w:pPr>
        <w:jc w:val="both"/>
      </w:pPr>
    </w:p>
    <w:p w:rsidR="00FA6E90" w:rsidRDefault="00FA6E90" w:rsidP="002F1281">
      <w:pPr>
        <w:jc w:val="both"/>
      </w:pPr>
    </w:p>
    <w:p w:rsidR="00A3291F" w:rsidRDefault="00A3291F" w:rsidP="002F1281">
      <w:pPr>
        <w:jc w:val="both"/>
      </w:pPr>
    </w:p>
    <w:p w:rsidR="002F1281" w:rsidRPr="007562C0" w:rsidRDefault="002F1281" w:rsidP="007562C0">
      <w:pPr>
        <w:shd w:val="clear" w:color="auto" w:fill="C6D9F1"/>
        <w:jc w:val="center"/>
        <w:rPr>
          <w:b/>
          <w:bCs/>
          <w:iCs/>
        </w:rPr>
      </w:pPr>
      <w:proofErr w:type="gramStart"/>
      <w:r w:rsidRPr="007562C0">
        <w:rPr>
          <w:b/>
          <w:bCs/>
          <w:iCs/>
        </w:rPr>
        <w:t>II  ПОДАЦИ</w:t>
      </w:r>
      <w:proofErr w:type="gramEnd"/>
      <w:r w:rsidRPr="007562C0">
        <w:rPr>
          <w:b/>
          <w:bCs/>
          <w:iCs/>
        </w:rPr>
        <w:t xml:space="preserve"> О ПРЕДМЕТУ ЈАВНЕ НАБАВКЕ</w:t>
      </w:r>
    </w:p>
    <w:p w:rsidR="002F1281" w:rsidRPr="00E83E61" w:rsidRDefault="002F1281" w:rsidP="00CD4774">
      <w:pPr>
        <w:ind w:left="142" w:hanging="142"/>
        <w:jc w:val="both"/>
        <w:rPr>
          <w:b/>
          <w:bCs/>
          <w:i/>
          <w:iCs/>
        </w:rPr>
      </w:pPr>
    </w:p>
    <w:p w:rsidR="00CD4774" w:rsidRPr="00CD4774" w:rsidRDefault="002F1281" w:rsidP="00997596">
      <w:pPr>
        <w:pStyle w:val="ListParagraph"/>
        <w:numPr>
          <w:ilvl w:val="0"/>
          <w:numId w:val="6"/>
        </w:numPr>
        <w:jc w:val="both"/>
      </w:pPr>
      <w:r w:rsidRPr="00CD4774">
        <w:rPr>
          <w:b/>
          <w:bCs/>
        </w:rPr>
        <w:t>Предмет јавне набавке</w:t>
      </w:r>
    </w:p>
    <w:p w:rsidR="00CD4774" w:rsidRDefault="00CD4774" w:rsidP="00CD4774">
      <w:pPr>
        <w:pStyle w:val="ListParagraph"/>
        <w:jc w:val="both"/>
        <w:rPr>
          <w:lang w:val="sr-Cyrl-RS"/>
        </w:rPr>
      </w:pPr>
    </w:p>
    <w:p w:rsidR="007953A5" w:rsidRPr="004458E9" w:rsidRDefault="002F1281" w:rsidP="004458E9">
      <w:pPr>
        <w:pStyle w:val="ListParagraph"/>
        <w:jc w:val="both"/>
        <w:rPr>
          <w:rFonts w:eastAsia="TimesNewRomanPS-BoldMT"/>
          <w:color w:val="000000" w:themeColor="text1"/>
          <w:lang w:val="sr-Cyrl-CS"/>
        </w:rPr>
      </w:pPr>
      <w:r w:rsidRPr="005D578B">
        <w:rPr>
          <w:color w:val="000000" w:themeColor="text1"/>
        </w:rPr>
        <w:t>Предмет јавне набавке бр</w:t>
      </w:r>
      <w:r w:rsidR="007E6AF5" w:rsidRPr="005D578B">
        <w:rPr>
          <w:color w:val="000000" w:themeColor="text1"/>
          <w:lang w:val="ru-RU"/>
        </w:rPr>
        <w:t>.</w:t>
      </w:r>
      <w:r w:rsidR="00CD4774" w:rsidRPr="005D578B">
        <w:rPr>
          <w:color w:val="000000" w:themeColor="text1"/>
          <w:lang w:val="ru-RU"/>
        </w:rPr>
        <w:t xml:space="preserve"> </w:t>
      </w:r>
      <w:r w:rsidR="007953A5">
        <w:rPr>
          <w:color w:val="000000" w:themeColor="text1"/>
          <w:lang w:val="en-US"/>
        </w:rPr>
        <w:t>11</w:t>
      </w:r>
      <w:r w:rsidR="00CD4774" w:rsidRPr="005D578B">
        <w:rPr>
          <w:color w:val="000000" w:themeColor="text1"/>
          <w:lang w:val="ru-RU"/>
        </w:rPr>
        <w:t>/201</w:t>
      </w:r>
      <w:r w:rsidR="007953A5">
        <w:rPr>
          <w:color w:val="000000" w:themeColor="text1"/>
          <w:lang w:val="en-US"/>
        </w:rPr>
        <w:t>8</w:t>
      </w:r>
      <w:r w:rsidR="00CD4774" w:rsidRPr="005D578B">
        <w:rPr>
          <w:color w:val="000000" w:themeColor="text1"/>
          <w:lang w:val="ru-RU"/>
        </w:rPr>
        <w:t xml:space="preserve"> </w:t>
      </w:r>
      <w:r w:rsidRPr="005D578B">
        <w:rPr>
          <w:color w:val="000000" w:themeColor="text1"/>
        </w:rPr>
        <w:t xml:space="preserve">су </w:t>
      </w:r>
      <w:r w:rsidRPr="005D578B">
        <w:rPr>
          <w:rFonts w:eastAsia="TimesNewRomanPS-BoldMT"/>
          <w:color w:val="000000" w:themeColor="text1"/>
        </w:rPr>
        <w:t xml:space="preserve">услуге </w:t>
      </w:r>
      <w:r w:rsidR="00A05A66">
        <w:rPr>
          <w:rFonts w:eastAsia="TimesNewRomanPS-BoldMT"/>
          <w:color w:val="000000" w:themeColor="text1"/>
          <w:lang w:val="sr-Latn-RS"/>
        </w:rPr>
        <w:t>o</w:t>
      </w:r>
      <w:r w:rsidR="00A05A66">
        <w:rPr>
          <w:rFonts w:eastAsia="TimesNewRomanPS-BoldMT"/>
          <w:color w:val="000000" w:themeColor="text1"/>
          <w:lang w:val="sr-Cyrl-RS"/>
        </w:rPr>
        <w:t xml:space="preserve">државања </w:t>
      </w:r>
      <w:r w:rsidR="00A05A66">
        <w:rPr>
          <w:rFonts w:eastAsia="TimesNewRomanPS-BoldMT"/>
          <w:color w:val="000000" w:themeColor="text1"/>
          <w:lang w:val="sr-Latn-RS"/>
        </w:rPr>
        <w:t xml:space="preserve">NextBiz </w:t>
      </w:r>
      <w:r w:rsidR="00A05A66">
        <w:rPr>
          <w:rFonts w:eastAsia="TimesNewRomanPS-BoldMT"/>
          <w:color w:val="000000" w:themeColor="text1"/>
          <w:lang w:val="sr-Cyrl-RS"/>
        </w:rPr>
        <w:t>софтвера</w:t>
      </w:r>
      <w:r w:rsidR="00CD4774" w:rsidRPr="005D578B">
        <w:rPr>
          <w:rFonts w:eastAsia="TimesNewRomanPS-BoldMT"/>
          <w:color w:val="000000" w:themeColor="text1"/>
          <w:lang w:val="sr-Cyrl-CS"/>
        </w:rPr>
        <w:t>.</w:t>
      </w:r>
    </w:p>
    <w:p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rsidR="007E6AF5" w:rsidRPr="007953A5" w:rsidRDefault="002F1281" w:rsidP="00997596">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7953A5">
        <w:rPr>
          <w:rFonts w:eastAsia="Times New Roman"/>
          <w:b/>
          <w:noProof/>
          <w:color w:val="000000" w:themeColor="text1"/>
          <w:kern w:val="0"/>
          <w:lang w:val="sr-Cyrl-CS" w:eastAsia="sr-Latn-CS"/>
        </w:rPr>
        <w:t>Назив и ознака из општег речника набавке:</w:t>
      </w:r>
      <w:r w:rsidRPr="007953A5">
        <w:rPr>
          <w:color w:val="000000" w:themeColor="text1"/>
        </w:rPr>
        <w:t xml:space="preserve"> </w:t>
      </w:r>
      <w:r w:rsidR="006D156D" w:rsidRPr="007953A5">
        <w:rPr>
          <w:color w:val="000000" w:themeColor="text1"/>
          <w:lang w:val="sr-Cyrl-RS"/>
        </w:rPr>
        <w:t>У</w:t>
      </w:r>
      <w:r w:rsidR="00CD4774" w:rsidRPr="007953A5">
        <w:rPr>
          <w:color w:val="000000" w:themeColor="text1"/>
        </w:rPr>
        <w:t xml:space="preserve">слуге </w:t>
      </w:r>
      <w:r w:rsidR="000C18BC" w:rsidRPr="007953A5">
        <w:rPr>
          <w:color w:val="000000" w:themeColor="text1"/>
          <w:lang w:val="sr-Cyrl-RS"/>
        </w:rPr>
        <w:t>одржавања и поправке софтвера</w:t>
      </w:r>
      <w:r w:rsidR="00CD4774" w:rsidRPr="007953A5">
        <w:rPr>
          <w:color w:val="000000" w:themeColor="text1"/>
          <w:lang w:val="sr-Cyrl-RS"/>
        </w:rPr>
        <w:t xml:space="preserve"> </w:t>
      </w:r>
      <w:r w:rsidR="006D156D" w:rsidRPr="007953A5">
        <w:rPr>
          <w:rFonts w:eastAsia="Times New Roman"/>
          <w:b/>
          <w:noProof/>
          <w:color w:val="000000" w:themeColor="text1"/>
          <w:kern w:val="0"/>
          <w:lang w:val="sr-Cyrl-CS" w:eastAsia="sr-Latn-CS"/>
        </w:rPr>
        <w:t>–</w:t>
      </w:r>
      <w:r w:rsidR="00CD4774" w:rsidRPr="007953A5">
        <w:rPr>
          <w:rFonts w:eastAsia="Times New Roman"/>
          <w:b/>
          <w:noProof/>
          <w:color w:val="000000" w:themeColor="text1"/>
          <w:kern w:val="0"/>
          <w:lang w:val="sr-Cyrl-CS" w:eastAsia="sr-Latn-CS"/>
        </w:rPr>
        <w:t xml:space="preserve"> </w:t>
      </w:r>
      <w:r w:rsidR="000C18BC" w:rsidRPr="007953A5">
        <w:rPr>
          <w:color w:val="000000" w:themeColor="text1"/>
        </w:rPr>
        <w:t>7</w:t>
      </w:r>
      <w:r w:rsidR="00CD4774" w:rsidRPr="007953A5">
        <w:rPr>
          <w:color w:val="000000" w:themeColor="text1"/>
        </w:rPr>
        <w:t>2</w:t>
      </w:r>
      <w:r w:rsidR="000C18BC" w:rsidRPr="007953A5">
        <w:rPr>
          <w:color w:val="000000" w:themeColor="text1"/>
          <w:lang w:val="sr-Cyrl-RS"/>
        </w:rPr>
        <w:t>267000</w:t>
      </w:r>
      <w:r w:rsidR="006D156D" w:rsidRPr="007953A5">
        <w:rPr>
          <w:color w:val="000000" w:themeColor="text1"/>
          <w:lang w:val="sr-Cyrl-RS"/>
        </w:rPr>
        <w:t>.</w:t>
      </w:r>
      <w:r w:rsidR="00CD4774" w:rsidRPr="007953A5">
        <w:rPr>
          <w:color w:val="000000" w:themeColor="text1"/>
          <w:lang w:val="sr-Cyrl-RS"/>
        </w:rPr>
        <w:t xml:space="preserve"> </w:t>
      </w:r>
    </w:p>
    <w:p w:rsidR="00CD4774" w:rsidRPr="005D578B" w:rsidRDefault="00CD4774" w:rsidP="00CD4774">
      <w:pPr>
        <w:pStyle w:val="ListParagraph"/>
        <w:suppressAutoHyphens w:val="0"/>
        <w:spacing w:line="240" w:lineRule="auto"/>
        <w:jc w:val="both"/>
        <w:rPr>
          <w:rFonts w:eastAsia="Times New Roman"/>
          <w:b/>
          <w:noProof/>
          <w:color w:val="000000" w:themeColor="text1"/>
          <w:kern w:val="0"/>
          <w:lang w:val="sr-Cyrl-CS" w:eastAsia="sr-Latn-CS"/>
        </w:rPr>
      </w:pPr>
    </w:p>
    <w:p w:rsidR="002F1281" w:rsidRPr="005D578B" w:rsidRDefault="002F1281" w:rsidP="00997596">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Врста, количина и опис услуге</w:t>
      </w:r>
    </w:p>
    <w:p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rsidR="002F1281" w:rsidRPr="005D578B" w:rsidRDefault="002F1281" w:rsidP="002F1281">
      <w:pPr>
        <w:suppressAutoHyphens w:val="0"/>
        <w:spacing w:line="240" w:lineRule="auto"/>
        <w:jc w:val="both"/>
        <w:rPr>
          <w:rFonts w:eastAsia="Times New Roman"/>
          <w:b/>
          <w:noProof/>
          <w:color w:val="000000" w:themeColor="text1"/>
          <w:kern w:val="0"/>
          <w:lang w:val="sr-Latn-BA" w:eastAsia="sr-Latn-CS"/>
        </w:rPr>
      </w:pPr>
    </w:p>
    <w:p w:rsidR="002F1281" w:rsidRPr="00E83E61" w:rsidRDefault="002F1281" w:rsidP="002F1281">
      <w:pPr>
        <w:rPr>
          <w:i/>
          <w:iCs/>
        </w:rPr>
      </w:pPr>
    </w:p>
    <w:p w:rsidR="004458E9" w:rsidRPr="007953A5" w:rsidRDefault="004458E9" w:rsidP="00997596">
      <w:pPr>
        <w:pStyle w:val="ListParagraph"/>
        <w:numPr>
          <w:ilvl w:val="0"/>
          <w:numId w:val="6"/>
        </w:numPr>
        <w:jc w:val="both"/>
        <w:rPr>
          <w:rFonts w:eastAsia="Times New Roman"/>
          <w:lang w:val="sr-Cyrl-CS"/>
        </w:rPr>
      </w:pPr>
      <w:r w:rsidRPr="007953A5">
        <w:rPr>
          <w:b/>
          <w:lang w:val="sr-Cyrl-CS"/>
        </w:rPr>
        <w:t>Укупна процењена вредност јавне набавке:</w:t>
      </w:r>
      <w:r>
        <w:rPr>
          <w:b/>
          <w:lang w:val="en-US"/>
        </w:rPr>
        <w:t xml:space="preserve"> </w:t>
      </w:r>
      <w:r>
        <w:rPr>
          <w:rFonts w:eastAsia="Times New Roman"/>
          <w:lang w:val="en-US"/>
        </w:rPr>
        <w:t>2.141.666</w:t>
      </w:r>
      <w:r w:rsidRPr="007953A5">
        <w:rPr>
          <w:rFonts w:eastAsia="Times New Roman"/>
          <w:lang w:val="sr-Cyrl-CS"/>
        </w:rPr>
        <w:t>,00 без ПДВ-а динара</w:t>
      </w:r>
      <w:r>
        <w:rPr>
          <w:rFonts w:eastAsia="Times New Roman"/>
          <w:lang w:val="en-US"/>
        </w:rPr>
        <w:t xml:space="preserve"> </w:t>
      </w:r>
      <w:r w:rsidRPr="007953A5">
        <w:rPr>
          <w:lang w:val="sr-Cyrl-CS"/>
        </w:rPr>
        <w:t>динара без</w:t>
      </w:r>
      <w:r w:rsidRPr="007953A5">
        <w:rPr>
          <w:lang w:val="sr-Cyrl-RS"/>
        </w:rPr>
        <w:t xml:space="preserve"> обрачунатог</w:t>
      </w:r>
      <w:r w:rsidRPr="007953A5">
        <w:rPr>
          <w:lang w:val="sr-Cyrl-CS"/>
        </w:rPr>
        <w:t xml:space="preserve"> ПДВ-а</w:t>
      </w:r>
      <w:r w:rsidRPr="007953A5">
        <w:rPr>
          <w:lang w:val="sr-Cyrl-RS"/>
        </w:rPr>
        <w:t xml:space="preserve">, односно </w:t>
      </w:r>
      <w:r>
        <w:t xml:space="preserve">2.569.999,00 </w:t>
      </w:r>
      <w:r w:rsidRPr="007953A5">
        <w:rPr>
          <w:lang w:val="sr-Cyrl-RS"/>
        </w:rPr>
        <w:t>динара са обрачунатим ПДВ-ом. Јавна набавка није обликована у више целина (партија).</w:t>
      </w:r>
    </w:p>
    <w:p w:rsidR="004458E9" w:rsidRDefault="004458E9" w:rsidP="004458E9">
      <w:pPr>
        <w:pStyle w:val="ListParagraph"/>
        <w:jc w:val="both"/>
        <w:rPr>
          <w:color w:val="000000" w:themeColor="text1"/>
        </w:rPr>
      </w:pPr>
    </w:p>
    <w:p w:rsidR="004458E9" w:rsidRPr="00CE6700" w:rsidRDefault="004458E9" w:rsidP="004458E9">
      <w:pPr>
        <w:ind w:left="709"/>
        <w:jc w:val="both"/>
      </w:pPr>
      <w:r>
        <w:rPr>
          <w:lang w:val="sr-Cyrl-CS"/>
        </w:rPr>
        <w:t>Уговор се закључује на три године,а плаћање ће се вршити следећом динамиком:</w:t>
      </w:r>
    </w:p>
    <w:p w:rsidR="004458E9" w:rsidRDefault="004458E9" w:rsidP="004458E9">
      <w:pPr>
        <w:ind w:left="851"/>
        <w:jc w:val="both"/>
        <w:rPr>
          <w:lang w:val="sr-Cyrl-CS"/>
        </w:rPr>
      </w:pPr>
      <w:r>
        <w:rPr>
          <w:lang w:val="sr-Cyrl-CS"/>
        </w:rPr>
        <w:t xml:space="preserve">2018- </w:t>
      </w:r>
      <w:r>
        <w:t xml:space="preserve">641.666,00 </w:t>
      </w:r>
      <w:r>
        <w:rPr>
          <w:lang w:val="sr-Cyrl-CS"/>
        </w:rPr>
        <w:t xml:space="preserve">динара без ПДВ-а, односно </w:t>
      </w:r>
      <w:r>
        <w:t xml:space="preserve">770.000,00 </w:t>
      </w:r>
      <w:r>
        <w:rPr>
          <w:lang w:val="sr-Cyrl-CS"/>
        </w:rPr>
        <w:t>динара са ПДВ-ом,</w:t>
      </w:r>
    </w:p>
    <w:p w:rsidR="004458E9" w:rsidRDefault="004458E9" w:rsidP="004458E9">
      <w:pPr>
        <w:ind w:firstLine="851"/>
        <w:jc w:val="both"/>
        <w:rPr>
          <w:lang w:val="sr-Cyrl-CS"/>
        </w:rPr>
      </w:pPr>
      <w:r>
        <w:rPr>
          <w:lang w:val="sr-Cyrl-CS"/>
        </w:rPr>
        <w:t xml:space="preserve">2019- </w:t>
      </w:r>
      <w:r>
        <w:t xml:space="preserve">750.000,00 </w:t>
      </w:r>
      <w:r>
        <w:rPr>
          <w:lang w:val="sr-Cyrl-CS"/>
        </w:rPr>
        <w:t xml:space="preserve">динара без ПДВ-а, односно </w:t>
      </w:r>
      <w:r>
        <w:t xml:space="preserve">900.000,00 </w:t>
      </w:r>
      <w:r>
        <w:rPr>
          <w:lang w:val="sr-Cyrl-CS"/>
        </w:rPr>
        <w:t>динара са ПДВ-ом,</w:t>
      </w:r>
    </w:p>
    <w:p w:rsidR="004458E9" w:rsidRDefault="004458E9" w:rsidP="004458E9">
      <w:pPr>
        <w:ind w:firstLine="851"/>
        <w:jc w:val="both"/>
        <w:rPr>
          <w:lang w:val="sr-Cyrl-CS"/>
        </w:rPr>
      </w:pPr>
      <w:r>
        <w:rPr>
          <w:lang w:val="sr-Cyrl-CS"/>
        </w:rPr>
        <w:t xml:space="preserve">2020- </w:t>
      </w:r>
      <w:r>
        <w:t xml:space="preserve">750.000,00 </w:t>
      </w:r>
      <w:r>
        <w:rPr>
          <w:lang w:val="sr-Cyrl-CS"/>
        </w:rPr>
        <w:t xml:space="preserve">динара без ПДВ-а, односно </w:t>
      </w:r>
      <w:r>
        <w:t xml:space="preserve">900.000,00 </w:t>
      </w:r>
      <w:r>
        <w:rPr>
          <w:lang w:val="sr-Cyrl-CS"/>
        </w:rPr>
        <w:t>динара са ПДВ-ом.</w:t>
      </w:r>
    </w:p>
    <w:p w:rsidR="00BE215D" w:rsidRPr="00E83E61" w:rsidRDefault="00BE215D" w:rsidP="002F1281">
      <w:pPr>
        <w:rPr>
          <w:i/>
          <w:iCs/>
        </w:rPr>
      </w:pPr>
    </w:p>
    <w:p w:rsidR="00BE215D" w:rsidRPr="00E83E61" w:rsidRDefault="00BE215D" w:rsidP="002F1281">
      <w:pPr>
        <w:rPr>
          <w:i/>
          <w:iCs/>
        </w:rPr>
      </w:pPr>
    </w:p>
    <w:p w:rsidR="00BE215D" w:rsidRPr="00E83E61" w:rsidRDefault="00BE215D"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BE215D" w:rsidRDefault="00BE215D"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lang w:val="sr-Cyrl-RS"/>
        </w:rPr>
      </w:pPr>
    </w:p>
    <w:p w:rsidR="00CC286C" w:rsidRDefault="00CC286C" w:rsidP="002F1281">
      <w:pPr>
        <w:rPr>
          <w:i/>
          <w:iCs/>
          <w:lang w:val="sr-Cyrl-RS"/>
        </w:rPr>
      </w:pPr>
    </w:p>
    <w:p w:rsidR="00CC286C" w:rsidRPr="00CC286C" w:rsidRDefault="00CC286C" w:rsidP="002F1281">
      <w:pPr>
        <w:rPr>
          <w:i/>
          <w:iCs/>
          <w:lang w:val="sr-Cyrl-RS"/>
        </w:rPr>
      </w:pPr>
    </w:p>
    <w:p w:rsidR="007256B8" w:rsidRDefault="007256B8" w:rsidP="007256B8">
      <w:pPr>
        <w:shd w:val="clear" w:color="auto" w:fill="C6D9F1" w:themeFill="text2" w:themeFillTint="33"/>
        <w:jc w:val="center"/>
        <w:rPr>
          <w:b/>
          <w:iCs/>
          <w:lang w:val="sr-Latn-RS"/>
        </w:rPr>
      </w:pPr>
    </w:p>
    <w:p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rsidR="00F116A5" w:rsidRDefault="00F116A5" w:rsidP="007256B8">
      <w:pPr>
        <w:shd w:val="clear" w:color="auto" w:fill="C6D9F1" w:themeFill="text2" w:themeFillTint="33"/>
        <w:rPr>
          <w:i/>
          <w:iCs/>
        </w:rPr>
      </w:pPr>
    </w:p>
    <w:p w:rsidR="00F116A5" w:rsidRDefault="00F116A5" w:rsidP="002F1281">
      <w:pPr>
        <w:rPr>
          <w:i/>
          <w:iCs/>
        </w:rPr>
      </w:pPr>
    </w:p>
    <w:p w:rsidR="00F116A5" w:rsidRDefault="00F116A5" w:rsidP="00F116A5">
      <w:pPr>
        <w:jc w:val="center"/>
        <w:rPr>
          <w:b/>
          <w:iCs/>
          <w:sz w:val="32"/>
          <w:szCs w:val="32"/>
          <w:lang w:val="sr-Cyrl-RS"/>
        </w:rPr>
      </w:pPr>
      <w:r>
        <w:rPr>
          <w:b/>
          <w:iCs/>
          <w:sz w:val="32"/>
          <w:szCs w:val="32"/>
          <w:lang w:val="sr-Cyrl-RS"/>
        </w:rPr>
        <w:t xml:space="preserve">Спецификација </w:t>
      </w:r>
      <w:r>
        <w:rPr>
          <w:b/>
          <w:iCs/>
          <w:sz w:val="32"/>
          <w:szCs w:val="32"/>
        </w:rPr>
        <w:t xml:space="preserve">NextBiz </w:t>
      </w:r>
      <w:r>
        <w:rPr>
          <w:b/>
          <w:iCs/>
          <w:sz w:val="32"/>
          <w:szCs w:val="32"/>
          <w:lang w:val="sr-Cyrl-RS"/>
        </w:rPr>
        <w:t>софтвера</w:t>
      </w:r>
    </w:p>
    <w:p w:rsidR="00F116A5" w:rsidRDefault="00F116A5" w:rsidP="00F116A5">
      <w:pPr>
        <w:jc w:val="both"/>
        <w:rPr>
          <w:iCs/>
          <w:lang w:val="sr-Latn-RS"/>
        </w:rPr>
      </w:pPr>
    </w:p>
    <w:p w:rsidR="00F116A5" w:rsidRDefault="00F116A5" w:rsidP="00F116A5">
      <w:pPr>
        <w:jc w:val="both"/>
        <w:rPr>
          <w:iCs/>
          <w:lang w:val="sr-Cyrl-RS"/>
        </w:rPr>
      </w:pPr>
      <w:r>
        <w:rPr>
          <w:iCs/>
          <w:lang w:val="sr-Cyrl-RS"/>
        </w:rPr>
        <w:t xml:space="preserve">1. </w:t>
      </w:r>
      <w:r>
        <w:rPr>
          <w:iCs/>
        </w:rPr>
        <w:t xml:space="preserve">NextBiz </w:t>
      </w:r>
      <w:r>
        <w:rPr>
          <w:iCs/>
          <w:lang w:val="sr-Latn-RS"/>
        </w:rPr>
        <w:t>o</w:t>
      </w:r>
      <w:r>
        <w:rPr>
          <w:iCs/>
          <w:lang w:val="sr-Cyrl-RS"/>
        </w:rPr>
        <w:t>сновни модул:</w:t>
      </w:r>
    </w:p>
    <w:p w:rsidR="00F116A5" w:rsidRDefault="00F116A5" w:rsidP="00F116A5">
      <w:pPr>
        <w:jc w:val="both"/>
        <w:rPr>
          <w:iCs/>
          <w:lang w:val="sr-Cyrl-RS"/>
        </w:rPr>
      </w:pPr>
      <w:r>
        <w:rPr>
          <w:iCs/>
          <w:lang w:val="sr-Cyrl-RS"/>
        </w:rPr>
        <w:t>- главна књига</w:t>
      </w:r>
    </w:p>
    <w:p w:rsidR="00F116A5" w:rsidRDefault="00F116A5" w:rsidP="00F116A5">
      <w:pPr>
        <w:jc w:val="both"/>
        <w:rPr>
          <w:iCs/>
          <w:lang w:val="sr-Cyrl-RS"/>
        </w:rPr>
      </w:pPr>
      <w:r>
        <w:rPr>
          <w:iCs/>
          <w:lang w:val="sr-Cyrl-RS"/>
        </w:rPr>
        <w:t>- аналитика потраживања и обавеза</w:t>
      </w:r>
    </w:p>
    <w:p w:rsidR="00F116A5" w:rsidRDefault="00F116A5" w:rsidP="00F116A5">
      <w:pPr>
        <w:jc w:val="both"/>
        <w:rPr>
          <w:iCs/>
          <w:lang w:val="sr-Cyrl-RS"/>
        </w:rPr>
      </w:pPr>
      <w:r>
        <w:rPr>
          <w:iCs/>
          <w:lang w:val="sr-Cyrl-RS"/>
        </w:rPr>
        <w:t>- помоћне књиге и евиденције</w:t>
      </w:r>
    </w:p>
    <w:p w:rsidR="00F116A5" w:rsidRDefault="00F116A5" w:rsidP="00F116A5">
      <w:pPr>
        <w:jc w:val="both"/>
        <w:rPr>
          <w:iCs/>
          <w:lang w:val="sr-Cyrl-RS"/>
        </w:rPr>
      </w:pPr>
      <w:r>
        <w:rPr>
          <w:iCs/>
          <w:lang w:val="sr-Cyrl-RS"/>
        </w:rPr>
        <w:t>- интегрисано извештавање</w:t>
      </w:r>
    </w:p>
    <w:p w:rsidR="00F116A5" w:rsidRDefault="00F116A5" w:rsidP="00F116A5">
      <w:pPr>
        <w:jc w:val="both"/>
        <w:rPr>
          <w:iCs/>
          <w:lang w:val="sr-Latn-RS"/>
        </w:rPr>
      </w:pPr>
    </w:p>
    <w:p w:rsidR="00F116A5" w:rsidRDefault="00F116A5" w:rsidP="00F116A5">
      <w:pPr>
        <w:jc w:val="both"/>
        <w:rPr>
          <w:iCs/>
          <w:lang w:val="sr-Cyrl-RS"/>
        </w:rPr>
      </w:pPr>
      <w:r>
        <w:rPr>
          <w:iCs/>
          <w:lang w:val="sr-Cyrl-RS"/>
        </w:rPr>
        <w:t>2. Обрачун осталих личних примања:</w:t>
      </w:r>
    </w:p>
    <w:p w:rsidR="00F116A5" w:rsidRDefault="00F116A5" w:rsidP="00F116A5">
      <w:pPr>
        <w:jc w:val="both"/>
        <w:rPr>
          <w:iCs/>
          <w:lang w:val="sr-Cyrl-RS"/>
        </w:rPr>
      </w:pPr>
      <w:r>
        <w:rPr>
          <w:iCs/>
          <w:lang w:val="sr-Cyrl-RS"/>
        </w:rPr>
        <w:t>- уговора о делу</w:t>
      </w:r>
    </w:p>
    <w:p w:rsidR="00F116A5" w:rsidRDefault="00F116A5" w:rsidP="00F116A5">
      <w:pPr>
        <w:jc w:val="both"/>
        <w:rPr>
          <w:iCs/>
          <w:lang w:val="sr-Cyrl-RS"/>
        </w:rPr>
      </w:pPr>
      <w:r>
        <w:rPr>
          <w:iCs/>
          <w:lang w:val="sr-Cyrl-RS"/>
        </w:rPr>
        <w:t>- ауторских хонорара</w:t>
      </w:r>
    </w:p>
    <w:p w:rsidR="00F116A5" w:rsidRDefault="00F116A5" w:rsidP="00F116A5">
      <w:pPr>
        <w:jc w:val="both"/>
        <w:rPr>
          <w:iCs/>
          <w:lang w:val="sr-Cyrl-RS"/>
        </w:rPr>
      </w:pPr>
      <w:r>
        <w:rPr>
          <w:iCs/>
          <w:lang w:val="sr-Cyrl-RS"/>
        </w:rPr>
        <w:t>- привремених и повремених послова</w:t>
      </w:r>
    </w:p>
    <w:p w:rsidR="00F116A5" w:rsidRDefault="00F116A5" w:rsidP="00F116A5">
      <w:pPr>
        <w:jc w:val="both"/>
        <w:rPr>
          <w:iCs/>
          <w:lang w:val="sr-Cyrl-RS"/>
        </w:rPr>
      </w:pPr>
      <w:r>
        <w:rPr>
          <w:iCs/>
          <w:lang w:val="sr-Cyrl-RS"/>
        </w:rPr>
        <w:t>- солидарне помоћи</w:t>
      </w:r>
    </w:p>
    <w:p w:rsidR="00F116A5" w:rsidRDefault="00F116A5" w:rsidP="00F116A5">
      <w:pPr>
        <w:jc w:val="both"/>
        <w:rPr>
          <w:iCs/>
          <w:lang w:val="sr-Cyrl-RS"/>
        </w:rPr>
      </w:pPr>
      <w:r>
        <w:rPr>
          <w:iCs/>
          <w:lang w:val="sr-Cyrl-RS"/>
        </w:rPr>
        <w:t>- накнада трошкова на службеном путу у земљи и иностранству</w:t>
      </w:r>
    </w:p>
    <w:p w:rsidR="00F116A5" w:rsidRDefault="00F116A5" w:rsidP="00F116A5">
      <w:pPr>
        <w:jc w:val="both"/>
        <w:rPr>
          <w:iCs/>
          <w:lang w:val="sr-Cyrl-RS"/>
        </w:rPr>
      </w:pPr>
      <w:r>
        <w:rPr>
          <w:iCs/>
          <w:lang w:val="sr-Cyrl-RS"/>
        </w:rPr>
        <w:t>- отпремнине</w:t>
      </w:r>
    </w:p>
    <w:p w:rsidR="00F116A5" w:rsidRDefault="00F116A5" w:rsidP="00F116A5">
      <w:pPr>
        <w:jc w:val="both"/>
        <w:rPr>
          <w:iCs/>
          <w:lang w:val="sr-Cyrl-RS"/>
        </w:rPr>
      </w:pPr>
      <w:r>
        <w:rPr>
          <w:iCs/>
          <w:lang w:val="sr-Cyrl-RS"/>
        </w:rPr>
        <w:t>- накнаде члановима комисија</w:t>
      </w:r>
    </w:p>
    <w:p w:rsidR="00F116A5" w:rsidRDefault="00F116A5" w:rsidP="00F116A5">
      <w:pPr>
        <w:jc w:val="both"/>
        <w:rPr>
          <w:iCs/>
          <w:lang w:val="sr-Cyrl-RS"/>
        </w:rPr>
      </w:pPr>
      <w:r>
        <w:rPr>
          <w:iCs/>
          <w:lang w:val="sr-Cyrl-RS"/>
        </w:rPr>
        <w:t>- осталих личних примања осим зарада и накнада зарада</w:t>
      </w:r>
    </w:p>
    <w:p w:rsidR="00F116A5" w:rsidRDefault="00F116A5" w:rsidP="00F116A5">
      <w:pPr>
        <w:jc w:val="both"/>
        <w:rPr>
          <w:iCs/>
          <w:lang w:val="sr-Latn-RS"/>
        </w:rPr>
      </w:pPr>
    </w:p>
    <w:p w:rsidR="00F116A5" w:rsidRDefault="00F116A5" w:rsidP="00F116A5">
      <w:pPr>
        <w:jc w:val="both"/>
        <w:rPr>
          <w:iCs/>
          <w:lang w:val="sr-Cyrl-RS"/>
        </w:rPr>
      </w:pPr>
      <w:r>
        <w:rPr>
          <w:iCs/>
          <w:lang w:val="sr-Cyrl-RS"/>
        </w:rPr>
        <w:t>3. Трезорско пословање:</w:t>
      </w:r>
    </w:p>
    <w:p w:rsidR="00F116A5" w:rsidRDefault="00F116A5" w:rsidP="00F116A5">
      <w:pPr>
        <w:jc w:val="both"/>
        <w:rPr>
          <w:iCs/>
          <w:lang w:val="sr-Cyrl-RS"/>
        </w:rPr>
      </w:pPr>
      <w:r>
        <w:rPr>
          <w:iCs/>
          <w:lang w:val="sr-Cyrl-RS"/>
        </w:rPr>
        <w:t>- апропријације и квоте</w:t>
      </w:r>
    </w:p>
    <w:p w:rsidR="00F116A5" w:rsidRDefault="00F116A5" w:rsidP="00F116A5">
      <w:pPr>
        <w:jc w:val="both"/>
        <w:rPr>
          <w:iCs/>
          <w:lang w:val="sr-Cyrl-RS"/>
        </w:rPr>
      </w:pPr>
      <w:r>
        <w:rPr>
          <w:iCs/>
          <w:lang w:val="sr-Cyrl-RS"/>
        </w:rPr>
        <w:t>- захтеви за преузимање обавеза</w:t>
      </w:r>
    </w:p>
    <w:p w:rsidR="00F116A5" w:rsidRDefault="00F116A5" w:rsidP="00F116A5">
      <w:pPr>
        <w:jc w:val="both"/>
        <w:rPr>
          <w:iCs/>
          <w:lang w:val="sr-Cyrl-RS"/>
        </w:rPr>
      </w:pPr>
      <w:r>
        <w:rPr>
          <w:iCs/>
          <w:lang w:val="sr-Cyrl-RS"/>
        </w:rPr>
        <w:t>- захтеви за плаћање са и без преузете обавезе</w:t>
      </w:r>
    </w:p>
    <w:p w:rsidR="00F116A5" w:rsidRDefault="00F116A5" w:rsidP="00F116A5">
      <w:pPr>
        <w:jc w:val="both"/>
        <w:rPr>
          <w:iCs/>
          <w:lang w:val="sr-Cyrl-RS"/>
        </w:rPr>
      </w:pPr>
      <w:r>
        <w:rPr>
          <w:iCs/>
          <w:lang w:val="sr-Cyrl-RS"/>
        </w:rPr>
        <w:t>- праћење извршења трезора (извода)</w:t>
      </w:r>
    </w:p>
    <w:p w:rsidR="00F116A5" w:rsidRDefault="00F116A5" w:rsidP="00F116A5">
      <w:pPr>
        <w:jc w:val="both"/>
        <w:rPr>
          <w:iCs/>
          <w:lang w:val="sr-Cyrl-RS"/>
        </w:rPr>
      </w:pPr>
      <w:r>
        <w:rPr>
          <w:iCs/>
          <w:lang w:val="sr-Cyrl-RS"/>
        </w:rPr>
        <w:t>- стање апропријација и квота</w:t>
      </w:r>
    </w:p>
    <w:p w:rsidR="00F116A5" w:rsidRDefault="00F116A5" w:rsidP="00F116A5">
      <w:pPr>
        <w:jc w:val="both"/>
        <w:rPr>
          <w:iCs/>
          <w:lang w:val="sr-Cyrl-RS"/>
        </w:rPr>
      </w:pPr>
      <w:r>
        <w:rPr>
          <w:iCs/>
          <w:lang w:val="sr-Cyrl-RS"/>
        </w:rPr>
        <w:t>- електронско повезивање са системом трезора.</w:t>
      </w:r>
    </w:p>
    <w:p w:rsidR="00F116A5" w:rsidRDefault="00F116A5" w:rsidP="00F116A5">
      <w:pPr>
        <w:jc w:val="both"/>
        <w:rPr>
          <w:iCs/>
        </w:rPr>
      </w:pPr>
    </w:p>
    <w:p w:rsidR="00081CD7" w:rsidRDefault="00081CD7" w:rsidP="00F116A5">
      <w:pPr>
        <w:jc w:val="both"/>
        <w:rPr>
          <w:iCs/>
          <w:lang w:val="sr-Cyrl-RS"/>
        </w:rPr>
      </w:pPr>
      <w:r>
        <w:rPr>
          <w:iCs/>
        </w:rPr>
        <w:t xml:space="preserve">4. </w:t>
      </w:r>
      <w:r w:rsidR="00F116A5">
        <w:rPr>
          <w:iCs/>
          <w:lang w:val="sr-Cyrl-RS"/>
        </w:rPr>
        <w:t xml:space="preserve">Одржавање софтвера подразумева </w:t>
      </w:r>
      <w:r>
        <w:rPr>
          <w:iCs/>
          <w:lang w:val="sr-Cyrl-RS"/>
        </w:rPr>
        <w:t>и следеће услуге:</w:t>
      </w:r>
    </w:p>
    <w:p w:rsidR="00081CD7" w:rsidRDefault="00081CD7" w:rsidP="00F116A5">
      <w:pPr>
        <w:jc w:val="both"/>
        <w:rPr>
          <w:iCs/>
          <w:lang w:val="sr-Cyrl-RS"/>
        </w:rPr>
      </w:pPr>
      <w:r>
        <w:rPr>
          <w:iCs/>
          <w:lang w:val="sr-Cyrl-RS"/>
        </w:rPr>
        <w:t xml:space="preserve"> - право на коришћење лиценце </w:t>
      </w:r>
    </w:p>
    <w:p w:rsidR="00F116A5" w:rsidRDefault="008833B1" w:rsidP="00081CD7">
      <w:pPr>
        <w:jc w:val="both"/>
        <w:rPr>
          <w:iCs/>
          <w:lang w:val="sr-Cyrl-RS"/>
        </w:rPr>
      </w:pPr>
      <w:r>
        <w:rPr>
          <w:iCs/>
          <w:lang w:val="sr-Cyrl-RS"/>
        </w:rPr>
        <w:t xml:space="preserve"> </w:t>
      </w:r>
      <w:r w:rsidR="00081CD7">
        <w:rPr>
          <w:iCs/>
          <w:lang w:val="sr-Cyrl-RS"/>
        </w:rPr>
        <w:t xml:space="preserve">- </w:t>
      </w:r>
      <w:r w:rsidR="00F116A5">
        <w:rPr>
          <w:iCs/>
          <w:lang w:val="sr-Cyrl-RS"/>
        </w:rPr>
        <w:t>Обука корисника за функције програма које су измењене због промене прописа</w:t>
      </w:r>
    </w:p>
    <w:p w:rsidR="00F116A5" w:rsidRDefault="008833B1" w:rsidP="00081CD7">
      <w:pPr>
        <w:jc w:val="both"/>
        <w:rPr>
          <w:iCs/>
          <w:lang w:val="sr-Cyrl-RS"/>
        </w:rPr>
      </w:pPr>
      <w:r>
        <w:rPr>
          <w:iCs/>
          <w:lang w:val="sr-Cyrl-RS"/>
        </w:rPr>
        <w:t xml:space="preserve"> </w:t>
      </w:r>
      <w:r w:rsidR="00081CD7">
        <w:rPr>
          <w:iCs/>
          <w:lang w:val="sr-Cyrl-RS"/>
        </w:rPr>
        <w:t xml:space="preserve">- </w:t>
      </w:r>
      <w:r w:rsidR="00F116A5">
        <w:rPr>
          <w:iCs/>
          <w:lang w:val="sr-Cyrl-RS"/>
        </w:rPr>
        <w:t xml:space="preserve">Подршка корисницима при отклањању проблема у коришћењу </w:t>
      </w:r>
      <w:r w:rsidR="00F116A5">
        <w:rPr>
          <w:iCs/>
        </w:rPr>
        <w:t xml:space="preserve">NextBiz </w:t>
      </w:r>
      <w:r w:rsidR="00F116A5">
        <w:rPr>
          <w:iCs/>
          <w:lang w:val="sr-Cyrl-RS"/>
        </w:rPr>
        <w:t>софтвера.</w:t>
      </w:r>
    </w:p>
    <w:p w:rsidR="00F116A5" w:rsidRDefault="00F116A5" w:rsidP="00F116A5">
      <w:pPr>
        <w:rPr>
          <w:i/>
          <w:iCs/>
        </w:rPr>
      </w:pPr>
    </w:p>
    <w:p w:rsidR="00F116A5" w:rsidRDefault="00F116A5" w:rsidP="002F1281">
      <w:pPr>
        <w:rPr>
          <w:i/>
          <w:iCs/>
          <w:lang w:val="sr-Cyrl-RS"/>
        </w:rPr>
      </w:pPr>
    </w:p>
    <w:p w:rsidR="00F116A5" w:rsidRDefault="00F116A5" w:rsidP="002F1281">
      <w:pPr>
        <w:rPr>
          <w:i/>
          <w:iCs/>
          <w:lang w:val="sr-Cyrl-RS"/>
        </w:rPr>
      </w:pPr>
    </w:p>
    <w:p w:rsidR="008964AF" w:rsidRDefault="008964AF" w:rsidP="002F1281">
      <w:pPr>
        <w:rPr>
          <w:i/>
          <w:iCs/>
          <w:lang w:val="sr-Cyrl-RS"/>
        </w:rPr>
      </w:pPr>
    </w:p>
    <w:p w:rsidR="008964AF" w:rsidRDefault="008964AF" w:rsidP="002F1281">
      <w:pPr>
        <w:rPr>
          <w:i/>
          <w:iCs/>
          <w:lang w:val="sr-Cyrl-RS"/>
        </w:rPr>
      </w:pPr>
    </w:p>
    <w:p w:rsidR="008964AF" w:rsidRDefault="008964AF" w:rsidP="002F1281">
      <w:pPr>
        <w:rPr>
          <w:i/>
          <w:iCs/>
          <w:lang w:val="sr-Cyrl-RS"/>
        </w:rPr>
      </w:pPr>
    </w:p>
    <w:p w:rsidR="00443FD2" w:rsidRDefault="00443FD2" w:rsidP="002F1281">
      <w:pPr>
        <w:rPr>
          <w:i/>
          <w:iCs/>
          <w:lang w:val="sr-Cyrl-RS"/>
        </w:rPr>
      </w:pPr>
    </w:p>
    <w:p w:rsidR="008964AF" w:rsidRDefault="008964AF" w:rsidP="002F1281">
      <w:pPr>
        <w:rPr>
          <w:i/>
          <w:iCs/>
          <w:lang w:val="sr-Cyrl-RS"/>
        </w:rPr>
      </w:pPr>
    </w:p>
    <w:p w:rsidR="008964AF" w:rsidRDefault="008964AF" w:rsidP="002F1281">
      <w:pPr>
        <w:rPr>
          <w:i/>
          <w:iCs/>
          <w:lang w:val="sr-Cyrl-RS"/>
        </w:rPr>
      </w:pPr>
    </w:p>
    <w:p w:rsidR="008964AF" w:rsidRDefault="008964AF" w:rsidP="002F1281">
      <w:pPr>
        <w:rPr>
          <w:i/>
          <w:iCs/>
          <w:lang w:val="sr-Cyrl-RS"/>
        </w:rPr>
      </w:pPr>
    </w:p>
    <w:p w:rsidR="008964AF" w:rsidRDefault="008964AF" w:rsidP="002F1281">
      <w:pPr>
        <w:rPr>
          <w:i/>
          <w:iCs/>
          <w:lang w:val="sr-Cyrl-RS"/>
        </w:rPr>
      </w:pPr>
    </w:p>
    <w:p w:rsidR="002F1281" w:rsidRPr="007562C0" w:rsidRDefault="00F116A5" w:rsidP="007562C0">
      <w:pPr>
        <w:shd w:val="clear" w:color="auto" w:fill="C6D9F1"/>
        <w:jc w:val="center"/>
        <w:rPr>
          <w:b/>
          <w:bCs/>
          <w:iCs/>
        </w:rPr>
      </w:pPr>
      <w:r>
        <w:rPr>
          <w:b/>
          <w:bCs/>
          <w:iCs/>
        </w:rPr>
        <w:lastRenderedPageBreak/>
        <w:t>IV</w:t>
      </w:r>
      <w:r w:rsidR="002F1281" w:rsidRPr="007562C0">
        <w:rPr>
          <w:b/>
          <w:bCs/>
          <w:iCs/>
        </w:rPr>
        <w:t xml:space="preserve"> УСЛОВИ ЗА УЧЕШЋЕ У ПОСТУПКУ И УПУТСТВО ЗА ДОКАЗИВАЊЕ ИСПУЊЕНОСТИ УСЛОВА</w:t>
      </w:r>
    </w:p>
    <w:p w:rsidR="002F1281" w:rsidRPr="00E83E61" w:rsidRDefault="002F1281" w:rsidP="002F1281">
      <w:pPr>
        <w:jc w:val="both"/>
        <w:rPr>
          <w:b/>
          <w:bCs/>
          <w:i/>
          <w:iCs/>
        </w:rPr>
      </w:pPr>
    </w:p>
    <w:p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rsidR="00FE1390" w:rsidRDefault="00FE1390" w:rsidP="00FE1390">
      <w:pPr>
        <w:pStyle w:val="ListParagraph"/>
        <w:tabs>
          <w:tab w:val="left" w:pos="680"/>
        </w:tabs>
        <w:ind w:left="0"/>
        <w:jc w:val="both"/>
        <w:rPr>
          <w:b/>
          <w:bCs/>
          <w:lang w:val="en-US"/>
        </w:rPr>
      </w:pPr>
    </w:p>
    <w:p w:rsidR="00FE1390" w:rsidRPr="00FE1390" w:rsidRDefault="00FE1390" w:rsidP="00FE1390">
      <w:pPr>
        <w:pStyle w:val="ListParagraph"/>
        <w:tabs>
          <w:tab w:val="left" w:pos="680"/>
        </w:tabs>
        <w:ind w:left="0"/>
        <w:jc w:val="both"/>
        <w:rPr>
          <w:b/>
          <w:bCs/>
          <w:lang w:val="en-US"/>
        </w:rPr>
      </w:pPr>
    </w:p>
    <w:p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rsidR="00E064F2" w:rsidRPr="005D578B" w:rsidRDefault="00E064F2" w:rsidP="00E064F2">
      <w:pPr>
        <w:spacing w:after="200" w:line="276" w:lineRule="auto"/>
        <w:ind w:firstLine="720"/>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 уписан у одговарајући регистар;</w:t>
      </w:r>
    </w:p>
    <w:p w:rsidR="00E064F2" w:rsidRPr="005D578B" w:rsidRDefault="00E064F2" w:rsidP="00E064F2">
      <w:pPr>
        <w:spacing w:after="200" w:line="276" w:lineRule="auto"/>
        <w:ind w:firstLine="1440"/>
        <w:rPr>
          <w:color w:val="000000" w:themeColor="text1"/>
          <w:lang w:val="sr-Cyrl-CS"/>
        </w:rPr>
      </w:pP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rsidR="00E064F2" w:rsidRPr="005D578B" w:rsidRDefault="00E064F2" w:rsidP="00E064F2">
      <w:pPr>
        <w:spacing w:after="200" w:line="276" w:lineRule="auto"/>
        <w:ind w:firstLine="1440"/>
        <w:rPr>
          <w:rFonts w:ascii="Calibri" w:eastAsiaTheme="minorHAnsi" w:hAnsi="Calibri"/>
          <w:color w:val="000000" w:themeColor="text1"/>
        </w:rPr>
      </w:pPr>
    </w:p>
    <w:p w:rsidR="00E064F2" w:rsidRPr="005D578B" w:rsidRDefault="00E064F2" w:rsidP="00E064F2">
      <w:pPr>
        <w:spacing w:after="200" w:line="276" w:lineRule="auto"/>
        <w:ind w:firstLine="720"/>
        <w:jc w:val="both"/>
        <w:rPr>
          <w:color w:val="000000" w:themeColor="text1"/>
          <w:lang w:val="sr-Cyrl-RS"/>
        </w:rPr>
      </w:pPr>
      <w:r w:rsidRPr="005D578B">
        <w:rPr>
          <w:b/>
          <w:bCs/>
          <w:color w:val="000000" w:themeColor="text1"/>
        </w:rPr>
        <w:t xml:space="preserve">1.2.      </w:t>
      </w:r>
      <w:proofErr w:type="gramStart"/>
      <w:r w:rsidRPr="005D578B">
        <w:rPr>
          <w:color w:val="000000" w:themeColor="text1"/>
        </w:rPr>
        <w:t>да</w:t>
      </w:r>
      <w:proofErr w:type="gramEnd"/>
      <w:r w:rsidRPr="005D578B">
        <w:rPr>
          <w:color w:val="000000" w:themeColor="text1"/>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w:t>
            </w:r>
            <w:r w:rsidRPr="005D578B">
              <w:rPr>
                <w:color w:val="000000" w:themeColor="text1"/>
              </w:rPr>
              <w:lastRenderedPageBreak/>
              <w:t>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E064F2" w:rsidRPr="005D578B" w:rsidRDefault="00E064F2" w:rsidP="00E064F2">
            <w:pPr>
              <w:spacing w:after="200" w:line="276" w:lineRule="auto"/>
              <w:rPr>
                <w:rFonts w:ascii="Calibri" w:eastAsiaTheme="minorHAnsi" w:hAnsi="Calibri"/>
                <w:b/>
                <w:bCs/>
                <w:color w:val="000000" w:themeColor="text1"/>
                <w:lang w:val="sr-Cyrl-RS"/>
              </w:rPr>
            </w:pPr>
          </w:p>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rsidR="00E064F2" w:rsidRPr="005D578B" w:rsidRDefault="00E064F2" w:rsidP="00E064F2">
      <w:pPr>
        <w:spacing w:after="200" w:line="276" w:lineRule="auto"/>
        <w:rPr>
          <w:color w:val="000000" w:themeColor="text1"/>
          <w:lang w:val="sr-Cyrl-RS" w:eastAsia="ko-KR"/>
        </w:rPr>
      </w:pPr>
    </w:p>
    <w:p w:rsidR="00E064F2" w:rsidRPr="005D578B" w:rsidRDefault="0049254B" w:rsidP="00E064F2">
      <w:pPr>
        <w:spacing w:after="200" w:line="276" w:lineRule="auto"/>
        <w:ind w:firstLine="720"/>
        <w:jc w:val="both"/>
        <w:rPr>
          <w:color w:val="000000" w:themeColor="text1"/>
          <w:lang w:val="sr-Cyrl-RS" w:eastAsia="en-US"/>
        </w:rPr>
      </w:pPr>
      <w:r>
        <w:rPr>
          <w:b/>
          <w:bCs/>
          <w:color w:val="000000" w:themeColor="text1"/>
          <w:lang w:val="sr-Cyrl-RS"/>
        </w:rPr>
        <w:t>1.3</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rsidR="00E064F2" w:rsidRPr="005D578B" w:rsidRDefault="00E064F2">
            <w:pPr>
              <w:spacing w:before="100" w:beforeAutospacing="1" w:after="200" w:line="210" w:lineRule="atLeast"/>
              <w:rPr>
                <w:rFonts w:ascii="Calibri" w:eastAsiaTheme="minorHAnsi" w:hAnsi="Calibri"/>
                <w:b/>
                <w:bCs/>
                <w:color w:val="000000" w:themeColor="text1"/>
              </w:rPr>
            </w:pPr>
          </w:p>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49254B" w:rsidRPr="005D578B" w:rsidRDefault="0049254B">
            <w:pPr>
              <w:spacing w:before="100" w:beforeAutospacing="1" w:after="200" w:line="210" w:lineRule="atLeast"/>
              <w:rPr>
                <w:rFonts w:ascii="Calibri" w:eastAsiaTheme="minorHAnsi" w:hAnsi="Calibri"/>
                <w:b/>
                <w:bCs/>
                <w:color w:val="000000" w:themeColor="text1"/>
              </w:rPr>
            </w:pPr>
          </w:p>
        </w:tc>
      </w:tr>
    </w:tbl>
    <w:p w:rsidR="0049254B" w:rsidRDefault="0049254B" w:rsidP="0049254B">
      <w:pPr>
        <w:suppressAutoHyphens w:val="0"/>
        <w:spacing w:after="14" w:line="269" w:lineRule="auto"/>
        <w:ind w:right="54"/>
        <w:jc w:val="both"/>
      </w:pPr>
    </w:p>
    <w:p w:rsidR="0049254B" w:rsidRPr="00B71909" w:rsidRDefault="0049254B" w:rsidP="00997596">
      <w:pPr>
        <w:pStyle w:val="ListParagraph"/>
        <w:numPr>
          <w:ilvl w:val="1"/>
          <w:numId w:val="12"/>
        </w:numPr>
        <w:suppressAutoHyphens w:val="0"/>
        <w:spacing w:after="14" w:line="269" w:lineRule="auto"/>
        <w:ind w:right="54"/>
        <w:jc w:val="both"/>
      </w:pPr>
      <w:r>
        <w:lastRenderedPageBreak/>
        <w:t xml:space="preserve"> </w:t>
      </w:r>
      <w:r w:rsidRPr="00B71909">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49254B" w:rsidRPr="00B71909" w:rsidRDefault="0049254B" w:rsidP="0049254B">
      <w:pPr>
        <w:spacing w:after="64" w:line="259" w:lineRule="auto"/>
      </w:pPr>
      <w:r w:rsidRPr="00B71909">
        <w:rPr>
          <w:b/>
        </w:rPr>
        <w:t xml:space="preserve"> </w:t>
      </w:r>
    </w:p>
    <w:tbl>
      <w:tblPr>
        <w:tblpPr w:leftFromText="180" w:rightFromText="180" w:vertAnchor="page" w:horzAnchor="margin" w:tblpXSpec="center" w:tblpY="3076"/>
        <w:tblW w:w="8749" w:type="dxa"/>
        <w:tblCellMar>
          <w:top w:w="69" w:type="dxa"/>
          <w:left w:w="391" w:type="dxa"/>
          <w:right w:w="115" w:type="dxa"/>
        </w:tblCellMar>
        <w:tblLook w:val="04A0" w:firstRow="1" w:lastRow="0" w:firstColumn="1" w:lastColumn="0" w:noHBand="0" w:noVBand="1"/>
      </w:tblPr>
      <w:tblGrid>
        <w:gridCol w:w="2115"/>
        <w:gridCol w:w="6634"/>
      </w:tblGrid>
      <w:tr w:rsidR="0049254B" w:rsidRPr="00B71909" w:rsidTr="0049254B">
        <w:trPr>
          <w:trHeight w:val="540"/>
        </w:trPr>
        <w:tc>
          <w:tcPr>
            <w:tcW w:w="2115" w:type="dxa"/>
            <w:tcBorders>
              <w:top w:val="dashed" w:sz="8" w:space="0" w:color="000000"/>
              <w:left w:val="dashed" w:sz="8" w:space="0" w:color="000000"/>
              <w:bottom w:val="dashed" w:sz="8" w:space="0" w:color="000000"/>
              <w:right w:val="dashed" w:sz="8" w:space="0" w:color="000000"/>
            </w:tcBorders>
            <w:shd w:val="clear" w:color="auto" w:fill="auto"/>
          </w:tcPr>
          <w:p w:rsidR="0049254B" w:rsidRPr="00B71909" w:rsidRDefault="0049254B" w:rsidP="0049254B">
            <w:pPr>
              <w:spacing w:line="259" w:lineRule="auto"/>
              <w:ind w:left="5"/>
              <w:jc w:val="center"/>
            </w:pPr>
            <w:r w:rsidRPr="00B71909">
              <w:rPr>
                <w:b/>
              </w:rPr>
              <w:t xml:space="preserve">Доказ: </w:t>
            </w:r>
          </w:p>
        </w:tc>
        <w:tc>
          <w:tcPr>
            <w:tcW w:w="6634" w:type="dxa"/>
            <w:tcBorders>
              <w:top w:val="dashed" w:sz="8" w:space="0" w:color="000000"/>
              <w:left w:val="dashed" w:sz="8" w:space="0" w:color="000000"/>
              <w:bottom w:val="dashed" w:sz="8" w:space="0" w:color="000000"/>
              <w:right w:val="dashed" w:sz="8" w:space="0" w:color="000000"/>
            </w:tcBorders>
            <w:shd w:val="clear" w:color="auto" w:fill="auto"/>
          </w:tcPr>
          <w:p w:rsidR="0049254B" w:rsidRPr="00B71909" w:rsidRDefault="0049254B" w:rsidP="0049254B">
            <w:pPr>
              <w:spacing w:line="259" w:lineRule="auto"/>
            </w:pPr>
            <w:r w:rsidRPr="00B71909">
              <w:t xml:space="preserve">Изјава предвиђена конкурсном документацијом. </w:t>
            </w:r>
          </w:p>
        </w:tc>
      </w:tr>
    </w:tbl>
    <w:p w:rsidR="00997DDC" w:rsidRDefault="00997DDC" w:rsidP="00E064F2">
      <w:pPr>
        <w:jc w:val="both"/>
        <w:rPr>
          <w:rFonts w:ascii="Calibri" w:eastAsiaTheme="minorHAnsi" w:hAnsi="Calibri"/>
          <w:b/>
          <w:bCs/>
          <w:lang w:val="sr-Cyrl-RS"/>
        </w:rPr>
      </w:pPr>
    </w:p>
    <w:p w:rsidR="00CC286C" w:rsidRPr="00CC286C" w:rsidRDefault="00CC286C" w:rsidP="00E064F2">
      <w:pPr>
        <w:jc w:val="both"/>
        <w:rPr>
          <w:rFonts w:ascii="Calibri" w:eastAsiaTheme="minorHAnsi" w:hAnsi="Calibri"/>
          <w:b/>
          <w:bCs/>
          <w:lang w:val="sr-Cyrl-RS"/>
        </w:rPr>
      </w:pPr>
    </w:p>
    <w:p w:rsidR="00E064F2" w:rsidRDefault="00E064F2" w:rsidP="00E064F2">
      <w:pPr>
        <w:jc w:val="both"/>
        <w:rPr>
          <w:b/>
          <w:bCs/>
          <w:lang w:val="sr-Cyrl-RS"/>
        </w:rPr>
      </w:pPr>
      <w:r>
        <w:rPr>
          <w:b/>
          <w:bCs/>
          <w:lang w:val="ru-RU"/>
        </w:rPr>
        <w:t>Р</w:t>
      </w:r>
      <w:r>
        <w:rPr>
          <w:b/>
          <w:bCs/>
          <w:lang w:val="sr-Cyrl-RS"/>
        </w:rPr>
        <w:t xml:space="preserve">егистар понуђача: </w:t>
      </w:r>
    </w:p>
    <w:p w:rsidR="00E064F2" w:rsidRDefault="00E064F2" w:rsidP="00E064F2">
      <w:pPr>
        <w:jc w:val="both"/>
        <w:rPr>
          <w:b/>
          <w:bCs/>
          <w:i/>
          <w:iCs/>
          <w:u w:val="single"/>
          <w:lang w:val="sr-Cyrl-RS"/>
        </w:rPr>
      </w:pPr>
    </w:p>
    <w:p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Pr>
          <w:lang w:val="sr-Cyrl-RS"/>
        </w:rPr>
        <w:t>став 1. тачка 1) до 3</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E064F2" w:rsidRDefault="00E064F2" w:rsidP="00E064F2">
      <w:pPr>
        <w:jc w:val="both"/>
        <w:rPr>
          <w:b/>
          <w:bCs/>
          <w:i/>
          <w:iCs/>
          <w:color w:val="auto"/>
          <w:u w:val="single"/>
          <w:lang w:val="sr-Cyrl-CS"/>
        </w:rPr>
      </w:pPr>
    </w:p>
    <w:p w:rsidR="00062482" w:rsidRPr="002A3DAE" w:rsidRDefault="00062482" w:rsidP="00062482">
      <w:pPr>
        <w:widowControl w:val="0"/>
        <w:tabs>
          <w:tab w:val="left" w:pos="1440"/>
        </w:tabs>
        <w:spacing w:line="240" w:lineRule="auto"/>
        <w:jc w:val="both"/>
        <w:rPr>
          <w:rFonts w:eastAsia="Malgun Gothic"/>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rsidR="00FE1390" w:rsidRDefault="00FE1390" w:rsidP="00062482">
      <w:pPr>
        <w:widowControl w:val="0"/>
        <w:tabs>
          <w:tab w:val="left" w:pos="1440"/>
        </w:tabs>
        <w:spacing w:line="240" w:lineRule="auto"/>
        <w:jc w:val="both"/>
        <w:rPr>
          <w:rFonts w:eastAsia="Malgun Gothic"/>
          <w:color w:val="auto"/>
          <w:spacing w:val="-6"/>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rsidR="00FE1390" w:rsidRDefault="00062482" w:rsidP="00062482">
      <w:pPr>
        <w:autoSpaceDE w:val="0"/>
        <w:autoSpaceDN w:val="0"/>
        <w:adjustRightInd w:val="0"/>
        <w:spacing w:line="240" w:lineRule="auto"/>
        <w:jc w:val="both"/>
        <w:rPr>
          <w:rFonts w:eastAsia="Malgun Gothic"/>
          <w:color w:val="auto"/>
        </w:rPr>
      </w:pPr>
      <w:r w:rsidRPr="00997DDC">
        <w:rPr>
          <w:rFonts w:eastAsia="Malgun Gothic"/>
          <w:color w:val="auto"/>
          <w:lang w:val="sr-Cyrl-CS"/>
        </w:rPr>
        <w:tab/>
      </w:r>
    </w:p>
    <w:p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lastRenderedPageBreak/>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ако наведе интернет страницу на којој су тражени подаци (докази) јавно доступни.</w:t>
      </w:r>
    </w:p>
    <w:p w:rsidR="00FA6E90" w:rsidRDefault="00FA6E90" w:rsidP="00062482">
      <w:pPr>
        <w:widowControl w:val="0"/>
        <w:tabs>
          <w:tab w:val="left" w:pos="0"/>
        </w:tabs>
        <w:spacing w:line="240" w:lineRule="auto"/>
        <w:jc w:val="both"/>
        <w:rPr>
          <w:rFonts w:eastAsia="Malgun Gothic"/>
          <w:b/>
        </w:rPr>
      </w:pPr>
    </w:p>
    <w:p w:rsidR="00997DDC" w:rsidRDefault="00997DDC" w:rsidP="00062482">
      <w:pPr>
        <w:widowControl w:val="0"/>
        <w:tabs>
          <w:tab w:val="left" w:pos="0"/>
        </w:tabs>
        <w:spacing w:line="240" w:lineRule="auto"/>
        <w:jc w:val="both"/>
        <w:rPr>
          <w:rFonts w:eastAsia="Malgun Gothic"/>
          <w:b/>
        </w:rPr>
      </w:pPr>
    </w:p>
    <w:p w:rsidR="00997DDC" w:rsidRPr="00997DDC" w:rsidRDefault="00997DDC" w:rsidP="00062482">
      <w:pPr>
        <w:widowControl w:val="0"/>
        <w:tabs>
          <w:tab w:val="left" w:pos="0"/>
        </w:tabs>
        <w:spacing w:line="240" w:lineRule="auto"/>
        <w:jc w:val="both"/>
        <w:rPr>
          <w:rFonts w:eastAsia="Malgun Gothic"/>
          <w:b/>
        </w:rPr>
      </w:pPr>
    </w:p>
    <w:p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rsidR="002F1281" w:rsidRPr="00E83E61" w:rsidRDefault="002F1281" w:rsidP="002F1281">
      <w:pPr>
        <w:jc w:val="both"/>
        <w:rPr>
          <w:b/>
          <w:bCs/>
          <w:i/>
          <w:iCs/>
        </w:rPr>
      </w:pPr>
    </w:p>
    <w:p w:rsidR="002F1281" w:rsidRPr="001A3F54" w:rsidRDefault="002F1281" w:rsidP="002F1281">
      <w:pPr>
        <w:jc w:val="both"/>
        <w:rPr>
          <w:b/>
          <w:bCs/>
          <w:iCs/>
        </w:rPr>
      </w:pPr>
      <w:r w:rsidRPr="001A3F54">
        <w:rPr>
          <w:b/>
          <w:bCs/>
          <w:iCs/>
        </w:rPr>
        <w:t>1. ПОДАЦИ О ЈЕЗИКУ НА КОЈЕМ ПОНУДА МОРА ДА БУДЕ САСТАВЉЕНА</w:t>
      </w:r>
    </w:p>
    <w:p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rsidR="002F1281" w:rsidRPr="0068482E" w:rsidRDefault="002F1281" w:rsidP="002F1281">
      <w:pPr>
        <w:jc w:val="both"/>
        <w:rPr>
          <w:lang w:val="sr-Cyrl-RS"/>
        </w:rPr>
      </w:pPr>
    </w:p>
    <w:p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6AF5" w:rsidRPr="0048497F" w:rsidRDefault="002F1281" w:rsidP="0048497F">
      <w:pPr>
        <w:pStyle w:val="Heading3"/>
        <w:numPr>
          <w:ilvl w:val="0"/>
          <w:numId w:val="0"/>
        </w:numPr>
        <w:tabs>
          <w:tab w:val="left" w:pos="720"/>
        </w:tabs>
        <w:jc w:val="both"/>
        <w:rPr>
          <w:rFonts w:ascii="Times New Roman" w:hAnsi="Times New Roman"/>
          <w:color w:val="auto"/>
          <w:kern w:val="0"/>
          <w:sz w:val="24"/>
          <w:szCs w:val="24"/>
          <w:lang w:val="ru-RU"/>
        </w:rPr>
      </w:pPr>
      <w:r w:rsidRPr="0048497F">
        <w:rPr>
          <w:rFonts w:ascii="Times New Roman" w:eastAsia="TimesNewRomanPSMT" w:hAnsi="Times New Roman"/>
          <w:bCs w:val="0"/>
          <w:sz w:val="24"/>
          <w:szCs w:val="24"/>
          <w:lang w:val="sr-Cyrl-RS"/>
        </w:rPr>
        <w:t xml:space="preserve">Понуду доставити на адресу: </w:t>
      </w:r>
      <w:r w:rsidRPr="0048497F">
        <w:rPr>
          <w:rFonts w:ascii="Times New Roman" w:hAnsi="Times New Roman"/>
          <w:sz w:val="24"/>
          <w:szCs w:val="24"/>
          <w:lang w:val="sr-Cyrl-RS"/>
        </w:rPr>
        <w:t>Министарство грађевинарст</w:t>
      </w:r>
      <w:r w:rsidR="001A3F54" w:rsidRPr="0048497F">
        <w:rPr>
          <w:rFonts w:ascii="Times New Roman" w:hAnsi="Times New Roman"/>
          <w:sz w:val="24"/>
          <w:szCs w:val="24"/>
          <w:lang w:val="sr-Cyrl-RS"/>
        </w:rPr>
        <w:t>ва, саобраћаја и инфраструктуре</w:t>
      </w:r>
      <w:r w:rsidRPr="0048497F">
        <w:rPr>
          <w:rFonts w:ascii="Times New Roman" w:hAnsi="Times New Roman"/>
          <w:sz w:val="24"/>
          <w:szCs w:val="24"/>
          <w:lang w:val="sr-Cyrl-RS"/>
        </w:rPr>
        <w:t>, Немањина 22-26</w:t>
      </w:r>
      <w:r w:rsidRPr="0048497F">
        <w:rPr>
          <w:rFonts w:ascii="Times New Roman" w:eastAsia="TimesNewRomanPSMT" w:hAnsi="Times New Roman"/>
          <w:bCs w:val="0"/>
          <w:sz w:val="24"/>
          <w:szCs w:val="24"/>
          <w:lang w:val="sr-Cyrl-RS"/>
        </w:rPr>
        <w:t>,</w:t>
      </w:r>
      <w:r w:rsidR="00B90FE9" w:rsidRPr="0048497F">
        <w:rPr>
          <w:rFonts w:ascii="Times New Roman" w:hAnsi="Times New Roman"/>
          <w:sz w:val="24"/>
          <w:szCs w:val="24"/>
          <w:lang w:val="sr-Cyrl-RS"/>
        </w:rPr>
        <w:t xml:space="preserve"> </w:t>
      </w:r>
      <w:r w:rsidR="00B90FE9" w:rsidRPr="0048497F">
        <w:rPr>
          <w:rFonts w:ascii="Times New Roman" w:eastAsia="TimesNewRomanPSMT" w:hAnsi="Times New Roman"/>
          <w:bCs w:val="0"/>
          <w:sz w:val="24"/>
          <w:szCs w:val="24"/>
          <w:lang w:val="sr-Cyrl-RS"/>
        </w:rPr>
        <w:t xml:space="preserve">преко </w:t>
      </w:r>
      <w:r w:rsidR="00B90FE9" w:rsidRPr="00C01514">
        <w:rPr>
          <w:rFonts w:ascii="Times New Roman" w:eastAsia="TimesNewRomanPSMT" w:hAnsi="Times New Roman"/>
          <w:bCs w:val="0"/>
          <w:color w:val="auto"/>
          <w:sz w:val="24"/>
          <w:szCs w:val="24"/>
          <w:lang w:val="sr-Cyrl-RS"/>
        </w:rPr>
        <w:t>писарнице Управе за заједничке послове републичких органа,</w:t>
      </w:r>
      <w:r w:rsidRPr="00C01514">
        <w:rPr>
          <w:rFonts w:ascii="Times New Roman" w:eastAsia="TimesNewRomanPSMT" w:hAnsi="Times New Roman"/>
          <w:bCs w:val="0"/>
          <w:color w:val="auto"/>
          <w:sz w:val="24"/>
          <w:szCs w:val="24"/>
          <w:lang w:val="sr-Cyrl-RS"/>
        </w:rPr>
        <w:t xml:space="preserve"> са назнаком: ,,Понуда за јавну набавку </w:t>
      </w:r>
      <w:r w:rsidR="0048497F" w:rsidRPr="00C01514">
        <w:rPr>
          <w:rFonts w:ascii="Times New Roman" w:eastAsia="TimesNewRomanPS-BoldMT" w:hAnsi="Times New Roman"/>
          <w:bCs w:val="0"/>
          <w:color w:val="auto"/>
          <w:sz w:val="24"/>
          <w:szCs w:val="24"/>
        </w:rPr>
        <w:t>услуг</w:t>
      </w:r>
      <w:r w:rsidR="0088536B">
        <w:rPr>
          <w:rFonts w:ascii="Times New Roman" w:eastAsia="TimesNewRomanPS-BoldMT" w:hAnsi="Times New Roman"/>
          <w:bCs w:val="0"/>
          <w:color w:val="auto"/>
          <w:sz w:val="24"/>
          <w:szCs w:val="24"/>
          <w:lang w:val="sr-Cyrl-RS"/>
        </w:rPr>
        <w:t>а</w:t>
      </w:r>
      <w:r w:rsidR="0048497F" w:rsidRPr="00C01514">
        <w:rPr>
          <w:rFonts w:ascii="Times New Roman" w:eastAsia="TimesNewRomanPS-BoldMT" w:hAnsi="Times New Roman"/>
          <w:bCs w:val="0"/>
          <w:color w:val="auto"/>
          <w:sz w:val="24"/>
          <w:szCs w:val="24"/>
        </w:rPr>
        <w:t xml:space="preserve"> </w:t>
      </w:r>
      <w:r w:rsidR="0088536B">
        <w:rPr>
          <w:rFonts w:ascii="Times New Roman" w:eastAsia="TimesNewRomanPS-BoldMT" w:hAnsi="Times New Roman"/>
          <w:bCs w:val="0"/>
          <w:color w:val="auto"/>
          <w:sz w:val="24"/>
          <w:szCs w:val="24"/>
          <w:lang w:val="sr-Cyrl-RS"/>
        </w:rPr>
        <w:t xml:space="preserve">одржавања </w:t>
      </w:r>
      <w:r w:rsidR="0088536B">
        <w:rPr>
          <w:rFonts w:ascii="Times New Roman" w:eastAsia="TimesNewRomanPS-BoldMT" w:hAnsi="Times New Roman"/>
          <w:bCs w:val="0"/>
          <w:color w:val="auto"/>
          <w:sz w:val="24"/>
          <w:szCs w:val="24"/>
        </w:rPr>
        <w:t xml:space="preserve">NextBiz </w:t>
      </w:r>
      <w:r w:rsidR="0088536B">
        <w:rPr>
          <w:rFonts w:ascii="Times New Roman" w:eastAsia="TimesNewRomanPS-BoldMT" w:hAnsi="Times New Roman"/>
          <w:bCs w:val="0"/>
          <w:color w:val="auto"/>
          <w:sz w:val="24"/>
          <w:szCs w:val="24"/>
          <w:lang w:val="sr-Cyrl-RS"/>
        </w:rPr>
        <w:t>софтвера</w:t>
      </w:r>
      <w:r w:rsidRPr="00C01514">
        <w:rPr>
          <w:rFonts w:ascii="Times New Roman" w:eastAsia="TimesNewRomanPSMT" w:hAnsi="Times New Roman"/>
          <w:bCs w:val="0"/>
          <w:color w:val="auto"/>
          <w:sz w:val="24"/>
          <w:szCs w:val="24"/>
          <w:lang w:val="sr-Cyrl-RS"/>
        </w:rPr>
        <w:t xml:space="preserve">. </w:t>
      </w:r>
      <w:r w:rsidR="001C0FDA">
        <w:rPr>
          <w:rFonts w:ascii="Times New Roman" w:eastAsia="TimesNewRomanPSMT" w:hAnsi="Times New Roman"/>
          <w:bCs w:val="0"/>
          <w:color w:val="auto"/>
          <w:sz w:val="24"/>
          <w:szCs w:val="24"/>
        </w:rPr>
        <w:t>11</w:t>
      </w:r>
      <w:r w:rsidR="0048497F" w:rsidRPr="00C01514">
        <w:rPr>
          <w:rFonts w:ascii="Times New Roman" w:eastAsia="TimesNewRomanPSMT" w:hAnsi="Times New Roman"/>
          <w:bCs w:val="0"/>
          <w:color w:val="auto"/>
          <w:sz w:val="24"/>
          <w:szCs w:val="24"/>
          <w:lang w:val="sr-Cyrl-RS"/>
        </w:rPr>
        <w:t>/201</w:t>
      </w:r>
      <w:r w:rsidR="00706E0C">
        <w:rPr>
          <w:rFonts w:ascii="Times New Roman" w:eastAsia="TimesNewRomanPSMT" w:hAnsi="Times New Roman"/>
          <w:bCs w:val="0"/>
          <w:color w:val="auto"/>
          <w:sz w:val="24"/>
          <w:szCs w:val="24"/>
        </w:rPr>
        <w:t>8</w:t>
      </w:r>
      <w:r w:rsidRPr="00C01514">
        <w:rPr>
          <w:rFonts w:ascii="Times New Roman" w:eastAsia="TimesNewRomanPSMT" w:hAnsi="Times New Roman"/>
          <w:bCs w:val="0"/>
          <w:color w:val="auto"/>
          <w:sz w:val="24"/>
          <w:szCs w:val="24"/>
          <w:lang w:val="sr-Cyrl-RS"/>
        </w:rPr>
        <w:t>- НЕ ОТВАРАТИ</w:t>
      </w:r>
      <w:r w:rsidRPr="0048497F">
        <w:rPr>
          <w:rFonts w:ascii="Times New Roman" w:eastAsia="TimesNewRomanPSMT" w:hAnsi="Times New Roman"/>
          <w:bCs w:val="0"/>
          <w:color w:val="000000" w:themeColor="text1"/>
          <w:sz w:val="24"/>
          <w:szCs w:val="24"/>
          <w:lang w:val="sr-Cyrl-RS"/>
        </w:rPr>
        <w:t xml:space="preserve">”. </w:t>
      </w:r>
    </w:p>
    <w:p w:rsidR="003154C8" w:rsidRPr="00590166"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706E0C">
        <w:rPr>
          <w:rFonts w:eastAsia="TimesNewRomanPSMT"/>
          <w:bCs/>
          <w:color w:val="auto"/>
        </w:rPr>
        <w:t>9</w:t>
      </w:r>
      <w:r w:rsidR="00590166" w:rsidRPr="005E1DDF">
        <w:rPr>
          <w:rFonts w:eastAsia="TimesNewRomanPSMT"/>
          <w:bCs/>
          <w:color w:val="FF0000"/>
        </w:rPr>
        <w:t>.</w:t>
      </w:r>
      <w:r w:rsidR="00590166" w:rsidRPr="005E700F">
        <w:rPr>
          <w:rFonts w:eastAsia="TimesNewRomanPSMT"/>
          <w:bCs/>
          <w:color w:val="auto"/>
        </w:rPr>
        <w:t>0</w:t>
      </w:r>
      <w:r w:rsidR="005E700F" w:rsidRPr="005E700F">
        <w:rPr>
          <w:rFonts w:eastAsia="TimesNewRomanPSMT"/>
          <w:bCs/>
          <w:color w:val="auto"/>
        </w:rPr>
        <w:t>3</w:t>
      </w:r>
      <w:r w:rsidRPr="005E700F">
        <w:rPr>
          <w:rFonts w:eastAsia="TimesNewRomanPSMT"/>
          <w:bCs/>
          <w:color w:val="auto"/>
          <w:lang w:val="sr-Cyrl-RS"/>
        </w:rPr>
        <w:t>.</w:t>
      </w:r>
      <w:r w:rsidR="0088536B" w:rsidRPr="005E700F">
        <w:rPr>
          <w:rFonts w:eastAsia="TimesNewRomanPSMT"/>
          <w:bCs/>
          <w:color w:val="auto"/>
          <w:lang w:val="sr-Cyrl-RS"/>
        </w:rPr>
        <w:t>201</w:t>
      </w:r>
      <w:r w:rsidR="00706E0C">
        <w:rPr>
          <w:rFonts w:eastAsia="TimesNewRomanPSMT"/>
          <w:bCs/>
          <w:color w:val="auto"/>
        </w:rPr>
        <w:t>8</w:t>
      </w:r>
      <w:r w:rsidR="0088536B" w:rsidRPr="005E700F">
        <w:rPr>
          <w:rFonts w:eastAsia="TimesNewRomanPSMT"/>
          <w:bCs/>
          <w:color w:val="auto"/>
          <w:lang w:val="sr-Cyrl-RS"/>
        </w:rPr>
        <w:t xml:space="preserve">. </w:t>
      </w:r>
      <w:r w:rsidR="0088536B" w:rsidRPr="00590166">
        <w:rPr>
          <w:rFonts w:eastAsia="TimesNewRomanPSMT"/>
          <w:bCs/>
          <w:color w:val="auto"/>
          <w:lang w:val="sr-Cyrl-RS"/>
        </w:rPr>
        <w:t>године, до 12</w:t>
      </w:r>
      <w:r w:rsidRPr="00590166">
        <w:rPr>
          <w:rFonts w:eastAsia="TimesNewRomanPSMT"/>
          <w:bCs/>
          <w:color w:val="auto"/>
          <w:lang w:val="sr-Cyrl-RS"/>
        </w:rPr>
        <w:t>.</w:t>
      </w:r>
      <w:r w:rsidR="0088536B" w:rsidRPr="00590166">
        <w:rPr>
          <w:rFonts w:eastAsia="TimesNewRomanPSMT"/>
          <w:bCs/>
          <w:color w:val="auto"/>
          <w:lang w:val="sr-Cyrl-RS"/>
        </w:rPr>
        <w:t>0</w:t>
      </w:r>
      <w:r w:rsidRPr="00590166">
        <w:rPr>
          <w:rFonts w:eastAsia="TimesNewRomanPSMT"/>
          <w:bCs/>
          <w:color w:val="auto"/>
          <w:lang w:val="sr-Cyrl-RS"/>
        </w:rPr>
        <w:t>0 часова.</w:t>
      </w:r>
    </w:p>
    <w:p w:rsidR="003154C8" w:rsidRPr="0068482E" w:rsidRDefault="003154C8" w:rsidP="003154C8">
      <w:pPr>
        <w:jc w:val="both"/>
        <w:rPr>
          <w:rFonts w:eastAsia="TimesNewRomanPSMT"/>
          <w:b/>
          <w:bCs/>
          <w:lang w:val="sr-Cyrl-RS"/>
        </w:rPr>
      </w:pPr>
      <w:r w:rsidRPr="0068482E">
        <w:rPr>
          <w:rFonts w:eastAsia="TimesNewRomanPSMT"/>
          <w:bCs/>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rsidR="003154C8" w:rsidRPr="00590166" w:rsidRDefault="003154C8" w:rsidP="003154C8">
      <w:pPr>
        <w:jc w:val="both"/>
        <w:rPr>
          <w:rFonts w:eastAsia="TimesNewRomanPSMT"/>
          <w:b/>
          <w:bCs/>
          <w:color w:val="auto"/>
          <w:lang w:val="sr-Cyrl-RS"/>
        </w:rPr>
      </w:pPr>
      <w:r w:rsidRPr="00590166">
        <w:rPr>
          <w:rFonts w:eastAsia="TimesNewRomanPSMT"/>
          <w:b/>
          <w:bCs/>
          <w:color w:val="000000" w:themeColor="text1"/>
          <w:lang w:val="sr-Cyrl-RS"/>
        </w:rPr>
        <w:t xml:space="preserve">Отварање понуде обавиће се јавно, последњег дана рока за доставу понуде, тј. дана </w:t>
      </w:r>
      <w:r w:rsidR="00706E0C">
        <w:rPr>
          <w:rFonts w:eastAsia="TimesNewRomanPSMT"/>
          <w:b/>
          <w:bCs/>
          <w:color w:val="auto"/>
        </w:rPr>
        <w:t>09</w:t>
      </w:r>
      <w:r w:rsidR="00590166" w:rsidRPr="005E700F">
        <w:rPr>
          <w:rFonts w:eastAsia="TimesNewRomanPSMT"/>
          <w:b/>
          <w:bCs/>
          <w:color w:val="auto"/>
          <w:lang w:val="sr-Cyrl-RS"/>
        </w:rPr>
        <w:t>.0</w:t>
      </w:r>
      <w:r w:rsidR="005E700F" w:rsidRPr="005E700F">
        <w:rPr>
          <w:rFonts w:eastAsia="TimesNewRomanPSMT"/>
          <w:b/>
          <w:bCs/>
          <w:color w:val="auto"/>
        </w:rPr>
        <w:t>3</w:t>
      </w:r>
      <w:r w:rsidRPr="005E700F">
        <w:rPr>
          <w:rFonts w:eastAsia="TimesNewRomanPSMT"/>
          <w:b/>
          <w:bCs/>
          <w:color w:val="auto"/>
          <w:lang w:val="sr-Cyrl-RS"/>
        </w:rPr>
        <w:t>.201</w:t>
      </w:r>
      <w:r w:rsidR="00706E0C">
        <w:rPr>
          <w:rFonts w:eastAsia="TimesNewRomanPSMT"/>
          <w:b/>
          <w:bCs/>
          <w:color w:val="auto"/>
        </w:rPr>
        <w:t>8</w:t>
      </w:r>
      <w:r w:rsidRPr="005E700F">
        <w:rPr>
          <w:rFonts w:eastAsia="TimesNewRomanPSMT"/>
          <w:b/>
          <w:bCs/>
          <w:color w:val="auto"/>
          <w:lang w:val="sr-Cyrl-RS"/>
        </w:rPr>
        <w:t xml:space="preserve">. године, </w:t>
      </w:r>
      <w:r w:rsidRPr="00590166">
        <w:rPr>
          <w:rFonts w:eastAsia="TimesNewRomanPSMT"/>
          <w:b/>
          <w:bCs/>
          <w:color w:val="000000" w:themeColor="text1"/>
          <w:lang w:val="sr-Cyrl-RS"/>
        </w:rPr>
        <w:t xml:space="preserve">са почетком у </w:t>
      </w:r>
      <w:r w:rsidR="00FE1390">
        <w:rPr>
          <w:rFonts w:eastAsia="TimesNewRomanPSMT"/>
          <w:b/>
          <w:bCs/>
          <w:color w:val="000000" w:themeColor="text1"/>
        </w:rPr>
        <w:t>12</w:t>
      </w:r>
      <w:r w:rsidRPr="00590166">
        <w:rPr>
          <w:rFonts w:eastAsia="TimesNewRomanPSMT"/>
          <w:b/>
          <w:bCs/>
          <w:color w:val="000000" w:themeColor="text1"/>
          <w:lang w:val="sr-Cyrl-RS"/>
        </w:rPr>
        <w:t>.</w:t>
      </w:r>
      <w:r w:rsidR="00FE1390">
        <w:rPr>
          <w:rFonts w:eastAsia="TimesNewRomanPSMT"/>
          <w:b/>
          <w:bCs/>
          <w:color w:val="000000" w:themeColor="text1"/>
        </w:rPr>
        <w:t>3</w:t>
      </w:r>
      <w:r w:rsidRPr="00590166">
        <w:rPr>
          <w:rFonts w:eastAsia="TimesNewRomanPSMT"/>
          <w:b/>
          <w:bCs/>
          <w:color w:val="000000" w:themeColor="text1"/>
          <w:lang w:val="sr-Cyrl-RS"/>
        </w:rPr>
        <w:t xml:space="preserve">0 часова на адреси наручиоца – Министарство грађевинарства, саобраћаја и инфраструктуре, Немањина 22-26, Београд, </w:t>
      </w:r>
      <w:r w:rsidR="00C41870">
        <w:rPr>
          <w:rFonts w:eastAsia="TimesNewRomanPSMT"/>
          <w:b/>
          <w:bCs/>
          <w:color w:val="000000" w:themeColor="text1"/>
          <w:lang w:val="sr-Latn-RS"/>
        </w:rPr>
        <w:t>X</w:t>
      </w:r>
      <w:r w:rsidR="0088536B" w:rsidRPr="00590166">
        <w:rPr>
          <w:rFonts w:eastAsia="TimesNewRomanPSMT"/>
          <w:b/>
          <w:bCs/>
          <w:color w:val="000000" w:themeColor="text1"/>
        </w:rPr>
        <w:t>I</w:t>
      </w:r>
      <w:r w:rsidRPr="00590166">
        <w:rPr>
          <w:rFonts w:eastAsia="TimesNewRomanPSMT"/>
          <w:b/>
          <w:bCs/>
          <w:color w:val="000000" w:themeColor="text1"/>
          <w:lang w:val="sr-Cyrl-RS"/>
        </w:rPr>
        <w:t xml:space="preserve"> спрат</w:t>
      </w:r>
      <w:r w:rsidR="0088536B" w:rsidRPr="00590166">
        <w:rPr>
          <w:rFonts w:eastAsia="TimesNewRomanPSMT"/>
          <w:b/>
          <w:bCs/>
          <w:color w:val="000000" w:themeColor="text1"/>
        </w:rPr>
        <w:t xml:space="preserve">, </w:t>
      </w:r>
      <w:r w:rsidR="00C41870">
        <w:rPr>
          <w:rFonts w:eastAsia="TimesNewRomanPSMT"/>
          <w:b/>
          <w:bCs/>
          <w:color w:val="000000" w:themeColor="text1"/>
          <w:lang w:val="sr-Cyrl-RS"/>
        </w:rPr>
        <w:t xml:space="preserve">канцеларија бр. </w:t>
      </w:r>
      <w:r w:rsidR="00C41870">
        <w:rPr>
          <w:rFonts w:eastAsia="TimesNewRomanPSMT"/>
          <w:b/>
          <w:bCs/>
          <w:color w:val="000000" w:themeColor="text1"/>
          <w:lang w:val="sr-Latn-RS"/>
        </w:rPr>
        <w:t>7</w:t>
      </w:r>
      <w:r w:rsidRPr="00590166">
        <w:rPr>
          <w:rFonts w:eastAsia="TimesNewRomanPSMT"/>
          <w:b/>
          <w:bCs/>
          <w:color w:val="000000" w:themeColor="text1"/>
          <w:lang w:val="sr-Cyrl-RS"/>
        </w:rPr>
        <w:t>.</w:t>
      </w:r>
      <w:r w:rsidRPr="00590166">
        <w:rPr>
          <w:rFonts w:eastAsia="TimesNewRomanPSMT"/>
          <w:b/>
          <w:bCs/>
          <w:color w:val="000000" w:themeColor="text1"/>
        </w:rPr>
        <w:t xml:space="preserve"> </w:t>
      </w:r>
      <w:r w:rsidRPr="00590166">
        <w:rPr>
          <w:rFonts w:eastAsia="TimesNewRomanPSMT"/>
          <w:b/>
          <w:bCs/>
          <w:color w:val="FF0000"/>
          <w:lang w:val="sr-Cyrl-RS"/>
        </w:rPr>
        <w:t xml:space="preserve"> </w:t>
      </w:r>
      <w:r w:rsidRPr="00590166">
        <w:rPr>
          <w:rFonts w:eastAsia="TimesNewRomanPSMT"/>
          <w:b/>
          <w:bCs/>
          <w:color w:val="auto"/>
          <w:lang w:val="sr-Cyrl-RS"/>
        </w:rPr>
        <w:t>Поступак преговарања ће се обавити истог д</w:t>
      </w:r>
      <w:r w:rsidR="0088536B" w:rsidRPr="00590166">
        <w:rPr>
          <w:rFonts w:eastAsia="TimesNewRomanPSMT"/>
          <w:b/>
          <w:bCs/>
          <w:color w:val="auto"/>
          <w:lang w:val="sr-Cyrl-RS"/>
        </w:rPr>
        <w:t>ана са почетком у 13.</w:t>
      </w:r>
      <w:r w:rsidR="00FE1390">
        <w:rPr>
          <w:rFonts w:eastAsia="TimesNewRomanPSMT"/>
          <w:b/>
          <w:bCs/>
          <w:color w:val="auto"/>
          <w:lang w:val="sr-Latn-RS"/>
        </w:rPr>
        <w:t>00</w:t>
      </w:r>
      <w:r w:rsidR="0088536B" w:rsidRPr="00590166">
        <w:rPr>
          <w:rFonts w:eastAsia="TimesNewRomanPSMT"/>
          <w:b/>
          <w:bCs/>
          <w:color w:val="auto"/>
          <w:lang w:val="sr-Cyrl-RS"/>
        </w:rPr>
        <w:t xml:space="preserve"> часова</w:t>
      </w:r>
      <w:r w:rsidRPr="00590166">
        <w:rPr>
          <w:rFonts w:eastAsia="TimesNewRomanPSMT"/>
          <w:b/>
          <w:bCs/>
          <w:color w:val="auto"/>
          <w:lang w:val="sr-Cyrl-RS"/>
        </w:rPr>
        <w:t>.</w:t>
      </w:r>
    </w:p>
    <w:p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2F1281" w:rsidRPr="007A1E4A" w:rsidRDefault="002F1281" w:rsidP="002F1281">
      <w:pPr>
        <w:jc w:val="both"/>
        <w:rPr>
          <w:rFonts w:eastAsia="TimesNewRomanPSMT"/>
          <w:bCs/>
        </w:rPr>
      </w:pPr>
      <w:r w:rsidRPr="000E4CB2">
        <w:rPr>
          <w:rFonts w:eastAsia="TimesNewRomanPSMT"/>
          <w:bCs/>
          <w:lang w:val="sr-Cyrl-RS"/>
        </w:rPr>
        <w:lastRenderedPageBreak/>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2F1281" w:rsidRPr="000E4CB2" w:rsidRDefault="002F1281" w:rsidP="002F1281">
      <w:pPr>
        <w:jc w:val="both"/>
        <w:rPr>
          <w:rFonts w:eastAsia="TimesNewRomanPSMT"/>
          <w:bCs/>
          <w:lang w:val="sr-Cyrl-RS"/>
        </w:rPr>
      </w:pPr>
      <w:r w:rsidRPr="000E4CB2">
        <w:rPr>
          <w:b/>
          <w:lang w:val="sr-Cyrl-RS"/>
        </w:rPr>
        <w:t xml:space="preserve">   </w:t>
      </w:r>
    </w:p>
    <w:p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rsidR="00A835DF" w:rsidRPr="000E4CB2" w:rsidRDefault="00A835DF" w:rsidP="002F1281">
      <w:pPr>
        <w:jc w:val="both"/>
        <w:rPr>
          <w:bCs/>
          <w:iCs/>
          <w:lang w:val="sr-Cyrl-RS"/>
        </w:rPr>
      </w:pPr>
    </w:p>
    <w:p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rsidR="007E6AF5"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34587E" w:rsidRPr="004976EC">
        <w:rPr>
          <w:rFonts w:eastAsia="TimesNewRomanPS-BoldMT"/>
          <w:b/>
          <w:bCs/>
          <w:color w:val="000000" w:themeColor="text1"/>
        </w:rPr>
        <w:t>услуге</w:t>
      </w:r>
      <w:r w:rsidR="0088536B">
        <w:rPr>
          <w:rFonts w:eastAsia="TimesNewRomanPS-BoldMT"/>
          <w:b/>
          <w:bCs/>
          <w:color w:val="000000" w:themeColor="text1"/>
          <w:lang w:val="sr-Cyrl-RS"/>
        </w:rPr>
        <w:t xml:space="preserve">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7E6AF5" w:rsidRPr="004976EC">
        <w:rPr>
          <w:b/>
          <w:color w:val="000000" w:themeColor="text1"/>
          <w:lang w:val="sr-Cyrl-RS"/>
        </w:rPr>
        <w:t xml:space="preserve">, </w:t>
      </w:r>
      <w:r w:rsidRPr="004976EC">
        <w:rPr>
          <w:rFonts w:eastAsia="TimesNewRomanPS-BoldMT"/>
          <w:b/>
          <w:bCs/>
          <w:color w:val="000000" w:themeColor="text1"/>
          <w:lang w:val="sr-Cyrl-RS"/>
        </w:rPr>
        <w:t xml:space="preserve">бр. </w:t>
      </w:r>
      <w:r w:rsidR="001C0FDA">
        <w:rPr>
          <w:rFonts w:eastAsia="TimesNewRomanPS-BoldMT"/>
          <w:b/>
          <w:bCs/>
          <w:color w:val="000000" w:themeColor="text1"/>
        </w:rPr>
        <w:t>11</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34587E" w:rsidRPr="004976EC">
        <w:rPr>
          <w:rFonts w:eastAsia="TimesNewRomanPS-BoldMT"/>
          <w:b/>
          <w:bCs/>
          <w:color w:val="000000" w:themeColor="text1"/>
        </w:rPr>
        <w:t xml:space="preserve">услуге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1C0FDA">
        <w:rPr>
          <w:rFonts w:eastAsia="TimesNewRomanPS-BoldMT"/>
          <w:b/>
          <w:bCs/>
          <w:color w:val="000000" w:themeColor="text1"/>
        </w:rPr>
        <w:t>11</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34587E" w:rsidRPr="004976EC">
        <w:rPr>
          <w:rFonts w:eastAsia="TimesNewRomanPS-BoldMT"/>
          <w:b/>
          <w:bCs/>
          <w:color w:val="000000" w:themeColor="text1"/>
        </w:rPr>
        <w:t>услуге</w:t>
      </w:r>
      <w:r w:rsidR="0088536B">
        <w:rPr>
          <w:rFonts w:eastAsia="TimesNewRomanPS-BoldMT"/>
          <w:b/>
          <w:bCs/>
          <w:color w:val="000000" w:themeColor="text1"/>
          <w:lang w:val="sr-Cyrl-RS"/>
        </w:rPr>
        <w:t xml:space="preserve">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1C0FDA">
        <w:rPr>
          <w:rFonts w:eastAsia="TimesNewRomanPS-BoldMT"/>
          <w:b/>
          <w:bCs/>
          <w:color w:val="000000" w:themeColor="text1"/>
        </w:rPr>
        <w:t>11</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rsidR="002F1281" w:rsidRPr="004976EC" w:rsidRDefault="002F1281" w:rsidP="002F1281">
      <w:pPr>
        <w:jc w:val="both"/>
        <w:rPr>
          <w:rFonts w:eastAsia="TimesNewRomanPS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34587E" w:rsidRPr="004976EC">
        <w:rPr>
          <w:rFonts w:eastAsia="TimesNewRomanPS-BoldMT"/>
          <w:b/>
          <w:bCs/>
          <w:color w:val="000000" w:themeColor="text1"/>
        </w:rPr>
        <w:t xml:space="preserve">услуге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706E0C">
        <w:rPr>
          <w:rFonts w:eastAsia="TimesNewRomanPS-BoldMT"/>
          <w:b/>
          <w:bCs/>
          <w:color w:val="000000" w:themeColor="text1"/>
          <w:lang w:val="sr-Cyrl-RS"/>
        </w:rPr>
        <w:t>1</w:t>
      </w:r>
      <w:r w:rsidR="001C0FDA">
        <w:rPr>
          <w:rFonts w:eastAsia="TimesNewRomanPS-BoldMT"/>
          <w:b/>
          <w:bCs/>
          <w:color w:val="000000" w:themeColor="text1"/>
        </w:rPr>
        <w:t>1</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rsidR="002F1281" w:rsidRPr="000E4CB2" w:rsidRDefault="002F1281" w:rsidP="002F1281">
      <w:pPr>
        <w:jc w:val="both"/>
        <w:rPr>
          <w:b/>
          <w:iCs/>
          <w:lang w:val="sr-Cyrl-RS"/>
        </w:rPr>
      </w:pPr>
    </w:p>
    <w:p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1281" w:rsidRPr="000E4CB2" w:rsidRDefault="002F1281" w:rsidP="002F1281">
      <w:pPr>
        <w:jc w:val="both"/>
        <w:rPr>
          <w:lang w:val="sr-Cyrl-RS"/>
        </w:rPr>
      </w:pPr>
    </w:p>
    <w:p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rsidR="002F1281" w:rsidRPr="00E83E61" w:rsidRDefault="00997DDC" w:rsidP="00997DDC">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 xml:space="preserve">7. </w:t>
      </w:r>
      <w:r w:rsidR="002F1281" w:rsidRPr="00E83E61">
        <w:rPr>
          <w:rFonts w:eastAsia="Times New Roman"/>
          <w:b/>
          <w:noProof/>
          <w:color w:val="auto"/>
          <w:kern w:val="0"/>
          <w:lang w:val="sr-Cyrl-CS" w:eastAsia="sr-Latn-CS"/>
        </w:rPr>
        <w:t>ЗАЈЕДНИЧКА ПОНУДА</w:t>
      </w:r>
    </w:p>
    <w:p w:rsidR="004B6CC4" w:rsidRPr="00D95D77" w:rsidRDefault="004B6CC4" w:rsidP="004B6CC4">
      <w:pPr>
        <w:spacing w:line="240" w:lineRule="auto"/>
        <w:jc w:val="both"/>
      </w:pPr>
      <w:r w:rsidRPr="00D95D77">
        <w:t xml:space="preserve">Понуду може поднети група понуђача. </w:t>
      </w:r>
    </w:p>
    <w:p w:rsidR="004B6CC4" w:rsidRPr="00497A6C" w:rsidRDefault="004B6CC4" w:rsidP="004B6CC4">
      <w:pPr>
        <w:spacing w:line="240" w:lineRule="auto"/>
        <w:jc w:val="both"/>
        <w:rPr>
          <w:color w:val="FF0000"/>
        </w:rPr>
      </w:pPr>
      <w:r w:rsidRPr="00D95D77">
        <w:t xml:space="preserve">Сваки понуђач из групе понуђача мора да испуни обавезне услове из члана 75. </w:t>
      </w:r>
      <w:proofErr w:type="gramStart"/>
      <w:r w:rsidRPr="00D95D77">
        <w:t>ста</w:t>
      </w:r>
      <w:r w:rsidR="00554221">
        <w:t>в</w:t>
      </w:r>
      <w:proofErr w:type="gramEnd"/>
      <w:r w:rsidR="00554221">
        <w:t xml:space="preserve"> 1. </w:t>
      </w:r>
      <w:proofErr w:type="gramStart"/>
      <w:r w:rsidR="00554221">
        <w:t>тач</w:t>
      </w:r>
      <w:proofErr w:type="gramEnd"/>
      <w:r w:rsidR="00554221">
        <w:t xml:space="preserve">. 1) </w:t>
      </w:r>
      <w:proofErr w:type="gramStart"/>
      <w:r w:rsidR="00554221">
        <w:t>до</w:t>
      </w:r>
      <w:proofErr w:type="gramEnd"/>
      <w:r w:rsidR="00554221">
        <w:t xml:space="preserve"> 4) овог закона.</w:t>
      </w:r>
    </w:p>
    <w:p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1) </w:t>
      </w:r>
      <w:proofErr w:type="gramStart"/>
      <w:r w:rsidRPr="00D95D77">
        <w:t>податке</w:t>
      </w:r>
      <w:proofErr w:type="gramEnd"/>
      <w:r w:rsidRPr="00D95D77">
        <w:t xml:space="preserve"> о члану групе који ће бити носилац посла, односно који ће поднети понуду и који ће заступати групу понуђача пред наручиоцем и </w:t>
      </w:r>
    </w:p>
    <w:p w:rsidR="004B6CC4" w:rsidRPr="00D95D77" w:rsidRDefault="004B6CC4" w:rsidP="004B6CC4">
      <w:pPr>
        <w:spacing w:line="240" w:lineRule="auto"/>
        <w:jc w:val="both"/>
      </w:pPr>
      <w:r w:rsidRPr="00D95D77">
        <w:t xml:space="preserve">2) </w:t>
      </w:r>
      <w:proofErr w:type="gramStart"/>
      <w:r w:rsidRPr="00D95D77">
        <w:t>опис</w:t>
      </w:r>
      <w:proofErr w:type="gramEnd"/>
      <w:r w:rsidRPr="00D95D77">
        <w:t xml:space="preserve"> послова сваког од понуђача из групе понуђача у извршењу уговора.</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rsidR="004B6CC4" w:rsidRPr="00D95D77"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4B6CC4" w:rsidRDefault="004B6CC4" w:rsidP="004B6CC4">
      <w:pPr>
        <w:jc w:val="both"/>
        <w:rPr>
          <w:lang w:val="sr-Cyrl-RS"/>
        </w:rPr>
      </w:pPr>
    </w:p>
    <w:p w:rsidR="002F1281" w:rsidRPr="00B43790" w:rsidRDefault="00284489" w:rsidP="00997596">
      <w:pPr>
        <w:numPr>
          <w:ilvl w:val="0"/>
          <w:numId w:val="4"/>
        </w:numPr>
        <w:tabs>
          <w:tab w:val="left" w:pos="0"/>
        </w:tabs>
        <w:suppressAutoHyphens w:val="0"/>
        <w:spacing w:line="240" w:lineRule="auto"/>
        <w:jc w:val="both"/>
        <w:rPr>
          <w:rFonts w:eastAsia="Times New Roman"/>
          <w:b/>
          <w:noProof/>
          <w:kern w:val="0"/>
          <w:lang w:val="sr-Cyrl-CS" w:eastAsia="sr-Latn-CS"/>
        </w:rPr>
      </w:pPr>
      <w:r>
        <w:rPr>
          <w:rFonts w:eastAsia="Times New Roman"/>
          <w:b/>
          <w:noProof/>
          <w:kern w:val="0"/>
          <w:lang w:val="sr-Cyrl-CS" w:eastAsia="sr-Latn-CS"/>
        </w:rPr>
        <w:t xml:space="preserve">НАЧИН </w:t>
      </w:r>
      <w:r w:rsidR="002F1281" w:rsidRPr="00E83E61">
        <w:rPr>
          <w:rFonts w:eastAsia="Times New Roman"/>
          <w:b/>
          <w:noProof/>
          <w:kern w:val="0"/>
          <w:lang w:val="sr-Cyrl-CS" w:eastAsia="sr-Latn-CS"/>
        </w:rPr>
        <w:t>И УСЛОВ</w:t>
      </w:r>
      <w:r w:rsidR="00B43790">
        <w:rPr>
          <w:rFonts w:eastAsia="Times New Roman"/>
          <w:b/>
          <w:noProof/>
          <w:kern w:val="0"/>
          <w:lang w:val="sr-Cyrl-RS" w:eastAsia="sr-Latn-CS"/>
        </w:rPr>
        <w:t>И</w:t>
      </w:r>
      <w:r w:rsidR="002F1281" w:rsidRPr="00E83E61">
        <w:rPr>
          <w:rFonts w:eastAsia="Times New Roman"/>
          <w:b/>
          <w:noProof/>
          <w:kern w:val="0"/>
          <w:lang w:val="sr-Cyrl-CS" w:eastAsia="sr-Latn-CS"/>
        </w:rPr>
        <w:t xml:space="preserve"> ПЛАЋАЊА, </w:t>
      </w:r>
      <w:r w:rsidR="00B43790">
        <w:rPr>
          <w:rFonts w:eastAsia="Times New Roman"/>
          <w:b/>
          <w:color w:val="auto"/>
          <w:kern w:val="0"/>
          <w:lang w:val="sr-Cyrl-CS" w:eastAsia="sr-Latn-CS"/>
        </w:rPr>
        <w:t>РОК</w:t>
      </w:r>
      <w:r w:rsidR="002F1281" w:rsidRPr="00E83E61">
        <w:rPr>
          <w:rFonts w:eastAsia="Times New Roman"/>
          <w:b/>
          <w:color w:val="auto"/>
          <w:kern w:val="0"/>
          <w:lang w:val="sr-Cyrl-CS" w:eastAsia="sr-Latn-CS"/>
        </w:rPr>
        <w:t xml:space="preserve"> ЗА ИЗВРШЕЊЕ УСЛУГЕ И ДРУГЕ ОКОЛНОСТИ ОД КОЈИХ ЗАВИСИ ИСПРАВНОСТ ПОНУДЕ</w:t>
      </w:r>
    </w:p>
    <w:p w:rsidR="00B43790" w:rsidRDefault="00B43790" w:rsidP="00B43790">
      <w:pPr>
        <w:tabs>
          <w:tab w:val="left" w:pos="0"/>
        </w:tabs>
        <w:suppressAutoHyphens w:val="0"/>
        <w:spacing w:line="240" w:lineRule="auto"/>
        <w:jc w:val="both"/>
        <w:rPr>
          <w:rFonts w:eastAsia="Times New Roman"/>
          <w:b/>
          <w:noProof/>
          <w:kern w:val="0"/>
          <w:lang w:val="sr-Cyrl-CS" w:eastAsia="sr-Latn-CS"/>
        </w:rPr>
      </w:pPr>
    </w:p>
    <w:p w:rsidR="00B43790" w:rsidRPr="00E83E61" w:rsidRDefault="00B43790" w:rsidP="00B43790">
      <w:pPr>
        <w:tabs>
          <w:tab w:val="left" w:pos="0"/>
        </w:tabs>
        <w:suppressAutoHyphens w:val="0"/>
        <w:spacing w:line="240" w:lineRule="auto"/>
        <w:jc w:val="both"/>
        <w:rPr>
          <w:rFonts w:eastAsia="Times New Roman"/>
          <w:b/>
          <w:noProof/>
          <w:kern w:val="0"/>
          <w:lang w:val="sr-Cyrl-CS" w:eastAsia="sr-Latn-CS"/>
        </w:rPr>
      </w:pPr>
      <w:r w:rsidRPr="00B43790">
        <w:rPr>
          <w:rFonts w:eastAsia="Times New Roman"/>
          <w:noProof/>
          <w:kern w:val="0"/>
          <w:lang w:val="sr-Cyrl-CS" w:eastAsia="sr-Latn-CS"/>
        </w:rPr>
        <w:t>Извршилац услуге за извршене услуге у претходном месецу испоставља исправан рачун најраније последњег радног дана у месецу у коме су пружене услуге и доставља га на плаћање до 10-тог у текућем месецу.</w:t>
      </w:r>
    </w:p>
    <w:p w:rsidR="00B43790" w:rsidRDefault="00B43790" w:rsidP="00430C08">
      <w:pPr>
        <w:tabs>
          <w:tab w:val="left" w:pos="0"/>
        </w:tabs>
        <w:rPr>
          <w:color w:val="000000" w:themeColor="text1"/>
          <w:lang w:val="sr-Cyrl-CS"/>
        </w:rPr>
      </w:pPr>
      <w:r>
        <w:rPr>
          <w:color w:val="000000" w:themeColor="text1"/>
          <w:lang w:val="sr-Cyrl-CS"/>
        </w:rPr>
        <w:t>У случају истека рока важење понуде, наручилац је дужан да у писаном облику затражи од понуђача продужење рока важења понуде.</w:t>
      </w:r>
    </w:p>
    <w:p w:rsidR="00B43790" w:rsidRPr="007E5A71" w:rsidRDefault="00B43790" w:rsidP="00430C08">
      <w:pPr>
        <w:tabs>
          <w:tab w:val="left" w:pos="0"/>
        </w:tabs>
        <w:rPr>
          <w:color w:val="000000" w:themeColor="text1"/>
          <w:lang w:val="sr-Cyrl-CS"/>
        </w:rPr>
      </w:pPr>
      <w:r>
        <w:rPr>
          <w:color w:val="000000" w:themeColor="text1"/>
          <w:lang w:val="sr-Cyrl-CS"/>
        </w:rPr>
        <w:t>Понуђач који прихвати захтев за продужење рока важења понуде на може мењати понуду.</w:t>
      </w:r>
    </w:p>
    <w:p w:rsidR="00443124" w:rsidRDefault="00443124" w:rsidP="00D52A9D">
      <w:pPr>
        <w:tabs>
          <w:tab w:val="num" w:pos="709"/>
          <w:tab w:val="left" w:pos="851"/>
        </w:tabs>
        <w:ind w:right="142"/>
        <w:jc w:val="both"/>
        <w:rPr>
          <w:color w:val="auto"/>
        </w:rPr>
      </w:pPr>
    </w:p>
    <w:p w:rsidR="00F650F0" w:rsidRPr="00F650F0" w:rsidRDefault="00F650F0" w:rsidP="00D52A9D">
      <w:pPr>
        <w:tabs>
          <w:tab w:val="num" w:pos="709"/>
          <w:tab w:val="left" w:pos="851"/>
        </w:tabs>
        <w:ind w:right="142"/>
        <w:jc w:val="both"/>
        <w:rPr>
          <w:color w:val="auto"/>
        </w:rPr>
      </w:pPr>
    </w:p>
    <w:p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rsidR="00997DDC" w:rsidRPr="00430C08" w:rsidRDefault="00997DDC" w:rsidP="00997DDC">
      <w:pPr>
        <w:jc w:val="both"/>
        <w:rPr>
          <w:b/>
          <w:bCs/>
          <w:iCs/>
        </w:rPr>
      </w:pPr>
    </w:p>
    <w:p w:rsidR="003509D6"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rsidR="00590166" w:rsidRDefault="00590166" w:rsidP="00FF0F66">
      <w:pPr>
        <w:autoSpaceDE w:val="0"/>
        <w:autoSpaceDN w:val="0"/>
        <w:adjustRightInd w:val="0"/>
        <w:spacing w:line="240" w:lineRule="auto"/>
        <w:jc w:val="both"/>
        <w:rPr>
          <w:lang w:val="sr-Cyrl-CS"/>
        </w:rPr>
      </w:pPr>
    </w:p>
    <w:p w:rsidR="00A835DF" w:rsidRDefault="00A835DF" w:rsidP="00FF0F66">
      <w:pPr>
        <w:autoSpaceDE w:val="0"/>
        <w:autoSpaceDN w:val="0"/>
        <w:adjustRightInd w:val="0"/>
        <w:spacing w:line="240" w:lineRule="auto"/>
        <w:jc w:val="both"/>
        <w:rPr>
          <w:lang w:val="sr-Cyrl-CS"/>
        </w:rPr>
      </w:pPr>
    </w:p>
    <w:p w:rsidR="003509D6" w:rsidRPr="00BF1178" w:rsidRDefault="00590166" w:rsidP="003509D6">
      <w:pPr>
        <w:autoSpaceDE w:val="0"/>
        <w:autoSpaceDN w:val="0"/>
        <w:adjustRightInd w:val="0"/>
        <w:spacing w:line="240" w:lineRule="auto"/>
        <w:rPr>
          <w:b/>
          <w:bCs/>
          <w:lang w:val="sr-Latn-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p>
    <w:p w:rsidR="00706E0C" w:rsidRDefault="00706E0C" w:rsidP="00706E0C">
      <w:pPr>
        <w:autoSpaceDE w:val="0"/>
        <w:autoSpaceDN w:val="0"/>
        <w:adjustRightInd w:val="0"/>
        <w:spacing w:line="240" w:lineRule="auto"/>
        <w:jc w:val="both"/>
        <w:rPr>
          <w:lang w:val="sr-Cyrl-CS"/>
        </w:rPr>
      </w:pPr>
    </w:p>
    <w:p w:rsidR="00706E0C" w:rsidRPr="00706E0C" w:rsidRDefault="002151EF" w:rsidP="00706E0C">
      <w:pPr>
        <w:widowControl w:val="0"/>
        <w:tabs>
          <w:tab w:val="left" w:pos="1440"/>
        </w:tabs>
        <w:suppressAutoHyphens w:val="0"/>
        <w:spacing w:line="240" w:lineRule="auto"/>
        <w:jc w:val="both"/>
        <w:rPr>
          <w:rFonts w:eastAsia="Times New Roman"/>
          <w:b/>
          <w:color w:val="auto"/>
          <w:kern w:val="0"/>
          <w:szCs w:val="20"/>
          <w:lang w:val="sr-Cyrl-CS" w:eastAsia="en-US"/>
        </w:rPr>
      </w:pPr>
      <w:r>
        <w:rPr>
          <w:rFonts w:eastAsia="Times New Roman"/>
          <w:color w:val="auto"/>
          <w:kern w:val="0"/>
          <w:szCs w:val="20"/>
          <w:lang w:val="sr-Cyrl-CS" w:eastAsia="en-US"/>
        </w:rPr>
        <w:t xml:space="preserve">              </w:t>
      </w:r>
      <w:r w:rsidR="00706E0C" w:rsidRPr="00706E0C">
        <w:rPr>
          <w:rFonts w:eastAsia="Times New Roman"/>
          <w:b/>
          <w:color w:val="auto"/>
          <w:kern w:val="0"/>
          <w:szCs w:val="20"/>
          <w:lang w:val="sr-Cyrl-CS" w:eastAsia="en-US"/>
        </w:rPr>
        <w:t>Понуђач је дужан да у</w:t>
      </w:r>
      <w:r w:rsidR="00455067">
        <w:rPr>
          <w:rFonts w:eastAsia="Times New Roman"/>
          <w:b/>
          <w:color w:val="auto"/>
          <w:kern w:val="0"/>
          <w:szCs w:val="20"/>
          <w:lang w:val="sr-Cyrl-CS" w:eastAsia="en-US"/>
        </w:rPr>
        <w:t>з понуду</w:t>
      </w:r>
      <w:r w:rsidR="00706E0C" w:rsidRPr="00706E0C">
        <w:rPr>
          <w:rFonts w:eastAsia="Times New Roman"/>
          <w:b/>
          <w:color w:val="auto"/>
          <w:kern w:val="0"/>
          <w:szCs w:val="20"/>
          <w:lang w:val="sr-Cyrl-CS" w:eastAsia="en-US"/>
        </w:rPr>
        <w:t xml:space="preserve"> достави: </w:t>
      </w:r>
    </w:p>
    <w:p w:rsidR="00706E0C" w:rsidRPr="00706E0C" w:rsidRDefault="00706E0C" w:rsidP="00706E0C">
      <w:pPr>
        <w:widowControl w:val="0"/>
        <w:tabs>
          <w:tab w:val="left" w:pos="1440"/>
        </w:tabs>
        <w:suppressAutoHyphens w:val="0"/>
        <w:spacing w:line="240" w:lineRule="auto"/>
        <w:jc w:val="both"/>
        <w:rPr>
          <w:rFonts w:eastAsia="Times New Roman"/>
          <w:color w:val="auto"/>
          <w:kern w:val="0"/>
          <w:szCs w:val="20"/>
          <w:lang w:val="sr-Cyrl-CS" w:eastAsia="en-US"/>
        </w:rPr>
      </w:pPr>
      <w:r w:rsidRPr="00706E0C">
        <w:rPr>
          <w:rFonts w:eastAsia="Times New Roman"/>
          <w:color w:val="auto"/>
          <w:kern w:val="0"/>
          <w:szCs w:val="20"/>
          <w:lang w:val="sr-Cyrl-CS" w:eastAsia="en-US"/>
        </w:rPr>
        <w:t xml:space="preserve">- Сопствену меницу за озбиљност понуде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w:t>
      </w:r>
    </w:p>
    <w:p w:rsidR="00706E0C" w:rsidRPr="00706E0C" w:rsidRDefault="00706E0C" w:rsidP="00706E0C">
      <w:pPr>
        <w:widowControl w:val="0"/>
        <w:tabs>
          <w:tab w:val="left" w:pos="1440"/>
        </w:tabs>
        <w:suppressAutoHyphens w:val="0"/>
        <w:spacing w:line="240" w:lineRule="auto"/>
        <w:jc w:val="both"/>
        <w:rPr>
          <w:rFonts w:eastAsia="Times New Roman"/>
          <w:color w:val="auto"/>
          <w:kern w:val="0"/>
          <w:szCs w:val="20"/>
          <w:lang w:val="sr-Cyrl-CS" w:eastAsia="en-US"/>
        </w:rPr>
      </w:pPr>
      <w:r w:rsidRPr="00706E0C">
        <w:rPr>
          <w:rFonts w:eastAsia="Times New Roman"/>
          <w:color w:val="auto"/>
          <w:kern w:val="0"/>
          <w:szCs w:val="20"/>
          <w:lang w:val="sr-Cyrl-CS" w:eastAsia="en-US"/>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rsidR="00706E0C" w:rsidRPr="00706E0C" w:rsidRDefault="00706E0C" w:rsidP="00706E0C">
      <w:pPr>
        <w:widowControl w:val="0"/>
        <w:tabs>
          <w:tab w:val="left" w:pos="1440"/>
        </w:tabs>
        <w:suppressAutoHyphens w:val="0"/>
        <w:spacing w:line="240" w:lineRule="auto"/>
        <w:jc w:val="both"/>
        <w:rPr>
          <w:rFonts w:eastAsia="Times New Roman"/>
          <w:color w:val="auto"/>
          <w:kern w:val="0"/>
          <w:szCs w:val="20"/>
          <w:lang w:val="sr-Cyrl-CS" w:eastAsia="en-US"/>
        </w:rPr>
      </w:pPr>
      <w:r w:rsidRPr="00706E0C">
        <w:rPr>
          <w:rFonts w:eastAsia="Times New Roman"/>
          <w:color w:val="auto"/>
          <w:kern w:val="0"/>
          <w:szCs w:val="20"/>
          <w:lang w:val="sr-Cyrl-CS" w:eastAsia="en-US"/>
        </w:rP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rsidR="00706E0C" w:rsidRPr="00706E0C" w:rsidRDefault="00706E0C" w:rsidP="00706E0C">
      <w:pPr>
        <w:widowControl w:val="0"/>
        <w:tabs>
          <w:tab w:val="left" w:pos="1440"/>
        </w:tabs>
        <w:suppressAutoHyphens w:val="0"/>
        <w:spacing w:line="240" w:lineRule="auto"/>
        <w:jc w:val="both"/>
        <w:rPr>
          <w:rFonts w:eastAsia="Times New Roman"/>
          <w:color w:val="auto"/>
          <w:kern w:val="0"/>
          <w:szCs w:val="20"/>
          <w:lang w:val="sr-Cyrl-CS" w:eastAsia="en-US"/>
        </w:rPr>
      </w:pPr>
      <w:r w:rsidRPr="00706E0C">
        <w:rPr>
          <w:rFonts w:eastAsia="Times New Roman"/>
          <w:color w:val="auto"/>
          <w:kern w:val="0"/>
          <w:szCs w:val="20"/>
          <w:lang w:val="sr-Cyrl-CS" w:eastAsia="en-US"/>
        </w:rPr>
        <w:t xml:space="preserve">- Потврду о регистрацији менице; </w:t>
      </w:r>
    </w:p>
    <w:p w:rsidR="00706E0C" w:rsidRPr="00706E0C" w:rsidRDefault="00706E0C" w:rsidP="00706E0C">
      <w:pPr>
        <w:widowControl w:val="0"/>
        <w:tabs>
          <w:tab w:val="left" w:pos="1440"/>
        </w:tabs>
        <w:suppressAutoHyphens w:val="0"/>
        <w:spacing w:line="240" w:lineRule="auto"/>
        <w:jc w:val="both"/>
        <w:rPr>
          <w:rFonts w:eastAsia="Times New Roman"/>
          <w:color w:val="auto"/>
          <w:kern w:val="0"/>
          <w:szCs w:val="20"/>
          <w:lang w:val="sr-Cyrl-CS" w:eastAsia="en-US"/>
        </w:rPr>
      </w:pPr>
      <w:r w:rsidRPr="00706E0C">
        <w:rPr>
          <w:rFonts w:eastAsia="Times New Roman"/>
          <w:color w:val="auto"/>
          <w:kern w:val="0"/>
          <w:szCs w:val="20"/>
          <w:lang w:val="sr-Cyrl-CS" w:eastAsia="en-US"/>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rsidR="00706E0C" w:rsidRPr="00706E0C" w:rsidRDefault="00706E0C" w:rsidP="00706E0C">
      <w:pPr>
        <w:widowControl w:val="0"/>
        <w:tabs>
          <w:tab w:val="left" w:pos="1440"/>
        </w:tabs>
        <w:suppressAutoHyphens w:val="0"/>
        <w:spacing w:line="240" w:lineRule="auto"/>
        <w:jc w:val="both"/>
        <w:rPr>
          <w:rFonts w:eastAsia="Times New Roman"/>
          <w:color w:val="auto"/>
          <w:kern w:val="0"/>
          <w:szCs w:val="20"/>
          <w:lang w:val="sr-Cyrl-CS" w:eastAsia="en-US"/>
        </w:rPr>
      </w:pPr>
      <w:r w:rsidRPr="00706E0C">
        <w:rPr>
          <w:rFonts w:eastAsia="Times New Roman"/>
          <w:color w:val="auto"/>
          <w:kern w:val="0"/>
          <w:szCs w:val="20"/>
          <w:lang w:val="sr-Cyrl-CS" w:eastAsia="en-U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706E0C" w:rsidRPr="00706E0C" w:rsidRDefault="00706E0C" w:rsidP="00706E0C">
      <w:pPr>
        <w:widowControl w:val="0"/>
        <w:tabs>
          <w:tab w:val="left" w:pos="1440"/>
        </w:tabs>
        <w:suppressAutoHyphens w:val="0"/>
        <w:spacing w:line="240" w:lineRule="auto"/>
        <w:jc w:val="both"/>
        <w:rPr>
          <w:rFonts w:eastAsia="Times New Roman"/>
          <w:color w:val="auto"/>
          <w:kern w:val="0"/>
          <w:szCs w:val="20"/>
          <w:lang w:val="sr-Cyrl-CS" w:eastAsia="en-US"/>
        </w:rPr>
      </w:pPr>
      <w:r w:rsidRPr="00706E0C">
        <w:rPr>
          <w:rFonts w:eastAsia="Times New Roman"/>
          <w:color w:val="auto"/>
          <w:kern w:val="0"/>
          <w:szCs w:val="20"/>
          <w:lang w:val="sr-Cyrl-CS" w:eastAsia="en-US"/>
        </w:rPr>
        <w:t xml:space="preserve">Меница се доставља за сваку партију посебно, јер Наручилац закључује оквирни споразум са понуђачем за сваку партију појединачно. </w:t>
      </w:r>
    </w:p>
    <w:p w:rsidR="003509D6" w:rsidRDefault="003509D6" w:rsidP="003509D6">
      <w:pPr>
        <w:jc w:val="both"/>
        <w:rPr>
          <w:lang w:val="sr-Cyrl-CS"/>
        </w:rPr>
      </w:pPr>
    </w:p>
    <w:p w:rsidR="002151EF" w:rsidRPr="002151EF" w:rsidRDefault="002151EF" w:rsidP="002151EF">
      <w:pPr>
        <w:spacing w:line="240" w:lineRule="auto"/>
        <w:ind w:firstLine="720"/>
        <w:jc w:val="both"/>
        <w:rPr>
          <w:b/>
          <w:lang w:val="sr-Cyrl-CS"/>
        </w:rPr>
      </w:pPr>
      <w:r w:rsidRPr="002151EF">
        <w:rPr>
          <w:b/>
          <w:lang w:val="sr-Cyrl-CS"/>
        </w:rPr>
        <w:t>Понуђач је дужан да у року од 15 дана од дана закључења уговора достави Наручиоцу:</w:t>
      </w:r>
    </w:p>
    <w:p w:rsidR="002151EF" w:rsidRPr="00BA3D12" w:rsidRDefault="00BA3D12" w:rsidP="00BA3D12">
      <w:pPr>
        <w:pStyle w:val="ListParagraph"/>
        <w:numPr>
          <w:ilvl w:val="0"/>
          <w:numId w:val="14"/>
        </w:numPr>
        <w:ind w:left="0" w:firstLine="360"/>
        <w:jc w:val="both"/>
        <w:rPr>
          <w:bCs/>
        </w:rPr>
      </w:pPr>
      <w:r w:rsidRPr="00BA3D12">
        <w:rPr>
          <w:lang w:val="sr-Cyrl-CS"/>
        </w:rPr>
        <w:t>Б</w:t>
      </w:r>
      <w:r w:rsidR="002151EF" w:rsidRPr="00F015D1">
        <w:t>анкарску гаранцију за добро извршење посла у износу од 10% од вредности уговора без ПДВ и са роком важења најмање 60 (шездесет) дана дужим од рок</w:t>
      </w:r>
      <w:r w:rsidR="002151EF">
        <w:t xml:space="preserve">а за извршење </w:t>
      </w:r>
      <w:r w:rsidR="002151EF" w:rsidRPr="00BA3D12">
        <w:rPr>
          <w:color w:val="auto"/>
        </w:rPr>
        <w:t xml:space="preserve">Уговора из члана </w:t>
      </w:r>
      <w:r w:rsidR="00455067" w:rsidRPr="00BA3D12">
        <w:rPr>
          <w:color w:val="auto"/>
          <w:lang w:val="sr-Cyrl-CS"/>
        </w:rPr>
        <w:t>9</w:t>
      </w:r>
      <w:r w:rsidR="002151EF" w:rsidRPr="00BA3D12">
        <w:rPr>
          <w:color w:val="auto"/>
        </w:rPr>
        <w:t xml:space="preserve">. </w:t>
      </w:r>
      <w:r w:rsidR="002151EF" w:rsidRPr="00F015D1">
        <w:t xml:space="preserve">овог уговора, </w:t>
      </w:r>
      <w:r w:rsidR="002151EF" w:rsidRPr="00BA3D12">
        <w:rPr>
          <w:bCs/>
        </w:rPr>
        <w:t xml:space="preserve">која мора бити безусловна, неопозива, без права на приговор и платива на први позив, а у корист Наручиоца. </w:t>
      </w:r>
    </w:p>
    <w:p w:rsidR="002151EF" w:rsidRPr="00F015D1" w:rsidRDefault="002151EF" w:rsidP="002151EF">
      <w:pPr>
        <w:spacing w:line="240" w:lineRule="auto"/>
        <w:ind w:firstLine="720"/>
        <w:jc w:val="both"/>
        <w:rPr>
          <w:lang w:val="sr-Cyrl-CS"/>
        </w:rPr>
      </w:pPr>
      <w:r w:rsidRPr="00F015D1">
        <w:rPr>
          <w:lang w:val="ru-RU"/>
        </w:rPr>
        <w:t>Услучају продужења рока важења банкарске гаранције за добро извршење посла, износ те гаранције се не може смањити.</w:t>
      </w:r>
    </w:p>
    <w:p w:rsidR="002151EF" w:rsidRPr="00F015D1" w:rsidRDefault="002151EF" w:rsidP="002151EF">
      <w:pPr>
        <w:ind w:firstLine="720"/>
        <w:jc w:val="both"/>
      </w:pPr>
      <w:r w:rsidRPr="00F015D1">
        <w:rPr>
          <w:lang w:val="ru-RU"/>
        </w:rPr>
        <w:t xml:space="preserve">Ако </w:t>
      </w:r>
      <w:r w:rsidRPr="00F015D1">
        <w:rPr>
          <w:bCs/>
        </w:rPr>
        <w:t>Пружалац услуге</w:t>
      </w:r>
      <w:r w:rsidRPr="00F015D1">
        <w:rPr>
          <w:lang w:val="ru-RU"/>
        </w:rPr>
        <w:t xml:space="preserve">, ни после достављене опомене од стране Наручиоца, не продужи рок важења банкарских гаранција из ст. 1 овог члана, Наручилац активира банкарске гаранције и шаље их на наплату </w:t>
      </w:r>
      <w:r w:rsidRPr="00F015D1">
        <w:t xml:space="preserve">пословној банци </w:t>
      </w:r>
      <w:r w:rsidRPr="00F015D1">
        <w:rPr>
          <w:bCs/>
        </w:rPr>
        <w:t>Пружаоца услуге</w:t>
      </w:r>
      <w:r w:rsidRPr="00F015D1">
        <w:rPr>
          <w:lang w:val="ru-RU"/>
        </w:rPr>
        <w:t>.</w:t>
      </w:r>
    </w:p>
    <w:p w:rsidR="002151EF" w:rsidRDefault="002151EF" w:rsidP="003509D6">
      <w:pPr>
        <w:jc w:val="both"/>
        <w:rPr>
          <w:lang w:val="sr-Cyrl-CS"/>
        </w:rPr>
      </w:pPr>
    </w:p>
    <w:p w:rsidR="00BA3D12" w:rsidRDefault="00BA3D12" w:rsidP="003509D6">
      <w:pPr>
        <w:jc w:val="both"/>
        <w:rPr>
          <w:lang w:val="sr-Cyrl-CS"/>
        </w:rPr>
      </w:pPr>
    </w:p>
    <w:p w:rsidR="002151EF" w:rsidRDefault="002151EF" w:rsidP="003509D6">
      <w:pPr>
        <w:jc w:val="both"/>
        <w:rPr>
          <w:lang w:val="sr-Cyrl-CS"/>
        </w:rPr>
      </w:pPr>
    </w:p>
    <w:p w:rsidR="006B312D" w:rsidRDefault="00590166" w:rsidP="003142DA">
      <w:pPr>
        <w:autoSpaceDE w:val="0"/>
        <w:autoSpaceDN w:val="0"/>
        <w:adjustRightInd w:val="0"/>
        <w:jc w:val="both"/>
        <w:rPr>
          <w:b/>
          <w:lang w:val="sr-Cyrl-CS"/>
        </w:rPr>
      </w:pPr>
      <w:r>
        <w:rPr>
          <w:b/>
          <w:lang w:val="sr-Cyrl-CS"/>
        </w:rPr>
        <w:lastRenderedPageBreak/>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rsidR="006B312D" w:rsidRDefault="006B312D" w:rsidP="003142DA">
      <w:pPr>
        <w:autoSpaceDE w:val="0"/>
        <w:autoSpaceDN w:val="0"/>
        <w:adjustRightInd w:val="0"/>
        <w:jc w:val="both"/>
        <w:rPr>
          <w:b/>
          <w:lang w:val="sr-Cyrl-CS"/>
        </w:rPr>
      </w:pPr>
    </w:p>
    <w:p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rsidR="00E05288" w:rsidRDefault="00E05288" w:rsidP="00E05288">
      <w:pPr>
        <w:autoSpaceDE w:val="0"/>
        <w:autoSpaceDN w:val="0"/>
        <w:adjustRightInd w:val="0"/>
        <w:jc w:val="both"/>
        <w:rPr>
          <w:iCs/>
          <w:color w:val="000000" w:themeColor="text1"/>
          <w:lang w:val="sr-Cyrl-RS"/>
        </w:rPr>
      </w:pPr>
    </w:p>
    <w:p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rsidR="00E05288" w:rsidRPr="003142DA" w:rsidRDefault="00E05288" w:rsidP="00E05288">
      <w:pPr>
        <w:autoSpaceDE w:val="0"/>
        <w:autoSpaceDN w:val="0"/>
        <w:adjustRightInd w:val="0"/>
        <w:jc w:val="both"/>
        <w:rPr>
          <w:b/>
          <w:iCs/>
          <w:color w:val="000000" w:themeColor="text1"/>
          <w:lang w:val="sr-Cyrl-RS"/>
        </w:rPr>
      </w:pPr>
    </w:p>
    <w:p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rsidR="003142DA" w:rsidRPr="003142DA" w:rsidRDefault="003142DA" w:rsidP="00FE6C75">
      <w:pPr>
        <w:autoSpaceDE w:val="0"/>
        <w:autoSpaceDN w:val="0"/>
        <w:adjustRightInd w:val="0"/>
        <w:jc w:val="both"/>
        <w:rPr>
          <w:b/>
          <w:iCs/>
          <w:color w:val="000000" w:themeColor="text1"/>
          <w:lang w:val="sr-Cyrl-RS"/>
        </w:rPr>
      </w:pPr>
    </w:p>
    <w:p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2151EF">
        <w:rPr>
          <w:rFonts w:eastAsia="Arial"/>
          <w:b/>
          <w:color w:val="000000" w:themeColor="text1"/>
        </w:rPr>
        <w:t>snezana.sokcanic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34587E" w:rsidRPr="00D87871">
        <w:rPr>
          <w:rFonts w:eastAsia="TimesNewRomanPS-BoldMT"/>
          <w:b/>
          <w:bCs/>
          <w:color w:val="000000" w:themeColor="text1"/>
        </w:rPr>
        <w:t xml:space="preserve">услуге </w:t>
      </w:r>
      <w:r w:rsidR="003142DA">
        <w:rPr>
          <w:rFonts w:eastAsia="TimesNewRomanPS-BoldMT"/>
          <w:b/>
          <w:bCs/>
          <w:color w:val="000000" w:themeColor="text1"/>
        </w:rPr>
        <w:t>o</w:t>
      </w:r>
      <w:r w:rsidR="003142DA">
        <w:rPr>
          <w:rFonts w:eastAsia="TimesNewRomanPS-BoldMT"/>
          <w:b/>
          <w:bCs/>
          <w:color w:val="000000" w:themeColor="text1"/>
          <w:lang w:val="sr-Cyrl-RS"/>
        </w:rPr>
        <w:t xml:space="preserve">државања </w:t>
      </w:r>
      <w:r w:rsidR="003142DA">
        <w:rPr>
          <w:rFonts w:eastAsia="TimesNewRomanPS-BoldMT"/>
          <w:b/>
          <w:bCs/>
          <w:color w:val="000000" w:themeColor="text1"/>
        </w:rPr>
        <w:t xml:space="preserve">NextBiz </w:t>
      </w:r>
      <w:r w:rsidR="003142DA">
        <w:rPr>
          <w:rFonts w:eastAsia="TimesNewRomanPS-BoldMT"/>
          <w:b/>
          <w:bCs/>
          <w:color w:val="000000" w:themeColor="text1"/>
          <w:lang w:val="sr-Cyrl-RS"/>
        </w:rPr>
        <w:t>софтвера</w:t>
      </w:r>
      <w:r w:rsidR="0034587E" w:rsidRPr="00D87871">
        <w:rPr>
          <w:b/>
          <w:color w:val="000000" w:themeColor="text1"/>
          <w:lang w:val="sr-Cyrl-RS"/>
        </w:rPr>
        <w:t xml:space="preserve">, </w:t>
      </w:r>
      <w:r w:rsidR="0034587E" w:rsidRPr="00D87871">
        <w:rPr>
          <w:rFonts w:eastAsia="TimesNewRomanPS-BoldMT"/>
          <w:b/>
          <w:bCs/>
          <w:color w:val="000000" w:themeColor="text1"/>
          <w:lang w:val="sr-Cyrl-RS"/>
        </w:rPr>
        <w:t>бр.</w:t>
      </w:r>
      <w:r w:rsidR="00481AB4">
        <w:rPr>
          <w:rFonts w:eastAsia="TimesNewRomanPS-BoldMT"/>
          <w:b/>
          <w:bCs/>
          <w:color w:val="000000" w:themeColor="text1"/>
          <w:lang w:val="sr-Cyrl-RS"/>
        </w:rPr>
        <w:t xml:space="preserve"> </w:t>
      </w:r>
      <w:r w:rsidR="001C0FDA">
        <w:rPr>
          <w:rFonts w:eastAsia="TimesNewRomanPS-BoldMT"/>
          <w:b/>
          <w:bCs/>
          <w:color w:val="000000" w:themeColor="text1"/>
        </w:rPr>
        <w:t>11</w:t>
      </w:r>
      <w:r w:rsidR="0034587E" w:rsidRPr="00D87871">
        <w:rPr>
          <w:rFonts w:eastAsia="TimesNewRomanPS-BoldMT"/>
          <w:b/>
          <w:bCs/>
          <w:color w:val="000000" w:themeColor="text1"/>
          <w:lang w:val="sr-Cyrl-RS"/>
        </w:rPr>
        <w:t>/201</w:t>
      </w:r>
      <w:r w:rsidR="002151EF">
        <w:rPr>
          <w:rFonts w:eastAsia="TimesNewRomanPS-BoldMT"/>
          <w:b/>
          <w:bCs/>
          <w:color w:val="000000" w:themeColor="text1"/>
        </w:rPr>
        <w:t>8</w:t>
      </w:r>
      <w:r w:rsidRPr="00D87871">
        <w:rPr>
          <w:b/>
          <w:iCs/>
          <w:color w:val="000000" w:themeColor="text1"/>
          <w:lang w:val="sr-Latn-CS"/>
        </w:rPr>
        <w:t>”</w:t>
      </w:r>
      <w:r w:rsidRPr="00D87871">
        <w:rPr>
          <w:iCs/>
          <w:color w:val="000000" w:themeColor="text1"/>
          <w:lang w:val="sr-Latn-CS"/>
        </w:rPr>
        <w:t xml:space="preserve">, или послати електронском поштом на адресу </w:t>
      </w:r>
      <w:r w:rsidR="002151EF">
        <w:rPr>
          <w:rFonts w:eastAsia="Arial"/>
          <w:b/>
          <w:color w:val="000000" w:themeColor="text1"/>
        </w:rPr>
        <w:t>snezana.sokcanic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rsidR="00505B31" w:rsidRPr="00D87871" w:rsidRDefault="00505B31" w:rsidP="00FE6C75">
      <w:pPr>
        <w:autoSpaceDE w:val="0"/>
        <w:autoSpaceDN w:val="0"/>
        <w:adjustRightInd w:val="0"/>
        <w:jc w:val="both"/>
        <w:rPr>
          <w:iCs/>
          <w:color w:val="000000" w:themeColor="text1"/>
          <w:lang w:val="sr-Cyrl-CS"/>
        </w:rPr>
      </w:pPr>
    </w:p>
    <w:p w:rsidR="002F1281" w:rsidRPr="00D87871" w:rsidRDefault="00BF4115" w:rsidP="00BF4115">
      <w:pPr>
        <w:pStyle w:val="ListParagraph"/>
        <w:ind w:left="0"/>
        <w:jc w:val="both"/>
        <w:rPr>
          <w:b/>
          <w:bCs/>
          <w:color w:val="000000" w:themeColor="text1"/>
        </w:rPr>
      </w:pPr>
      <w:r w:rsidRPr="00D87871">
        <w:rPr>
          <w:b/>
          <w:bCs/>
          <w:color w:val="000000" w:themeColor="text1"/>
          <w:lang w:val="sr-Cyrl-CS"/>
        </w:rPr>
        <w:lastRenderedPageBreak/>
        <w:t>1</w:t>
      </w:r>
      <w:r w:rsidR="00590166">
        <w:rPr>
          <w:b/>
          <w:bCs/>
          <w:color w:val="000000" w:themeColor="text1"/>
          <w:lang w:val="en-US"/>
        </w:rPr>
        <w:t>4</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rsidR="002F1281" w:rsidRPr="00D87871" w:rsidRDefault="002F1281" w:rsidP="002F1281">
      <w:pPr>
        <w:jc w:val="both"/>
        <w:rPr>
          <w:b/>
          <w:bCs/>
          <w:color w:val="000000" w:themeColor="text1"/>
        </w:rPr>
      </w:pP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rsidR="002F1281" w:rsidRPr="00D87871" w:rsidRDefault="002F1281" w:rsidP="002F1281">
      <w:pPr>
        <w:jc w:val="both"/>
        <w:rPr>
          <w:color w:val="000000" w:themeColor="text1"/>
          <w:lang w:val="sr-Cyrl-RS"/>
        </w:rPr>
      </w:pPr>
      <w:r w:rsidRPr="00D87871">
        <w:rPr>
          <w:color w:val="000000" w:themeColor="text1"/>
          <w:lang w:val="sr-Cyrl-RS"/>
        </w:rPr>
        <w:t xml:space="preserve">Ако се понуђач не сагласи са исправком рачунских грешака, наручилац ће његову понуду одбити као неприхватљиву. </w:t>
      </w:r>
    </w:p>
    <w:p w:rsidR="00BF4115" w:rsidRDefault="00BF4115" w:rsidP="002F1281">
      <w:pPr>
        <w:jc w:val="both"/>
        <w:rPr>
          <w:color w:val="000000" w:themeColor="text1"/>
          <w:lang w:val="sr-Cyrl-RS"/>
        </w:rPr>
      </w:pPr>
    </w:p>
    <w:p w:rsidR="00590166" w:rsidRPr="00D87871" w:rsidRDefault="00590166" w:rsidP="002F1281">
      <w:pPr>
        <w:jc w:val="both"/>
        <w:rPr>
          <w:color w:val="000000" w:themeColor="text1"/>
          <w:lang w:val="sr-Cyrl-RS"/>
        </w:rPr>
      </w:pPr>
    </w:p>
    <w:p w:rsidR="00BF4115" w:rsidRPr="00D87871" w:rsidRDefault="00BF4115" w:rsidP="00BF4115">
      <w:pPr>
        <w:jc w:val="both"/>
        <w:rPr>
          <w:b/>
          <w:bCs/>
          <w:color w:val="000000" w:themeColor="text1"/>
          <w:lang w:val="sr-Cyrl-RS"/>
        </w:rPr>
      </w:pPr>
      <w:r w:rsidRPr="00D87871">
        <w:rPr>
          <w:b/>
          <w:bCs/>
          <w:color w:val="000000" w:themeColor="text1"/>
          <w:lang w:val="sr-Cyrl-RS"/>
        </w:rPr>
        <w:t>1</w:t>
      </w:r>
      <w:r w:rsidR="00590166">
        <w:rPr>
          <w:b/>
          <w:bCs/>
          <w:color w:val="000000" w:themeColor="text1"/>
        </w:rPr>
        <w:t>5</w:t>
      </w:r>
      <w:r w:rsidRPr="00D87871">
        <w:rPr>
          <w:b/>
          <w:bCs/>
          <w:color w:val="000000" w:themeColor="text1"/>
          <w:lang w:val="sr-Cyrl-RS"/>
        </w:rPr>
        <w:t>.  ВАЖНОСТ ПОНУДЕ</w:t>
      </w:r>
    </w:p>
    <w:p w:rsidR="00BF4115" w:rsidRPr="00D87871" w:rsidRDefault="00BF4115" w:rsidP="00B71EB1">
      <w:pPr>
        <w:rPr>
          <w:bCs/>
          <w:color w:val="000000" w:themeColor="text1"/>
          <w:lang w:val="sr-Cyrl-RS"/>
        </w:rPr>
      </w:pPr>
      <w:r w:rsidRPr="00D87871">
        <w:rPr>
          <w:bCs/>
          <w:color w:val="000000" w:themeColor="text1"/>
          <w:lang w:val="sr-Cyrl-RS"/>
        </w:rPr>
        <w:t>Понуђач је дужан да у обрасцу конкурсне документације наведе рок важења понуде.</w:t>
      </w:r>
    </w:p>
    <w:p w:rsidR="00BF4115" w:rsidRPr="00D87871" w:rsidRDefault="00BF4115" w:rsidP="00B71EB1">
      <w:pPr>
        <w:rPr>
          <w:bCs/>
          <w:color w:val="000000" w:themeColor="text1"/>
          <w:lang w:val="sr-Cyrl-RS"/>
        </w:rPr>
      </w:pPr>
      <w:r w:rsidRPr="00D87871">
        <w:rPr>
          <w:bCs/>
          <w:color w:val="000000" w:themeColor="text1"/>
          <w:lang w:val="sr-Cyrl-RS"/>
        </w:rPr>
        <w:t xml:space="preserve">Понуда мора да важи најмање </w:t>
      </w:r>
      <w:r w:rsidR="00C94E23" w:rsidRPr="00D87871">
        <w:rPr>
          <w:bCs/>
          <w:color w:val="000000" w:themeColor="text1"/>
          <w:lang w:val="sr-Cyrl-RS"/>
        </w:rPr>
        <w:t xml:space="preserve">90 </w:t>
      </w:r>
      <w:r w:rsidRPr="00D87871">
        <w:rPr>
          <w:bCs/>
          <w:color w:val="000000" w:themeColor="text1"/>
          <w:lang w:val="sr-Cyrl-RS"/>
        </w:rPr>
        <w:t xml:space="preserve">дана од дана отварања понуда. </w:t>
      </w:r>
    </w:p>
    <w:p w:rsidR="00BF4115" w:rsidRDefault="00BF4115" w:rsidP="00B71EB1">
      <w:pPr>
        <w:rPr>
          <w:bCs/>
          <w:color w:val="000000" w:themeColor="text1"/>
          <w:lang w:val="sr-Cyrl-RS"/>
        </w:rPr>
      </w:pPr>
      <w:r w:rsidRPr="00D87871">
        <w:rPr>
          <w:bCs/>
          <w:color w:val="000000" w:themeColor="text1"/>
          <w:lang w:val="sr-Cyrl-RS"/>
        </w:rPr>
        <w:t>У случају да понуђач наведе краћи рок важења понуде, таква понуда ће бити одбијена.</w:t>
      </w:r>
    </w:p>
    <w:p w:rsidR="00A835DF" w:rsidRPr="00A835DF" w:rsidRDefault="00A835DF" w:rsidP="00BF4115">
      <w:pPr>
        <w:rPr>
          <w:bCs/>
          <w:color w:val="000000" w:themeColor="text1"/>
        </w:rPr>
      </w:pPr>
    </w:p>
    <w:p w:rsidR="002F1281" w:rsidRPr="00D87871" w:rsidRDefault="00BF4115" w:rsidP="00BF4115">
      <w:pPr>
        <w:jc w:val="both"/>
        <w:rPr>
          <w:b/>
          <w:bCs/>
          <w:color w:val="000000" w:themeColor="text1"/>
        </w:rPr>
      </w:pPr>
      <w:r w:rsidRPr="00D87871">
        <w:rPr>
          <w:b/>
          <w:bCs/>
          <w:color w:val="000000" w:themeColor="text1"/>
        </w:rPr>
        <w:t>1</w:t>
      </w:r>
      <w:r w:rsidR="00590166">
        <w:rPr>
          <w:b/>
          <w:bCs/>
          <w:color w:val="000000" w:themeColor="text1"/>
        </w:rPr>
        <w:t>6</w:t>
      </w:r>
      <w:r w:rsidRPr="00D87871">
        <w:rPr>
          <w:b/>
          <w:bCs/>
          <w:color w:val="000000" w:themeColor="text1"/>
        </w:rPr>
        <w:t xml:space="preserve">. </w:t>
      </w:r>
      <w:r w:rsidR="002F1281" w:rsidRPr="00D87871">
        <w:rPr>
          <w:b/>
          <w:bCs/>
          <w:color w:val="000000" w:themeColor="text1"/>
        </w:rPr>
        <w:t>ЕЛЕМЕНТИ УГОВОРА О КОЈИМА ЋЕ СЕ ПРЕГОВАРАТИ И НАЧИН ПРЕГОВАРАЊА</w:t>
      </w:r>
    </w:p>
    <w:p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Pr>
          <w:bCs/>
          <w:color w:val="000000" w:themeColor="text1"/>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rsidR="002F1281" w:rsidRPr="000C2925" w:rsidRDefault="002F1281" w:rsidP="002F1281">
      <w:pPr>
        <w:jc w:val="both"/>
        <w:rPr>
          <w:b/>
          <w:bCs/>
          <w:i/>
          <w:lang w:val="sr-Cyrl-RS"/>
        </w:rPr>
      </w:pPr>
    </w:p>
    <w:p w:rsidR="002F1281" w:rsidRPr="000C2925" w:rsidRDefault="00866C83" w:rsidP="002F1281">
      <w:pPr>
        <w:jc w:val="both"/>
        <w:rPr>
          <w:lang w:val="sr-Cyrl-RS"/>
        </w:rPr>
      </w:pPr>
      <w:r w:rsidRPr="000C2925">
        <w:rPr>
          <w:b/>
          <w:bCs/>
          <w:lang w:val="sr-Cyrl-RS"/>
        </w:rPr>
        <w:t>1</w:t>
      </w:r>
      <w:r w:rsidR="00590166">
        <w:rPr>
          <w:b/>
          <w:bCs/>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rsidR="00326FDC" w:rsidRPr="000C2925" w:rsidRDefault="00326FDC" w:rsidP="002F1281">
      <w:pPr>
        <w:jc w:val="both"/>
        <w:rPr>
          <w:color w:val="auto"/>
          <w:lang w:val="sr-Cyrl-RS"/>
        </w:rPr>
      </w:pPr>
    </w:p>
    <w:p w:rsidR="00A22967" w:rsidRPr="00E24F1C" w:rsidRDefault="00675F15" w:rsidP="00C86373">
      <w:pPr>
        <w:jc w:val="both"/>
        <w:rPr>
          <w:rFonts w:eastAsiaTheme="minorHAnsi"/>
          <w:color w:val="000000" w:themeColor="text1"/>
          <w:kern w:val="0"/>
          <w:sz w:val="22"/>
          <w:szCs w:val="22"/>
          <w:lang w:val="sr-Cyrl-CS" w:eastAsia="en-US"/>
        </w:rPr>
      </w:pPr>
      <w:r>
        <w:rPr>
          <w:b/>
          <w:color w:val="000000" w:themeColor="text1"/>
        </w:rPr>
        <w:t>1</w:t>
      </w:r>
      <w:r w:rsidR="00590166">
        <w:rPr>
          <w:b/>
          <w:color w:val="000000" w:themeColor="text1"/>
        </w:rPr>
        <w:t>8</w:t>
      </w:r>
      <w:r w:rsidR="00A22967" w:rsidRPr="00A22967">
        <w:rPr>
          <w:b/>
          <w:color w:val="000000" w:themeColor="text1"/>
        </w:rPr>
        <w:t>.  Н</w:t>
      </w:r>
      <w:r w:rsidR="00A22967" w:rsidRPr="00A22967">
        <w:rPr>
          <w:b/>
          <w:color w:val="000000" w:themeColor="text1"/>
          <w:lang w:val="sr-Cyrl-RS"/>
        </w:rPr>
        <w:t>АКНАДА ЗА КОРИШЋЕЊЕ ПАТЕНТА</w:t>
      </w:r>
      <w:r w:rsidR="00A22967" w:rsidRPr="00A22967">
        <w:rPr>
          <w:color w:val="000000" w:themeColor="text1"/>
        </w:rPr>
        <w:t xml:space="preserve"> (обавезе понуђача по члану 74. став 2. ЗЈН)</w:t>
      </w:r>
      <w:r w:rsidR="00E24F1C">
        <w:rPr>
          <w:color w:val="000000" w:themeColor="text1"/>
          <w:lang w:val="sr-Cyrl-CS"/>
        </w:rPr>
        <w:t>.</w:t>
      </w:r>
    </w:p>
    <w:p w:rsidR="00A22967" w:rsidRPr="00A22967" w:rsidRDefault="00A22967" w:rsidP="00C86373">
      <w:pPr>
        <w:jc w:val="both"/>
        <w:rPr>
          <w:color w:val="000000" w:themeColor="text1"/>
        </w:rPr>
      </w:pPr>
      <w:r w:rsidRPr="00A22967">
        <w:rPr>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A22967" w:rsidRDefault="00A22967" w:rsidP="00C86373">
      <w:pPr>
        <w:jc w:val="both"/>
        <w:rPr>
          <w:b/>
          <w:bCs/>
          <w:color w:val="auto"/>
          <w:lang w:val="sr-Cyrl-RS"/>
        </w:rPr>
      </w:pPr>
    </w:p>
    <w:p w:rsidR="002F1281" w:rsidRDefault="00C86373" w:rsidP="00CC3E2A">
      <w:pPr>
        <w:jc w:val="both"/>
        <w:rPr>
          <w:b/>
          <w:bCs/>
          <w:color w:val="auto"/>
          <w:lang w:val="sr-Cyrl-RS"/>
        </w:rPr>
      </w:pPr>
      <w:r>
        <w:rPr>
          <w:b/>
          <w:bCs/>
          <w:color w:val="auto"/>
          <w:lang w:val="sr-Cyrl-RS"/>
        </w:rPr>
        <w:t>1</w:t>
      </w:r>
      <w:r w:rsidR="00590166">
        <w:rPr>
          <w:b/>
          <w:bCs/>
          <w:color w:val="auto"/>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rsidR="00645696" w:rsidRPr="00D92587" w:rsidRDefault="00645696" w:rsidP="00CC3E2A">
      <w:pPr>
        <w:jc w:val="both"/>
        <w:rPr>
          <w:b/>
          <w:bCs/>
          <w:color w:val="auto"/>
          <w:lang w:val="sr-Cyrl-RS"/>
        </w:rPr>
      </w:pPr>
    </w:p>
    <w:p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A0E9F" w:rsidRDefault="000A0E9F" w:rsidP="000A0E9F">
      <w:pPr>
        <w:spacing w:after="11" w:line="264" w:lineRule="auto"/>
        <w:ind w:right="72"/>
        <w:jc w:val="both"/>
        <w:rPr>
          <w:color w:val="auto"/>
          <w:lang w:val="en-GB"/>
        </w:rPr>
      </w:pPr>
      <w:r>
        <w:lastRenderedPageBreak/>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rsidR="000A0E9F" w:rsidRDefault="000A0E9F" w:rsidP="00997596">
      <w:pPr>
        <w:numPr>
          <w:ilvl w:val="1"/>
          <w:numId w:val="7"/>
        </w:numPr>
        <w:suppressAutoHyphens w:val="0"/>
        <w:spacing w:after="110" w:line="240" w:lineRule="auto"/>
        <w:ind w:right="43" w:hanging="494"/>
        <w:jc w:val="both"/>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rsidR="000A0E9F" w:rsidRPr="0073396F" w:rsidRDefault="000A0E9F" w:rsidP="00997596">
      <w:pPr>
        <w:numPr>
          <w:ilvl w:val="1"/>
          <w:numId w:val="7"/>
        </w:numPr>
        <w:suppressAutoHyphens w:val="0"/>
        <w:spacing w:after="105" w:line="242" w:lineRule="auto"/>
        <w:ind w:right="43" w:hanging="494"/>
        <w:jc w:val="both"/>
        <w:rPr>
          <w:color w:val="auto"/>
        </w:rPr>
      </w:pPr>
      <w:proofErr w:type="gramStart"/>
      <w:r w:rsidRPr="0073396F">
        <w:rPr>
          <w:color w:val="auto"/>
        </w:rPr>
        <w:t>износ</w:t>
      </w:r>
      <w:proofErr w:type="gramEnd"/>
      <w:r w:rsidRPr="0073396F">
        <w:rPr>
          <w:color w:val="auto"/>
        </w:rPr>
        <w:t xml:space="preserve"> таксе из члана 156. ЗЈН чија се уплата врши</w:t>
      </w:r>
      <w:r w:rsidR="0073396F" w:rsidRPr="0073396F">
        <w:rPr>
          <w:color w:val="auto"/>
        </w:rPr>
        <w:t xml:space="preserve"> – 60.000</w:t>
      </w:r>
      <w:r w:rsidR="0073396F" w:rsidRPr="0073396F">
        <w:rPr>
          <w:color w:val="auto"/>
          <w:lang w:val="sr-Cyrl-RS"/>
        </w:rPr>
        <w:t xml:space="preserve"> динара</w:t>
      </w:r>
      <w:r w:rsidRPr="0073396F">
        <w:rPr>
          <w:color w:val="auto"/>
        </w:rPr>
        <w:t xml:space="preserve">; </w:t>
      </w:r>
    </w:p>
    <w:p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rsidR="008B55AF" w:rsidRPr="002151EF" w:rsidRDefault="000A0E9F" w:rsidP="00997596">
      <w:pPr>
        <w:numPr>
          <w:ilvl w:val="1"/>
          <w:numId w:val="7"/>
        </w:numPr>
        <w:suppressAutoHyphens w:val="0"/>
        <w:spacing w:after="105" w:line="242" w:lineRule="auto"/>
        <w:ind w:right="43" w:hanging="494"/>
        <w:jc w:val="both"/>
      </w:pPr>
      <w:proofErr w:type="gramStart"/>
      <w:r>
        <w:t>потпис</w:t>
      </w:r>
      <w:proofErr w:type="gramEnd"/>
      <w:r>
        <w:t xml:space="preserve"> овлашћеног лица банке. </w:t>
      </w:r>
    </w:p>
    <w:p w:rsidR="008B55AF" w:rsidRPr="00D92587" w:rsidRDefault="008B55AF" w:rsidP="00FE6C75">
      <w:pPr>
        <w:jc w:val="both"/>
        <w:rPr>
          <w:color w:val="auto"/>
          <w:lang w:val="sr-Cyrl-RS"/>
        </w:rPr>
      </w:pPr>
    </w:p>
    <w:p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rsidR="000A0E9F" w:rsidRDefault="00B07FF7" w:rsidP="000A0E9F">
      <w:pPr>
        <w:spacing w:line="259" w:lineRule="auto"/>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D87871" w:rsidRPr="00D87871" w:rsidRDefault="00D87871" w:rsidP="000A0E9F">
      <w:pPr>
        <w:spacing w:line="259" w:lineRule="auto"/>
        <w:jc w:val="both"/>
        <w:rPr>
          <w:rFonts w:eastAsia="Arial"/>
          <w:color w:val="000000" w:themeColor="text1"/>
        </w:rPr>
      </w:pPr>
    </w:p>
    <w:p w:rsidR="007010D0" w:rsidRPr="003509D6" w:rsidRDefault="00675F15" w:rsidP="007010D0">
      <w:pPr>
        <w:spacing w:line="240" w:lineRule="auto"/>
        <w:contextualSpacing/>
        <w:rPr>
          <w:rFonts w:eastAsia="Calibri"/>
          <w:b/>
          <w:color w:val="000000" w:themeColor="text1"/>
          <w:lang w:val="sr-Cyrl-CS"/>
        </w:rPr>
      </w:pPr>
      <w:r w:rsidRPr="003509D6">
        <w:rPr>
          <w:rFonts w:eastAsia="Calibri"/>
          <w:b/>
          <w:color w:val="000000" w:themeColor="text1"/>
        </w:rPr>
        <w:t>2</w:t>
      </w:r>
      <w:r w:rsidR="00590166">
        <w:rPr>
          <w:rFonts w:eastAsia="Calibri"/>
          <w:b/>
          <w:color w:val="000000" w:themeColor="text1"/>
        </w:rPr>
        <w:t>1</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rsidR="007010D0" w:rsidRPr="003509D6" w:rsidRDefault="007010D0" w:rsidP="007010D0">
      <w:pPr>
        <w:spacing w:line="240" w:lineRule="auto"/>
        <w:contextualSpacing/>
        <w:jc w:val="center"/>
        <w:rPr>
          <w:rFonts w:eastAsia="Calibri"/>
          <w:color w:val="000000" w:themeColor="text1"/>
          <w:lang w:val="sr-Cyrl-CS"/>
        </w:rPr>
      </w:pPr>
    </w:p>
    <w:p w:rsidR="007010D0" w:rsidRPr="003509D6" w:rsidRDefault="007010D0" w:rsidP="007010D0">
      <w:pPr>
        <w:spacing w:line="240" w:lineRule="auto"/>
        <w:contextualSpacing/>
        <w:jc w:val="both"/>
        <w:rPr>
          <w:rFonts w:eastAsia="Calibri"/>
          <w:color w:val="000000" w:themeColor="text1"/>
          <w:lang w:val="sr-Cyrl-RS"/>
        </w:rPr>
      </w:pPr>
      <w:r w:rsidRPr="003509D6">
        <w:rPr>
          <w:rFonts w:eastAsia="Times New Roman"/>
          <w:color w:val="000000" w:themeColor="text1"/>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00E24F1C" w:rsidRPr="003509D6">
        <w:rPr>
          <w:rFonts w:eastAsia="Times New Roman"/>
          <w:color w:val="000000" w:themeColor="text1"/>
          <w:lang w:val="sr-Cyrl-RS"/>
        </w:rPr>
        <w:t>.</w:t>
      </w:r>
      <w:r w:rsidR="00481AB4">
        <w:rPr>
          <w:rFonts w:eastAsia="Times New Roman"/>
          <w:color w:val="000000" w:themeColor="text1"/>
          <w:lang w:val="sr-Cyrl-RS"/>
        </w:rPr>
        <w:t xml:space="preserve"> </w:t>
      </w:r>
    </w:p>
    <w:p w:rsidR="00FE6C75" w:rsidRPr="003509D6" w:rsidRDefault="00FE6C75" w:rsidP="00FE6C75">
      <w:pPr>
        <w:jc w:val="both"/>
        <w:rPr>
          <w:color w:val="000000" w:themeColor="text1"/>
          <w:lang w:val="sr-Cyrl-RS"/>
        </w:rPr>
      </w:pPr>
    </w:p>
    <w:p w:rsidR="002F1281" w:rsidRDefault="00780A7E" w:rsidP="002F1281">
      <w:pPr>
        <w:jc w:val="both"/>
        <w:rPr>
          <w:color w:val="000000" w:themeColor="text1"/>
        </w:rPr>
      </w:pPr>
      <w:r w:rsidRPr="003509D6">
        <w:rPr>
          <w:color w:val="000000" w:themeColor="text1"/>
          <w:lang w:val="sr-Cyrl-RS"/>
        </w:rPr>
        <w:t>'</w:t>
      </w:r>
    </w:p>
    <w:p w:rsidR="00FE1390" w:rsidRDefault="00FE1390" w:rsidP="002F1281">
      <w:pPr>
        <w:jc w:val="both"/>
        <w:rPr>
          <w:color w:val="000000" w:themeColor="text1"/>
        </w:rPr>
      </w:pPr>
    </w:p>
    <w:p w:rsidR="00FE1390" w:rsidRPr="00FE1390" w:rsidRDefault="00FE1390" w:rsidP="002F1281">
      <w:pPr>
        <w:jc w:val="both"/>
        <w:rPr>
          <w:color w:val="000000" w:themeColor="text1"/>
        </w:rPr>
      </w:pPr>
    </w:p>
    <w:p w:rsidR="00780A7E" w:rsidRDefault="00780A7E" w:rsidP="002F1281">
      <w:pPr>
        <w:jc w:val="both"/>
        <w:rPr>
          <w:color w:val="000000" w:themeColor="text1"/>
          <w:lang w:val="sr-Cyrl-RS"/>
        </w:rPr>
      </w:pPr>
    </w:p>
    <w:p w:rsidR="00C86373" w:rsidRPr="005327C1" w:rsidRDefault="005327C1" w:rsidP="005327C1">
      <w:pPr>
        <w:shd w:val="clear" w:color="auto" w:fill="C6D9F1" w:themeFill="text2" w:themeFillTint="33"/>
        <w:spacing w:line="360" w:lineRule="auto"/>
        <w:jc w:val="center"/>
        <w:outlineLvl w:val="0"/>
        <w:rPr>
          <w:b/>
          <w:bCs/>
          <w:lang w:val="sr-Cyrl-RS"/>
        </w:rPr>
      </w:pPr>
      <w:r>
        <w:rPr>
          <w:b/>
          <w:bCs/>
        </w:rPr>
        <w:t>VI O</w:t>
      </w:r>
      <w:r>
        <w:rPr>
          <w:b/>
          <w:bCs/>
          <w:lang w:val="sr-Cyrl-RS"/>
        </w:rPr>
        <w:t>БРАСЦИ</w:t>
      </w:r>
    </w:p>
    <w:p w:rsidR="005327C1" w:rsidRDefault="005327C1" w:rsidP="005327C1">
      <w:pPr>
        <w:tabs>
          <w:tab w:val="center" w:pos="4680"/>
        </w:tabs>
        <w:spacing w:line="360" w:lineRule="auto"/>
        <w:outlineLvl w:val="0"/>
        <w:rPr>
          <w:b/>
          <w:bCs/>
          <w:lang w:val="sr-Cyrl-RS"/>
        </w:rPr>
      </w:pPr>
    </w:p>
    <w:p w:rsidR="00FA61F8" w:rsidRPr="00F077AF" w:rsidRDefault="005327C1" w:rsidP="005327C1">
      <w:pPr>
        <w:tabs>
          <w:tab w:val="center" w:pos="4680"/>
        </w:tabs>
        <w:spacing w:line="360" w:lineRule="auto"/>
        <w:outlineLvl w:val="0"/>
        <w:rPr>
          <w:b/>
          <w:bCs/>
          <w:lang w:val="sr-Cyrl-RS"/>
        </w:rPr>
      </w:pPr>
      <w:r>
        <w:rPr>
          <w:b/>
          <w:bCs/>
          <w:lang w:val="sr-Cyrl-RS"/>
        </w:rPr>
        <w:t>Образац бр. 1.</w:t>
      </w:r>
      <w:r>
        <w:rPr>
          <w:b/>
          <w:bCs/>
        </w:rPr>
        <w:tab/>
      </w:r>
      <w:r w:rsidR="00FA61F8">
        <w:rPr>
          <w:b/>
          <w:bCs/>
        </w:rPr>
        <w:t xml:space="preserve"> </w:t>
      </w:r>
      <w:r w:rsidR="00FA61F8" w:rsidRPr="00F077AF">
        <w:rPr>
          <w:b/>
          <w:bCs/>
        </w:rPr>
        <w:t>О</w:t>
      </w:r>
      <w:r w:rsidR="00FA61F8">
        <w:rPr>
          <w:b/>
          <w:bCs/>
          <w:lang w:val="sr-Cyrl-RS"/>
        </w:rPr>
        <w:t>БРАЗАЦ ПОНУДЕ</w:t>
      </w:r>
    </w:p>
    <w:p w:rsidR="00FA61F8" w:rsidRPr="000948C3" w:rsidRDefault="00FA61F8" w:rsidP="00FA61F8">
      <w:pPr>
        <w:pStyle w:val="NoSpacing"/>
        <w:rPr>
          <w:rFonts w:ascii="Times New Roman" w:hAnsi="Times New Roman"/>
          <w:b/>
          <w:sz w:val="24"/>
          <w:szCs w:val="24"/>
        </w:rPr>
      </w:pPr>
    </w:p>
    <w:p w:rsidR="00FA61F8" w:rsidRPr="00B60D85" w:rsidRDefault="00FA61F8" w:rsidP="00FA61F8">
      <w:pPr>
        <w:outlineLvl w:val="0"/>
        <w:rPr>
          <w:b/>
          <w:bCs/>
          <w:lang w:val="sr-Cyrl-CS"/>
        </w:rPr>
      </w:pPr>
      <w:r>
        <w:rPr>
          <w:b/>
          <w:bCs/>
          <w:lang w:val="sr-Cyrl-CS"/>
        </w:rPr>
        <w:t>ПОНУДУ ПОДНОСИМ:</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344"/>
      </w:tblGrid>
      <w:tr w:rsidR="00FA61F8" w:rsidRPr="00B60D85" w:rsidTr="00FA61F8">
        <w:tc>
          <w:tcPr>
            <w:tcW w:w="9842" w:type="dxa"/>
          </w:tcPr>
          <w:p w:rsidR="00FA61F8" w:rsidRPr="00BE5472" w:rsidRDefault="00FA61F8" w:rsidP="00FA61F8">
            <w:pPr>
              <w:rPr>
                <w:b/>
                <w:sz w:val="12"/>
                <w:szCs w:val="12"/>
              </w:rPr>
            </w:pPr>
          </w:p>
          <w:p w:rsidR="00FA61F8" w:rsidRPr="00F7567E" w:rsidRDefault="00FA61F8" w:rsidP="00FA61F8">
            <w:pPr>
              <w:jc w:val="center"/>
              <w:rPr>
                <w:b/>
                <w:lang w:val="ru-RU"/>
              </w:rPr>
            </w:pPr>
            <w:r>
              <w:rPr>
                <w:b/>
                <w:lang w:val="ru-RU"/>
              </w:rPr>
              <w:t>А)  САМОСТАЛНО</w:t>
            </w:r>
          </w:p>
        </w:tc>
      </w:tr>
      <w:tr w:rsidR="00FA61F8" w:rsidRPr="00B60D85" w:rsidTr="00FA61F8">
        <w:tc>
          <w:tcPr>
            <w:tcW w:w="9842" w:type="dxa"/>
          </w:tcPr>
          <w:p w:rsidR="00FA61F8" w:rsidRPr="00B60D85" w:rsidRDefault="00FA61F8" w:rsidP="00FA61F8">
            <w:pPr>
              <w:jc w:val="center"/>
              <w:rPr>
                <w:b/>
                <w:sz w:val="12"/>
                <w:szCs w:val="12"/>
                <w:lang w:val="ru-RU"/>
              </w:rPr>
            </w:pPr>
          </w:p>
          <w:p w:rsidR="00FA61F8" w:rsidRPr="00F7567E" w:rsidRDefault="00FA61F8" w:rsidP="00FA61F8">
            <w:pPr>
              <w:jc w:val="center"/>
              <w:rPr>
                <w:b/>
                <w:lang w:val="ru-RU"/>
              </w:rPr>
            </w:pPr>
            <w:r>
              <w:rPr>
                <w:b/>
                <w:lang w:val="ru-RU"/>
              </w:rPr>
              <w:t>Б)  СА ПОДИЗВОЂАЧЕМ</w:t>
            </w:r>
          </w:p>
        </w:tc>
      </w:tr>
      <w:tr w:rsidR="00FA61F8" w:rsidRPr="00B60D85" w:rsidTr="00FA61F8">
        <w:tc>
          <w:tcPr>
            <w:tcW w:w="9842" w:type="dxa"/>
          </w:tcPr>
          <w:p w:rsidR="00FA61F8" w:rsidRPr="00B60D85" w:rsidRDefault="00FA61F8" w:rsidP="00FA61F8">
            <w:pPr>
              <w:jc w:val="center"/>
              <w:rPr>
                <w:b/>
                <w:sz w:val="12"/>
                <w:szCs w:val="12"/>
                <w:lang w:val="ru-RU"/>
              </w:rPr>
            </w:pPr>
          </w:p>
          <w:p w:rsidR="00FA61F8" w:rsidRPr="00F7567E" w:rsidRDefault="00FA61F8" w:rsidP="00FA61F8">
            <w:pPr>
              <w:jc w:val="center"/>
              <w:rPr>
                <w:b/>
                <w:lang w:val="ru-RU"/>
              </w:rPr>
            </w:pPr>
            <w:r>
              <w:rPr>
                <w:b/>
                <w:lang w:val="ru-RU"/>
              </w:rPr>
              <w:t>В)  КАО ЗАЈЕДНИЧКУ ПОНУДУ</w:t>
            </w:r>
          </w:p>
        </w:tc>
      </w:tr>
    </w:tbl>
    <w:p w:rsidR="00FA61F8" w:rsidRPr="00B60D85" w:rsidRDefault="00FA61F8" w:rsidP="00FA61F8">
      <w:pPr>
        <w:rPr>
          <w:lang w:val="ru-RU"/>
        </w:rPr>
      </w:pPr>
    </w:p>
    <w:p w:rsidR="00FA61F8" w:rsidRPr="002413DC" w:rsidRDefault="00FA61F8" w:rsidP="00FA61F8">
      <w:pPr>
        <w:jc w:val="both"/>
        <w:rPr>
          <w:i/>
          <w:lang w:val="ru-RU"/>
        </w:rPr>
      </w:pPr>
      <w:r w:rsidRPr="00B60D85">
        <w:rPr>
          <w:b/>
          <w:i/>
          <w:lang w:val="ru-RU"/>
        </w:rPr>
        <w:t>Напомена</w:t>
      </w:r>
      <w:r w:rsidRPr="00B60D85">
        <w:rPr>
          <w:i/>
          <w:lang w:val="ru-RU"/>
        </w:rPr>
        <w:t xml:space="preserve">: заокружити начин подношења понуде и </w:t>
      </w:r>
      <w:r>
        <w:rPr>
          <w:i/>
          <w:lang w:val="ru-RU"/>
        </w:rPr>
        <w:t>уписати податке о подизвођачу</w:t>
      </w:r>
      <w:r w:rsidRPr="00B60D85">
        <w:rPr>
          <w:i/>
          <w:lang w:val="ru-RU"/>
        </w:rPr>
        <w:t>, уколико се понуда подноси са поди</w:t>
      </w:r>
      <w:r>
        <w:rPr>
          <w:i/>
          <w:lang w:val="ru-RU"/>
        </w:rPr>
        <w:t>звођачем</w:t>
      </w:r>
      <w:r w:rsidRPr="00B60D85">
        <w:rPr>
          <w:i/>
          <w:lang w:val="ru-RU"/>
        </w:rPr>
        <w:t>, односно податке о свим учесницима заједничке понуде, уколик</w:t>
      </w:r>
      <w:r>
        <w:rPr>
          <w:i/>
          <w:lang w:val="ru-RU"/>
        </w:rPr>
        <w:t>о понуду подноси група понуђача</w:t>
      </w:r>
    </w:p>
    <w:p w:rsidR="00FA61F8" w:rsidRPr="002413DC" w:rsidRDefault="00FA61F8" w:rsidP="00FA61F8">
      <w:pPr>
        <w:jc w:val="both"/>
        <w:rPr>
          <w:i/>
          <w:lang w:val="ru-RU"/>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558"/>
        <w:gridCol w:w="2558"/>
      </w:tblGrid>
      <w:tr w:rsidR="00FA61F8" w:rsidRPr="00DC2ED0" w:rsidTr="00FA61F8">
        <w:trPr>
          <w:cantSplit/>
          <w:trHeight w:val="550"/>
        </w:trPr>
        <w:tc>
          <w:tcPr>
            <w:tcW w:w="9228"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DC2ED0" w:rsidRDefault="00FA61F8" w:rsidP="00FA61F8">
            <w:pPr>
              <w:jc w:val="center"/>
              <w:rPr>
                <w:b/>
                <w:smallCaps/>
                <w:lang w:val="sr-Cyrl-CS"/>
              </w:rPr>
            </w:pPr>
            <w:r w:rsidRPr="00DC2ED0">
              <w:rPr>
                <w:b/>
                <w:smallCaps/>
                <w:lang w:val="sr-Cyrl-CS"/>
              </w:rPr>
              <w:t>подаци о понуђачу</w:t>
            </w:r>
            <w:r w:rsidR="00A4261A">
              <w:rPr>
                <w:b/>
                <w:smallCaps/>
                <w:lang w:val="sr-Cyrl-CS"/>
              </w:rPr>
              <w:t xml:space="preserve">/ </w:t>
            </w:r>
            <w:r w:rsidR="00A4261A" w:rsidRPr="00A4261A">
              <w:rPr>
                <w:b/>
                <w:smallCaps/>
                <w:sz w:val="20"/>
                <w:szCs w:val="20"/>
                <w:lang w:val="sr-Cyrl-CS"/>
              </w:rPr>
              <w:t>НОСИОЦУ ПОСЛА</w:t>
            </w:r>
          </w:p>
        </w:tc>
      </w:tr>
      <w:tr w:rsidR="00FA61F8" w:rsidRPr="00DC2ED0" w:rsidTr="00FA61F8">
        <w:trPr>
          <w:cantSplit/>
        </w:trPr>
        <w:tc>
          <w:tcPr>
            <w:tcW w:w="9228" w:type="dxa"/>
            <w:gridSpan w:val="3"/>
            <w:tcBorders>
              <w:top w:val="single" w:sz="8" w:space="0" w:color="auto"/>
              <w:left w:val="nil"/>
              <w:bottom w:val="single" w:sz="8" w:space="0" w:color="auto"/>
              <w:right w:val="nil"/>
            </w:tcBorders>
          </w:tcPr>
          <w:p w:rsidR="00FA61F8" w:rsidRPr="00DC2ED0" w:rsidRDefault="00FA61F8" w:rsidP="00FA61F8">
            <w:pPr>
              <w:jc w:val="both"/>
              <w:rPr>
                <w:b/>
                <w:lang w:val="sr-Cyrl-CS"/>
              </w:rPr>
            </w:pPr>
          </w:p>
        </w:tc>
      </w:tr>
      <w:tr w:rsidR="00FA61F8" w:rsidRPr="00DC2ED0" w:rsidTr="00FA61F8">
        <w:tc>
          <w:tcPr>
            <w:tcW w:w="4112" w:type="dxa"/>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116" w:type="dxa"/>
            <w:gridSpan w:val="2"/>
            <w:tcBorders>
              <w:top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F033D"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6" w:type="dxa"/>
            <w:gridSpan w:val="2"/>
            <w:tcBorders>
              <w:left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C92CC4" w:rsidTr="00FA61F8">
        <w:tc>
          <w:tcPr>
            <w:tcW w:w="4112"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Понуђач уписан у Регистар понуђача који се води код АПР (заокружити)</w:t>
            </w:r>
          </w:p>
        </w:tc>
        <w:tc>
          <w:tcPr>
            <w:tcW w:w="2558" w:type="dxa"/>
            <w:tcBorders>
              <w:top w:val="single" w:sz="8" w:space="0" w:color="auto"/>
              <w:bottom w:val="single" w:sz="8" w:space="0" w:color="auto"/>
              <w:right w:val="single" w:sz="8" w:space="0" w:color="auto"/>
            </w:tcBorders>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58" w:type="dxa"/>
            <w:tcBorders>
              <w:top w:val="single" w:sz="8" w:space="0" w:color="auto"/>
              <w:bottom w:val="single" w:sz="8" w:space="0" w:color="auto"/>
              <w:right w:val="single" w:sz="8" w:space="0" w:color="auto"/>
            </w:tcBorders>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Default="00FA61F8" w:rsidP="00FA61F8">
      <w:pPr>
        <w:jc w:val="both"/>
        <w:rPr>
          <w:i/>
        </w:rPr>
      </w:pPr>
    </w:p>
    <w:p w:rsidR="00FA61F8" w:rsidRPr="00A87D67" w:rsidRDefault="00FA61F8" w:rsidP="00FA61F8">
      <w:pPr>
        <w:jc w:val="both"/>
        <w:rPr>
          <w:i/>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85"/>
        <w:gridCol w:w="521"/>
        <w:gridCol w:w="1897"/>
        <w:gridCol w:w="15"/>
      </w:tblGrid>
      <w:tr w:rsidR="00FA61F8" w:rsidRPr="00DC2ED0" w:rsidTr="00FA61F8">
        <w:trPr>
          <w:cantSplit/>
          <w:trHeight w:val="565"/>
        </w:trPr>
        <w:tc>
          <w:tcPr>
            <w:tcW w:w="9230" w:type="dxa"/>
            <w:gridSpan w:val="5"/>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BE5472" w:rsidRDefault="00FA61F8" w:rsidP="00FA61F8">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t>подаци о подизвођачима</w:t>
            </w:r>
          </w:p>
        </w:tc>
      </w:tr>
      <w:tr w:rsidR="00FA61F8" w:rsidRPr="00DC2ED0" w:rsidTr="00FA61F8">
        <w:trPr>
          <w:cantSplit/>
        </w:trPr>
        <w:tc>
          <w:tcPr>
            <w:tcW w:w="9230" w:type="dxa"/>
            <w:gridSpan w:val="5"/>
            <w:tcBorders>
              <w:top w:val="single" w:sz="8" w:space="0" w:color="auto"/>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FA61F8" w:rsidRPr="00DC2ED0" w:rsidTr="00FA61F8">
        <w:tc>
          <w:tcPr>
            <w:tcW w:w="4112" w:type="dxa"/>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телефон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118" w:type="dxa"/>
            <w:gridSpan w:val="4"/>
            <w:tcBorders>
              <w:bottom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rPr>
          <w:cantSplit/>
          <w:trHeight w:val="255"/>
        </w:trPr>
        <w:tc>
          <w:tcPr>
            <w:tcW w:w="4112" w:type="dxa"/>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85" w:type="dxa"/>
            <w:tcBorders>
              <w:top w:val="single" w:sz="8" w:space="0" w:color="auto"/>
            </w:tcBorders>
            <w:shd w:val="clear" w:color="auto" w:fill="FFFFFF"/>
            <w:vAlign w:val="center"/>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433" w:type="dxa"/>
            <w:gridSpan w:val="3"/>
            <w:tcBorders>
              <w:top w:val="single" w:sz="8" w:space="0" w:color="auto"/>
            </w:tcBorders>
            <w:shd w:val="clear" w:color="auto" w:fill="FFFFFF"/>
            <w:vAlign w:val="center"/>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FA61F8" w:rsidTr="00FA61F8">
        <w:trPr>
          <w:cantSplit/>
          <w:trHeight w:val="570"/>
        </w:trPr>
        <w:tc>
          <w:tcPr>
            <w:tcW w:w="9230" w:type="dxa"/>
            <w:gridSpan w:val="5"/>
            <w:tcBorders>
              <w:left w:val="nil"/>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C92CC4" w:rsidTr="00FA61F8">
        <w:trPr>
          <w:gridAfter w:val="1"/>
          <w:wAfter w:w="15" w:type="dxa"/>
        </w:trPr>
        <w:tc>
          <w:tcPr>
            <w:tcW w:w="4112"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3206" w:type="dxa"/>
            <w:gridSpan w:val="2"/>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Default="00FA61F8" w:rsidP="00FA61F8">
      <w:pPr>
        <w:jc w:val="both"/>
        <w:rPr>
          <w:i/>
        </w:rPr>
      </w:pPr>
      <w:proofErr w:type="gramStart"/>
      <w:r>
        <w:rPr>
          <w:i/>
        </w:rPr>
        <w:t xml:space="preserve">→  </w:t>
      </w:r>
      <w:r w:rsidRPr="00DC2ED0">
        <w:rPr>
          <w:lang w:val="sr-Cyrl-CS"/>
        </w:rPr>
        <w:t>Понуђач</w:t>
      </w:r>
      <w:proofErr w:type="gramEnd"/>
      <w:r w:rsidRPr="00DC2ED0">
        <w:rPr>
          <w:lang w:val="sr-Cyrl-CS"/>
        </w:rPr>
        <w:t xml:space="preserve"> остаје у искључивој обавези и одговорности за извршење уговорне обавезе</w:t>
      </w:r>
      <w:r>
        <w:rPr>
          <w:lang w:val="sr-Cyrl-RS"/>
        </w:rPr>
        <w:t xml:space="preserve">. </w:t>
      </w:r>
      <w:r w:rsidRPr="00B60D85">
        <w:rPr>
          <w:b/>
          <w:i/>
          <w:lang w:val="sr-Cyrl-CS"/>
        </w:rPr>
        <w:t xml:space="preserve">Напомена: </w:t>
      </w:r>
      <w:r w:rsidRPr="00B60D85">
        <w:rPr>
          <w:i/>
          <w:lang w:val="sr-Cyrl-CS"/>
        </w:rPr>
        <w:t>Попуњавају само они понуђ</w:t>
      </w:r>
      <w:r>
        <w:rPr>
          <w:i/>
          <w:lang w:val="sr-Cyrl-CS"/>
        </w:rPr>
        <w:t>ачи који подносе понуду са подизвођачима</w:t>
      </w:r>
      <w:r w:rsidRPr="00B60D85">
        <w:rPr>
          <w:i/>
          <w:lang w:val="sr-Cyrl-CS"/>
        </w:rPr>
        <w:t>,  а уколико понуђач наступа са већим бројем поди</w:t>
      </w:r>
      <w:r>
        <w:rPr>
          <w:i/>
          <w:lang w:val="sr-Cyrl-CS"/>
        </w:rPr>
        <w:t>звођача</w:t>
      </w:r>
      <w:r w:rsidRPr="00B60D85">
        <w:rPr>
          <w:i/>
          <w:lang w:val="sr-Cyrl-CS"/>
        </w:rPr>
        <w:t xml:space="preserve"> од 2, потребно је копирати образац понуде и навести све поди</w:t>
      </w:r>
      <w:r>
        <w:rPr>
          <w:i/>
          <w:lang w:val="sr-Cyrl-CS"/>
        </w:rPr>
        <w:t>звођаче</w:t>
      </w:r>
      <w:r w:rsidRPr="00B60D85">
        <w:rPr>
          <w:i/>
          <w:lang w:val="sr-Cyrl-CS"/>
        </w:rPr>
        <w:t xml:space="preserve">. </w:t>
      </w:r>
    </w:p>
    <w:p w:rsidR="00FE1390" w:rsidRDefault="00FE1390" w:rsidP="00FA61F8">
      <w:pPr>
        <w:jc w:val="both"/>
        <w:rPr>
          <w:i/>
        </w:rPr>
      </w:pPr>
    </w:p>
    <w:p w:rsidR="00FE1390" w:rsidRDefault="00FE1390" w:rsidP="00FA61F8">
      <w:pPr>
        <w:jc w:val="both"/>
        <w:rPr>
          <w:i/>
        </w:rPr>
      </w:pPr>
    </w:p>
    <w:p w:rsidR="00FA61F8" w:rsidRDefault="00FA61F8" w:rsidP="00FA61F8">
      <w:pPr>
        <w:jc w:val="both"/>
        <w:rPr>
          <w:i/>
        </w:rPr>
      </w:pPr>
    </w:p>
    <w:p w:rsidR="00FE1390" w:rsidRDefault="00FE1390" w:rsidP="00FA61F8">
      <w:pPr>
        <w:jc w:val="both"/>
        <w:rPr>
          <w:i/>
        </w:rPr>
      </w:pPr>
    </w:p>
    <w:p w:rsidR="00FE1390" w:rsidRDefault="00FE1390" w:rsidP="00FA61F8">
      <w:pPr>
        <w:jc w:val="both"/>
        <w:rPr>
          <w:i/>
        </w:rPr>
      </w:pPr>
    </w:p>
    <w:p w:rsidR="00FE1390" w:rsidRDefault="00FE1390" w:rsidP="00FA61F8">
      <w:pPr>
        <w:jc w:val="both"/>
        <w:rPr>
          <w:i/>
        </w:rPr>
      </w:pPr>
    </w:p>
    <w:p w:rsidR="00FE1390" w:rsidRPr="00FE1390" w:rsidRDefault="00FE1390" w:rsidP="00FA61F8">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FA61F8" w:rsidRPr="00DF033D" w:rsidTr="00FA61F8">
        <w:trPr>
          <w:cantSplit/>
          <w:trHeight w:val="646"/>
        </w:trPr>
        <w:tc>
          <w:tcPr>
            <w:tcW w:w="9228" w:type="dxa"/>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BE5472" w:rsidRDefault="00FA61F8" w:rsidP="00FA61F8">
            <w:pPr>
              <w:pStyle w:val="NoSpacing"/>
              <w:jc w:val="center"/>
              <w:rPr>
                <w:rFonts w:ascii="Times New Roman" w:hAnsi="Times New Roman"/>
                <w:sz w:val="24"/>
                <w:szCs w:val="24"/>
                <w:lang w:val="sr-Cyrl-CS"/>
              </w:rPr>
            </w:pPr>
            <w:r w:rsidRPr="00DD3E89">
              <w:rPr>
                <w:rFonts w:ascii="Times New Roman" w:hAnsi="Times New Roman"/>
                <w:b/>
                <w:smallCaps/>
                <w:sz w:val="24"/>
                <w:lang w:val="sr-Cyrl-CS"/>
              </w:rPr>
              <w:lastRenderedPageBreak/>
              <w:t>подаци о понуђачима из групе понуђача</w:t>
            </w:r>
          </w:p>
        </w:tc>
      </w:tr>
    </w:tbl>
    <w:p w:rsidR="00FA61F8" w:rsidRPr="00DB0B59" w:rsidRDefault="00FA61F8" w:rsidP="00FA61F8">
      <w:pPr>
        <w:rPr>
          <w:vanish/>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
        <w:gridCol w:w="2655"/>
        <w:gridCol w:w="223"/>
        <w:gridCol w:w="1897"/>
        <w:gridCol w:w="16"/>
      </w:tblGrid>
      <w:tr w:rsidR="00FA61F8" w:rsidRPr="00BE5472" w:rsidTr="00FA61F8">
        <w:trPr>
          <w:cantSplit/>
        </w:trPr>
        <w:tc>
          <w:tcPr>
            <w:tcW w:w="9231" w:type="dxa"/>
            <w:gridSpan w:val="6"/>
            <w:tcBorders>
              <w:top w:val="nil"/>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FA61F8" w:rsidRPr="00BE5472" w:rsidTr="00FA61F8">
        <w:tc>
          <w:tcPr>
            <w:tcW w:w="4440" w:type="dxa"/>
            <w:gridSpan w:val="2"/>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cantSplit/>
          <w:trHeight w:val="375"/>
        </w:trPr>
        <w:tc>
          <w:tcPr>
            <w:tcW w:w="4440" w:type="dxa"/>
            <w:gridSpan w:val="2"/>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655" w:type="dxa"/>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rsidR="00FA61F8" w:rsidRPr="00BE5472" w:rsidRDefault="00FA61F8" w:rsidP="00FA61F8">
            <w:pPr>
              <w:pStyle w:val="NoSpacing"/>
              <w:rPr>
                <w:rFonts w:ascii="Times New Roman" w:hAnsi="Times New Roman"/>
                <w:sz w:val="24"/>
                <w:szCs w:val="24"/>
                <w:lang w:val="sr-Cyrl-CS"/>
              </w:rPr>
            </w:pPr>
          </w:p>
        </w:tc>
        <w:tc>
          <w:tcPr>
            <w:tcW w:w="2136" w:type="dxa"/>
            <w:gridSpan w:val="3"/>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cantSplit/>
          <w:trHeight w:val="735"/>
        </w:trPr>
        <w:tc>
          <w:tcPr>
            <w:tcW w:w="9231" w:type="dxa"/>
            <w:gridSpan w:val="6"/>
            <w:tcBorders>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FA61F8" w:rsidRPr="00BE5472" w:rsidTr="00FA61F8">
        <w:tc>
          <w:tcPr>
            <w:tcW w:w="4440" w:type="dxa"/>
            <w:gridSpan w:val="2"/>
            <w:tcBorders>
              <w:top w:val="single" w:sz="8" w:space="0" w:color="auto"/>
              <w:left w:val="single" w:sz="8" w:space="0" w:color="auto"/>
            </w:tcBorders>
          </w:tcPr>
          <w:p w:rsidR="00FA61F8" w:rsidRPr="009F538F" w:rsidRDefault="009F538F" w:rsidP="00FA61F8">
            <w:pPr>
              <w:pStyle w:val="NoSpacing"/>
              <w:rPr>
                <w:rFonts w:ascii="Times New Roman" w:hAnsi="Times New Roman"/>
                <w:sz w:val="24"/>
                <w:szCs w:val="24"/>
                <w:lang w:val="sr-Latn-RS"/>
              </w:rPr>
            </w:pPr>
            <w:r>
              <w:rPr>
                <w:rFonts w:ascii="Times New Roman" w:hAnsi="Times New Roman"/>
                <w:sz w:val="24"/>
                <w:szCs w:val="24"/>
                <w:lang w:val="sr-Cyrl-RS"/>
              </w:rPr>
              <w:t>н</w:t>
            </w:r>
            <w:r w:rsidR="00FA61F8" w:rsidRPr="00BE5472">
              <w:rPr>
                <w:rFonts w:ascii="Times New Roman" w:hAnsi="Times New Roman"/>
                <w:sz w:val="24"/>
                <w:szCs w:val="24"/>
                <w:lang w:val="sr-Cyrl-CS"/>
              </w:rPr>
              <w:t>азив</w:t>
            </w:r>
            <w:r>
              <w:rPr>
                <w:rFonts w:ascii="Times New Roman" w:hAnsi="Times New Roman"/>
                <w:sz w:val="24"/>
                <w:szCs w:val="24"/>
                <w:lang w:val="sr-Latn-RS"/>
              </w:rPr>
              <w:t>:</w:t>
            </w:r>
          </w:p>
        </w:tc>
        <w:tc>
          <w:tcPr>
            <w:tcW w:w="4791"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r w:rsidR="009F538F">
              <w:rPr>
                <w:rFonts w:ascii="Times New Roman" w:hAnsi="Times New Roman"/>
                <w:sz w:val="24"/>
                <w:szCs w:val="24"/>
                <w:lang w:val="sr-Cyrl-CS"/>
              </w:rPr>
              <w:t>:</w:t>
            </w:r>
          </w:p>
        </w:tc>
        <w:tc>
          <w:tcPr>
            <w:tcW w:w="4791"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9F538F">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9F538F">
            <w:pPr>
              <w:pStyle w:val="NoSpacing"/>
              <w:rPr>
                <w:rFonts w:ascii="Times New Roman" w:hAnsi="Times New Roman"/>
                <w:sz w:val="24"/>
                <w:szCs w:val="24"/>
                <w:lang w:val="sr-Cyrl-CS"/>
              </w:rPr>
            </w:pPr>
            <w:r w:rsidRPr="00BE5472">
              <w:rPr>
                <w:rFonts w:ascii="Times New Roman" w:hAnsi="Times New Roman"/>
                <w:sz w:val="24"/>
                <w:szCs w:val="24"/>
                <w:lang w:val="sr-Cyrl-CS"/>
              </w:rPr>
              <w:t>телефон:</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9F538F">
            <w:pPr>
              <w:pStyle w:val="NoSpacing"/>
              <w:rPr>
                <w:rFonts w:ascii="Times New Roman" w:hAnsi="Times New Roman"/>
                <w:sz w:val="24"/>
                <w:szCs w:val="24"/>
                <w:lang w:val="sr-Cyrl-CS"/>
              </w:rPr>
            </w:pPr>
            <w:r w:rsidRPr="00BE5472">
              <w:rPr>
                <w:rFonts w:ascii="Times New Roman" w:hAnsi="Times New Roman"/>
                <w:sz w:val="24"/>
                <w:szCs w:val="24"/>
                <w:lang w:val="sr-Cyrl-CS"/>
              </w:rPr>
              <w:t>факс:</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gridAfter w:val="1"/>
          <w:wAfter w:w="16" w:type="dxa"/>
        </w:trPr>
        <w:tc>
          <w:tcPr>
            <w:tcW w:w="4395"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923" w:type="dxa"/>
            <w:gridSpan w:val="3"/>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Pr="00BE5472" w:rsidRDefault="00FA61F8" w:rsidP="00FA61F8">
      <w:pPr>
        <w:pStyle w:val="NoSpacing"/>
        <w:rPr>
          <w:rFonts w:ascii="Times New Roman" w:hAnsi="Times New Roman"/>
          <w:sz w:val="24"/>
          <w:szCs w:val="24"/>
          <w:lang w:val="sr-Cyrl-CS"/>
        </w:rPr>
      </w:pPr>
    </w:p>
    <w:p w:rsidR="00FA61F8" w:rsidRDefault="00FA61F8" w:rsidP="00FA61F8">
      <w:pPr>
        <w:pStyle w:val="NoSpacing"/>
        <w:rPr>
          <w:rFonts w:ascii="Times New Roman" w:hAnsi="Times New Roman"/>
          <w:sz w:val="24"/>
          <w:szCs w:val="24"/>
        </w:rPr>
      </w:pPr>
    </w:p>
    <w:p w:rsidR="00FA61F8" w:rsidRPr="008964AF" w:rsidRDefault="00FA61F8" w:rsidP="008964AF">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0948C3">
        <w:rPr>
          <w:rFonts w:ascii="Times New Roman" w:hAnsi="Times New Roman"/>
          <w:i/>
          <w:sz w:val="24"/>
          <w:szCs w:val="24"/>
        </w:rPr>
        <w:t>понуђачима из групе понуђача</w:t>
      </w:r>
      <w:r>
        <w:rPr>
          <w:rFonts w:ascii="Times New Roman" w:hAnsi="Times New Roman"/>
          <w:i/>
          <w:sz w:val="24"/>
          <w:szCs w:val="24"/>
        </w:rPr>
        <w:t>,</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w:t>
      </w:r>
      <w:r w:rsidR="008964AF">
        <w:rPr>
          <w:rFonts w:ascii="Times New Roman" w:hAnsi="Times New Roman"/>
          <w:i/>
          <w:sz w:val="24"/>
          <w:szCs w:val="24"/>
          <w:lang w:val="sr-Cyrl-CS"/>
        </w:rPr>
        <w:t xml:space="preserve">ве понуђаче из групе понуђача. </w:t>
      </w:r>
    </w:p>
    <w:p w:rsidR="005327C1" w:rsidRPr="005327C1" w:rsidRDefault="005327C1" w:rsidP="005327C1">
      <w:pPr>
        <w:tabs>
          <w:tab w:val="left" w:pos="4480"/>
          <w:tab w:val="left" w:pos="6436"/>
        </w:tabs>
        <w:rPr>
          <w:b/>
          <w:bCs/>
          <w:i/>
          <w:iCs/>
          <w:lang w:val="sr-Cyrl-RS"/>
        </w:rPr>
      </w:pPr>
      <w:r>
        <w:rPr>
          <w:b/>
          <w:bCs/>
          <w:i/>
          <w:iCs/>
          <w:lang w:val="sr-Cyrl-RS"/>
        </w:rPr>
        <w:tab/>
      </w:r>
      <w:r w:rsidRPr="005327C1">
        <w:rPr>
          <w:lang w:val="ru-RU"/>
        </w:rPr>
        <w:t>М.П.</w:t>
      </w:r>
      <w:r>
        <w:rPr>
          <w:b/>
          <w:bCs/>
          <w:i/>
          <w:iCs/>
          <w:lang w:val="sr-Cyrl-RS"/>
        </w:rPr>
        <w:tab/>
        <w:t>________________________</w:t>
      </w:r>
    </w:p>
    <w:tbl>
      <w:tblPr>
        <w:tblW w:w="5817" w:type="dxa"/>
        <w:jc w:val="right"/>
        <w:tblLook w:val="01E0" w:firstRow="1" w:lastRow="1" w:firstColumn="1" w:lastColumn="1" w:noHBand="0" w:noVBand="0"/>
      </w:tblPr>
      <w:tblGrid>
        <w:gridCol w:w="5817"/>
      </w:tblGrid>
      <w:tr w:rsidR="005327C1" w:rsidRPr="008E698F" w:rsidTr="00FE1390">
        <w:trPr>
          <w:trHeight w:val="701"/>
          <w:jc w:val="right"/>
        </w:trPr>
        <w:tc>
          <w:tcPr>
            <w:tcW w:w="5817" w:type="dxa"/>
          </w:tcPr>
          <w:p w:rsidR="005327C1" w:rsidRPr="005327C1" w:rsidRDefault="005327C1" w:rsidP="00FE1390">
            <w:pPr>
              <w:rPr>
                <w:lang w:val="sr-Cyrl-RS"/>
              </w:rPr>
            </w:pPr>
            <w:r>
              <w:rPr>
                <w:lang w:val="sr-Cyrl-RS"/>
              </w:rPr>
              <w:t xml:space="preserve">                                            (п</w:t>
            </w:r>
            <w:r w:rsidRPr="005327C1">
              <w:rPr>
                <w:lang w:val="sr-Latn-RS"/>
              </w:rPr>
              <w:t>отпис овлашћеног лица</w:t>
            </w:r>
            <w:r>
              <w:rPr>
                <w:lang w:val="sr-Cyrl-RS"/>
              </w:rPr>
              <w:t>)</w:t>
            </w:r>
            <w:r>
              <w:rPr>
                <w:lang w:val="ru-RU"/>
              </w:rPr>
              <w:t xml:space="preserve">      </w:t>
            </w:r>
          </w:p>
        </w:tc>
      </w:tr>
    </w:tbl>
    <w:p w:rsidR="009355E3" w:rsidRDefault="009355E3" w:rsidP="009355E3">
      <w:pPr>
        <w:rPr>
          <w:b/>
          <w:bCs/>
          <w:lang w:val="sr-Cyrl-RS"/>
        </w:rPr>
      </w:pPr>
      <w:r>
        <w:rPr>
          <w:b/>
          <w:bCs/>
          <w:lang w:val="sr-Cyrl-RS"/>
        </w:rPr>
        <w:lastRenderedPageBreak/>
        <w:t>Образац бр. 2.</w:t>
      </w:r>
    </w:p>
    <w:p w:rsidR="009355E3" w:rsidRDefault="009355E3" w:rsidP="009355E3">
      <w:pPr>
        <w:rPr>
          <w:b/>
          <w:bCs/>
          <w:lang w:val="sr-Cyrl-RS"/>
        </w:rPr>
      </w:pPr>
    </w:p>
    <w:p w:rsidR="00FA61F8" w:rsidRPr="00443E92" w:rsidRDefault="00FA61F8" w:rsidP="00B92EF3">
      <w:pPr>
        <w:jc w:val="center"/>
        <w:rPr>
          <w:b/>
          <w:bCs/>
          <w:iCs/>
        </w:rPr>
      </w:pPr>
      <w:proofErr w:type="gramStart"/>
      <w:r w:rsidRPr="00443E92">
        <w:rPr>
          <w:b/>
          <w:bCs/>
          <w:iCs/>
        </w:rPr>
        <w:t xml:space="preserve">ОБРАЗАЦ  </w:t>
      </w:r>
      <w:r w:rsidRPr="00443E92">
        <w:rPr>
          <w:b/>
          <w:bCs/>
          <w:iCs/>
          <w:lang w:val="sr-Cyrl-CS"/>
        </w:rPr>
        <w:t>СТРУКТУРЕ</w:t>
      </w:r>
      <w:proofErr w:type="gramEnd"/>
      <w:r w:rsidRPr="00443E92">
        <w:rPr>
          <w:b/>
          <w:bCs/>
          <w:iCs/>
          <w:lang w:val="sr-Cyrl-CS"/>
        </w:rPr>
        <w:t xml:space="preserve"> ЦЕНЕ СА УПУТСТВОМ КАКО ДА СЕ ПОПУНИ</w:t>
      </w:r>
    </w:p>
    <w:p w:rsidR="00FA61F8" w:rsidRPr="00443E92" w:rsidRDefault="00FA61F8" w:rsidP="00B92EF3">
      <w:pPr>
        <w:jc w:val="center"/>
        <w:rPr>
          <w:b/>
          <w:bCs/>
          <w:iCs/>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FA61F8" w:rsidRPr="00910366" w:rsidTr="00FA61F8">
        <w:tc>
          <w:tcPr>
            <w:tcW w:w="2093" w:type="dxa"/>
            <w:shd w:val="clear" w:color="auto" w:fill="auto"/>
          </w:tcPr>
          <w:p w:rsidR="00FA61F8" w:rsidRPr="00910366" w:rsidRDefault="00FA61F8" w:rsidP="00FA61F8">
            <w:pPr>
              <w:pStyle w:val="TableContents"/>
              <w:jc w:val="center"/>
              <w:rPr>
                <w:lang w:val="sr-Cyrl-CS"/>
              </w:rPr>
            </w:pPr>
            <w:r w:rsidRPr="00910366">
              <w:t xml:space="preserve"> </w:t>
            </w:r>
            <w:r w:rsidRPr="00910366">
              <w:rPr>
                <w:lang w:val="sr-Cyrl-CS"/>
              </w:rPr>
              <w:t>Предмет ЈН</w:t>
            </w:r>
          </w:p>
        </w:tc>
        <w:tc>
          <w:tcPr>
            <w:tcW w:w="1843" w:type="dxa"/>
            <w:shd w:val="clear" w:color="auto" w:fill="auto"/>
          </w:tcPr>
          <w:p w:rsidR="00FA61F8" w:rsidRPr="00910366" w:rsidRDefault="00FA61F8" w:rsidP="00FA61F8">
            <w:pPr>
              <w:pStyle w:val="TableContents"/>
              <w:jc w:val="center"/>
              <w:rPr>
                <w:lang w:val="sr-Cyrl-CS"/>
              </w:rPr>
            </w:pPr>
            <w:r>
              <w:rPr>
                <w:lang w:val="sr-Cyrl-CS"/>
              </w:rPr>
              <w:t>Месечна</w:t>
            </w:r>
            <w:r w:rsidRPr="00910366">
              <w:rPr>
                <w:lang w:val="sr-Cyrl-CS"/>
              </w:rPr>
              <w:t xml:space="preserve"> цена без ПДВ-а</w:t>
            </w:r>
          </w:p>
        </w:tc>
        <w:tc>
          <w:tcPr>
            <w:tcW w:w="1842" w:type="dxa"/>
          </w:tcPr>
          <w:p w:rsidR="00FA61F8" w:rsidRDefault="00FA61F8" w:rsidP="00FA61F8">
            <w:pPr>
              <w:pStyle w:val="TableContents"/>
              <w:jc w:val="center"/>
              <w:rPr>
                <w:lang w:val="sr-Cyrl-RS"/>
              </w:rPr>
            </w:pPr>
            <w:r>
              <w:t>Me</w:t>
            </w:r>
            <w:r>
              <w:rPr>
                <w:lang w:val="sr-Cyrl-RS"/>
              </w:rPr>
              <w:t xml:space="preserve">сечна цена </w:t>
            </w:r>
          </w:p>
          <w:p w:rsidR="00FA61F8" w:rsidRPr="00C65885" w:rsidRDefault="00FA61F8" w:rsidP="00FA61F8">
            <w:pPr>
              <w:pStyle w:val="TableContents"/>
              <w:jc w:val="center"/>
              <w:rPr>
                <w:lang w:val="sr-Cyrl-RS"/>
              </w:rPr>
            </w:pPr>
            <w:r>
              <w:rPr>
                <w:lang w:val="sr-Cyrl-RS"/>
              </w:rPr>
              <w:t>са ПДВ-ом</w:t>
            </w:r>
          </w:p>
        </w:tc>
        <w:tc>
          <w:tcPr>
            <w:tcW w:w="1842" w:type="dxa"/>
            <w:shd w:val="clear" w:color="auto" w:fill="auto"/>
          </w:tcPr>
          <w:p w:rsidR="00FA61F8" w:rsidRPr="00400972" w:rsidRDefault="00FA61F8" w:rsidP="00FA24E3">
            <w:pPr>
              <w:pStyle w:val="TableContents"/>
              <w:jc w:val="center"/>
              <w:rPr>
                <w:color w:val="auto"/>
                <w:lang w:val="sr-Cyrl-CS"/>
              </w:rPr>
            </w:pPr>
            <w:r w:rsidRPr="00400972">
              <w:rPr>
                <w:color w:val="auto"/>
                <w:lang w:val="sr-Cyrl-CS"/>
              </w:rPr>
              <w:t xml:space="preserve">Укупна цена  за период важења </w:t>
            </w:r>
            <w:r w:rsidRPr="00281D68">
              <w:rPr>
                <w:color w:val="auto"/>
                <w:lang w:val="sr-Cyrl-CS"/>
              </w:rPr>
              <w:t xml:space="preserve">уговора </w:t>
            </w:r>
            <w:r w:rsidR="008964AF">
              <w:rPr>
                <w:color w:val="auto"/>
                <w:lang w:val="sr-Cyrl-CS"/>
              </w:rPr>
              <w:t>(36</w:t>
            </w:r>
            <w:r w:rsidRPr="00281D68">
              <w:rPr>
                <w:color w:val="auto"/>
                <w:lang w:val="sr-Cyrl-CS"/>
              </w:rPr>
              <w:t xml:space="preserve"> месеци) </w:t>
            </w:r>
            <w:r w:rsidRPr="00400972">
              <w:rPr>
                <w:color w:val="auto"/>
                <w:lang w:val="sr-Cyrl-CS"/>
              </w:rPr>
              <w:t>без ПДВ-а</w:t>
            </w:r>
          </w:p>
        </w:tc>
        <w:tc>
          <w:tcPr>
            <w:tcW w:w="1842" w:type="dxa"/>
          </w:tcPr>
          <w:p w:rsidR="00FA61F8" w:rsidRPr="00400972" w:rsidRDefault="00FA61F8" w:rsidP="00FA61F8">
            <w:pPr>
              <w:pStyle w:val="TableContents"/>
              <w:jc w:val="center"/>
              <w:rPr>
                <w:color w:val="auto"/>
                <w:lang w:val="sr-Cyrl-CS"/>
              </w:rPr>
            </w:pPr>
            <w:r w:rsidRPr="00400972">
              <w:rPr>
                <w:color w:val="auto"/>
                <w:lang w:val="sr-Cyrl-CS"/>
              </w:rPr>
              <w:t>Укупна цена  за период важења уговора</w:t>
            </w:r>
            <w:r w:rsidR="008964AF">
              <w:rPr>
                <w:color w:val="auto"/>
                <w:lang w:val="sr-Cyrl-CS"/>
              </w:rPr>
              <w:t xml:space="preserve"> (36</w:t>
            </w:r>
            <w:r w:rsidR="008964AF" w:rsidRPr="00281D68">
              <w:rPr>
                <w:color w:val="auto"/>
                <w:lang w:val="sr-Cyrl-CS"/>
              </w:rPr>
              <w:t xml:space="preserve"> месеци)</w:t>
            </w:r>
            <w:r w:rsidRPr="00400972">
              <w:rPr>
                <w:color w:val="auto"/>
                <w:lang w:val="sr-Cyrl-CS"/>
              </w:rPr>
              <w:t xml:space="preserve"> са ПДВ-ом</w:t>
            </w:r>
          </w:p>
        </w:tc>
      </w:tr>
      <w:tr w:rsidR="00FA61F8" w:rsidRPr="00910366" w:rsidTr="00FA24E3">
        <w:trPr>
          <w:trHeight w:val="291"/>
        </w:trPr>
        <w:tc>
          <w:tcPr>
            <w:tcW w:w="2093" w:type="dxa"/>
            <w:tcBorders>
              <w:bottom w:val="single" w:sz="4" w:space="0" w:color="auto"/>
            </w:tcBorders>
            <w:shd w:val="clear" w:color="auto" w:fill="auto"/>
          </w:tcPr>
          <w:p w:rsidR="00FA61F8" w:rsidRPr="00910366" w:rsidRDefault="00FA61F8" w:rsidP="00FA61F8">
            <w:pPr>
              <w:pStyle w:val="TableContents"/>
              <w:jc w:val="center"/>
              <w:rPr>
                <w:lang w:val="sr-Cyrl-CS"/>
              </w:rPr>
            </w:pPr>
            <w:r w:rsidRPr="00910366">
              <w:rPr>
                <w:lang w:val="sr-Cyrl-CS"/>
              </w:rPr>
              <w:t>1</w:t>
            </w:r>
          </w:p>
        </w:tc>
        <w:tc>
          <w:tcPr>
            <w:tcW w:w="1843" w:type="dxa"/>
            <w:shd w:val="clear" w:color="auto" w:fill="auto"/>
          </w:tcPr>
          <w:p w:rsidR="00FA61F8" w:rsidRPr="00910366" w:rsidRDefault="00FA61F8" w:rsidP="00FA61F8">
            <w:pPr>
              <w:pStyle w:val="TableContents"/>
              <w:jc w:val="center"/>
              <w:rPr>
                <w:lang w:val="sr-Cyrl-CS"/>
              </w:rPr>
            </w:pPr>
            <w:r>
              <w:rPr>
                <w:lang w:val="sr-Cyrl-CS"/>
              </w:rPr>
              <w:t>2</w:t>
            </w:r>
          </w:p>
        </w:tc>
        <w:tc>
          <w:tcPr>
            <w:tcW w:w="1842" w:type="dxa"/>
          </w:tcPr>
          <w:p w:rsidR="00FA61F8" w:rsidRPr="00910366" w:rsidRDefault="00FA61F8" w:rsidP="00FA61F8">
            <w:pPr>
              <w:pStyle w:val="TableContents"/>
              <w:jc w:val="center"/>
              <w:rPr>
                <w:lang w:val="sr-Cyrl-CS"/>
              </w:rPr>
            </w:pPr>
            <w:r>
              <w:rPr>
                <w:lang w:val="sr-Cyrl-CS"/>
              </w:rPr>
              <w:t>3</w:t>
            </w:r>
          </w:p>
        </w:tc>
        <w:tc>
          <w:tcPr>
            <w:tcW w:w="1842" w:type="dxa"/>
            <w:shd w:val="clear" w:color="auto" w:fill="auto"/>
          </w:tcPr>
          <w:p w:rsidR="00FA61F8" w:rsidRPr="00910366" w:rsidRDefault="00FA61F8" w:rsidP="00FA61F8">
            <w:pPr>
              <w:pStyle w:val="TableContents"/>
              <w:jc w:val="center"/>
              <w:rPr>
                <w:lang w:val="sr-Cyrl-CS"/>
              </w:rPr>
            </w:pPr>
            <w:r w:rsidRPr="00910366">
              <w:rPr>
                <w:lang w:val="sr-Cyrl-CS"/>
              </w:rPr>
              <w:t>4</w:t>
            </w:r>
          </w:p>
        </w:tc>
        <w:tc>
          <w:tcPr>
            <w:tcW w:w="1842" w:type="dxa"/>
          </w:tcPr>
          <w:p w:rsidR="00FA61F8" w:rsidRPr="00910366" w:rsidRDefault="00FA61F8" w:rsidP="00FA61F8">
            <w:pPr>
              <w:pStyle w:val="TableContents"/>
              <w:jc w:val="center"/>
              <w:rPr>
                <w:lang w:val="sr-Cyrl-CS"/>
              </w:rPr>
            </w:pPr>
            <w:r>
              <w:rPr>
                <w:lang w:val="sr-Cyrl-CS"/>
              </w:rPr>
              <w:t>5</w:t>
            </w:r>
          </w:p>
        </w:tc>
      </w:tr>
      <w:tr w:rsidR="00FA61F8" w:rsidRPr="00910366" w:rsidTr="00FA24E3">
        <w:trPr>
          <w:trHeight w:val="773"/>
        </w:trPr>
        <w:tc>
          <w:tcPr>
            <w:tcW w:w="2093" w:type="dxa"/>
            <w:tcBorders>
              <w:bottom w:val="single" w:sz="4" w:space="0" w:color="auto"/>
            </w:tcBorders>
            <w:shd w:val="clear" w:color="auto" w:fill="auto"/>
          </w:tcPr>
          <w:p w:rsidR="00FA61F8" w:rsidRPr="00B13122" w:rsidRDefault="00FA61F8" w:rsidP="00FA61F8">
            <w:pPr>
              <w:pStyle w:val="TableContents"/>
              <w:jc w:val="center"/>
              <w:rPr>
                <w:iCs/>
                <w:lang w:val="sr-Cyrl-RS"/>
              </w:rPr>
            </w:pPr>
            <w:r>
              <w:rPr>
                <w:iCs/>
                <w:lang w:val="sr-Cyrl-RS"/>
              </w:rPr>
              <w:t>Услуге одржавања</w:t>
            </w:r>
            <w:r w:rsidRPr="00B13122">
              <w:rPr>
                <w:iCs/>
                <w:lang w:val="sr-Cyrl-RS"/>
              </w:rPr>
              <w:t xml:space="preserve"> </w:t>
            </w:r>
            <w:r w:rsidRPr="00B13122">
              <w:rPr>
                <w:iCs/>
              </w:rPr>
              <w:t xml:space="preserve">NextBIZ </w:t>
            </w:r>
            <w:r w:rsidRPr="00B13122">
              <w:rPr>
                <w:iCs/>
                <w:lang w:val="sr-Cyrl-RS"/>
              </w:rPr>
              <w:t>софтвера</w:t>
            </w:r>
            <w:r w:rsidR="00FA24E3">
              <w:rPr>
                <w:iCs/>
                <w:lang w:val="sr-Cyrl-RS"/>
              </w:rPr>
              <w:t xml:space="preserve"> </w:t>
            </w:r>
          </w:p>
        </w:tc>
        <w:tc>
          <w:tcPr>
            <w:tcW w:w="1843" w:type="dxa"/>
            <w:shd w:val="clear" w:color="auto" w:fill="auto"/>
          </w:tcPr>
          <w:p w:rsidR="00FA61F8" w:rsidRPr="00910366" w:rsidRDefault="00FA61F8" w:rsidP="00FA61F8">
            <w:pPr>
              <w:pStyle w:val="TableContents"/>
              <w:snapToGrid w:val="0"/>
              <w:jc w:val="center"/>
            </w:pPr>
          </w:p>
        </w:tc>
        <w:tc>
          <w:tcPr>
            <w:tcW w:w="1842" w:type="dxa"/>
          </w:tcPr>
          <w:p w:rsidR="00FA61F8" w:rsidRPr="00910366" w:rsidRDefault="00FA61F8" w:rsidP="00FA61F8">
            <w:pPr>
              <w:pStyle w:val="TableContents"/>
              <w:snapToGrid w:val="0"/>
              <w:jc w:val="center"/>
            </w:pPr>
          </w:p>
        </w:tc>
        <w:tc>
          <w:tcPr>
            <w:tcW w:w="1842" w:type="dxa"/>
            <w:shd w:val="clear" w:color="auto" w:fill="auto"/>
          </w:tcPr>
          <w:p w:rsidR="00FA61F8" w:rsidRPr="00910366" w:rsidRDefault="00FA61F8" w:rsidP="00FA61F8">
            <w:pPr>
              <w:pStyle w:val="TableContents"/>
              <w:snapToGrid w:val="0"/>
              <w:jc w:val="center"/>
            </w:pPr>
          </w:p>
        </w:tc>
        <w:tc>
          <w:tcPr>
            <w:tcW w:w="1842" w:type="dxa"/>
          </w:tcPr>
          <w:p w:rsidR="00FA61F8" w:rsidRPr="00910366" w:rsidRDefault="00FA61F8" w:rsidP="00FA61F8">
            <w:pPr>
              <w:pStyle w:val="TableContents"/>
              <w:snapToGrid w:val="0"/>
              <w:jc w:val="center"/>
            </w:pPr>
          </w:p>
        </w:tc>
      </w:tr>
      <w:tr w:rsidR="00FA24E3" w:rsidRPr="00910366" w:rsidTr="007953A5">
        <w:trPr>
          <w:trHeight w:val="728"/>
        </w:trPr>
        <w:tc>
          <w:tcPr>
            <w:tcW w:w="5778" w:type="dxa"/>
            <w:gridSpan w:val="3"/>
            <w:shd w:val="clear" w:color="auto" w:fill="auto"/>
            <w:vAlign w:val="center"/>
          </w:tcPr>
          <w:p w:rsidR="00FA24E3" w:rsidRPr="00910366" w:rsidRDefault="00FA24E3" w:rsidP="00FA61F8">
            <w:pPr>
              <w:pStyle w:val="TableContents"/>
              <w:snapToGrid w:val="0"/>
            </w:pPr>
            <w:r w:rsidRPr="00B13122">
              <w:rPr>
                <w:b/>
                <w:iCs/>
                <w:lang w:val="sr-Cyrl-RS"/>
              </w:rPr>
              <w:t>УКУПНО</w:t>
            </w:r>
          </w:p>
        </w:tc>
        <w:tc>
          <w:tcPr>
            <w:tcW w:w="1842" w:type="dxa"/>
            <w:shd w:val="clear" w:color="auto" w:fill="auto"/>
          </w:tcPr>
          <w:p w:rsidR="00FA24E3" w:rsidRPr="00910366" w:rsidRDefault="00FA24E3" w:rsidP="00FA61F8">
            <w:pPr>
              <w:pStyle w:val="TableContents"/>
              <w:snapToGrid w:val="0"/>
            </w:pPr>
          </w:p>
        </w:tc>
        <w:tc>
          <w:tcPr>
            <w:tcW w:w="1842" w:type="dxa"/>
          </w:tcPr>
          <w:p w:rsidR="00FA24E3" w:rsidRPr="00910366" w:rsidRDefault="00FA24E3" w:rsidP="00FA61F8">
            <w:pPr>
              <w:pStyle w:val="TableContents"/>
              <w:snapToGrid w:val="0"/>
            </w:pPr>
          </w:p>
        </w:tc>
      </w:tr>
    </w:tbl>
    <w:p w:rsidR="00FA61F8" w:rsidRDefault="00FA61F8" w:rsidP="00FA61F8">
      <w:pPr>
        <w:rPr>
          <w:lang w:val="sr-Cyrl-RS"/>
        </w:rPr>
      </w:pPr>
    </w:p>
    <w:p w:rsidR="008964AF" w:rsidRDefault="008964AF" w:rsidP="00FA61F8">
      <w:pPr>
        <w:rPr>
          <w:lang w:val="sr-Cyrl-RS"/>
        </w:rPr>
      </w:pPr>
    </w:p>
    <w:tbl>
      <w:tblPr>
        <w:tblW w:w="9498" w:type="dxa"/>
        <w:tblInd w:w="-5" w:type="dxa"/>
        <w:tblLayout w:type="fixed"/>
        <w:tblLook w:val="04A0" w:firstRow="1" w:lastRow="0" w:firstColumn="1" w:lastColumn="0" w:noHBand="0" w:noVBand="1"/>
      </w:tblPr>
      <w:tblGrid>
        <w:gridCol w:w="5558"/>
        <w:gridCol w:w="3940"/>
      </w:tblGrid>
      <w:tr w:rsidR="008964AF" w:rsidRPr="00CE06AB" w:rsidTr="008964AF">
        <w:tc>
          <w:tcPr>
            <w:tcW w:w="5558" w:type="dxa"/>
            <w:tcBorders>
              <w:top w:val="single" w:sz="4" w:space="0" w:color="000000"/>
              <w:left w:val="single" w:sz="4" w:space="0" w:color="000000"/>
              <w:bottom w:val="single" w:sz="4" w:space="0" w:color="000000"/>
              <w:right w:val="nil"/>
            </w:tcBorders>
          </w:tcPr>
          <w:p w:rsidR="008964AF" w:rsidRPr="00CE06AB" w:rsidRDefault="008964AF" w:rsidP="00F126C9">
            <w:pPr>
              <w:snapToGrid w:val="0"/>
              <w:rPr>
                <w:rFonts w:eastAsia="TimesNewRomanPSMT"/>
                <w:bCs/>
              </w:rPr>
            </w:pPr>
          </w:p>
          <w:p w:rsidR="008964AF" w:rsidRPr="00CE06AB" w:rsidRDefault="002151EF" w:rsidP="00F126C9">
            <w:pPr>
              <w:rPr>
                <w:rFonts w:eastAsia="TimesNewRomanPSMT"/>
                <w:bCs/>
                <w:lang w:val="ru-RU"/>
              </w:rPr>
            </w:pPr>
            <w:r>
              <w:rPr>
                <w:rFonts w:eastAsia="TimesNewRomanPSMT"/>
                <w:bCs/>
                <w:lang w:val="ru-RU"/>
              </w:rPr>
              <w:t>Рок важења понуде (9</w:t>
            </w:r>
            <w:r w:rsidR="008964AF" w:rsidRPr="00CE06AB">
              <w:rPr>
                <w:rFonts w:eastAsia="TimesNewRomanPSMT"/>
                <w:bCs/>
                <w:lang w:val="ru-RU"/>
              </w:rPr>
              <w:t>0 дана)</w:t>
            </w:r>
          </w:p>
          <w:p w:rsidR="008964AF" w:rsidRPr="00CE06AB" w:rsidRDefault="008964AF" w:rsidP="00F126C9">
            <w:pPr>
              <w:rPr>
                <w:rFonts w:eastAsia="TimesNewRomanPSMT"/>
                <w:bCs/>
                <w:lang w:val="ru-RU"/>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rsidR="008964AF" w:rsidRPr="00CE06AB" w:rsidRDefault="008964AF" w:rsidP="00F126C9">
            <w:pPr>
              <w:snapToGrid w:val="0"/>
              <w:jc w:val="center"/>
              <w:rPr>
                <w:rFonts w:eastAsia="TimesNewRomanPSMT"/>
                <w:bCs/>
                <w:lang w:val="ru-RU"/>
              </w:rPr>
            </w:pPr>
            <w:r w:rsidRPr="00CE06AB">
              <w:rPr>
                <w:rFonts w:eastAsia="TimesNewRomanPSMT"/>
                <w:bCs/>
                <w:lang w:val="ru-RU"/>
              </w:rPr>
              <w:t>_______дана од дана отварања понуда</w:t>
            </w:r>
          </w:p>
        </w:tc>
      </w:tr>
    </w:tbl>
    <w:p w:rsidR="008964AF" w:rsidRPr="00910366" w:rsidRDefault="008964AF" w:rsidP="00FA61F8">
      <w:pPr>
        <w:rPr>
          <w:lang w:val="sr-Cyrl-RS"/>
        </w:rPr>
      </w:pPr>
    </w:p>
    <w:p w:rsidR="00FA61F8" w:rsidRPr="00910366" w:rsidRDefault="00FA61F8" w:rsidP="00FA61F8">
      <w:pPr>
        <w:ind w:left="360"/>
        <w:jc w:val="both"/>
        <w:rPr>
          <w:b/>
          <w:bCs/>
          <w:iCs/>
          <w:u w:val="single"/>
          <w:lang w:val="sr-Cyrl-RS"/>
        </w:rPr>
      </w:pPr>
      <w:r w:rsidRPr="00910366">
        <w:rPr>
          <w:b/>
          <w:bCs/>
          <w:iCs/>
          <w:u w:val="single"/>
        </w:rPr>
        <w:t xml:space="preserve">Упутство за попуњавање обрасца структуре цене: </w:t>
      </w:r>
    </w:p>
    <w:p w:rsidR="00FA61F8" w:rsidRPr="00910366" w:rsidRDefault="00FA61F8" w:rsidP="00FA61F8">
      <w:pPr>
        <w:pStyle w:val="ListParagraph"/>
        <w:tabs>
          <w:tab w:val="left" w:pos="90"/>
        </w:tabs>
        <w:ind w:left="0"/>
        <w:jc w:val="both"/>
        <w:rPr>
          <w:bCs/>
          <w:iCs/>
          <w:lang w:val="sr-Cyrl-CS"/>
        </w:rPr>
      </w:pPr>
      <w:r w:rsidRPr="00910366">
        <w:rPr>
          <w:bCs/>
          <w:iCs/>
        </w:rPr>
        <w:t>Понуђач треба да попун</w:t>
      </w:r>
      <w:r w:rsidRPr="00910366">
        <w:rPr>
          <w:bCs/>
          <w:iCs/>
          <w:lang w:val="sr-Cyrl-CS"/>
        </w:rPr>
        <w:t>и</w:t>
      </w:r>
      <w:r w:rsidRPr="00910366">
        <w:rPr>
          <w:bCs/>
          <w:iCs/>
        </w:rPr>
        <w:t xml:space="preserve"> образац структуре цене </w:t>
      </w:r>
      <w:r w:rsidRPr="00910366">
        <w:rPr>
          <w:bCs/>
          <w:iCs/>
          <w:lang w:val="sr-Cyrl-CS"/>
        </w:rPr>
        <w:t>на следећи начин</w:t>
      </w:r>
      <w:r w:rsidRPr="00910366">
        <w:rPr>
          <w:bCs/>
          <w:iCs/>
        </w:rPr>
        <w:t>:</w:t>
      </w:r>
    </w:p>
    <w:p w:rsidR="00FA61F8" w:rsidRPr="00910366" w:rsidRDefault="00FA61F8" w:rsidP="00997596">
      <w:pPr>
        <w:pStyle w:val="ListParagraph"/>
        <w:numPr>
          <w:ilvl w:val="0"/>
          <w:numId w:val="8"/>
        </w:numPr>
        <w:tabs>
          <w:tab w:val="left" w:pos="90"/>
        </w:tabs>
        <w:jc w:val="both"/>
        <w:rPr>
          <w:bCs/>
          <w:iCs/>
          <w:lang w:val="sr-Cyrl-CS"/>
        </w:rPr>
      </w:pPr>
      <w:r w:rsidRPr="00910366">
        <w:rPr>
          <w:bCs/>
          <w:iCs/>
          <w:lang w:val="sr-Cyrl-CS"/>
        </w:rPr>
        <w:t xml:space="preserve">у колони </w:t>
      </w:r>
      <w:r>
        <w:rPr>
          <w:bCs/>
          <w:iCs/>
          <w:lang w:val="sr-Cyrl-RS"/>
        </w:rPr>
        <w:t>2</w:t>
      </w:r>
      <w:r>
        <w:rPr>
          <w:bCs/>
          <w:iCs/>
        </w:rPr>
        <w:t xml:space="preserve">. уписати колико износи </w:t>
      </w:r>
      <w:r>
        <w:rPr>
          <w:bCs/>
          <w:iCs/>
          <w:lang w:val="sr-Cyrl-RS"/>
        </w:rPr>
        <w:t>месечна</w:t>
      </w:r>
      <w:r w:rsidRPr="00910366">
        <w:rPr>
          <w:bCs/>
          <w:iCs/>
        </w:rPr>
        <w:t xml:space="preserve"> цена без ПДВ-а</w:t>
      </w:r>
      <w:r w:rsidRPr="00910366">
        <w:rPr>
          <w:bCs/>
          <w:iCs/>
          <w:lang w:val="sr-Cyrl-RS"/>
        </w:rPr>
        <w:t>,</w:t>
      </w:r>
      <w:r>
        <w:rPr>
          <w:bCs/>
          <w:iCs/>
        </w:rPr>
        <w:t xml:space="preserve"> за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rsidR="00FA61F8" w:rsidRPr="00910366" w:rsidRDefault="00FA61F8" w:rsidP="00997596">
      <w:pPr>
        <w:pStyle w:val="ListParagraph"/>
        <w:numPr>
          <w:ilvl w:val="0"/>
          <w:numId w:val="8"/>
        </w:numPr>
        <w:tabs>
          <w:tab w:val="left" w:pos="90"/>
        </w:tabs>
        <w:jc w:val="both"/>
        <w:rPr>
          <w:bCs/>
          <w:iCs/>
          <w:lang w:val="sr-Cyrl-RS"/>
        </w:rPr>
      </w:pPr>
      <w:r w:rsidRPr="00910366">
        <w:rPr>
          <w:bCs/>
          <w:iCs/>
          <w:lang w:val="sr-Cyrl-CS"/>
        </w:rPr>
        <w:t xml:space="preserve">у колони </w:t>
      </w:r>
      <w:r>
        <w:rPr>
          <w:bCs/>
          <w:iCs/>
          <w:lang w:val="sr-Cyrl-RS"/>
        </w:rPr>
        <w:t>3</w:t>
      </w:r>
      <w:r w:rsidRPr="00910366">
        <w:rPr>
          <w:bCs/>
          <w:iCs/>
        </w:rPr>
        <w:t>. уписати колико износи</w:t>
      </w:r>
      <w:r w:rsidRPr="00910366">
        <w:rPr>
          <w:bCs/>
          <w:iCs/>
          <w:lang w:val="sr-Cyrl-RS"/>
        </w:rPr>
        <w:t xml:space="preserve"> </w:t>
      </w:r>
      <w:r>
        <w:rPr>
          <w:bCs/>
          <w:iCs/>
          <w:lang w:val="sr-Cyrl-RS"/>
        </w:rPr>
        <w:t>месеч</w:t>
      </w:r>
      <w:r w:rsidRPr="00910366">
        <w:rPr>
          <w:bCs/>
          <w:iCs/>
          <w:lang w:val="sr-Cyrl-RS"/>
        </w:rPr>
        <w:t>на цена са ПДВ</w:t>
      </w:r>
      <w:r w:rsidRPr="00910366">
        <w:rPr>
          <w:bCs/>
          <w:iCs/>
        </w:rPr>
        <w:t>-</w:t>
      </w:r>
      <w:r w:rsidRPr="00910366">
        <w:rPr>
          <w:bCs/>
          <w:iCs/>
          <w:lang w:val="sr-Cyrl-RS"/>
        </w:rPr>
        <w:t xml:space="preserve">ом, </w:t>
      </w:r>
      <w:r>
        <w:rPr>
          <w:bCs/>
          <w:iCs/>
        </w:rPr>
        <w:t xml:space="preserve">за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rsidR="00FA61F8" w:rsidRPr="00910366" w:rsidRDefault="00FA61F8" w:rsidP="00997596">
      <w:pPr>
        <w:pStyle w:val="ListParagraph"/>
        <w:numPr>
          <w:ilvl w:val="0"/>
          <w:numId w:val="8"/>
        </w:numPr>
        <w:tabs>
          <w:tab w:val="left" w:pos="90"/>
        </w:tabs>
        <w:jc w:val="both"/>
        <w:rPr>
          <w:bCs/>
          <w:iCs/>
          <w:lang w:val="sr-Cyrl-CS"/>
        </w:rPr>
      </w:pPr>
      <w:r w:rsidRPr="00910366">
        <w:rPr>
          <w:bCs/>
          <w:iCs/>
          <w:lang w:val="sr-Cyrl-RS"/>
        </w:rPr>
        <w:t xml:space="preserve">у колони </w:t>
      </w:r>
      <w:r>
        <w:rPr>
          <w:bCs/>
          <w:iCs/>
          <w:lang w:val="sr-Cyrl-RS"/>
        </w:rPr>
        <w:t>4</w:t>
      </w:r>
      <w:r w:rsidRPr="00910366">
        <w:rPr>
          <w:bCs/>
          <w:iCs/>
          <w:lang w:val="sr-Cyrl-RS"/>
        </w:rPr>
        <w:t xml:space="preserve">. уписати </w:t>
      </w:r>
      <w:r>
        <w:rPr>
          <w:bCs/>
          <w:iCs/>
        </w:rPr>
        <w:t xml:space="preserve"> </w:t>
      </w:r>
      <w:r>
        <w:rPr>
          <w:bCs/>
          <w:iCs/>
          <w:lang w:val="sr-Cyrl-RS"/>
        </w:rPr>
        <w:t xml:space="preserve">укупну </w:t>
      </w:r>
      <w:r>
        <w:rPr>
          <w:bCs/>
          <w:iCs/>
        </w:rPr>
        <w:t>цен</w:t>
      </w:r>
      <w:r>
        <w:rPr>
          <w:bCs/>
          <w:iCs/>
          <w:lang w:val="sr-Cyrl-RS"/>
        </w:rPr>
        <w:t>у</w:t>
      </w:r>
      <w:r>
        <w:rPr>
          <w:bCs/>
          <w:iCs/>
        </w:rPr>
        <w:t xml:space="preserve"> </w:t>
      </w:r>
      <w:r>
        <w:rPr>
          <w:bCs/>
          <w:iCs/>
          <w:lang w:val="sr-Cyrl-RS"/>
        </w:rPr>
        <w:t xml:space="preserve"> за период важења уговора </w:t>
      </w:r>
      <w:r w:rsidR="00FA24E3">
        <w:rPr>
          <w:bCs/>
          <w:iCs/>
        </w:rPr>
        <w:t xml:space="preserve">без ПДВ-а за </w:t>
      </w:r>
      <w:r>
        <w:rPr>
          <w:bCs/>
          <w:iCs/>
        </w:rPr>
        <w:t xml:space="preserve"> </w:t>
      </w:r>
      <w:r>
        <w:rPr>
          <w:bCs/>
          <w:iCs/>
          <w:lang w:val="sr-Cyrl-RS"/>
        </w:rPr>
        <w:t xml:space="preserve">услугу </w:t>
      </w:r>
      <w:r w:rsidRPr="00910366">
        <w:rPr>
          <w:bCs/>
          <w:iCs/>
        </w:rPr>
        <w:t>предмет</w:t>
      </w:r>
      <w:r>
        <w:rPr>
          <w:bCs/>
          <w:iCs/>
          <w:lang w:val="sr-Cyrl-RS"/>
        </w:rPr>
        <w:t>а</w:t>
      </w:r>
      <w:r>
        <w:rPr>
          <w:bCs/>
          <w:iCs/>
        </w:rPr>
        <w:t xml:space="preserve"> јавне набавке</w:t>
      </w:r>
      <w:r w:rsidRPr="00910366">
        <w:rPr>
          <w:bCs/>
          <w:iCs/>
          <w:lang w:val="sr-Cyrl-RS"/>
        </w:rPr>
        <w:t>.</w:t>
      </w:r>
    </w:p>
    <w:p w:rsidR="00FA61F8" w:rsidRPr="00BF3990" w:rsidRDefault="00FA61F8" w:rsidP="00997596">
      <w:pPr>
        <w:pStyle w:val="ListParagraph"/>
        <w:numPr>
          <w:ilvl w:val="0"/>
          <w:numId w:val="8"/>
        </w:numPr>
        <w:tabs>
          <w:tab w:val="left" w:pos="90"/>
        </w:tabs>
        <w:jc w:val="both"/>
      </w:pPr>
      <w:r w:rsidRPr="00910366">
        <w:rPr>
          <w:bCs/>
          <w:iCs/>
          <w:lang w:val="sr-Cyrl-CS"/>
        </w:rPr>
        <w:t xml:space="preserve">у колони </w:t>
      </w:r>
      <w:r>
        <w:rPr>
          <w:bCs/>
          <w:iCs/>
          <w:lang w:val="sr-Cyrl-CS"/>
        </w:rPr>
        <w:t>5</w:t>
      </w:r>
      <w:r w:rsidRPr="00910366">
        <w:rPr>
          <w:bCs/>
          <w:iCs/>
        </w:rPr>
        <w:t>. уписати колико износ</w:t>
      </w:r>
      <w:r>
        <w:rPr>
          <w:bCs/>
          <w:iCs/>
        </w:rPr>
        <w:t xml:space="preserve">и </w:t>
      </w:r>
      <w:r>
        <w:rPr>
          <w:bCs/>
          <w:iCs/>
          <w:lang w:val="sr-Cyrl-RS"/>
        </w:rPr>
        <w:t xml:space="preserve">укупна </w:t>
      </w:r>
      <w:r>
        <w:rPr>
          <w:bCs/>
          <w:iCs/>
        </w:rPr>
        <w:t>цена</w:t>
      </w:r>
      <w:r>
        <w:rPr>
          <w:bCs/>
          <w:iCs/>
          <w:lang w:val="sr-Cyrl-RS"/>
        </w:rPr>
        <w:t xml:space="preserve"> за период важења уговра</w:t>
      </w:r>
      <w:r>
        <w:rPr>
          <w:bCs/>
          <w:iCs/>
        </w:rPr>
        <w:t xml:space="preserve"> са ПДВ-ом за </w:t>
      </w:r>
      <w:r>
        <w:rPr>
          <w:bCs/>
          <w:iCs/>
          <w:lang w:val="sr-Cyrl-RS"/>
        </w:rPr>
        <w:t>услугу</w:t>
      </w:r>
      <w:r>
        <w:rPr>
          <w:bCs/>
          <w:iCs/>
        </w:rPr>
        <w:t xml:space="preserve"> јавне набавке.</w:t>
      </w:r>
      <w:r>
        <w:rPr>
          <w:bCs/>
          <w:iCs/>
          <w:lang w:val="sr-Cyrl-RS"/>
        </w:rPr>
        <w:t xml:space="preserve"> На крају уписати укупне цене</w:t>
      </w:r>
      <w:r w:rsidRPr="00910366">
        <w:rPr>
          <w:bCs/>
          <w:iCs/>
          <w:lang w:val="sr-Cyrl-RS"/>
        </w:rPr>
        <w:t xml:space="preserve"> предмета набавке</w:t>
      </w:r>
      <w:r>
        <w:rPr>
          <w:bCs/>
          <w:iCs/>
          <w:lang w:val="sr-Cyrl-RS"/>
        </w:rPr>
        <w:t xml:space="preserve"> без ПДВ-а и </w:t>
      </w:r>
      <w:r w:rsidRPr="00910366">
        <w:rPr>
          <w:bCs/>
          <w:iCs/>
          <w:lang w:val="sr-Cyrl-RS"/>
        </w:rPr>
        <w:t>са</w:t>
      </w:r>
      <w:r w:rsidRPr="00910366">
        <w:rPr>
          <w:bCs/>
          <w:iCs/>
        </w:rPr>
        <w:t xml:space="preserve"> ПДВ-</w:t>
      </w:r>
      <w:r w:rsidRPr="00910366">
        <w:rPr>
          <w:bCs/>
          <w:iCs/>
          <w:lang w:val="sr-Cyrl-RS"/>
        </w:rPr>
        <w:t>ом.</w:t>
      </w:r>
    </w:p>
    <w:p w:rsidR="00FA61F8" w:rsidRDefault="00FA61F8" w:rsidP="00FA61F8">
      <w:pPr>
        <w:pStyle w:val="ListParagraph"/>
        <w:tabs>
          <w:tab w:val="left" w:pos="90"/>
        </w:tabs>
        <w:jc w:val="both"/>
        <w:rPr>
          <w:bCs/>
          <w:iCs/>
        </w:rPr>
      </w:pPr>
    </w:p>
    <w:p w:rsidR="00FA61F8" w:rsidRDefault="00FA61F8" w:rsidP="00FA61F8">
      <w:pPr>
        <w:pStyle w:val="ListParagraph"/>
        <w:tabs>
          <w:tab w:val="left" w:pos="90"/>
        </w:tabs>
        <w:jc w:val="both"/>
        <w:rPr>
          <w:bCs/>
          <w:iCs/>
        </w:rPr>
      </w:pPr>
    </w:p>
    <w:p w:rsidR="00012CBF" w:rsidRDefault="00012CBF" w:rsidP="00FA61F8">
      <w:pPr>
        <w:pStyle w:val="ListParagraph"/>
        <w:tabs>
          <w:tab w:val="left" w:pos="90"/>
        </w:tabs>
        <w:jc w:val="both"/>
        <w:rPr>
          <w:bCs/>
          <w:iCs/>
        </w:rPr>
      </w:pPr>
    </w:p>
    <w:p w:rsidR="00FA61F8" w:rsidRPr="00910366" w:rsidRDefault="00FA61F8" w:rsidP="00FA61F8">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A61F8" w:rsidRPr="00910366" w:rsidTr="00FA61F8">
        <w:tc>
          <w:tcPr>
            <w:tcW w:w="3080" w:type="dxa"/>
            <w:shd w:val="clear" w:color="auto" w:fill="auto"/>
            <w:vAlign w:val="center"/>
          </w:tcPr>
          <w:p w:rsidR="00FA61F8" w:rsidRPr="00910366" w:rsidRDefault="00FA61F8" w:rsidP="00FA61F8">
            <w:pPr>
              <w:pStyle w:val="BodyText2"/>
              <w:spacing w:line="100" w:lineRule="atLeast"/>
              <w:jc w:val="center"/>
            </w:pPr>
            <w:r w:rsidRPr="00910366">
              <w:t>Датум:</w:t>
            </w:r>
          </w:p>
        </w:tc>
        <w:tc>
          <w:tcPr>
            <w:tcW w:w="3068" w:type="dxa"/>
            <w:shd w:val="clear" w:color="auto" w:fill="auto"/>
            <w:vAlign w:val="center"/>
          </w:tcPr>
          <w:p w:rsidR="00FA61F8" w:rsidRPr="00910366" w:rsidRDefault="00FA61F8" w:rsidP="00FA61F8">
            <w:pPr>
              <w:pStyle w:val="BodyText2"/>
              <w:spacing w:line="100" w:lineRule="atLeast"/>
              <w:jc w:val="center"/>
            </w:pPr>
            <w:r w:rsidRPr="00910366">
              <w:t>М.П.</w:t>
            </w:r>
          </w:p>
        </w:tc>
        <w:tc>
          <w:tcPr>
            <w:tcW w:w="3094" w:type="dxa"/>
            <w:shd w:val="clear" w:color="auto" w:fill="auto"/>
            <w:vAlign w:val="center"/>
          </w:tcPr>
          <w:p w:rsidR="00FA61F8" w:rsidRPr="00910366" w:rsidRDefault="00FA61F8" w:rsidP="00FA61F8">
            <w:pPr>
              <w:pStyle w:val="BodyText2"/>
              <w:spacing w:line="100" w:lineRule="atLeast"/>
              <w:jc w:val="center"/>
            </w:pPr>
            <w:r w:rsidRPr="00910366">
              <w:t>Потпис понуђача</w:t>
            </w:r>
          </w:p>
        </w:tc>
      </w:tr>
      <w:tr w:rsidR="00FA61F8" w:rsidRPr="00910366" w:rsidTr="00FA61F8">
        <w:tc>
          <w:tcPr>
            <w:tcW w:w="3080"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c>
          <w:tcPr>
            <w:tcW w:w="3068" w:type="dxa"/>
            <w:shd w:val="clear" w:color="auto" w:fill="auto"/>
          </w:tcPr>
          <w:p w:rsidR="00FA61F8" w:rsidRPr="00910366" w:rsidRDefault="00FA61F8" w:rsidP="00FA61F8">
            <w:pPr>
              <w:pStyle w:val="BodyText2"/>
              <w:snapToGrid w:val="0"/>
              <w:spacing w:line="100" w:lineRule="atLeast"/>
              <w:jc w:val="both"/>
            </w:pPr>
          </w:p>
        </w:tc>
        <w:tc>
          <w:tcPr>
            <w:tcW w:w="3094"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r>
    </w:tbl>
    <w:p w:rsidR="00FA61F8" w:rsidRDefault="00FA61F8" w:rsidP="00FA61F8">
      <w:pPr>
        <w:jc w:val="both"/>
      </w:pPr>
    </w:p>
    <w:p w:rsidR="00FA61F8" w:rsidRDefault="00FA61F8" w:rsidP="00FA61F8">
      <w:pPr>
        <w:jc w:val="both"/>
      </w:pPr>
    </w:p>
    <w:p w:rsidR="00FA61F8" w:rsidRDefault="00FA61F8" w:rsidP="00FA61F8">
      <w:pPr>
        <w:jc w:val="both"/>
      </w:pPr>
    </w:p>
    <w:p w:rsidR="0049254B" w:rsidRDefault="0049254B" w:rsidP="0049254B">
      <w:pPr>
        <w:jc w:val="center"/>
      </w:pPr>
    </w:p>
    <w:p w:rsidR="0049254B" w:rsidRDefault="0049254B" w:rsidP="0049254B"/>
    <w:p w:rsidR="0049254B" w:rsidRDefault="0049254B" w:rsidP="0049254B"/>
    <w:p w:rsidR="0049254B" w:rsidRDefault="0049254B" w:rsidP="0049254B">
      <w:pPr>
        <w:jc w:val="center"/>
      </w:pPr>
    </w:p>
    <w:p w:rsidR="002151EF" w:rsidRDefault="002151EF" w:rsidP="002151EF">
      <w:pPr>
        <w:rPr>
          <w:b/>
          <w:bCs/>
          <w:lang w:val="sr-Cyrl-RS"/>
        </w:rPr>
      </w:pPr>
      <w:r>
        <w:rPr>
          <w:b/>
          <w:bCs/>
          <w:lang w:val="sr-Cyrl-RS"/>
        </w:rPr>
        <w:lastRenderedPageBreak/>
        <w:t>Образац бр. 3.</w:t>
      </w:r>
    </w:p>
    <w:p w:rsidR="008964AF" w:rsidRDefault="008964AF" w:rsidP="0049254B">
      <w:pPr>
        <w:jc w:val="center"/>
      </w:pPr>
    </w:p>
    <w:p w:rsidR="008964AF" w:rsidRDefault="008964AF" w:rsidP="0049254B">
      <w:pPr>
        <w:jc w:val="center"/>
      </w:pPr>
    </w:p>
    <w:p w:rsidR="008964AF" w:rsidRDefault="008964AF" w:rsidP="0049254B">
      <w:pPr>
        <w:jc w:val="cente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E87DC2" w:rsidRDefault="0049254B" w:rsidP="0049254B">
      <w:pPr>
        <w:tabs>
          <w:tab w:val="left" w:pos="1800"/>
        </w:tabs>
      </w:pPr>
      <w:r w:rsidRPr="00E87DC2">
        <w:t>Којом понуђач______________________________________________________</w:t>
      </w:r>
    </w:p>
    <w:p w:rsidR="0049254B" w:rsidRPr="00E87DC2" w:rsidRDefault="0049254B" w:rsidP="0049254B">
      <w:pPr>
        <w:tabs>
          <w:tab w:val="left" w:pos="1800"/>
        </w:tabs>
        <w:jc w:val="center"/>
      </w:pPr>
      <w:r w:rsidRPr="00E87DC2">
        <w:t>(</w:t>
      </w:r>
      <w:proofErr w:type="gramStart"/>
      <w:r w:rsidRPr="00E87DC2">
        <w:t>пословно</w:t>
      </w:r>
      <w:proofErr w:type="gramEnd"/>
      <w:r w:rsidRPr="00E87DC2">
        <w:t xml:space="preserve"> име или скраћени назив понуђача)</w:t>
      </w:r>
    </w:p>
    <w:p w:rsidR="0049254B" w:rsidRPr="00E87DC2" w:rsidRDefault="0049254B" w:rsidP="0049254B">
      <w:pPr>
        <w:tabs>
          <w:tab w:val="left" w:pos="1800"/>
        </w:tabs>
        <w:spacing w:line="360" w:lineRule="auto"/>
        <w:jc w:val="center"/>
      </w:pPr>
    </w:p>
    <w:p w:rsidR="0049254B" w:rsidRPr="00E87DC2" w:rsidRDefault="0049254B" w:rsidP="0049254B">
      <w:pPr>
        <w:tabs>
          <w:tab w:val="left" w:pos="1800"/>
        </w:tabs>
        <w:spacing w:line="480" w:lineRule="auto"/>
      </w:pPr>
      <w:proofErr w:type="gramStart"/>
      <w:r w:rsidRPr="00E87DC2">
        <w:t>из</w:t>
      </w:r>
      <w:proofErr w:type="gramEnd"/>
      <w:r w:rsidRPr="00E87DC2">
        <w:t xml:space="preserve">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rsidR="0049254B" w:rsidRDefault="0049254B" w:rsidP="0049254B">
      <w:pPr>
        <w:tabs>
          <w:tab w:val="left" w:pos="1800"/>
        </w:tabs>
        <w:spacing w:line="480" w:lineRule="auto"/>
      </w:pPr>
    </w:p>
    <w:p w:rsidR="0049254B" w:rsidRDefault="0049254B" w:rsidP="0049254B">
      <w:pPr>
        <w:tabs>
          <w:tab w:val="left" w:pos="1800"/>
        </w:tabs>
        <w:spacing w:line="480" w:lineRule="auto"/>
      </w:pPr>
    </w:p>
    <w:p w:rsidR="0049254B" w:rsidRPr="00CB1C3E" w:rsidRDefault="0049254B" w:rsidP="0049254B">
      <w:pPr>
        <w:tabs>
          <w:tab w:val="left" w:pos="1800"/>
        </w:tabs>
        <w:spacing w:line="48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p>
        </w:tc>
        <w:tc>
          <w:tcPr>
            <w:tcW w:w="3318" w:type="dxa"/>
          </w:tcPr>
          <w:p w:rsidR="0049254B" w:rsidRPr="00CB1C3E" w:rsidRDefault="0049254B" w:rsidP="00F126C9">
            <w:pPr>
              <w:spacing w:after="200" w:line="276" w:lineRule="auto"/>
              <w:jc w:val="center"/>
              <w:rPr>
                <w:rFonts w:eastAsia="Malgun Gothic"/>
                <w:b/>
                <w:lang w:eastAsia="ko-KR"/>
              </w:rPr>
            </w:pPr>
            <w:r w:rsidRPr="00CB1C3E">
              <w:rPr>
                <w:b/>
              </w:rPr>
              <w:t>Потпис овлашћеног лица</w:t>
            </w:r>
          </w:p>
        </w:tc>
      </w:tr>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F126C9">
            <w:pPr>
              <w:spacing w:after="200" w:line="276" w:lineRule="auto"/>
              <w:jc w:val="center"/>
              <w:rPr>
                <w:rFonts w:eastAsia="Malgun Gothic"/>
                <w:b/>
                <w:lang w:eastAsia="ko-KR"/>
              </w:rPr>
            </w:pPr>
          </w:p>
        </w:tc>
      </w:tr>
      <w:tr w:rsidR="0049254B" w:rsidRPr="00CB1C3E" w:rsidTr="00F126C9">
        <w:trPr>
          <w:trHeight w:val="567"/>
          <w:jc w:val="right"/>
        </w:trPr>
        <w:tc>
          <w:tcPr>
            <w:tcW w:w="2520" w:type="dxa"/>
          </w:tcPr>
          <w:p w:rsidR="0049254B" w:rsidRPr="00CB1C3E" w:rsidRDefault="0049254B" w:rsidP="00F126C9">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F126C9">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4A4CDC" w:rsidRDefault="0049254B"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E87DC2" w:rsidRDefault="0049254B" w:rsidP="0049254B">
      <w:pPr>
        <w:tabs>
          <w:tab w:val="left" w:pos="1800"/>
        </w:tabs>
      </w:pPr>
      <w:r w:rsidRPr="00E87DC2">
        <w:t>Којом понуђач______________________________________________________</w:t>
      </w:r>
    </w:p>
    <w:p w:rsidR="0049254B" w:rsidRPr="00E87DC2" w:rsidRDefault="0049254B" w:rsidP="0049254B">
      <w:pPr>
        <w:tabs>
          <w:tab w:val="left" w:pos="1800"/>
        </w:tabs>
        <w:jc w:val="center"/>
      </w:pPr>
      <w:r w:rsidRPr="00E87DC2">
        <w:t>(</w:t>
      </w:r>
      <w:proofErr w:type="gramStart"/>
      <w:r w:rsidRPr="00E87DC2">
        <w:t>пословно</w:t>
      </w:r>
      <w:proofErr w:type="gramEnd"/>
      <w:r w:rsidRPr="00E87DC2">
        <w:t xml:space="preserve"> име или скраћени назив понуђача)</w:t>
      </w:r>
    </w:p>
    <w:p w:rsidR="0049254B" w:rsidRPr="00E87DC2" w:rsidRDefault="0049254B" w:rsidP="0049254B">
      <w:pPr>
        <w:tabs>
          <w:tab w:val="left" w:pos="1800"/>
        </w:tabs>
        <w:spacing w:line="360" w:lineRule="auto"/>
        <w:jc w:val="center"/>
      </w:pPr>
    </w:p>
    <w:p w:rsidR="0049254B" w:rsidRPr="00E87DC2" w:rsidRDefault="0049254B" w:rsidP="0049254B">
      <w:pPr>
        <w:tabs>
          <w:tab w:val="left" w:pos="1800"/>
        </w:tabs>
        <w:spacing w:line="480" w:lineRule="auto"/>
      </w:pPr>
      <w:proofErr w:type="gramStart"/>
      <w:r w:rsidRPr="00E87DC2">
        <w:t>из</w:t>
      </w:r>
      <w:proofErr w:type="gramEnd"/>
      <w:r w:rsidRPr="00E87DC2">
        <w:t xml:space="preserve">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rsidR="0049254B" w:rsidRDefault="0049254B" w:rsidP="0049254B"/>
    <w:p w:rsidR="0049254B" w:rsidRDefault="0049254B" w:rsidP="0049254B"/>
    <w:p w:rsidR="0049254B" w:rsidRDefault="0049254B" w:rsidP="0049254B">
      <w:pPr>
        <w:tabs>
          <w:tab w:val="left" w:pos="1800"/>
        </w:tabs>
        <w:spacing w:line="480" w:lineRule="auto"/>
      </w:pPr>
    </w:p>
    <w:p w:rsidR="0049254B" w:rsidRPr="00CB1C3E" w:rsidRDefault="0049254B" w:rsidP="0049254B">
      <w:pPr>
        <w:tabs>
          <w:tab w:val="left" w:pos="1800"/>
        </w:tabs>
        <w:spacing w:line="48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p>
        </w:tc>
        <w:tc>
          <w:tcPr>
            <w:tcW w:w="3318" w:type="dxa"/>
          </w:tcPr>
          <w:p w:rsidR="0049254B" w:rsidRPr="00CB1C3E" w:rsidRDefault="0049254B" w:rsidP="00F126C9">
            <w:pPr>
              <w:spacing w:after="200" w:line="276" w:lineRule="auto"/>
              <w:jc w:val="center"/>
              <w:rPr>
                <w:rFonts w:eastAsia="Malgun Gothic"/>
                <w:b/>
                <w:lang w:eastAsia="ko-KR"/>
              </w:rPr>
            </w:pPr>
            <w:r w:rsidRPr="00CB1C3E">
              <w:rPr>
                <w:b/>
              </w:rPr>
              <w:t>Потпис овлашћеног лица</w:t>
            </w:r>
          </w:p>
        </w:tc>
      </w:tr>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F126C9">
            <w:pPr>
              <w:spacing w:after="200" w:line="276" w:lineRule="auto"/>
              <w:jc w:val="center"/>
              <w:rPr>
                <w:rFonts w:eastAsia="Malgun Gothic"/>
                <w:b/>
                <w:lang w:eastAsia="ko-KR"/>
              </w:rPr>
            </w:pPr>
          </w:p>
        </w:tc>
      </w:tr>
      <w:tr w:rsidR="0049254B" w:rsidRPr="00CB1C3E" w:rsidTr="00F126C9">
        <w:trPr>
          <w:trHeight w:val="567"/>
          <w:jc w:val="right"/>
        </w:trPr>
        <w:tc>
          <w:tcPr>
            <w:tcW w:w="2520" w:type="dxa"/>
          </w:tcPr>
          <w:p w:rsidR="0049254B" w:rsidRPr="00CB1C3E" w:rsidRDefault="0049254B" w:rsidP="00F126C9">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F126C9">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FC0ACF" w:rsidRDefault="0049254B" w:rsidP="0049254B">
      <w:pPr>
        <w:rPr>
          <w:rFonts w:eastAsia="Malgun Gothic"/>
          <w:lang w:eastAsia="ko-KR"/>
        </w:rPr>
      </w:pPr>
    </w:p>
    <w:p w:rsidR="0049254B" w:rsidRPr="00880199" w:rsidRDefault="0049254B" w:rsidP="0049254B">
      <w:pPr>
        <w:jc w:val="cente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tabs>
          <w:tab w:val="left" w:pos="1800"/>
        </w:tabs>
      </w:pPr>
      <w:r>
        <w:t>Којом понуђач __</w:t>
      </w:r>
      <w:r w:rsidRPr="00CB1C3E">
        <w:t>_______________________________________________________</w:t>
      </w:r>
    </w:p>
    <w:p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49254B" w:rsidRPr="00CB1C3E" w:rsidRDefault="0049254B" w:rsidP="0049254B">
      <w:pPr>
        <w:tabs>
          <w:tab w:val="left" w:pos="1800"/>
        </w:tabs>
        <w:spacing w:line="360" w:lineRule="auto"/>
        <w:jc w:val="center"/>
      </w:pPr>
    </w:p>
    <w:p w:rsidR="0049254B" w:rsidRPr="00CB1C3E"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rsidR="0049254B" w:rsidRPr="00CB1C3E" w:rsidRDefault="0049254B" w:rsidP="0049254B">
      <w:r w:rsidRPr="00CB1C3E">
        <w:rPr>
          <w:b/>
        </w:rPr>
        <w:t>Напомена:</w:t>
      </w:r>
      <w:r w:rsidRPr="00CB1C3E">
        <w:t xml:space="preserve"> У случају потребе Изјаву копирати</w:t>
      </w: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p>
        </w:tc>
        <w:tc>
          <w:tcPr>
            <w:tcW w:w="3318" w:type="dxa"/>
          </w:tcPr>
          <w:p w:rsidR="0049254B" w:rsidRPr="00CB1C3E" w:rsidRDefault="0049254B" w:rsidP="00F126C9">
            <w:pPr>
              <w:spacing w:after="200" w:line="276" w:lineRule="auto"/>
              <w:jc w:val="center"/>
              <w:rPr>
                <w:rFonts w:eastAsia="Malgun Gothic"/>
                <w:b/>
                <w:lang w:eastAsia="ko-KR"/>
              </w:rPr>
            </w:pPr>
            <w:r w:rsidRPr="00CB1C3E">
              <w:rPr>
                <w:b/>
              </w:rPr>
              <w:t>Потпис овлашћеног лица</w:t>
            </w:r>
          </w:p>
        </w:tc>
      </w:tr>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F126C9">
            <w:pPr>
              <w:spacing w:after="200" w:line="276" w:lineRule="auto"/>
              <w:jc w:val="center"/>
              <w:rPr>
                <w:rFonts w:eastAsia="Malgun Gothic"/>
                <w:b/>
                <w:lang w:eastAsia="ko-KR"/>
              </w:rPr>
            </w:pPr>
          </w:p>
        </w:tc>
      </w:tr>
      <w:tr w:rsidR="0049254B" w:rsidRPr="00CB1C3E" w:rsidTr="00F126C9">
        <w:trPr>
          <w:trHeight w:val="567"/>
          <w:jc w:val="right"/>
        </w:trPr>
        <w:tc>
          <w:tcPr>
            <w:tcW w:w="2520" w:type="dxa"/>
          </w:tcPr>
          <w:p w:rsidR="0049254B" w:rsidRPr="00CB1C3E" w:rsidRDefault="0049254B" w:rsidP="00F126C9">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F126C9">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880199" w:rsidRDefault="0049254B"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tabs>
          <w:tab w:val="left" w:pos="1800"/>
        </w:tabs>
      </w:pPr>
      <w:r>
        <w:t>Којом понуђач __</w:t>
      </w:r>
      <w:r w:rsidRPr="00CB1C3E">
        <w:t>_______________________________________________________</w:t>
      </w:r>
    </w:p>
    <w:p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49254B" w:rsidRPr="00CB1C3E" w:rsidRDefault="0049254B" w:rsidP="0049254B">
      <w:pPr>
        <w:tabs>
          <w:tab w:val="left" w:pos="1800"/>
        </w:tabs>
        <w:spacing w:line="360" w:lineRule="auto"/>
        <w:jc w:val="center"/>
      </w:pPr>
    </w:p>
    <w:p w:rsidR="0049254B" w:rsidRPr="004A4CDC"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rsidR="0049254B" w:rsidRPr="00CB1C3E" w:rsidRDefault="0049254B" w:rsidP="0049254B">
      <w:r w:rsidRPr="00CB1C3E">
        <w:rPr>
          <w:b/>
        </w:rPr>
        <w:t>Напомена:</w:t>
      </w:r>
      <w:r w:rsidRPr="00CB1C3E">
        <w:t xml:space="preserve"> У случају потребе Изјаву копирати</w:t>
      </w: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p>
        </w:tc>
        <w:tc>
          <w:tcPr>
            <w:tcW w:w="3318" w:type="dxa"/>
          </w:tcPr>
          <w:p w:rsidR="0049254B" w:rsidRPr="00CB1C3E" w:rsidRDefault="0049254B" w:rsidP="00F126C9">
            <w:pPr>
              <w:spacing w:after="200" w:line="276" w:lineRule="auto"/>
              <w:jc w:val="center"/>
              <w:rPr>
                <w:rFonts w:eastAsia="Malgun Gothic"/>
                <w:b/>
                <w:lang w:eastAsia="ko-KR"/>
              </w:rPr>
            </w:pPr>
            <w:r w:rsidRPr="00CB1C3E">
              <w:rPr>
                <w:b/>
              </w:rPr>
              <w:t>Потпис овлашћеног лица</w:t>
            </w:r>
          </w:p>
        </w:tc>
      </w:tr>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F126C9">
            <w:pPr>
              <w:spacing w:after="200" w:line="276" w:lineRule="auto"/>
              <w:jc w:val="center"/>
              <w:rPr>
                <w:rFonts w:eastAsia="Malgun Gothic"/>
                <w:b/>
                <w:lang w:eastAsia="ko-KR"/>
              </w:rPr>
            </w:pPr>
          </w:p>
        </w:tc>
      </w:tr>
      <w:tr w:rsidR="0049254B" w:rsidRPr="00CB1C3E" w:rsidTr="00F126C9">
        <w:trPr>
          <w:trHeight w:val="567"/>
          <w:jc w:val="right"/>
        </w:trPr>
        <w:tc>
          <w:tcPr>
            <w:tcW w:w="2520" w:type="dxa"/>
          </w:tcPr>
          <w:p w:rsidR="0049254B" w:rsidRPr="00CB1C3E" w:rsidRDefault="0049254B" w:rsidP="00F126C9">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F126C9">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Default="0049254B" w:rsidP="0049254B">
      <w:pPr>
        <w:rPr>
          <w:b/>
        </w:rPr>
      </w:pPr>
    </w:p>
    <w:p w:rsidR="0049254B" w:rsidRDefault="0049254B" w:rsidP="0049254B">
      <w:pPr>
        <w:rPr>
          <w:b/>
        </w:rPr>
      </w:pPr>
    </w:p>
    <w:p w:rsidR="008964AF" w:rsidRDefault="008964A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8964AF" w:rsidRDefault="008964AF" w:rsidP="0049254B">
      <w:pPr>
        <w:rPr>
          <w:b/>
        </w:rPr>
      </w:pPr>
    </w:p>
    <w:p w:rsidR="0049254B" w:rsidRPr="00CB1C3E" w:rsidRDefault="0049254B" w:rsidP="008964AF">
      <w:pPr>
        <w:rPr>
          <w:b/>
        </w:rPr>
      </w:pPr>
    </w:p>
    <w:p w:rsidR="0049254B" w:rsidRPr="00CB1C3E" w:rsidRDefault="0049254B" w:rsidP="0049254B">
      <w:pPr>
        <w:jc w:val="cente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tabs>
          <w:tab w:val="left" w:pos="1800"/>
        </w:tabs>
      </w:pPr>
      <w:r>
        <w:t>К</w:t>
      </w:r>
      <w:r w:rsidRPr="00CB1C3E">
        <w:t>ојом члан групе</w:t>
      </w:r>
      <w:r>
        <w:rPr>
          <w:lang w:val="sr-Cyrl-CS"/>
        </w:rPr>
        <w:t>/члан групе носилац посла</w:t>
      </w:r>
      <w:r w:rsidRPr="00CB1C3E">
        <w:t>: ___________________________________________________________</w:t>
      </w:r>
    </w:p>
    <w:p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49254B" w:rsidRPr="00CB1C3E" w:rsidRDefault="0049254B" w:rsidP="0049254B">
      <w:pPr>
        <w:tabs>
          <w:tab w:val="left" w:pos="1800"/>
        </w:tabs>
        <w:spacing w:line="360" w:lineRule="auto"/>
        <w:jc w:val="center"/>
      </w:pPr>
    </w:p>
    <w:p w:rsidR="0049254B" w:rsidRPr="00CB1C3E"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r w:rsidRPr="00CB1C3E">
        <w:rPr>
          <w:b/>
        </w:rPr>
        <w:t>Напомена:</w:t>
      </w:r>
      <w:r w:rsidRPr="00CB1C3E">
        <w:t xml:space="preserve"> У случају потребе Изјаву копирати</w:t>
      </w: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p>
        </w:tc>
        <w:tc>
          <w:tcPr>
            <w:tcW w:w="3318" w:type="dxa"/>
          </w:tcPr>
          <w:p w:rsidR="0049254B" w:rsidRPr="00CB1C3E" w:rsidRDefault="0049254B" w:rsidP="00F126C9">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F126C9">
            <w:pPr>
              <w:spacing w:after="200" w:line="276" w:lineRule="auto"/>
              <w:jc w:val="center"/>
              <w:rPr>
                <w:rFonts w:eastAsia="Malgun Gothic"/>
                <w:b/>
                <w:lang w:eastAsia="ko-KR"/>
              </w:rPr>
            </w:pPr>
          </w:p>
        </w:tc>
      </w:tr>
      <w:tr w:rsidR="0049254B" w:rsidRPr="00CB1C3E" w:rsidTr="00F126C9">
        <w:trPr>
          <w:trHeight w:val="567"/>
          <w:jc w:val="right"/>
        </w:trPr>
        <w:tc>
          <w:tcPr>
            <w:tcW w:w="2520" w:type="dxa"/>
          </w:tcPr>
          <w:p w:rsidR="0049254B" w:rsidRPr="00CB1C3E" w:rsidRDefault="0049254B" w:rsidP="00F126C9">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F126C9">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CB1C3E" w:rsidRDefault="0049254B" w:rsidP="0049254B"/>
    <w:p w:rsidR="0049254B" w:rsidRPr="00CB1C3E" w:rsidRDefault="0049254B" w:rsidP="0049254B"/>
    <w:p w:rsidR="0049254B" w:rsidRPr="00CB1C3E" w:rsidRDefault="0049254B"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Default="0049254B" w:rsidP="0049254B">
      <w:pPr>
        <w:tabs>
          <w:tab w:val="left" w:pos="1800"/>
        </w:tabs>
      </w:pPr>
      <w:r>
        <w:t>К</w:t>
      </w:r>
      <w:r w:rsidRPr="00CB1C3E">
        <w:t>ојом члан групе</w:t>
      </w:r>
      <w:r>
        <w:rPr>
          <w:lang w:val="sr-Cyrl-CS"/>
        </w:rPr>
        <w:t>/члан групе носилац посла</w:t>
      </w:r>
      <w:r w:rsidRPr="00CB1C3E">
        <w:t xml:space="preserve">: </w:t>
      </w:r>
    </w:p>
    <w:p w:rsidR="0049254B" w:rsidRDefault="0049254B" w:rsidP="0049254B">
      <w:pPr>
        <w:tabs>
          <w:tab w:val="left" w:pos="1800"/>
        </w:tabs>
      </w:pPr>
    </w:p>
    <w:p w:rsidR="0049254B" w:rsidRPr="00CB1C3E" w:rsidRDefault="0049254B" w:rsidP="0049254B">
      <w:pPr>
        <w:tabs>
          <w:tab w:val="left" w:pos="1800"/>
        </w:tabs>
      </w:pPr>
      <w:r w:rsidRPr="00CB1C3E">
        <w:t>___________________________________________________________</w:t>
      </w:r>
    </w:p>
    <w:p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49254B" w:rsidRPr="00CB1C3E" w:rsidRDefault="0049254B" w:rsidP="0049254B">
      <w:pPr>
        <w:tabs>
          <w:tab w:val="left" w:pos="1800"/>
        </w:tabs>
        <w:spacing w:line="360" w:lineRule="auto"/>
        <w:jc w:val="center"/>
      </w:pPr>
    </w:p>
    <w:p w:rsidR="0049254B" w:rsidRPr="00CB1C3E"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r w:rsidRPr="00CB1C3E">
        <w:rPr>
          <w:b/>
        </w:rPr>
        <w:t>Напомена:</w:t>
      </w:r>
      <w:r w:rsidRPr="00CB1C3E">
        <w:t xml:space="preserve"> У случају потребе Изјаву копирати</w:t>
      </w: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p>
        </w:tc>
        <w:tc>
          <w:tcPr>
            <w:tcW w:w="3318" w:type="dxa"/>
          </w:tcPr>
          <w:p w:rsidR="0049254B" w:rsidRPr="00CB1C3E" w:rsidRDefault="0049254B" w:rsidP="00F126C9">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rsidTr="00F126C9">
        <w:trPr>
          <w:jc w:val="right"/>
        </w:trPr>
        <w:tc>
          <w:tcPr>
            <w:tcW w:w="2520" w:type="dxa"/>
          </w:tcPr>
          <w:p w:rsidR="0049254B" w:rsidRPr="00CB1C3E" w:rsidRDefault="0049254B" w:rsidP="00F126C9">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F126C9">
            <w:pPr>
              <w:spacing w:after="200" w:line="276" w:lineRule="auto"/>
              <w:jc w:val="center"/>
              <w:rPr>
                <w:rFonts w:eastAsia="Malgun Gothic"/>
                <w:b/>
                <w:lang w:eastAsia="ko-KR"/>
              </w:rPr>
            </w:pPr>
          </w:p>
        </w:tc>
      </w:tr>
      <w:tr w:rsidR="0049254B" w:rsidRPr="00CB1C3E" w:rsidTr="00F126C9">
        <w:trPr>
          <w:trHeight w:val="567"/>
          <w:jc w:val="right"/>
        </w:trPr>
        <w:tc>
          <w:tcPr>
            <w:tcW w:w="2520" w:type="dxa"/>
          </w:tcPr>
          <w:p w:rsidR="0049254B" w:rsidRPr="00CB1C3E" w:rsidRDefault="0049254B" w:rsidP="00F126C9">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F126C9">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Pr>
        <w:spacing w:before="100" w:beforeAutospacing="1" w:line="210" w:lineRule="atLeast"/>
        <w:ind w:firstLine="480"/>
        <w:rPr>
          <w:b/>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49254B" w:rsidRPr="00A97FBD" w:rsidRDefault="0049254B" w:rsidP="0049254B">
      <w:pPr>
        <w:pStyle w:val="BodyTextIndent"/>
        <w:ind w:left="0"/>
        <w:jc w:val="center"/>
        <w:rPr>
          <w:b/>
          <w:lang w:val="sr-Cyrl-RS"/>
        </w:rPr>
      </w:pPr>
    </w:p>
    <w:p w:rsidR="0049254B" w:rsidRPr="004571EC" w:rsidRDefault="0049254B" w:rsidP="0049254B">
      <w:pPr>
        <w:jc w:val="center"/>
        <w:rPr>
          <w:b/>
          <w:lang w:val="sr-Cyrl-RS"/>
        </w:rPr>
      </w:pPr>
      <w:r w:rsidRPr="004571EC">
        <w:rPr>
          <w:b/>
          <w:lang w:val="sr-Cyrl-RS"/>
        </w:rPr>
        <w:t>ИЗЈАВА</w:t>
      </w:r>
    </w:p>
    <w:p w:rsidR="0049254B" w:rsidRPr="004571EC" w:rsidRDefault="0049254B" w:rsidP="0049254B">
      <w:pPr>
        <w:pStyle w:val="BodyTextIndent"/>
        <w:tabs>
          <w:tab w:val="left" w:pos="3510"/>
        </w:tabs>
        <w:ind w:left="0"/>
        <w:jc w:val="both"/>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54B" w:rsidRPr="004571EC" w:rsidRDefault="0049254B" w:rsidP="0049254B">
      <w:pPr>
        <w:pStyle w:val="BodyTextIndent"/>
        <w:spacing w:line="360" w:lineRule="auto"/>
        <w:ind w:left="0"/>
        <w:jc w:val="both"/>
        <w:rPr>
          <w:lang w:val="sr-Cyrl-RS"/>
        </w:rPr>
      </w:pPr>
    </w:p>
    <w:p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49254B" w:rsidRPr="004571EC" w:rsidRDefault="0049254B" w:rsidP="0049254B">
      <w:pPr>
        <w:pStyle w:val="BodyTextIndent"/>
        <w:ind w:left="0"/>
        <w:jc w:val="both"/>
        <w:rPr>
          <w:lang w:val="sr-Cyrl-RS"/>
        </w:rPr>
      </w:pPr>
    </w:p>
    <w:p w:rsidR="0049254B" w:rsidRPr="004571EC" w:rsidRDefault="0049254B" w:rsidP="0049254B">
      <w:pPr>
        <w:pStyle w:val="BodyTextIndent"/>
        <w:ind w:left="0"/>
        <w:jc w:val="both"/>
        <w:rPr>
          <w:lang w:val="sr-Cyrl-RS"/>
        </w:rPr>
      </w:pPr>
    </w:p>
    <w:p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rsidTr="00F126C9">
        <w:trPr>
          <w:jc w:val="right"/>
        </w:trPr>
        <w:tc>
          <w:tcPr>
            <w:tcW w:w="2520" w:type="dxa"/>
          </w:tcPr>
          <w:p w:rsidR="0049254B" w:rsidRPr="00F94DAB" w:rsidRDefault="0049254B" w:rsidP="00F126C9">
            <w:pPr>
              <w:jc w:val="center"/>
              <w:rPr>
                <w:b/>
                <w:lang w:val="ru-RU"/>
              </w:rPr>
            </w:pPr>
          </w:p>
        </w:tc>
        <w:tc>
          <w:tcPr>
            <w:tcW w:w="3318" w:type="dxa"/>
          </w:tcPr>
          <w:p w:rsidR="0049254B" w:rsidRPr="00983E02" w:rsidRDefault="0049254B" w:rsidP="00F126C9">
            <w:pPr>
              <w:jc w:val="center"/>
              <w:rPr>
                <w:b/>
                <w:lang w:val="ru-RU"/>
              </w:rPr>
            </w:pPr>
            <w:r w:rsidRPr="000A2B5E">
              <w:rPr>
                <w:b/>
                <w:lang w:val="sr-Latn-RS"/>
              </w:rPr>
              <w:t>Потпис овлашћеног лица</w:t>
            </w:r>
          </w:p>
        </w:tc>
      </w:tr>
      <w:tr w:rsidR="0049254B" w:rsidRPr="00983E02" w:rsidTr="00F126C9">
        <w:trPr>
          <w:jc w:val="right"/>
        </w:trPr>
        <w:tc>
          <w:tcPr>
            <w:tcW w:w="2520" w:type="dxa"/>
          </w:tcPr>
          <w:p w:rsidR="0049254B" w:rsidRPr="00983E02" w:rsidRDefault="0049254B" w:rsidP="00F126C9">
            <w:pPr>
              <w:jc w:val="center"/>
              <w:rPr>
                <w:b/>
                <w:lang w:val="ru-RU"/>
              </w:rPr>
            </w:pPr>
            <w:r w:rsidRPr="00983E02">
              <w:rPr>
                <w:b/>
                <w:lang w:val="ru-RU"/>
              </w:rPr>
              <w:t>М.П.</w:t>
            </w:r>
          </w:p>
        </w:tc>
        <w:tc>
          <w:tcPr>
            <w:tcW w:w="3318" w:type="dxa"/>
          </w:tcPr>
          <w:p w:rsidR="0049254B" w:rsidRPr="00983E02" w:rsidRDefault="0049254B" w:rsidP="00F126C9">
            <w:pPr>
              <w:jc w:val="center"/>
              <w:rPr>
                <w:b/>
                <w:lang w:val="ru-RU"/>
              </w:rPr>
            </w:pPr>
          </w:p>
        </w:tc>
      </w:tr>
      <w:tr w:rsidR="0049254B" w:rsidRPr="00983E02" w:rsidTr="00F126C9">
        <w:trPr>
          <w:trHeight w:val="738"/>
          <w:jc w:val="right"/>
        </w:trPr>
        <w:tc>
          <w:tcPr>
            <w:tcW w:w="2520" w:type="dxa"/>
          </w:tcPr>
          <w:p w:rsidR="0049254B" w:rsidRPr="00983E02" w:rsidRDefault="0049254B" w:rsidP="00F126C9">
            <w:pPr>
              <w:jc w:val="center"/>
              <w:rPr>
                <w:lang w:val="ru-RU"/>
              </w:rPr>
            </w:pPr>
          </w:p>
        </w:tc>
        <w:tc>
          <w:tcPr>
            <w:tcW w:w="3318" w:type="dxa"/>
            <w:tcBorders>
              <w:bottom w:val="single" w:sz="4" w:space="0" w:color="auto"/>
            </w:tcBorders>
          </w:tcPr>
          <w:p w:rsidR="0049254B" w:rsidRPr="00983E02" w:rsidRDefault="0049254B" w:rsidP="00F126C9">
            <w:pPr>
              <w:jc w:val="center"/>
              <w:rPr>
                <w:lang w:val="ru-RU"/>
              </w:rPr>
            </w:pPr>
          </w:p>
        </w:tc>
      </w:tr>
    </w:tbl>
    <w:p w:rsidR="0049254B" w:rsidRPr="000A2B5E" w:rsidRDefault="0049254B" w:rsidP="0049254B">
      <w:pPr>
        <w:rPr>
          <w:lang w:val="sr-Cyrl-CS"/>
        </w:rPr>
      </w:pPr>
    </w:p>
    <w:p w:rsidR="0049254B" w:rsidRPr="004571EC" w:rsidRDefault="0049254B" w:rsidP="0049254B">
      <w:pPr>
        <w:pStyle w:val="BodyTextIndent"/>
        <w:ind w:left="0"/>
        <w:jc w:val="right"/>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FA61F8" w:rsidRDefault="00FA61F8" w:rsidP="00FA61F8">
      <w:pPr>
        <w:rPr>
          <w:rFonts w:ascii="Arial" w:hAnsi="Arial" w:cs="Arial"/>
          <w:b/>
          <w:bCs/>
          <w:i/>
          <w:iCs/>
          <w:lang w:val="sr-Cyrl-RS"/>
        </w:rPr>
      </w:pPr>
    </w:p>
    <w:p w:rsidR="008964AF" w:rsidRDefault="008964AF" w:rsidP="00FA61F8">
      <w:pPr>
        <w:rPr>
          <w:rFonts w:ascii="Arial" w:hAnsi="Arial" w:cs="Arial"/>
          <w:b/>
          <w:bCs/>
          <w:i/>
          <w:iCs/>
          <w:lang w:val="sr-Cyrl-RS"/>
        </w:rPr>
      </w:pPr>
    </w:p>
    <w:p w:rsidR="008964AF" w:rsidRDefault="008964AF" w:rsidP="00FA61F8">
      <w:pPr>
        <w:rPr>
          <w:rFonts w:ascii="Arial" w:hAnsi="Arial" w:cs="Arial"/>
          <w:b/>
          <w:bCs/>
          <w:i/>
          <w:iCs/>
          <w:lang w:val="sr-Cyrl-RS"/>
        </w:rPr>
      </w:pPr>
    </w:p>
    <w:p w:rsidR="00FA61F8" w:rsidRDefault="00FA61F8" w:rsidP="00FA61F8">
      <w:pPr>
        <w:rPr>
          <w:rFonts w:ascii="Arial" w:hAnsi="Arial" w:cs="Arial"/>
          <w:b/>
          <w:bCs/>
          <w:i/>
          <w:iCs/>
          <w:lang w:val="sr-Cyrl-RS"/>
        </w:rPr>
      </w:pPr>
    </w:p>
    <w:p w:rsidR="002F1281" w:rsidRPr="00B92EF3" w:rsidRDefault="002F1281" w:rsidP="002F1281">
      <w:pPr>
        <w:suppressAutoHyphens w:val="0"/>
        <w:spacing w:line="240" w:lineRule="auto"/>
        <w:rPr>
          <w:rFonts w:eastAsia="Times New Roman"/>
          <w:b/>
          <w:noProof/>
          <w:color w:val="auto"/>
          <w:kern w:val="0"/>
          <w:lang w:eastAsia="sr-Latn-CS"/>
        </w:rPr>
      </w:pPr>
      <w:r w:rsidRPr="00B92EF3">
        <w:rPr>
          <w:rFonts w:eastAsia="Times New Roman"/>
          <w:b/>
          <w:noProof/>
          <w:color w:val="auto"/>
          <w:kern w:val="0"/>
          <w:lang w:val="sr-Cyrl-CS" w:eastAsia="sr-Latn-CS"/>
        </w:rPr>
        <w:t xml:space="preserve">Образац бр. </w:t>
      </w:r>
      <w:r w:rsidR="002151EF">
        <w:rPr>
          <w:rFonts w:eastAsia="Times New Roman"/>
          <w:b/>
          <w:noProof/>
          <w:color w:val="auto"/>
          <w:kern w:val="0"/>
          <w:lang w:eastAsia="sr-Latn-CS"/>
        </w:rPr>
        <w:t>4</w:t>
      </w:r>
    </w:p>
    <w:p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Pr="004571EC" w:rsidRDefault="008964AF" w:rsidP="008964AF">
      <w:pPr>
        <w:pStyle w:val="BodyTextIndent"/>
        <w:ind w:left="0"/>
        <w:jc w:val="center"/>
        <w:rPr>
          <w:b/>
          <w:lang w:val="sr-Cyrl-RS"/>
        </w:rPr>
      </w:pPr>
      <w:r w:rsidRPr="004571EC">
        <w:rPr>
          <w:b/>
          <w:lang w:val="sr-Cyrl-RS"/>
        </w:rPr>
        <w:t>РОК</w:t>
      </w:r>
    </w:p>
    <w:p w:rsidR="008964AF" w:rsidRPr="004571EC" w:rsidRDefault="008964AF" w:rsidP="008964AF">
      <w:pPr>
        <w:pStyle w:val="BodyTextIndent"/>
        <w:ind w:left="0"/>
        <w:jc w:val="center"/>
        <w:rPr>
          <w:b/>
          <w:lang w:val="sr-Cyrl-RS"/>
        </w:rPr>
      </w:pPr>
      <w:r w:rsidRPr="004571EC">
        <w:rPr>
          <w:b/>
          <w:lang w:val="sr-Cyrl-RS"/>
        </w:rPr>
        <w:t xml:space="preserve"> ВАЖЕЊА ПОНУДЕ</w:t>
      </w: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2151EF">
        <w:rPr>
          <w:lang w:val="sr-Cyrl-RS"/>
        </w:rPr>
        <w:t>9</w:t>
      </w:r>
      <w:r w:rsidRPr="004571EC">
        <w:rPr>
          <w:lang w:val="sr-Cyrl-RS"/>
        </w:rPr>
        <w:t>0 дана од дана отварања понуда.</w:t>
      </w:r>
    </w:p>
    <w:p w:rsidR="008964AF" w:rsidRPr="004571EC" w:rsidRDefault="008964AF" w:rsidP="008964AF">
      <w:pPr>
        <w:pStyle w:val="BodyTextIndent"/>
        <w:ind w:left="0"/>
        <w:jc w:val="both"/>
        <w:rPr>
          <w:lang w:val="sr-Cyrl-RS"/>
        </w:rPr>
      </w:pPr>
    </w:p>
    <w:p w:rsidR="008964AF" w:rsidRPr="004571EC" w:rsidRDefault="008964AF" w:rsidP="008964AF">
      <w:pPr>
        <w:pStyle w:val="BodyTextIndent"/>
        <w:spacing w:line="360" w:lineRule="auto"/>
        <w:ind w:left="0"/>
        <w:jc w:val="both"/>
        <w:rPr>
          <w:lang w:val="sr-Cyrl-RS"/>
        </w:rPr>
      </w:pPr>
    </w:p>
    <w:p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rsidR="008964AF" w:rsidRPr="004571EC" w:rsidRDefault="008964AF" w:rsidP="008964AF">
      <w:pPr>
        <w:pStyle w:val="BodyTextIndent"/>
        <w:ind w:left="0"/>
        <w:jc w:val="both"/>
        <w:rPr>
          <w:b/>
          <w:lang w:val="sr-Cyrl-RS"/>
        </w:rPr>
      </w:pPr>
    </w:p>
    <w:p w:rsidR="008964AF" w:rsidRPr="004571EC" w:rsidRDefault="008964AF" w:rsidP="008964AF">
      <w:pPr>
        <w:pStyle w:val="BodyTextIndent"/>
        <w:ind w:left="0"/>
        <w:jc w:val="both"/>
        <w:rPr>
          <w:lang w:val="sr-Cyrl-RS"/>
        </w:rPr>
      </w:pPr>
    </w:p>
    <w:p w:rsidR="008964AF" w:rsidRPr="004571EC" w:rsidRDefault="008964AF" w:rsidP="008964AF">
      <w:pPr>
        <w:pStyle w:val="BodyTextIndent"/>
        <w:ind w:left="0"/>
        <w:jc w:val="right"/>
        <w:rPr>
          <w:lang w:val="sr-Cyrl-RS"/>
        </w:rPr>
      </w:pPr>
    </w:p>
    <w:p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rsidTr="00F126C9">
        <w:trPr>
          <w:jc w:val="right"/>
        </w:trPr>
        <w:tc>
          <w:tcPr>
            <w:tcW w:w="2520" w:type="dxa"/>
          </w:tcPr>
          <w:p w:rsidR="008964AF" w:rsidRPr="00F94DAB" w:rsidRDefault="008964AF" w:rsidP="00F126C9">
            <w:pPr>
              <w:jc w:val="center"/>
              <w:rPr>
                <w:b/>
                <w:lang w:val="ru-RU"/>
              </w:rPr>
            </w:pPr>
          </w:p>
        </w:tc>
        <w:tc>
          <w:tcPr>
            <w:tcW w:w="3318" w:type="dxa"/>
          </w:tcPr>
          <w:p w:rsidR="008964AF" w:rsidRPr="00983E02" w:rsidRDefault="008964AF" w:rsidP="00F126C9">
            <w:pPr>
              <w:jc w:val="center"/>
              <w:rPr>
                <w:b/>
                <w:lang w:val="ru-RU"/>
              </w:rPr>
            </w:pPr>
            <w:r w:rsidRPr="000A2B5E">
              <w:rPr>
                <w:b/>
                <w:lang w:val="sr-Latn-RS"/>
              </w:rPr>
              <w:t>Потпис овлашћеног лица</w:t>
            </w:r>
          </w:p>
        </w:tc>
      </w:tr>
      <w:tr w:rsidR="008964AF" w:rsidRPr="00983E02" w:rsidTr="00F126C9">
        <w:trPr>
          <w:jc w:val="right"/>
        </w:trPr>
        <w:tc>
          <w:tcPr>
            <w:tcW w:w="2520" w:type="dxa"/>
          </w:tcPr>
          <w:p w:rsidR="008964AF" w:rsidRPr="00983E02" w:rsidRDefault="008964AF" w:rsidP="00F126C9">
            <w:pPr>
              <w:jc w:val="center"/>
              <w:rPr>
                <w:b/>
                <w:lang w:val="ru-RU"/>
              </w:rPr>
            </w:pPr>
            <w:r w:rsidRPr="00983E02">
              <w:rPr>
                <w:b/>
                <w:lang w:val="ru-RU"/>
              </w:rPr>
              <w:t>М.П.</w:t>
            </w:r>
          </w:p>
        </w:tc>
        <w:tc>
          <w:tcPr>
            <w:tcW w:w="3318" w:type="dxa"/>
          </w:tcPr>
          <w:p w:rsidR="008964AF" w:rsidRPr="00983E02" w:rsidRDefault="008964AF" w:rsidP="00F126C9">
            <w:pPr>
              <w:jc w:val="center"/>
              <w:rPr>
                <w:b/>
                <w:lang w:val="ru-RU"/>
              </w:rPr>
            </w:pPr>
          </w:p>
        </w:tc>
      </w:tr>
      <w:tr w:rsidR="008964AF" w:rsidRPr="00983E02" w:rsidTr="00F126C9">
        <w:trPr>
          <w:trHeight w:val="738"/>
          <w:jc w:val="right"/>
        </w:trPr>
        <w:tc>
          <w:tcPr>
            <w:tcW w:w="2520" w:type="dxa"/>
          </w:tcPr>
          <w:p w:rsidR="008964AF" w:rsidRPr="00983E02" w:rsidRDefault="008964AF" w:rsidP="00F126C9">
            <w:pPr>
              <w:jc w:val="center"/>
              <w:rPr>
                <w:lang w:val="ru-RU"/>
              </w:rPr>
            </w:pPr>
          </w:p>
        </w:tc>
        <w:tc>
          <w:tcPr>
            <w:tcW w:w="3318" w:type="dxa"/>
            <w:tcBorders>
              <w:bottom w:val="single" w:sz="4" w:space="0" w:color="auto"/>
            </w:tcBorders>
          </w:tcPr>
          <w:p w:rsidR="008964AF" w:rsidRPr="00983E02" w:rsidRDefault="008964AF" w:rsidP="00F126C9">
            <w:pPr>
              <w:jc w:val="center"/>
              <w:rPr>
                <w:lang w:val="ru-RU"/>
              </w:rPr>
            </w:pPr>
          </w:p>
        </w:tc>
      </w:tr>
    </w:tbl>
    <w:p w:rsidR="008964AF" w:rsidRDefault="008964AF" w:rsidP="008964AF">
      <w:pPr>
        <w:pStyle w:val="BodyTextIndent"/>
        <w:ind w:left="0"/>
        <w:jc w:val="both"/>
        <w:rPr>
          <w:lang w:val="sr-Cyrl-RS"/>
        </w:rPr>
      </w:pPr>
    </w:p>
    <w:p w:rsidR="008964AF" w:rsidRDefault="008964AF" w:rsidP="008964AF">
      <w:pPr>
        <w:pStyle w:val="BodyTextIndent"/>
        <w:ind w:left="0"/>
        <w:jc w:val="both"/>
        <w:rPr>
          <w:lang w:val="sr-Cyrl-R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rsidR="002F1281" w:rsidRPr="008D5305"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1C0FDA">
        <w:rPr>
          <w:b/>
          <w:lang w:val="sr-Cyrl-RS"/>
        </w:rPr>
        <w:t>11</w:t>
      </w:r>
      <w:r w:rsidR="00B92EF3">
        <w:rPr>
          <w:b/>
          <w:lang w:val="sr-Cyrl-RS"/>
        </w:rPr>
        <w:t>/201</w:t>
      </w:r>
      <w:r w:rsidR="002151EF">
        <w:rPr>
          <w:b/>
          <w:lang w:val="sr-Cyrl-RS"/>
        </w:rPr>
        <w:t>8</w:t>
      </w:r>
    </w:p>
    <w:p w:rsidR="00FA61F8" w:rsidRPr="000A2B5E" w:rsidRDefault="00FA61F8" w:rsidP="00FA61F8">
      <w:pPr>
        <w:pStyle w:val="BodyTextIndent"/>
        <w:jc w:val="center"/>
        <w:rPr>
          <w:lang w:val="sr-Cyrl-RS"/>
        </w:rPr>
      </w:pPr>
    </w:p>
    <w:p w:rsidR="00FA61F8" w:rsidRPr="000A2B5E" w:rsidRDefault="00FA61F8" w:rsidP="00FA61F8">
      <w:pPr>
        <w:pStyle w:val="BodyTextIndent"/>
        <w:rPr>
          <w:lang w:val="sr-Cyrl-RS"/>
        </w:rPr>
      </w:pPr>
    </w:p>
    <w:p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59"/>
      </w:tblGrid>
      <w:tr w:rsidR="00FA61F8" w:rsidRPr="000A2B5E" w:rsidTr="00FA61F8">
        <w:tc>
          <w:tcPr>
            <w:tcW w:w="4765" w:type="dxa"/>
            <w:vAlign w:val="center"/>
          </w:tcPr>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b/>
                <w:lang w:val="sr-Cyrl-RS"/>
              </w:rPr>
            </w:pPr>
            <w:r w:rsidRPr="000A2B5E">
              <w:rPr>
                <w:b/>
                <w:lang w:val="sr-Cyrl-RS"/>
              </w:rPr>
              <w:t>Укупан износ трошкова:</w:t>
            </w:r>
          </w:p>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lang w:val="sr-Cyrl-RS"/>
              </w:rPr>
            </w:pPr>
          </w:p>
        </w:tc>
        <w:tc>
          <w:tcPr>
            <w:tcW w:w="4766" w:type="dxa"/>
          </w:tcPr>
          <w:p w:rsidR="00FA61F8" w:rsidRPr="000A2B5E" w:rsidRDefault="00FA61F8" w:rsidP="00FA61F8">
            <w:pPr>
              <w:pStyle w:val="BodyTextIndent"/>
              <w:rPr>
                <w:lang w:val="sr-Cyrl-RS"/>
              </w:rPr>
            </w:pPr>
          </w:p>
        </w:tc>
      </w:tr>
    </w:tbl>
    <w:p w:rsidR="00FA61F8" w:rsidRDefault="00FA61F8" w:rsidP="00FA61F8">
      <w:pPr>
        <w:pStyle w:val="BodyTextIndent"/>
        <w:rPr>
          <w:lang w:val="sr-Cyrl-RS"/>
        </w:rPr>
      </w:pPr>
    </w:p>
    <w:p w:rsidR="001546B7" w:rsidRPr="000A2B5E" w:rsidRDefault="001546B7" w:rsidP="00FA61F8">
      <w:pPr>
        <w:pStyle w:val="BodyTextIndent"/>
        <w:rPr>
          <w:lang w:val="sr-Cyrl-RS"/>
        </w:rPr>
      </w:pPr>
    </w:p>
    <w:p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rsidR="00FA61F8" w:rsidRDefault="00FA61F8" w:rsidP="00FA61F8">
      <w:pPr>
        <w:pStyle w:val="BodyTextIndent"/>
        <w:rPr>
          <w:lang w:val="sr-Cyrl-RS"/>
        </w:rPr>
      </w:pPr>
    </w:p>
    <w:p w:rsidR="00FA61F8" w:rsidRDefault="00FA61F8" w:rsidP="00FA61F8">
      <w:pPr>
        <w:pStyle w:val="BodyTextIndent"/>
        <w:rPr>
          <w:lang w:val="sr-Cyrl-RS"/>
        </w:rPr>
      </w:pPr>
    </w:p>
    <w:p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rsidTr="00FA61F8">
        <w:trPr>
          <w:jc w:val="right"/>
        </w:trPr>
        <w:tc>
          <w:tcPr>
            <w:tcW w:w="2520" w:type="dxa"/>
          </w:tcPr>
          <w:p w:rsidR="00FA61F8" w:rsidRPr="008E698F" w:rsidRDefault="00FA61F8" w:rsidP="00FA61F8">
            <w:pPr>
              <w:jc w:val="right"/>
              <w:rPr>
                <w:b/>
                <w:lang w:val="ru-RU"/>
              </w:rPr>
            </w:pPr>
          </w:p>
        </w:tc>
        <w:tc>
          <w:tcPr>
            <w:tcW w:w="3318" w:type="dxa"/>
          </w:tcPr>
          <w:p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rsidTr="00FA61F8">
        <w:trPr>
          <w:jc w:val="right"/>
        </w:trPr>
        <w:tc>
          <w:tcPr>
            <w:tcW w:w="2520" w:type="dxa"/>
          </w:tcPr>
          <w:p w:rsidR="00FA61F8" w:rsidRPr="008E698F" w:rsidRDefault="00FA61F8" w:rsidP="00FA61F8">
            <w:pPr>
              <w:jc w:val="center"/>
              <w:rPr>
                <w:b/>
                <w:lang w:val="ru-RU"/>
              </w:rPr>
            </w:pPr>
            <w:r w:rsidRPr="008E698F">
              <w:rPr>
                <w:b/>
                <w:lang w:val="ru-RU"/>
              </w:rPr>
              <w:t>М.П.</w:t>
            </w:r>
          </w:p>
        </w:tc>
        <w:tc>
          <w:tcPr>
            <w:tcW w:w="3318" w:type="dxa"/>
          </w:tcPr>
          <w:p w:rsidR="00FA61F8" w:rsidRPr="005327C1" w:rsidRDefault="00FA61F8" w:rsidP="00FA61F8">
            <w:pPr>
              <w:jc w:val="right"/>
              <w:rPr>
                <w:lang w:val="ru-RU"/>
              </w:rPr>
            </w:pPr>
          </w:p>
        </w:tc>
      </w:tr>
      <w:tr w:rsidR="00FA61F8" w:rsidRPr="008E698F" w:rsidTr="00FA61F8">
        <w:trPr>
          <w:trHeight w:val="738"/>
          <w:jc w:val="right"/>
        </w:trPr>
        <w:tc>
          <w:tcPr>
            <w:tcW w:w="2520" w:type="dxa"/>
          </w:tcPr>
          <w:p w:rsidR="00FA61F8" w:rsidRPr="008E698F" w:rsidRDefault="00FA61F8" w:rsidP="00FA61F8">
            <w:pPr>
              <w:jc w:val="right"/>
              <w:rPr>
                <w:lang w:val="ru-RU"/>
              </w:rPr>
            </w:pPr>
          </w:p>
        </w:tc>
        <w:tc>
          <w:tcPr>
            <w:tcW w:w="3318" w:type="dxa"/>
            <w:tcBorders>
              <w:bottom w:val="single" w:sz="4" w:space="0" w:color="auto"/>
            </w:tcBorders>
          </w:tcPr>
          <w:p w:rsidR="00FA61F8" w:rsidRPr="005327C1" w:rsidRDefault="00FA61F8" w:rsidP="00FA61F8">
            <w:pPr>
              <w:jc w:val="right"/>
              <w:rPr>
                <w:lang w:val="ru-RU"/>
              </w:rPr>
            </w:pPr>
          </w:p>
        </w:tc>
      </w:tr>
    </w:tbl>
    <w:p w:rsidR="00FA61F8" w:rsidRPr="000A2B5E" w:rsidRDefault="00FA61F8" w:rsidP="00FA61F8">
      <w:pPr>
        <w:pStyle w:val="BodyTextIndent"/>
        <w:rPr>
          <w:lang w:val="sr-Cyrl-RS"/>
        </w:rPr>
      </w:pPr>
    </w:p>
    <w:p w:rsidR="00FA61F8" w:rsidRPr="000A2B5E" w:rsidRDefault="00FA61F8" w:rsidP="00FA61F8">
      <w:pPr>
        <w:pStyle w:val="BodyTextIndent"/>
        <w:rPr>
          <w:lang w:val="sr-Cyrl-RS"/>
        </w:rPr>
      </w:pPr>
    </w:p>
    <w:p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lastRenderedPageBreak/>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FB0A04"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Default="002F1281" w:rsidP="002F1281">
      <w:pPr>
        <w:suppressAutoHyphens w:val="0"/>
        <w:spacing w:line="240" w:lineRule="auto"/>
        <w:ind w:left="709" w:firstLine="52"/>
        <w:jc w:val="center"/>
        <w:rPr>
          <w:rFonts w:eastAsia="Times New Roman"/>
          <w:b/>
          <w:noProof/>
          <w:color w:val="auto"/>
          <w:kern w:val="0"/>
          <w:lang w:eastAsia="sr-Latn-CS"/>
        </w:rPr>
      </w:pPr>
    </w:p>
    <w:p w:rsidR="00FE1390" w:rsidRDefault="00FE1390" w:rsidP="002F1281">
      <w:pPr>
        <w:suppressAutoHyphens w:val="0"/>
        <w:spacing w:line="240" w:lineRule="auto"/>
        <w:ind w:left="709" w:firstLine="52"/>
        <w:jc w:val="center"/>
        <w:rPr>
          <w:rFonts w:eastAsia="Times New Roman"/>
          <w:b/>
          <w:noProof/>
          <w:color w:val="auto"/>
          <w:kern w:val="0"/>
          <w:lang w:eastAsia="sr-Latn-CS"/>
        </w:rPr>
      </w:pPr>
    </w:p>
    <w:p w:rsidR="00FE1390" w:rsidRPr="00FE1390" w:rsidRDefault="00FE1390" w:rsidP="002F1281">
      <w:pPr>
        <w:suppressAutoHyphens w:val="0"/>
        <w:spacing w:line="240" w:lineRule="auto"/>
        <w:ind w:left="709" w:firstLine="52"/>
        <w:jc w:val="center"/>
        <w:rPr>
          <w:rFonts w:eastAsia="Times New Roman"/>
          <w:b/>
          <w:noProof/>
          <w:color w:val="auto"/>
          <w:kern w:val="0"/>
          <w:lang w:eastAsia="sr-Latn-CS"/>
        </w:rPr>
      </w:pP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1C0FDA">
        <w:rPr>
          <w:b/>
          <w:lang w:val="sr-Cyrl-RS"/>
        </w:rPr>
        <w:t>11</w:t>
      </w:r>
      <w:r>
        <w:rPr>
          <w:b/>
          <w:lang w:val="sr-Cyrl-RS"/>
        </w:rPr>
        <w:t>/201</w:t>
      </w:r>
      <w:r w:rsidR="002151EF">
        <w:rPr>
          <w:b/>
          <w:lang w:val="sr-Cyrl-RS"/>
        </w:rPr>
        <w:t>8</w:t>
      </w: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1C0FDA">
        <w:rPr>
          <w:rFonts w:eastAsia="Times New Roman"/>
          <w:noProof/>
          <w:color w:val="auto"/>
          <w:kern w:val="0"/>
          <w:lang w:val="sr-Cyrl-CS" w:eastAsia="sr-Latn-CS"/>
        </w:rPr>
        <w:t>11</w:t>
      </w:r>
      <w:r w:rsidR="001878AF">
        <w:rPr>
          <w:rFonts w:eastAsia="Times New Roman"/>
          <w:noProof/>
          <w:color w:val="auto"/>
          <w:kern w:val="0"/>
          <w:lang w:val="sr-Cyrl-CS" w:eastAsia="sr-Latn-CS"/>
        </w:rPr>
        <w:t>/201</w:t>
      </w:r>
      <w:r w:rsidR="007A1E4A">
        <w:rPr>
          <w:rFonts w:eastAsia="Times New Roman"/>
          <w:noProof/>
          <w:color w:val="auto"/>
          <w:kern w:val="0"/>
          <w:lang w:val="sr-Cyrl-CS" w:eastAsia="sr-Latn-CS"/>
        </w:rPr>
        <w:t>8</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rsidR="002F1281" w:rsidRPr="00E83E61" w:rsidRDefault="002F1281" w:rsidP="002F1281">
      <w:pPr>
        <w:suppressAutoHyphens w:val="0"/>
        <w:spacing w:line="240" w:lineRule="auto"/>
        <w:rPr>
          <w:rFonts w:eastAsia="Times New Roman"/>
          <w:noProof/>
          <w:color w:val="auto"/>
          <w:kern w:val="0"/>
          <w:lang w:val="sr-Cyrl-CS" w:eastAsia="sr-Latn-CS"/>
        </w:rPr>
      </w:pPr>
    </w:p>
    <w:p w:rsidR="008A1545" w:rsidRDefault="008A1545"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8A1545" w:rsidRDefault="008A1545" w:rsidP="002F1281">
      <w:pPr>
        <w:suppressAutoHyphens w:val="0"/>
        <w:spacing w:line="240" w:lineRule="auto"/>
        <w:jc w:val="both"/>
        <w:rPr>
          <w:rFonts w:eastAsia="Times New Roman"/>
          <w:noProof/>
          <w:color w:val="auto"/>
          <w:kern w:val="0"/>
          <w:u w:val="single"/>
          <w:lang w:eastAsia="en-US"/>
        </w:rPr>
      </w:pPr>
    </w:p>
    <w:p w:rsidR="002F1281" w:rsidRPr="007A6D3B" w:rsidRDefault="002F1281" w:rsidP="002F1281">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F1281" w:rsidRPr="0081217C" w:rsidRDefault="002F1281" w:rsidP="002F1281">
      <w:pPr>
        <w:tabs>
          <w:tab w:val="left" w:pos="6028"/>
        </w:tabs>
        <w:autoSpaceDE w:val="0"/>
        <w:spacing w:line="240" w:lineRule="auto"/>
        <w:jc w:val="both"/>
        <w:rPr>
          <w:color w:val="auto"/>
          <w:lang w:val="sr-Cyrl-RS"/>
        </w:rPr>
      </w:pPr>
    </w:p>
    <w:p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rsidR="009F538F" w:rsidRDefault="009F538F" w:rsidP="002F1281">
      <w:pPr>
        <w:tabs>
          <w:tab w:val="left" w:pos="6028"/>
        </w:tabs>
        <w:autoSpaceDE w:val="0"/>
        <w:spacing w:line="240" w:lineRule="auto"/>
        <w:jc w:val="both"/>
        <w:rPr>
          <w:b/>
          <w:bCs/>
          <w:i/>
          <w:iCs/>
          <w:color w:val="auto"/>
          <w:lang w:val="sr-Cyrl-RS"/>
        </w:rPr>
      </w:pPr>
    </w:p>
    <w:p w:rsidR="000B077E" w:rsidRDefault="000B077E" w:rsidP="002F1281">
      <w:pPr>
        <w:tabs>
          <w:tab w:val="left" w:pos="6028"/>
        </w:tabs>
        <w:autoSpaceDE w:val="0"/>
        <w:spacing w:line="240" w:lineRule="auto"/>
        <w:jc w:val="both"/>
        <w:rPr>
          <w:b/>
          <w:bCs/>
          <w:i/>
          <w:iCs/>
          <w:color w:val="auto"/>
          <w:lang w:val="sr-Cyrl-RS"/>
        </w:rPr>
      </w:pPr>
    </w:p>
    <w:p w:rsidR="009F538F" w:rsidRPr="0081217C" w:rsidRDefault="009F538F" w:rsidP="002F1281">
      <w:pPr>
        <w:tabs>
          <w:tab w:val="left" w:pos="6028"/>
        </w:tabs>
        <w:autoSpaceDE w:val="0"/>
        <w:spacing w:line="240" w:lineRule="auto"/>
        <w:jc w:val="both"/>
        <w:rPr>
          <w:b/>
          <w:bCs/>
          <w:i/>
          <w:iCs/>
          <w:color w:val="auto"/>
          <w:lang w:val="sr-Cyrl-RS"/>
        </w:rPr>
      </w:pPr>
    </w:p>
    <w:p w:rsidR="002F1281" w:rsidRDefault="002F1281" w:rsidP="002F1281">
      <w:pPr>
        <w:suppressAutoHyphens w:val="0"/>
        <w:spacing w:line="240" w:lineRule="auto"/>
        <w:rPr>
          <w:rFonts w:eastAsia="Times New Roman"/>
          <w:b/>
          <w:noProof/>
          <w:color w:val="auto"/>
          <w:kern w:val="0"/>
          <w:lang w:val="sr-Cyrl-CS" w:eastAsia="sr-Latn-CS"/>
        </w:rPr>
      </w:pPr>
    </w:p>
    <w:p w:rsidR="002151EF" w:rsidRDefault="002151EF" w:rsidP="002F1281">
      <w:pPr>
        <w:suppressAutoHyphens w:val="0"/>
        <w:spacing w:line="240" w:lineRule="auto"/>
        <w:rPr>
          <w:rFonts w:eastAsia="Times New Roman"/>
          <w:b/>
          <w:noProof/>
          <w:color w:val="auto"/>
          <w:kern w:val="0"/>
          <w:lang w:val="sr-Cyrl-CS" w:eastAsia="sr-Latn-CS"/>
        </w:rPr>
      </w:pPr>
    </w:p>
    <w:p w:rsidR="002151EF" w:rsidRPr="00E83E61" w:rsidRDefault="002151EF" w:rsidP="002F1281">
      <w:pPr>
        <w:suppressAutoHyphens w:val="0"/>
        <w:spacing w:line="240" w:lineRule="auto"/>
        <w:rPr>
          <w:rFonts w:eastAsia="Times New Roman"/>
          <w:b/>
          <w:noProof/>
          <w:color w:val="auto"/>
          <w:kern w:val="0"/>
          <w:lang w:val="sr-Cyrl-CS" w:eastAsia="sr-Latn-CS"/>
        </w:rPr>
      </w:pPr>
    </w:p>
    <w:p w:rsidR="00F85EE8" w:rsidRDefault="00F85EE8" w:rsidP="00F85EE8">
      <w:pPr>
        <w:pStyle w:val="BodyTextIndent"/>
        <w:ind w:left="0"/>
        <w:jc w:val="center"/>
        <w:rPr>
          <w:b/>
        </w:rPr>
      </w:pPr>
    </w:p>
    <w:p w:rsidR="00FE1390" w:rsidRDefault="00FE1390" w:rsidP="00F85EE8">
      <w:pPr>
        <w:pStyle w:val="BodyTextIndent"/>
        <w:ind w:left="0"/>
        <w:jc w:val="center"/>
        <w:rPr>
          <w:b/>
        </w:rPr>
      </w:pPr>
    </w:p>
    <w:p w:rsidR="00FE1390" w:rsidRDefault="00FE1390" w:rsidP="00F85EE8">
      <w:pPr>
        <w:pStyle w:val="BodyTextIndent"/>
        <w:ind w:left="0"/>
        <w:jc w:val="center"/>
        <w:rPr>
          <w:b/>
        </w:rPr>
      </w:pPr>
    </w:p>
    <w:p w:rsidR="00FE1390" w:rsidRPr="00FE1390" w:rsidRDefault="00FE1390" w:rsidP="00F85EE8">
      <w:pPr>
        <w:pStyle w:val="BodyTextIndent"/>
        <w:ind w:left="0"/>
        <w:jc w:val="center"/>
        <w:rPr>
          <w:b/>
        </w:rPr>
      </w:pPr>
    </w:p>
    <w:p w:rsidR="00F85EE8" w:rsidRDefault="00F85EE8" w:rsidP="00F85EE8">
      <w:pPr>
        <w:pStyle w:val="BodyTextIndent"/>
        <w:ind w:left="0"/>
        <w:jc w:val="center"/>
        <w:rPr>
          <w:b/>
          <w:lang w:val="sr-Cyrl-RS"/>
        </w:rPr>
      </w:pPr>
      <w:r w:rsidRPr="004571EC">
        <w:rPr>
          <w:b/>
          <w:lang w:val="sr-Cyrl-RS"/>
        </w:rPr>
        <w:t>И З Ј А В А</w:t>
      </w:r>
    </w:p>
    <w:p w:rsidR="00F85EE8" w:rsidRPr="004571EC" w:rsidRDefault="00F85EE8" w:rsidP="00F85EE8">
      <w:pPr>
        <w:pStyle w:val="BodyTextIndent"/>
        <w:ind w:left="0"/>
        <w:jc w:val="center"/>
        <w:rPr>
          <w:b/>
          <w:lang w:val="sr-Cyrl-RS"/>
        </w:rPr>
      </w:pPr>
      <w:r>
        <w:rPr>
          <w:b/>
          <w:lang w:val="sr-Cyrl-RS"/>
        </w:rPr>
        <w:t>О ЧУВАЊУ ПОВЕРЉИВИХ ПОДАТАКА</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1C0FDA">
        <w:rPr>
          <w:b/>
          <w:lang w:val="sr-Cyrl-RS"/>
        </w:rPr>
        <w:t>11</w:t>
      </w:r>
      <w:r>
        <w:rPr>
          <w:b/>
          <w:lang w:val="sr-Cyrl-RS"/>
        </w:rPr>
        <w:t>/201</w:t>
      </w:r>
      <w:r w:rsidR="007A1E4A">
        <w:rPr>
          <w:b/>
          <w:lang w:val="sr-Cyrl-RS"/>
        </w:rPr>
        <w:t>8</w:t>
      </w:r>
    </w:p>
    <w:p w:rsidR="00F85EE8" w:rsidRPr="004571EC" w:rsidRDefault="00F85EE8" w:rsidP="00F85EE8">
      <w:pPr>
        <w:pStyle w:val="BodyTextIndent"/>
        <w:ind w:left="0"/>
        <w:jc w:val="center"/>
        <w:rPr>
          <w:b/>
          <w:lang w:val="sr-Cyrl-RS"/>
        </w:rPr>
      </w:pPr>
    </w:p>
    <w:p w:rsidR="00F85EE8" w:rsidRPr="004571EC" w:rsidRDefault="00F85EE8" w:rsidP="00F85EE8">
      <w:pPr>
        <w:pStyle w:val="BodyTextIndent"/>
        <w:spacing w:line="360" w:lineRule="auto"/>
        <w:ind w:left="0"/>
        <w:jc w:val="center"/>
        <w:rPr>
          <w:b/>
          <w:lang w:val="sr-Cyrl-RS"/>
        </w:rPr>
      </w:pPr>
    </w:p>
    <w:p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rsidTr="00310809">
        <w:trPr>
          <w:jc w:val="right"/>
        </w:trPr>
        <w:tc>
          <w:tcPr>
            <w:tcW w:w="2520" w:type="dxa"/>
          </w:tcPr>
          <w:p w:rsidR="00F85EE8" w:rsidRPr="00F94DAB" w:rsidRDefault="00F85EE8" w:rsidP="00310809">
            <w:pPr>
              <w:jc w:val="center"/>
              <w:rPr>
                <w:b/>
                <w:lang w:val="ru-RU"/>
              </w:rPr>
            </w:pPr>
          </w:p>
        </w:tc>
        <w:tc>
          <w:tcPr>
            <w:tcW w:w="3318" w:type="dxa"/>
          </w:tcPr>
          <w:p w:rsidR="00F85EE8" w:rsidRPr="00983E02" w:rsidRDefault="00F85EE8" w:rsidP="00310809">
            <w:pPr>
              <w:jc w:val="center"/>
              <w:rPr>
                <w:b/>
                <w:lang w:val="ru-RU"/>
              </w:rPr>
            </w:pPr>
            <w:r w:rsidRPr="000A2B5E">
              <w:rPr>
                <w:b/>
                <w:lang w:val="sr-Latn-RS"/>
              </w:rPr>
              <w:t>Потпис овлашћеног лица</w:t>
            </w:r>
          </w:p>
        </w:tc>
      </w:tr>
      <w:tr w:rsidR="00F85EE8" w:rsidRPr="00983E02" w:rsidTr="00310809">
        <w:trPr>
          <w:jc w:val="right"/>
        </w:trPr>
        <w:tc>
          <w:tcPr>
            <w:tcW w:w="2520" w:type="dxa"/>
          </w:tcPr>
          <w:p w:rsidR="00F85EE8" w:rsidRPr="00983E02" w:rsidRDefault="00F85EE8" w:rsidP="00310809">
            <w:pPr>
              <w:jc w:val="center"/>
              <w:rPr>
                <w:b/>
                <w:lang w:val="ru-RU"/>
              </w:rPr>
            </w:pPr>
            <w:r w:rsidRPr="00983E02">
              <w:rPr>
                <w:b/>
                <w:lang w:val="ru-RU"/>
              </w:rPr>
              <w:t>М.П.</w:t>
            </w:r>
          </w:p>
        </w:tc>
        <w:tc>
          <w:tcPr>
            <w:tcW w:w="3318" w:type="dxa"/>
          </w:tcPr>
          <w:p w:rsidR="00F85EE8" w:rsidRPr="00983E02" w:rsidRDefault="00F85EE8" w:rsidP="00310809">
            <w:pPr>
              <w:jc w:val="center"/>
              <w:rPr>
                <w:b/>
                <w:lang w:val="ru-RU"/>
              </w:rPr>
            </w:pPr>
          </w:p>
        </w:tc>
      </w:tr>
      <w:tr w:rsidR="00F85EE8" w:rsidRPr="00983E02" w:rsidTr="00310809">
        <w:trPr>
          <w:trHeight w:val="738"/>
          <w:jc w:val="right"/>
        </w:trPr>
        <w:tc>
          <w:tcPr>
            <w:tcW w:w="2520" w:type="dxa"/>
          </w:tcPr>
          <w:p w:rsidR="00F85EE8" w:rsidRPr="00983E02" w:rsidRDefault="00F85EE8" w:rsidP="00310809">
            <w:pPr>
              <w:jc w:val="center"/>
              <w:rPr>
                <w:lang w:val="ru-RU"/>
              </w:rPr>
            </w:pPr>
          </w:p>
        </w:tc>
        <w:tc>
          <w:tcPr>
            <w:tcW w:w="3318" w:type="dxa"/>
            <w:tcBorders>
              <w:bottom w:val="single" w:sz="4" w:space="0" w:color="auto"/>
            </w:tcBorders>
          </w:tcPr>
          <w:p w:rsidR="00F85EE8" w:rsidRPr="00983E02" w:rsidRDefault="00F85EE8" w:rsidP="00310809">
            <w:pPr>
              <w:jc w:val="center"/>
              <w:rPr>
                <w:lang w:val="ru-RU"/>
              </w:rPr>
            </w:pPr>
          </w:p>
        </w:tc>
      </w:tr>
    </w:tbl>
    <w:p w:rsidR="002F1281" w:rsidRDefault="002F1281" w:rsidP="002F1281">
      <w:pPr>
        <w:rPr>
          <w:b/>
          <w:bCs/>
          <w:i/>
          <w:iCs/>
        </w:rPr>
      </w:pPr>
    </w:p>
    <w:p w:rsidR="003049BC" w:rsidRDefault="003049BC" w:rsidP="002F1281">
      <w:pPr>
        <w:rPr>
          <w:b/>
          <w:bCs/>
          <w:i/>
          <w:iCs/>
        </w:rPr>
      </w:pPr>
    </w:p>
    <w:p w:rsidR="008964AF" w:rsidRDefault="008964AF" w:rsidP="002F1281">
      <w:pPr>
        <w:rPr>
          <w:b/>
          <w:bCs/>
          <w:i/>
          <w:iCs/>
        </w:rPr>
      </w:pPr>
    </w:p>
    <w:p w:rsidR="008964AF" w:rsidRDefault="008964AF" w:rsidP="002F1281">
      <w:pPr>
        <w:rPr>
          <w:b/>
          <w:bCs/>
          <w:i/>
          <w:iCs/>
        </w:rPr>
      </w:pPr>
    </w:p>
    <w:p w:rsidR="008964AF" w:rsidRDefault="008964AF" w:rsidP="002F1281">
      <w:pPr>
        <w:rPr>
          <w:b/>
          <w:bCs/>
          <w:i/>
          <w:iCs/>
        </w:rPr>
      </w:pPr>
    </w:p>
    <w:p w:rsidR="008964AF" w:rsidRDefault="008964AF" w:rsidP="002F1281">
      <w:pPr>
        <w:rPr>
          <w:b/>
          <w:bCs/>
          <w:i/>
          <w:iCs/>
        </w:rPr>
      </w:pPr>
    </w:p>
    <w:p w:rsidR="008964AF" w:rsidRDefault="008964AF" w:rsidP="002F1281">
      <w:pPr>
        <w:rPr>
          <w:b/>
          <w:bCs/>
          <w:i/>
          <w:iCs/>
        </w:rPr>
      </w:pPr>
    </w:p>
    <w:p w:rsidR="003049BC" w:rsidRPr="00E83E61" w:rsidRDefault="003049BC" w:rsidP="002F1281">
      <w:pPr>
        <w:rPr>
          <w:b/>
          <w:bCs/>
          <w:i/>
          <w:iCs/>
        </w:rPr>
      </w:pPr>
    </w:p>
    <w:p w:rsidR="000B077E" w:rsidRDefault="000B077E" w:rsidP="002F1281">
      <w:pPr>
        <w:suppressAutoHyphens w:val="0"/>
        <w:spacing w:line="240" w:lineRule="auto"/>
        <w:rPr>
          <w:rFonts w:eastAsia="Times New Roman"/>
          <w:b/>
          <w:noProof/>
          <w:color w:val="auto"/>
          <w:kern w:val="0"/>
          <w:lang w:val="sr-Cyrl-CS" w:eastAsia="sr-Latn-CS"/>
        </w:rPr>
      </w:pPr>
    </w:p>
    <w:p w:rsidR="00C54E36" w:rsidRPr="00C54E36" w:rsidRDefault="00C54E36" w:rsidP="007E2E92">
      <w:pPr>
        <w:suppressAutoHyphens w:val="0"/>
        <w:spacing w:line="240" w:lineRule="auto"/>
        <w:ind w:left="426"/>
        <w:jc w:val="both"/>
        <w:rPr>
          <w:rFonts w:eastAsia="Times New Roman"/>
          <w:b/>
          <w:noProof/>
          <w:color w:val="auto"/>
          <w:kern w:val="0"/>
          <w:lang w:val="sr-Cyrl-CS" w:eastAsia="sr-Latn-CS"/>
        </w:rPr>
      </w:pPr>
      <w:r w:rsidRPr="00C54E36">
        <w:rPr>
          <w:rFonts w:eastAsia="Times New Roman"/>
          <w:b/>
          <w:noProof/>
          <w:color w:val="auto"/>
          <w:kern w:val="0"/>
          <w:lang w:val="sr-Cyrl-CS" w:eastAsia="sr-Latn-CS"/>
        </w:rPr>
        <w:lastRenderedPageBreak/>
        <w:t xml:space="preserve">Образац бр. </w:t>
      </w:r>
      <w:r w:rsidR="007A1E4A">
        <w:rPr>
          <w:rFonts w:eastAsia="Times New Roman"/>
          <w:b/>
          <w:noProof/>
          <w:color w:val="auto"/>
          <w:kern w:val="0"/>
          <w:lang w:val="sr-Cyrl-CS" w:eastAsia="sr-Latn-CS"/>
        </w:rPr>
        <w:t>5</w:t>
      </w:r>
      <w:r w:rsidR="006E0DB0">
        <w:rPr>
          <w:rFonts w:eastAsia="Times New Roman"/>
          <w:b/>
          <w:noProof/>
          <w:color w:val="auto"/>
          <w:kern w:val="0"/>
          <w:lang w:val="sr-Cyrl-CS" w:eastAsia="sr-Latn-CS"/>
        </w:rPr>
        <w:t xml:space="preserve">                </w:t>
      </w:r>
      <w:r w:rsidRPr="00C54E36">
        <w:rPr>
          <w:rFonts w:eastAsia="Times New Roman"/>
          <w:b/>
          <w:noProof/>
          <w:color w:val="auto"/>
          <w:kern w:val="0"/>
          <w:lang w:val="sr-Cyrl-CS" w:eastAsia="sr-Latn-CS"/>
        </w:rPr>
        <w:t xml:space="preserve">                                             </w:t>
      </w:r>
    </w:p>
    <w:p w:rsidR="00C54E36" w:rsidRPr="00C54E36" w:rsidRDefault="00C54E36" w:rsidP="00932FD6">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rsidTr="00621928">
        <w:trPr>
          <w:trHeight w:val="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услуга: </w:t>
      </w:r>
      <w:r w:rsidR="00A574F6" w:rsidRPr="009E2B44">
        <w:rPr>
          <w:rFonts w:ascii="Times New Roman" w:eastAsia="TimesNewRomanPS-BoldMT" w:hAnsi="Times New Roman"/>
          <w:b w:val="0"/>
          <w:bCs w:val="0"/>
          <w:color w:val="auto"/>
          <w:sz w:val="24"/>
          <w:szCs w:val="24"/>
        </w:rPr>
        <w:t>услуге</w:t>
      </w:r>
      <w:r w:rsidR="009E2B44">
        <w:rPr>
          <w:rFonts w:ascii="Times New Roman" w:eastAsia="TimesNewRomanPS-BoldMT" w:hAnsi="Times New Roman"/>
          <w:bCs w:val="0"/>
          <w:color w:val="auto"/>
          <w:sz w:val="24"/>
          <w:szCs w:val="24"/>
        </w:rPr>
        <w:t xml:space="preserve"> </w:t>
      </w:r>
      <w:r w:rsidR="009E2B44" w:rsidRPr="009E2B44">
        <w:rPr>
          <w:rFonts w:ascii="Times New Roman" w:hAnsi="Times New Roman"/>
          <w:b w:val="0"/>
          <w:iCs/>
          <w:sz w:val="24"/>
          <w:szCs w:val="24"/>
          <w:lang w:val="sr-Cyrl-RS"/>
        </w:rPr>
        <w:t xml:space="preserve">одржавања </w:t>
      </w:r>
      <w:r w:rsidR="009E2B44" w:rsidRPr="009E2B44">
        <w:rPr>
          <w:rFonts w:ascii="Times New Roman" w:hAnsi="Times New Roman"/>
          <w:b w:val="0"/>
          <w:iCs/>
          <w:sz w:val="24"/>
          <w:szCs w:val="24"/>
        </w:rPr>
        <w:t xml:space="preserve">NextBIZ </w:t>
      </w:r>
      <w:r w:rsidR="009E2B44" w:rsidRPr="009E2B44">
        <w:rPr>
          <w:rFonts w:ascii="Times New Roman" w:hAnsi="Times New Roman"/>
          <w:b w:val="0"/>
          <w:iCs/>
          <w:sz w:val="24"/>
          <w:szCs w:val="24"/>
          <w:lang w:val="sr-Cyrl-RS"/>
        </w:rPr>
        <w:t>софтвера</w:t>
      </w:r>
      <w:r w:rsidR="00A574F6" w:rsidRPr="008D5305">
        <w:rPr>
          <w:rFonts w:ascii="Times New Roman" w:hAnsi="Times New Roman"/>
          <w:b w:val="0"/>
          <w:bCs w:val="0"/>
          <w:noProof/>
          <w:color w:val="auto"/>
          <w:kern w:val="0"/>
          <w:sz w:val="24"/>
          <w:szCs w:val="24"/>
          <w:lang w:val="sr-Cyrl-CS" w:eastAsia="sr-Latn-CS"/>
        </w:rPr>
        <w:t xml:space="preserve">, </w:t>
      </w:r>
      <w:r w:rsidR="00C459F0">
        <w:rPr>
          <w:rFonts w:ascii="Times New Roman" w:hAnsi="Times New Roman"/>
          <w:b w:val="0"/>
          <w:bCs w:val="0"/>
          <w:noProof/>
          <w:color w:val="auto"/>
          <w:kern w:val="0"/>
          <w:sz w:val="24"/>
          <w:szCs w:val="24"/>
          <w:lang w:val="sr-Cyrl-CS" w:eastAsia="sr-Latn-CS"/>
        </w:rPr>
        <w:t>11</w:t>
      </w:r>
      <w:r w:rsidR="00A574F6" w:rsidRPr="008D5305">
        <w:rPr>
          <w:rFonts w:ascii="Times New Roman" w:hAnsi="Times New Roman"/>
          <w:b w:val="0"/>
          <w:bCs w:val="0"/>
          <w:noProof/>
          <w:color w:val="auto"/>
          <w:kern w:val="0"/>
          <w:sz w:val="24"/>
          <w:szCs w:val="24"/>
          <w:lang w:val="sr-Cyrl-CS" w:eastAsia="sr-Latn-CS"/>
        </w:rPr>
        <w:t>/201</w:t>
      </w:r>
      <w:r w:rsidR="007A1E4A">
        <w:rPr>
          <w:rFonts w:ascii="Times New Roman" w:hAnsi="Times New Roman"/>
          <w:b w:val="0"/>
          <w:bCs w:val="0"/>
          <w:noProof/>
          <w:color w:val="auto"/>
          <w:kern w:val="0"/>
          <w:sz w:val="24"/>
          <w:szCs w:val="24"/>
          <w:lang w:val="sr-Cyrl-CS" w:eastAsia="sr-Latn-CS"/>
        </w:rPr>
        <w:t>8</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rsidR="00C54E36" w:rsidRPr="008D5305" w:rsidRDefault="00D53B72"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2FADF71E" wp14:editId="3FEDF9BD">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A5" w:rsidRDefault="007953A5"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DF71E" id="Group 10" o:spid="_x0000_s1026"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">
                <v:rect id="Rectangle 12449"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953A5" w:rsidRDefault="007953A5"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rsidTr="00D05133">
        <w:trPr>
          <w:trHeight w:val="455"/>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231"/>
        </w:trPr>
        <w:tc>
          <w:tcPr>
            <w:tcW w:w="5103"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rsidTr="00D05133">
        <w:trPr>
          <w:trHeight w:val="649"/>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512"/>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rsidTr="00D05133">
        <w:trPr>
          <w:trHeight w:val="512"/>
        </w:trPr>
        <w:tc>
          <w:tcPr>
            <w:tcW w:w="5103" w:type="dxa"/>
            <w:shd w:val="clear" w:color="auto" w:fill="auto"/>
          </w:tcPr>
          <w:p w:rsidR="00D05133" w:rsidRDefault="00D05133" w:rsidP="00D05133">
            <w:pPr>
              <w:suppressAutoHyphens w:val="0"/>
              <w:spacing w:line="240" w:lineRule="auto"/>
              <w:jc w:val="right"/>
              <w:rPr>
                <w:rFonts w:eastAsia="Times New Roman"/>
                <w:noProof/>
                <w:color w:val="auto"/>
                <w:kern w:val="0"/>
                <w:lang w:val="sr-Cyrl-CS" w:eastAsia="sr-Latn-CS"/>
              </w:rPr>
            </w:pPr>
          </w:p>
          <w:p w:rsidR="008964AF" w:rsidRDefault="008964AF" w:rsidP="00D05133">
            <w:pPr>
              <w:suppressAutoHyphens w:val="0"/>
              <w:spacing w:line="240" w:lineRule="auto"/>
              <w:jc w:val="right"/>
              <w:rPr>
                <w:rFonts w:eastAsia="Times New Roman"/>
                <w:noProof/>
                <w:color w:val="auto"/>
                <w:kern w:val="0"/>
                <w:lang w:val="sr-Cyrl-CS" w:eastAsia="sr-Latn-CS"/>
              </w:rPr>
            </w:pPr>
          </w:p>
          <w:p w:rsidR="008964AF" w:rsidRPr="00C54E36" w:rsidRDefault="008964AF"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rsidR="00FE1390" w:rsidRDefault="00FE1390" w:rsidP="008D687B">
      <w:pPr>
        <w:shd w:val="clear" w:color="auto" w:fill="C6D9F1"/>
        <w:jc w:val="center"/>
        <w:rPr>
          <w:b/>
          <w:bCs/>
          <w:iCs/>
        </w:rPr>
      </w:pPr>
    </w:p>
    <w:p w:rsidR="008D687B" w:rsidRPr="00B81B2C" w:rsidRDefault="008D687B" w:rsidP="008D687B">
      <w:pPr>
        <w:shd w:val="clear" w:color="auto" w:fill="C6D9F1"/>
        <w:jc w:val="center"/>
        <w:rPr>
          <w:b/>
          <w:bCs/>
          <w:iCs/>
        </w:rPr>
      </w:pPr>
      <w:proofErr w:type="gramStart"/>
      <w:r w:rsidRPr="00CF18E0">
        <w:rPr>
          <w:b/>
          <w:bCs/>
          <w:iCs/>
        </w:rPr>
        <w:t>VI</w:t>
      </w:r>
      <w:r>
        <w:rPr>
          <w:b/>
          <w:bCs/>
          <w:iCs/>
        </w:rPr>
        <w:t>I</w:t>
      </w:r>
      <w:r w:rsidRPr="00CF18E0">
        <w:rPr>
          <w:b/>
          <w:bCs/>
          <w:iCs/>
        </w:rPr>
        <w:t xml:space="preserve">  </w:t>
      </w:r>
      <w:r>
        <w:rPr>
          <w:b/>
          <w:bCs/>
          <w:iCs/>
        </w:rPr>
        <w:t>МОДЕЛ</w:t>
      </w:r>
      <w:proofErr w:type="gramEnd"/>
      <w:r>
        <w:rPr>
          <w:b/>
          <w:bCs/>
          <w:iCs/>
        </w:rPr>
        <w:t xml:space="preserve"> УГОВОРА</w:t>
      </w:r>
    </w:p>
    <w:p w:rsidR="008D687B" w:rsidRDefault="008D687B" w:rsidP="008D687B"/>
    <w:p w:rsidR="008D687B" w:rsidRPr="00391D60" w:rsidRDefault="008D687B" w:rsidP="008D687B">
      <w:pPr>
        <w:pStyle w:val="BodyTextIndent"/>
      </w:pPr>
      <w:r>
        <w:t xml:space="preserve">                                                                  </w:t>
      </w:r>
      <w:r w:rsidRPr="00391D60">
        <w:rPr>
          <w:noProof/>
          <w:lang w:eastAsia="en-US"/>
        </w:rPr>
        <w:drawing>
          <wp:inline distT="0" distB="0" distL="0" distR="0" wp14:anchorId="641B024A" wp14:editId="7B33B8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rsidR="008D687B" w:rsidRPr="00391D60" w:rsidRDefault="008D687B" w:rsidP="008D687B">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p>
    <w:p w:rsidR="008D687B" w:rsidRPr="00F94DAB" w:rsidRDefault="008D687B" w:rsidP="008D687B">
      <w:pPr>
        <w:jc w:val="center"/>
        <w:rPr>
          <w:b/>
          <w:lang w:val="ru-RU"/>
        </w:rPr>
      </w:pPr>
      <w:r w:rsidRPr="00391D60">
        <w:rPr>
          <w:noProof/>
          <w:spacing w:val="6"/>
          <w:lang w:val="ru-RU"/>
        </w:rPr>
        <w:br w:type="textWrapping" w:clear="all"/>
      </w:r>
    </w:p>
    <w:p w:rsidR="008D687B" w:rsidRDefault="008D687B" w:rsidP="008D687B">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rsidR="005D74C8" w:rsidRDefault="005D74C8" w:rsidP="008D687B">
      <w:pPr>
        <w:pStyle w:val="Default"/>
        <w:spacing w:before="20"/>
        <w:ind w:left="360"/>
        <w:jc w:val="center"/>
        <w:rPr>
          <w:b/>
          <w:bCs/>
          <w:u w:val="single"/>
        </w:rPr>
      </w:pPr>
    </w:p>
    <w:p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rsidR="005D74C8" w:rsidRPr="008D687B" w:rsidRDefault="005D74C8" w:rsidP="008D687B">
      <w:pPr>
        <w:keepNext/>
        <w:keepLines/>
        <w:spacing w:before="480" w:line="240" w:lineRule="auto"/>
        <w:ind w:left="432"/>
        <w:jc w:val="center"/>
        <w:outlineLvl w:val="0"/>
        <w:rPr>
          <w:b/>
          <w:bCs/>
          <w:lang w:val="sr-Cyrl-CS"/>
        </w:rPr>
      </w:pPr>
    </w:p>
    <w:p w:rsidR="008D687B" w:rsidRDefault="008D687B"/>
    <w:p w:rsidR="00753B5D" w:rsidRPr="00CB3454" w:rsidRDefault="00753B5D" w:rsidP="00753B5D">
      <w:pPr>
        <w:pStyle w:val="Default"/>
        <w:ind w:firstLine="567"/>
        <w:jc w:val="both"/>
        <w:rPr>
          <w:lang w:val="sr-Latn-RS"/>
        </w:rPr>
      </w:pPr>
      <w:r w:rsidRPr="00CB3454">
        <w:rPr>
          <w:lang w:val="sr-Latn-RS"/>
        </w:rPr>
        <w:t xml:space="preserve">Закључен </w:t>
      </w:r>
      <w:r w:rsidR="00632ABD">
        <w:rPr>
          <w:lang w:val="sr-Cyrl-CS"/>
        </w:rPr>
        <w:t xml:space="preserve">дана              </w:t>
      </w:r>
      <w:r w:rsidRPr="00CB3454">
        <w:rPr>
          <w:lang w:val="sr-Latn-RS"/>
        </w:rPr>
        <w:t xml:space="preserve">између уговорних страна: </w:t>
      </w:r>
    </w:p>
    <w:p w:rsidR="00753B5D" w:rsidRPr="00CB3454" w:rsidRDefault="00753B5D" w:rsidP="00753B5D">
      <w:pPr>
        <w:pStyle w:val="Default"/>
        <w:jc w:val="both"/>
        <w:rPr>
          <w:lang w:val="sr-Latn-RS"/>
        </w:rPr>
      </w:pPr>
    </w:p>
    <w:p w:rsidR="00753B5D" w:rsidRPr="00CB3454" w:rsidRDefault="00753B5D" w:rsidP="00753B5D">
      <w:pPr>
        <w:ind w:firstLine="567"/>
        <w:jc w:val="both"/>
        <w:rPr>
          <w:b/>
          <w:bCs/>
          <w:lang w:val="sr-Cyrl-RS"/>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sidR="001D2A5B">
        <w:rPr>
          <w:lang w:val="sr-Cyrl-RS"/>
        </w:rPr>
        <w:t xml:space="preserve">заступа </w:t>
      </w:r>
      <w:r w:rsidR="001D2A5B" w:rsidRPr="0029687D">
        <w:rPr>
          <w:lang w:val="sr-Cyrl-CS"/>
        </w:rPr>
        <w:t>потпредседница Владе и министарка</w:t>
      </w:r>
      <w:r w:rsidR="001D2A5B">
        <w:rPr>
          <w:lang w:val="sr-Cyrl-RS" w:eastAsia="en-GB"/>
        </w:rPr>
        <w:t xml:space="preserve"> </w:t>
      </w:r>
      <w:r w:rsidR="00C459F0">
        <w:rPr>
          <w:lang w:val="sr-Cyrl-RS"/>
        </w:rPr>
        <w:t>п</w:t>
      </w:r>
      <w:r w:rsidR="001D2A5B" w:rsidRPr="0029687D">
        <w:rPr>
          <w:lang w:val="sr-Cyrl-CS"/>
        </w:rPr>
        <w:t>роф. др Зорана З. Михајловић</w:t>
      </w:r>
      <w:r w:rsidR="001D2A5B">
        <w:t>,</w:t>
      </w:r>
      <w:r w:rsidR="001D2A5B" w:rsidRPr="00CB3454">
        <w:rPr>
          <w:lang w:val="sr-Cyrl-RS"/>
        </w:rPr>
        <w:t xml:space="preserve"> </w:t>
      </w:r>
      <w:r w:rsidRPr="00CB3454">
        <w:rPr>
          <w:lang w:val="sr-Cyrl-RS"/>
        </w:rPr>
        <w:t xml:space="preserve">(у даљем тексту: </w:t>
      </w:r>
      <w:r w:rsidRPr="00CB3454">
        <w:rPr>
          <w:b/>
          <w:lang w:val="sr-Cyrl-RS"/>
        </w:rPr>
        <w:t>Наручилац</w:t>
      </w:r>
      <w:r w:rsidRPr="00CB3454">
        <w:rPr>
          <w:b/>
          <w:bCs/>
          <w:lang w:val="sr-Cyrl-RS"/>
        </w:rPr>
        <w:t xml:space="preserve">);  </w:t>
      </w:r>
    </w:p>
    <w:p w:rsidR="00753B5D" w:rsidRPr="00CB3454" w:rsidRDefault="00753B5D" w:rsidP="00753B5D">
      <w:pPr>
        <w:tabs>
          <w:tab w:val="left" w:pos="851"/>
          <w:tab w:val="left" w:pos="1134"/>
        </w:tabs>
        <w:ind w:firstLine="567"/>
        <w:jc w:val="both"/>
        <w:rPr>
          <w:b/>
          <w:bCs/>
          <w:lang w:val="sr-Cyrl-RS"/>
        </w:rPr>
      </w:pPr>
    </w:p>
    <w:p w:rsidR="00753B5D" w:rsidRPr="00CB3454" w:rsidRDefault="00753B5D" w:rsidP="00753B5D">
      <w:pPr>
        <w:ind w:firstLine="567"/>
        <w:jc w:val="both"/>
        <w:rPr>
          <w:b/>
          <w:bCs/>
          <w:lang w:val="sr-Cyrl-RS"/>
        </w:rPr>
      </w:pPr>
      <w:r w:rsidRPr="00CB3454">
        <w:rPr>
          <w:b/>
          <w:bCs/>
          <w:lang w:val="sr-Cyrl-RS"/>
        </w:rPr>
        <w:t xml:space="preserve"> и</w:t>
      </w:r>
    </w:p>
    <w:p w:rsidR="00753B5D" w:rsidRPr="00201589" w:rsidRDefault="00753B5D" w:rsidP="00753B5D"/>
    <w:p w:rsidR="00C459F0" w:rsidRPr="00C459F0" w:rsidRDefault="00C459F0" w:rsidP="00997596">
      <w:pPr>
        <w:pStyle w:val="ListParagraph"/>
        <w:numPr>
          <w:ilvl w:val="0"/>
          <w:numId w:val="7"/>
        </w:numPr>
        <w:tabs>
          <w:tab w:val="left" w:pos="720"/>
        </w:tabs>
        <w:rPr>
          <w:rFonts w:eastAsia="Times New Roman"/>
          <w:b/>
          <w:color w:val="auto"/>
          <w:kern w:val="0"/>
          <w:lang w:val="sr-Cyrl-CS" w:eastAsia="en-US"/>
        </w:rPr>
      </w:pPr>
      <w:r w:rsidRPr="00C459F0">
        <w:rPr>
          <w:rFonts w:eastAsia="Times New Roman"/>
          <w:b/>
          <w:color w:val="auto"/>
          <w:kern w:val="0"/>
          <w:lang w:val="sr-Cyrl-CS" w:eastAsia="en-US"/>
        </w:rPr>
        <w:t>____________________________________________, са</w:t>
      </w:r>
      <w:r w:rsidRPr="00C459F0">
        <w:rPr>
          <w:rFonts w:eastAsia="Times New Roman"/>
          <w:b/>
          <w:color w:val="auto"/>
          <w:kern w:val="0"/>
          <w:lang w:val="ru-RU" w:eastAsia="en-US"/>
        </w:rPr>
        <w:t xml:space="preserve"> </w:t>
      </w:r>
      <w:r w:rsidRPr="00C459F0">
        <w:rPr>
          <w:rFonts w:eastAsia="Times New Roman"/>
          <w:b/>
          <w:color w:val="auto"/>
          <w:kern w:val="0"/>
          <w:lang w:val="sr-Cyrl-CS" w:eastAsia="en-US"/>
        </w:rPr>
        <w:t>седиштем__________________</w:t>
      </w:r>
    </w:p>
    <w:p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 ул. ___________________ бр. ______, ПИБ__________________________</w:t>
      </w:r>
    </w:p>
    <w:p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________________________кога заступа ________________________</w:t>
      </w:r>
    </w:p>
    <w:p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(у даљем тексту: Пружалац услуге).</w:t>
      </w:r>
    </w:p>
    <w:p w:rsidR="00753B5D" w:rsidRPr="00D531B6" w:rsidRDefault="00753B5D" w:rsidP="00D531B6">
      <w:pPr>
        <w:pStyle w:val="Heading4"/>
        <w:numPr>
          <w:ilvl w:val="0"/>
          <w:numId w:val="0"/>
        </w:numPr>
        <w:spacing w:line="240" w:lineRule="auto"/>
        <w:jc w:val="left"/>
        <w:rPr>
          <w:rFonts w:ascii="Times New Roman" w:hAnsi="Times New Roman"/>
          <w:sz w:val="24"/>
          <w:u w:val="none"/>
          <w:lang w:val="sr-Cyrl-RS"/>
        </w:rPr>
      </w:pPr>
    </w:p>
    <w:p w:rsidR="00753B5D" w:rsidRPr="00201589" w:rsidRDefault="00753B5D" w:rsidP="00753B5D">
      <w:pPr>
        <w:jc w:val="both"/>
        <w:rPr>
          <w:b/>
          <w:lang w:val="sr-Cyrl-CS"/>
        </w:rPr>
      </w:pPr>
    </w:p>
    <w:p w:rsidR="00DA1640" w:rsidRDefault="00DA1640" w:rsidP="00DA1640">
      <w:pPr>
        <w:autoSpaceDE w:val="0"/>
        <w:autoSpaceDN w:val="0"/>
        <w:adjustRightInd w:val="0"/>
        <w:spacing w:line="240" w:lineRule="auto"/>
        <w:ind w:firstLine="720"/>
        <w:jc w:val="both"/>
        <w:rPr>
          <w:bCs/>
          <w:lang w:eastAsia="sr-Latn-CS"/>
        </w:rPr>
      </w:pPr>
      <w:r w:rsidRPr="001E3FC3">
        <w:rPr>
          <w:bCs/>
          <w:lang w:eastAsia="sr-Latn-CS"/>
        </w:rPr>
        <w:t>Уговорне стране сагласно констатују:</w:t>
      </w:r>
    </w:p>
    <w:p w:rsidR="00DA1640" w:rsidRPr="001E3FC3" w:rsidRDefault="00DA1640" w:rsidP="00DA1640">
      <w:pPr>
        <w:autoSpaceDE w:val="0"/>
        <w:autoSpaceDN w:val="0"/>
        <w:adjustRightInd w:val="0"/>
        <w:spacing w:line="240" w:lineRule="auto"/>
        <w:ind w:firstLine="720"/>
        <w:jc w:val="both"/>
        <w:rPr>
          <w:bCs/>
          <w:lang w:eastAsia="sr-Latn-CS"/>
        </w:rPr>
      </w:pPr>
    </w:p>
    <w:p w:rsidR="00DA1640" w:rsidRPr="00912438" w:rsidRDefault="00DA1640" w:rsidP="00912438">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val="sr-Cyrl-CS" w:eastAsia="sr-Latn-CS"/>
        </w:rPr>
        <w:t xml:space="preserve">- Да је </w:t>
      </w:r>
      <w:r w:rsidRPr="001E3FC3">
        <w:rPr>
          <w:b/>
          <w:lang w:val="sr-Cyrl-CS" w:eastAsia="sr-Latn-CS"/>
        </w:rPr>
        <w:t>Наручилац</w:t>
      </w:r>
      <w:r w:rsidR="004F3E15">
        <w:rPr>
          <w:lang w:val="sr-Cyrl-CS" w:eastAsia="sr-Latn-CS"/>
        </w:rPr>
        <w:t xml:space="preserve"> на основу члана 36. став 1</w:t>
      </w:r>
      <w:r w:rsidRPr="001E3FC3">
        <w:rPr>
          <w:lang w:val="sr-Cyrl-CS" w:eastAsia="sr-Latn-CS"/>
        </w:rPr>
        <w:t xml:space="preserve">. </w:t>
      </w:r>
      <w:r w:rsidR="004F3E15">
        <w:rPr>
          <w:lang w:val="sr-Cyrl-CS" w:eastAsia="sr-Latn-CS"/>
        </w:rPr>
        <w:t xml:space="preserve">тачка 2) </w:t>
      </w:r>
      <w:r w:rsidRPr="001E3FC3">
        <w:rPr>
          <w:lang w:val="sr-Cyrl-CS" w:eastAsia="sr-Latn-CS"/>
        </w:rPr>
        <w:t>Закона о јавним набавкама („Службени гласник РС”;</w:t>
      </w:r>
      <w:r w:rsidRPr="001E3FC3">
        <w:rPr>
          <w:lang w:eastAsia="sr-Latn-CS"/>
        </w:rPr>
        <w:t xml:space="preserve"> </w:t>
      </w:r>
      <w:r w:rsidRPr="001E3FC3">
        <w:rPr>
          <w:lang w:val="sr-Cyrl-CS" w:eastAsia="sr-Latn-CS"/>
        </w:rPr>
        <w:t>124/12</w:t>
      </w:r>
      <w:r>
        <w:rPr>
          <w:lang w:val="sr-Cyrl-CS" w:eastAsia="sr-Latn-CS"/>
        </w:rPr>
        <w:t>, 14/15 и 68/15)</w:t>
      </w:r>
      <w:r w:rsidRPr="001E3FC3">
        <w:rPr>
          <w:lang w:val="sr-Cyrl-CS" w:eastAsia="sr-Latn-CS"/>
        </w:rPr>
        <w:t xml:space="preserve"> </w:t>
      </w:r>
      <w:r w:rsidR="00632ABD">
        <w:rPr>
          <w:lang w:val="sr-Cyrl-CS" w:eastAsia="sr-Latn-CS"/>
        </w:rPr>
        <w:t xml:space="preserve">у даљем тексту: Закон, </w:t>
      </w:r>
      <w:r w:rsidRPr="001E3FC3">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00632ABD">
        <w:rPr>
          <w:lang w:val="sr-Cyrl-CS" w:eastAsia="sr-Latn-CS"/>
        </w:rPr>
        <w:t xml:space="preserve"> набавку</w:t>
      </w:r>
      <w:r w:rsidRPr="001E3FC3">
        <w:rPr>
          <w:lang w:eastAsia="sr-Latn-CS"/>
        </w:rPr>
        <w:t xml:space="preserve"> </w:t>
      </w:r>
      <w:r w:rsidR="00632ABD" w:rsidRPr="00A82D79">
        <w:rPr>
          <w:b/>
          <w:bCs/>
          <w:color w:val="000000" w:themeColor="text1"/>
          <w:lang w:eastAsia="sr-Latn-CS"/>
        </w:rPr>
        <w:t xml:space="preserve"> </w:t>
      </w:r>
      <w:r w:rsidR="00632ABD" w:rsidRPr="00A82D79">
        <w:rPr>
          <w:bCs/>
          <w:color w:val="000000" w:themeColor="text1"/>
          <w:lang w:eastAsia="sr-Latn-CS"/>
        </w:rPr>
        <w:t xml:space="preserve">чији </w:t>
      </w:r>
      <w:r w:rsidR="00632ABD" w:rsidRPr="009056B7">
        <w:rPr>
          <w:bCs/>
          <w:lang w:eastAsia="sr-Latn-CS"/>
        </w:rPr>
        <w:t xml:space="preserve">је предмет набавка </w:t>
      </w:r>
      <w:r w:rsidR="00632ABD">
        <w:rPr>
          <w:bCs/>
          <w:lang w:val="sr-Cyrl-CS" w:eastAsia="sr-Latn-CS"/>
        </w:rPr>
        <w:t>у</w:t>
      </w:r>
      <w:r w:rsidR="00632ABD" w:rsidRPr="005D578B">
        <w:rPr>
          <w:color w:val="000000" w:themeColor="text1"/>
        </w:rPr>
        <w:t xml:space="preserve">слуге </w:t>
      </w:r>
      <w:r w:rsidR="00632ABD">
        <w:rPr>
          <w:color w:val="000000" w:themeColor="text1"/>
          <w:lang w:val="sr-Cyrl-RS"/>
        </w:rPr>
        <w:t>одржавања и поправке софтвера</w:t>
      </w:r>
      <w:r w:rsidR="00632ABD" w:rsidRPr="005D578B">
        <w:rPr>
          <w:color w:val="000000" w:themeColor="text1"/>
          <w:lang w:val="sr-Cyrl-RS"/>
        </w:rPr>
        <w:t xml:space="preserve"> </w:t>
      </w:r>
      <w:r w:rsidR="00632ABD" w:rsidRPr="005D578B">
        <w:rPr>
          <w:rFonts w:eastAsia="Times New Roman"/>
          <w:b/>
          <w:noProof/>
          <w:color w:val="000000" w:themeColor="text1"/>
          <w:kern w:val="0"/>
          <w:lang w:val="sr-Cyrl-CS" w:eastAsia="sr-Latn-CS"/>
        </w:rPr>
        <w:t xml:space="preserve">– </w:t>
      </w:r>
      <w:r w:rsidR="00632ABD">
        <w:rPr>
          <w:color w:val="000000" w:themeColor="text1"/>
        </w:rPr>
        <w:t>7</w:t>
      </w:r>
      <w:r w:rsidR="00632ABD" w:rsidRPr="005D578B">
        <w:rPr>
          <w:color w:val="000000" w:themeColor="text1"/>
        </w:rPr>
        <w:t>2</w:t>
      </w:r>
      <w:r w:rsidR="00632ABD">
        <w:rPr>
          <w:color w:val="000000" w:themeColor="text1"/>
          <w:lang w:val="sr-Cyrl-RS"/>
        </w:rPr>
        <w:t>267000</w:t>
      </w:r>
      <w:r w:rsidR="004F3E15">
        <w:rPr>
          <w:color w:val="000000" w:themeColor="text1"/>
          <w:lang w:val="sr-Cyrl-RS"/>
        </w:rPr>
        <w:t>;</w:t>
      </w:r>
      <w:r w:rsidR="00632ABD" w:rsidRPr="005D578B">
        <w:rPr>
          <w:color w:val="000000" w:themeColor="text1"/>
          <w:lang w:val="sr-Cyrl-RS"/>
        </w:rPr>
        <w:t xml:space="preserve"> </w:t>
      </w:r>
    </w:p>
    <w:p w:rsidR="00DA1640" w:rsidRPr="00D73B34" w:rsidRDefault="00DA1640" w:rsidP="00DA1640">
      <w:pPr>
        <w:ind w:firstLine="720"/>
        <w:jc w:val="both"/>
        <w:rPr>
          <w:rFonts w:eastAsia="TimesNewRomanPSMT"/>
          <w:color w:val="000000" w:themeColor="text1"/>
        </w:rPr>
      </w:pPr>
      <w:r w:rsidRPr="001E3FC3">
        <w:rPr>
          <w:lang w:val="sr-Cyrl-CS" w:eastAsia="sr-Latn-CS"/>
        </w:rPr>
        <w:lastRenderedPageBreak/>
        <w:t xml:space="preserve">- Да је Управа за јавне набавке доставила </w:t>
      </w:r>
      <w:r w:rsidR="004F3E15">
        <w:rPr>
          <w:rFonts w:eastAsia="TimesNewRomanPSMT"/>
          <w:color w:val="000000" w:themeColor="text1"/>
          <w:lang w:val="sr-Cyrl-CS"/>
        </w:rPr>
        <w:t>мишљења</w:t>
      </w:r>
      <w:r w:rsidR="00912438">
        <w:rPr>
          <w:rFonts w:eastAsia="TimesNewRomanPSMT"/>
          <w:color w:val="000000" w:themeColor="text1"/>
          <w:lang w:val="sr-Cyrl-CS"/>
        </w:rPr>
        <w:t xml:space="preserve"> о основаности примене преговарачког поступка</w:t>
      </w:r>
      <w:r w:rsidR="001D2A5B">
        <w:rPr>
          <w:rFonts w:eastAsia="TimesNewRomanPSMT"/>
          <w:color w:val="000000" w:themeColor="text1"/>
          <w:lang w:val="sr-Cyrl-CS"/>
        </w:rPr>
        <w:t xml:space="preserve"> број </w:t>
      </w:r>
      <w:r w:rsidR="00384623" w:rsidRPr="00D73B34">
        <w:rPr>
          <w:rFonts w:eastAsia="TimesNewRomanPSMT"/>
          <w:color w:val="000000" w:themeColor="text1"/>
          <w:lang w:val="sr-Cyrl-CS"/>
        </w:rPr>
        <w:t>404-</w:t>
      </w:r>
      <w:r w:rsidR="00384623" w:rsidRPr="00D73B34">
        <w:rPr>
          <w:rFonts w:eastAsia="TimesNewRomanPSMT"/>
          <w:color w:val="000000" w:themeColor="text1"/>
        </w:rPr>
        <w:t>02-</w:t>
      </w:r>
      <w:r w:rsidR="007A1E4A">
        <w:rPr>
          <w:rFonts w:eastAsia="TimesNewRomanPSMT"/>
          <w:color w:val="000000" w:themeColor="text1"/>
        </w:rPr>
        <w:t>734/2018</w:t>
      </w:r>
      <w:r w:rsidR="00384623" w:rsidRPr="00D73B34">
        <w:rPr>
          <w:rFonts w:eastAsia="TimesNewRomanPSMT"/>
          <w:color w:val="000000" w:themeColor="text1"/>
          <w:lang w:val="sr-Cyrl-CS"/>
        </w:rPr>
        <w:t xml:space="preserve"> од </w:t>
      </w:r>
      <w:r w:rsidR="007A1E4A">
        <w:rPr>
          <w:rFonts w:eastAsia="TimesNewRomanPSMT"/>
          <w:color w:val="000000" w:themeColor="text1"/>
        </w:rPr>
        <w:t>26</w:t>
      </w:r>
      <w:r w:rsidR="00384623" w:rsidRPr="00D73B34">
        <w:rPr>
          <w:rFonts w:eastAsia="TimesNewRomanPSMT"/>
          <w:color w:val="000000" w:themeColor="text1"/>
          <w:lang w:val="sr-Cyrl-CS"/>
        </w:rPr>
        <w:t>.</w:t>
      </w:r>
      <w:r w:rsidR="007A1E4A">
        <w:rPr>
          <w:rFonts w:eastAsia="TimesNewRomanPSMT"/>
          <w:color w:val="000000" w:themeColor="text1"/>
        </w:rPr>
        <w:t>02</w:t>
      </w:r>
      <w:r w:rsidR="00384623" w:rsidRPr="00D73B34">
        <w:rPr>
          <w:rFonts w:eastAsia="TimesNewRomanPSMT"/>
          <w:color w:val="000000" w:themeColor="text1"/>
          <w:lang w:val="sr-Cyrl-CS"/>
        </w:rPr>
        <w:t>.201</w:t>
      </w:r>
      <w:r w:rsidR="007A1E4A">
        <w:rPr>
          <w:rFonts w:eastAsia="TimesNewRomanPSMT"/>
          <w:color w:val="000000" w:themeColor="text1"/>
        </w:rPr>
        <w:t>8</w:t>
      </w:r>
      <w:r w:rsidR="00384623" w:rsidRPr="00D73B34">
        <w:rPr>
          <w:rFonts w:eastAsia="TimesNewRomanPSMT"/>
          <w:color w:val="000000" w:themeColor="text1"/>
          <w:lang w:val="sr-Cyrl-CS"/>
        </w:rPr>
        <w:t>. год,</w:t>
      </w:r>
      <w:r w:rsidR="004F3E15">
        <w:rPr>
          <w:rFonts w:eastAsia="TimesNewRomanPSMT"/>
          <w:color w:val="000000" w:themeColor="text1"/>
          <w:lang w:val="sr-Cyrl-CS"/>
        </w:rPr>
        <w:t>.;</w:t>
      </w:r>
    </w:p>
    <w:p w:rsidR="00DA1640" w:rsidRPr="008D687B" w:rsidRDefault="00DA1640"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eastAsia="sr-Latn-CS"/>
        </w:rPr>
        <w:t xml:space="preserve">- Да је </w:t>
      </w:r>
      <w:r w:rsidRPr="001E3FC3">
        <w:rPr>
          <w:b/>
          <w:bCs/>
          <w:lang w:eastAsia="sr-Latn-CS"/>
        </w:rPr>
        <w:t>Наручилац</w:t>
      </w:r>
      <w:r w:rsidRPr="001E3FC3">
        <w:rPr>
          <w:lang w:eastAsia="sr-Latn-CS"/>
        </w:rPr>
        <w:t>, на основу</w:t>
      </w:r>
      <w:r w:rsidRPr="001E3FC3">
        <w:rPr>
          <w:lang w:val="sr-Cyrl-CS" w:eastAsia="sr-Latn-CS"/>
        </w:rPr>
        <w:t xml:space="preserve"> </w:t>
      </w:r>
      <w:r w:rsidRPr="001E3FC3">
        <w:rPr>
          <w:lang w:eastAsia="sr-Latn-CS"/>
        </w:rPr>
        <w:t>члана 36. став 1. та</w:t>
      </w:r>
      <w:r w:rsidR="00912438">
        <w:rPr>
          <w:lang w:eastAsia="sr-Latn-CS"/>
        </w:rPr>
        <w:t>чка 2) Закона</w:t>
      </w:r>
      <w:r w:rsidRPr="001E3FC3">
        <w:rPr>
          <w:lang w:eastAsia="sr-Latn-CS"/>
        </w:rPr>
        <w:t xml:space="preserve"> спровео </w:t>
      </w:r>
      <w:r w:rsidRPr="00A82D79">
        <w:rPr>
          <w:color w:val="000000" w:themeColor="text1"/>
          <w:lang w:eastAsia="sr-Latn-CS"/>
        </w:rPr>
        <w:t xml:space="preserve">преговарачки поступак без објављивања позива за подношење понуда за јавну набавку </w:t>
      </w:r>
      <w:r w:rsidRPr="00A82D79">
        <w:rPr>
          <w:bCs/>
          <w:color w:val="000000" w:themeColor="text1"/>
          <w:lang w:eastAsia="sr-Latn-CS"/>
        </w:rPr>
        <w:t>број</w:t>
      </w:r>
      <w:r w:rsidRPr="00A82D79">
        <w:rPr>
          <w:b/>
          <w:bCs/>
          <w:color w:val="000000" w:themeColor="text1"/>
          <w:lang w:eastAsia="sr-Latn-CS"/>
        </w:rPr>
        <w:t xml:space="preserve"> </w:t>
      </w:r>
      <w:r w:rsidR="007A1E4A">
        <w:rPr>
          <w:b/>
          <w:bCs/>
          <w:color w:val="000000" w:themeColor="text1"/>
          <w:lang w:val="sr-Cyrl-CS" w:eastAsia="sr-Latn-CS"/>
        </w:rPr>
        <w:t>1</w:t>
      </w:r>
      <w:r w:rsidR="001C0FDA">
        <w:rPr>
          <w:b/>
          <w:bCs/>
          <w:color w:val="000000" w:themeColor="text1"/>
          <w:lang w:val="sr-Cyrl-CS" w:eastAsia="sr-Latn-CS"/>
        </w:rPr>
        <w:t>1</w:t>
      </w:r>
      <w:r w:rsidRPr="00A82D79">
        <w:rPr>
          <w:b/>
          <w:bCs/>
          <w:color w:val="000000" w:themeColor="text1"/>
          <w:lang w:val="sr-Cyrl-CS" w:eastAsia="sr-Latn-CS"/>
        </w:rPr>
        <w:t>/201</w:t>
      </w:r>
      <w:r w:rsidR="007A1E4A">
        <w:rPr>
          <w:b/>
          <w:bCs/>
          <w:color w:val="000000" w:themeColor="text1"/>
          <w:lang w:val="sr-Cyrl-CS" w:eastAsia="sr-Latn-CS"/>
        </w:rPr>
        <w:t>8</w:t>
      </w:r>
      <w:r w:rsidRPr="00A82D79">
        <w:rPr>
          <w:b/>
          <w:bCs/>
          <w:color w:val="000000" w:themeColor="text1"/>
          <w:lang w:eastAsia="sr-Latn-CS"/>
        </w:rPr>
        <w:t xml:space="preserve">, </w:t>
      </w:r>
      <w:r w:rsidRPr="00A82D79">
        <w:rPr>
          <w:bCs/>
          <w:color w:val="000000" w:themeColor="text1"/>
          <w:lang w:eastAsia="sr-Latn-CS"/>
        </w:rPr>
        <w:t xml:space="preserve">чији </w:t>
      </w:r>
      <w:r w:rsidRPr="009056B7">
        <w:rPr>
          <w:bCs/>
          <w:lang w:eastAsia="sr-Latn-CS"/>
        </w:rPr>
        <w:t xml:space="preserve">је предмет набавка </w:t>
      </w:r>
      <w:r w:rsidR="008D687B">
        <w:rPr>
          <w:bCs/>
          <w:lang w:val="sr-Cyrl-CS" w:eastAsia="sr-Latn-CS"/>
        </w:rPr>
        <w:t>у</w:t>
      </w:r>
      <w:r w:rsidR="008D687B" w:rsidRPr="005D578B">
        <w:rPr>
          <w:color w:val="000000" w:themeColor="text1"/>
        </w:rPr>
        <w:t xml:space="preserve">слуге </w:t>
      </w:r>
      <w:r w:rsidR="008D687B">
        <w:rPr>
          <w:color w:val="000000" w:themeColor="text1"/>
          <w:lang w:val="sr-Cyrl-RS"/>
        </w:rPr>
        <w:t xml:space="preserve">одржавања </w:t>
      </w:r>
      <w:r w:rsidR="003C4F13">
        <w:t>Next</w:t>
      </w:r>
      <w:r w:rsidR="003C4F13" w:rsidRPr="00201589">
        <w:t>BIZ</w:t>
      </w:r>
      <w:r w:rsidR="003C4F13">
        <w:rPr>
          <w:lang w:val="sr-Cyrl-CS"/>
        </w:rPr>
        <w:t xml:space="preserve"> софтвера</w:t>
      </w:r>
      <w:r w:rsidR="00912438">
        <w:rPr>
          <w:color w:val="000000" w:themeColor="text1"/>
          <w:lang w:val="sr-Cyrl-RS"/>
        </w:rPr>
        <w:t>;</w:t>
      </w:r>
      <w:r w:rsidR="008D687B" w:rsidRPr="005D578B">
        <w:rPr>
          <w:color w:val="000000" w:themeColor="text1"/>
          <w:lang w:val="sr-Cyrl-RS"/>
        </w:rPr>
        <w:t xml:space="preserve"> </w:t>
      </w:r>
    </w:p>
    <w:p w:rsidR="005D191B" w:rsidRPr="003C4F13" w:rsidRDefault="005D191B" w:rsidP="005D191B">
      <w:pPr>
        <w:suppressAutoHyphens w:val="0"/>
        <w:autoSpaceDE w:val="0"/>
        <w:autoSpaceDN w:val="0"/>
        <w:adjustRightInd w:val="0"/>
        <w:spacing w:after="160" w:line="240" w:lineRule="auto"/>
        <w:jc w:val="both"/>
        <w:rPr>
          <w:i/>
          <w:color w:val="auto"/>
          <w:szCs w:val="22"/>
          <w:lang w:val="sr-Cyrl-CS" w:eastAsia="sr-Latn-CS"/>
        </w:rPr>
      </w:pPr>
      <w:r>
        <w:rPr>
          <w:lang w:val="sr-Cyrl-CS" w:eastAsia="sr-Latn-CS"/>
        </w:rPr>
        <w:t xml:space="preserve">            - </w:t>
      </w:r>
      <w:r w:rsidRPr="00810D21">
        <w:rPr>
          <w:lang w:val="sr-Latn-CS" w:eastAsia="sr-Latn-CS"/>
        </w:rPr>
        <w:t xml:space="preserve">Да је </w:t>
      </w:r>
      <w:r w:rsidRPr="003C4F13">
        <w:rPr>
          <w:b/>
          <w:bCs/>
          <w:color w:val="auto"/>
          <w:lang w:val="sr-Cyrl-CS" w:eastAsia="sr-Latn-CS"/>
        </w:rPr>
        <w:t>Понуђач</w:t>
      </w:r>
      <w:r w:rsidRPr="003C4F13">
        <w:rPr>
          <w:color w:val="auto"/>
          <w:lang w:val="sr-Latn-CS" w:eastAsia="sr-Latn-CS"/>
        </w:rPr>
        <w:t xml:space="preserve"> </w:t>
      </w:r>
      <w:r w:rsidRPr="00810D21">
        <w:rPr>
          <w:lang w:val="sr-Latn-CS" w:eastAsia="sr-Latn-CS"/>
        </w:rPr>
        <w:t xml:space="preserve">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810D21">
        <w:rPr>
          <w:szCs w:val="22"/>
          <w:lang w:eastAsia="sr-Latn-CS"/>
        </w:rPr>
        <w:t>која се налази у прилогу уговора и саставни је део уговора</w:t>
      </w:r>
      <w:r w:rsidR="003C4F13">
        <w:rPr>
          <w:szCs w:val="22"/>
          <w:lang w:val="sr-Cyrl-RS" w:eastAsia="sr-Latn-CS"/>
        </w:rPr>
        <w:t xml:space="preserve"> </w:t>
      </w:r>
      <w:r w:rsidR="003C4F13" w:rsidRPr="003C4F13">
        <w:rPr>
          <w:i/>
          <w:color w:val="auto"/>
          <w:lang w:val="sr-Cyrl-CS"/>
        </w:rPr>
        <w:t>(Попуњава Наручилац)</w:t>
      </w:r>
      <w:r w:rsidR="00912438" w:rsidRPr="003C4F13">
        <w:rPr>
          <w:color w:val="auto"/>
          <w:szCs w:val="22"/>
          <w:lang w:val="sr-Cyrl-CS" w:eastAsia="sr-Latn-CS"/>
        </w:rPr>
        <w:t>;</w:t>
      </w:r>
    </w:p>
    <w:p w:rsidR="00F539E3" w:rsidRDefault="00632ABD" w:rsidP="00F539E3">
      <w:pPr>
        <w:pStyle w:val="ListParagraph"/>
        <w:ind w:left="0" w:firstLine="720"/>
        <w:jc w:val="both"/>
        <w:rPr>
          <w:b/>
          <w:noProof/>
          <w:lang w:val="sr-Cyrl-CS" w:eastAsia="sr-Latn-CS"/>
        </w:rPr>
      </w:pPr>
      <w:r>
        <w:rPr>
          <w:lang w:eastAsia="sr-Latn-CS"/>
        </w:rPr>
        <w:t>-</w:t>
      </w:r>
      <w:r w:rsidR="00DA1640" w:rsidRPr="001E3FC3">
        <w:rPr>
          <w:lang w:eastAsia="sr-Latn-CS"/>
        </w:rPr>
        <w:t xml:space="preserve">Да је </w:t>
      </w:r>
      <w:r w:rsidR="00DA1640" w:rsidRPr="001E3FC3">
        <w:rPr>
          <w:b/>
          <w:bCs/>
          <w:lang w:eastAsia="sr-Latn-CS"/>
        </w:rPr>
        <w:t>Наручилац</w:t>
      </w:r>
      <w:r w:rsidR="00DA1640" w:rsidRPr="001E3FC3">
        <w:rPr>
          <w:lang w:eastAsia="sr-Latn-CS"/>
        </w:rPr>
        <w:t xml:space="preserve">, </w:t>
      </w:r>
      <w:r w:rsidR="00F539E3">
        <w:rPr>
          <w:lang w:val="sr-Cyrl-RS" w:eastAsia="sr-Latn-CS"/>
        </w:rPr>
        <w:t>у складу са чланом 107. став 3. и чланом 108. Закона</w:t>
      </w:r>
      <w:r w:rsidR="00F539E3">
        <w:rPr>
          <w:lang w:eastAsia="sr-Latn-CS"/>
        </w:rPr>
        <w:t xml:space="preserve">, </w:t>
      </w:r>
      <w:r w:rsidR="00F539E3">
        <w:rPr>
          <w:lang w:val="sr-Cyrl-CS" w:eastAsia="sr-Latn-CS"/>
        </w:rPr>
        <w:t xml:space="preserve"> </w:t>
      </w:r>
      <w:r w:rsidR="00F539E3">
        <w:rPr>
          <w:lang w:eastAsia="sr-Latn-CS"/>
        </w:rPr>
        <w:t xml:space="preserve">Одлуком о додели уговора број ________________ од </w:t>
      </w:r>
      <w:r w:rsidR="00F539E3">
        <w:rPr>
          <w:lang w:val="sr-Cyrl-CS" w:eastAsia="sr-Latn-CS"/>
        </w:rPr>
        <w:t>____</w:t>
      </w:r>
      <w:r w:rsidR="00F539E3">
        <w:rPr>
          <w:lang w:eastAsia="sr-Latn-CS"/>
        </w:rPr>
        <w:t>______, доделио Понуђачу Уговор о пружању услуге</w:t>
      </w:r>
      <w:r w:rsidR="00F539E3">
        <w:t xml:space="preserve"> </w:t>
      </w:r>
      <w:r w:rsidR="00F539E3">
        <w:rPr>
          <w:lang w:val="sr-Cyrl-RS"/>
        </w:rPr>
        <w:t xml:space="preserve">одржавања </w:t>
      </w:r>
      <w:r w:rsidR="00F539E3">
        <w:t>NextBiz</w:t>
      </w:r>
      <w:r w:rsidR="00F539E3">
        <w:rPr>
          <w:lang w:val="sr-Cyrl-RS"/>
        </w:rPr>
        <w:t xml:space="preserve"> софтвера (у даљем тексту: Уговор). </w:t>
      </w:r>
    </w:p>
    <w:p w:rsidR="00753B5D" w:rsidRPr="00201589" w:rsidRDefault="00753B5D" w:rsidP="00F539E3">
      <w:pPr>
        <w:jc w:val="both"/>
        <w:rPr>
          <w:b/>
          <w:lang w:val="sr-Cyrl-CS"/>
        </w:rPr>
      </w:pPr>
    </w:p>
    <w:p w:rsidR="00753B5D" w:rsidRPr="00201589" w:rsidRDefault="00753B5D" w:rsidP="00753B5D">
      <w:pPr>
        <w:jc w:val="both"/>
        <w:rPr>
          <w:b/>
          <w:lang w:val="sr-Cyrl-CS"/>
        </w:rPr>
      </w:pPr>
    </w:p>
    <w:p w:rsidR="00753B5D" w:rsidRPr="00201589" w:rsidRDefault="00753B5D" w:rsidP="00753B5D">
      <w:pPr>
        <w:jc w:val="both"/>
        <w:rPr>
          <w:b/>
          <w:lang w:val="sr-Cyrl-CS"/>
        </w:rPr>
      </w:pPr>
      <w:r w:rsidRPr="00201589">
        <w:rPr>
          <w:b/>
          <w:lang w:val="sr-Cyrl-CS"/>
        </w:rPr>
        <w:t>ПРЕДМЕТ УГОВОРА</w:t>
      </w:r>
    </w:p>
    <w:p w:rsidR="00753B5D" w:rsidRPr="00201589" w:rsidRDefault="00753B5D" w:rsidP="00753B5D">
      <w:pPr>
        <w:jc w:val="center"/>
        <w:rPr>
          <w:b/>
          <w:lang w:val="sr-Cyrl-CS"/>
        </w:rPr>
      </w:pPr>
      <w:r w:rsidRPr="00201589">
        <w:rPr>
          <w:b/>
          <w:lang w:val="sr-Cyrl-CS"/>
        </w:rPr>
        <w:t>Члан 1.</w:t>
      </w:r>
    </w:p>
    <w:p w:rsidR="00753B5D" w:rsidRPr="00201589" w:rsidRDefault="00753B5D" w:rsidP="00753B5D">
      <w:pPr>
        <w:rPr>
          <w:b/>
          <w:lang w:val="sr-Cyrl-CS"/>
        </w:rPr>
      </w:pPr>
    </w:p>
    <w:p w:rsidR="00753B5D" w:rsidRPr="00201589" w:rsidRDefault="00753B5D" w:rsidP="008D687B">
      <w:pPr>
        <w:ind w:firstLine="360"/>
        <w:jc w:val="both"/>
        <w:rPr>
          <w:lang w:val="sr-Cyrl-CS"/>
        </w:rPr>
      </w:pPr>
      <w:r>
        <w:rPr>
          <w:lang w:val="sr-Cyrl-CS"/>
        </w:rPr>
        <w:t>Предмет овог Уговора су</w:t>
      </w:r>
      <w:r w:rsidRPr="00201589">
        <w:rPr>
          <w:lang w:val="sr-Cyrl-CS"/>
        </w:rPr>
        <w:t xml:space="preserve"> </w:t>
      </w:r>
      <w:r>
        <w:rPr>
          <w:lang w:val="sr-Cyrl-CS"/>
        </w:rPr>
        <w:t>услуге одржавања</w:t>
      </w:r>
      <w:r w:rsidRPr="00201589">
        <w:rPr>
          <w:lang w:val="sr-Cyrl-CS"/>
        </w:rPr>
        <w:t xml:space="preserve"> </w:t>
      </w:r>
      <w:r>
        <w:rPr>
          <w:lang w:val="sr-Latn-CS"/>
        </w:rPr>
        <w:t>Next</w:t>
      </w:r>
      <w:r w:rsidRPr="00201589">
        <w:rPr>
          <w:lang w:val="sr-Latn-CS"/>
        </w:rPr>
        <w:t>BIZ</w:t>
      </w:r>
      <w:r w:rsidRPr="00201589">
        <w:rPr>
          <w:lang w:val="sr-Cyrl-CS"/>
        </w:rPr>
        <w:t xml:space="preserve"> софтвера </w:t>
      </w:r>
      <w:r w:rsidR="00F650F0">
        <w:rPr>
          <w:lang w:val="sr-Cyrl-CS"/>
        </w:rPr>
        <w:t xml:space="preserve">према техничкој спецификацији и понуди </w:t>
      </w:r>
      <w:r w:rsidR="00F650F0" w:rsidRPr="00F539E3">
        <w:rPr>
          <w:color w:val="auto"/>
          <w:lang w:val="sr-Cyrl-CS"/>
        </w:rPr>
        <w:t xml:space="preserve">Понуђача </w:t>
      </w:r>
      <w:r w:rsidR="00F650F0">
        <w:rPr>
          <w:lang w:val="sr-Cyrl-CS"/>
        </w:rPr>
        <w:t xml:space="preserve">број ________ од _________  године, које је </w:t>
      </w:r>
      <w:r w:rsidR="00F650F0" w:rsidRPr="00F539E3">
        <w:rPr>
          <w:color w:val="auto"/>
          <w:lang w:val="sr-Cyrl-CS"/>
        </w:rPr>
        <w:t xml:space="preserve">Понуђач </w:t>
      </w:r>
      <w:r w:rsidR="00F650F0">
        <w:rPr>
          <w:lang w:val="sr-Cyrl-CS"/>
        </w:rPr>
        <w:t xml:space="preserve">инсталирао и увео код Наручиоца и то </w:t>
      </w:r>
      <w:r w:rsidRPr="00201589">
        <w:rPr>
          <w:lang w:val="sr-Cyrl-CS"/>
        </w:rPr>
        <w:t>за:</w:t>
      </w:r>
    </w:p>
    <w:p w:rsidR="00753B5D" w:rsidRPr="00201589" w:rsidRDefault="00E24F1C" w:rsidP="00997596">
      <w:pPr>
        <w:numPr>
          <w:ilvl w:val="0"/>
          <w:numId w:val="9"/>
        </w:numPr>
        <w:suppressAutoHyphens w:val="0"/>
        <w:spacing w:line="240" w:lineRule="auto"/>
        <w:jc w:val="both"/>
        <w:rPr>
          <w:lang w:val="sr-Cyrl-CS"/>
        </w:rPr>
      </w:pPr>
      <w:r>
        <w:rPr>
          <w:lang w:val="sr-Latn-CS"/>
        </w:rPr>
        <w:t>Nexт</w:t>
      </w:r>
      <w:r w:rsidR="00753B5D" w:rsidRPr="00201589">
        <w:rPr>
          <w:lang w:val="sr-Latn-CS"/>
        </w:rPr>
        <w:t>BIZ</w:t>
      </w:r>
      <w:r w:rsidR="00753B5D" w:rsidRPr="00201589">
        <w:rPr>
          <w:lang w:val="sr-Cyrl-RS"/>
        </w:rPr>
        <w:t xml:space="preserve"> основни модул</w:t>
      </w:r>
      <w:r w:rsidR="00753B5D" w:rsidRPr="00201589">
        <w:rPr>
          <w:lang w:val="sr-Cyrl-CS"/>
        </w:rPr>
        <w:t xml:space="preserve"> </w:t>
      </w:r>
    </w:p>
    <w:p w:rsidR="00753B5D" w:rsidRPr="00201589" w:rsidRDefault="00753B5D" w:rsidP="00997596">
      <w:pPr>
        <w:numPr>
          <w:ilvl w:val="0"/>
          <w:numId w:val="9"/>
        </w:numPr>
        <w:suppressAutoHyphens w:val="0"/>
        <w:spacing w:line="240" w:lineRule="auto"/>
        <w:jc w:val="both"/>
        <w:rPr>
          <w:lang w:val="sr-Cyrl-CS"/>
        </w:rPr>
      </w:pPr>
      <w:r w:rsidRPr="00201589">
        <w:rPr>
          <w:lang w:val="sr-Cyrl-CS"/>
        </w:rPr>
        <w:t>Трезорско пословање</w:t>
      </w:r>
    </w:p>
    <w:p w:rsidR="00753B5D" w:rsidRPr="00FA24E3" w:rsidRDefault="00753B5D" w:rsidP="00997596">
      <w:pPr>
        <w:numPr>
          <w:ilvl w:val="0"/>
          <w:numId w:val="9"/>
        </w:numPr>
        <w:suppressAutoHyphens w:val="0"/>
        <w:spacing w:line="240" w:lineRule="auto"/>
        <w:jc w:val="both"/>
        <w:rPr>
          <w:lang w:val="sr-Cyrl-CS"/>
        </w:rPr>
      </w:pPr>
      <w:r w:rsidRPr="00201589">
        <w:rPr>
          <w:lang w:val="sr-Cyrl-RS"/>
        </w:rPr>
        <w:t>Обрачун осталих личних примања</w:t>
      </w:r>
    </w:p>
    <w:p w:rsidR="00A66688" w:rsidRPr="00A66688" w:rsidRDefault="00A66688" w:rsidP="00997596">
      <w:pPr>
        <w:pStyle w:val="ListParagraph"/>
        <w:numPr>
          <w:ilvl w:val="0"/>
          <w:numId w:val="9"/>
        </w:numPr>
        <w:jc w:val="both"/>
        <w:rPr>
          <w:iCs/>
          <w:lang w:val="sr-Cyrl-RS"/>
        </w:rPr>
      </w:pPr>
      <w:r w:rsidRPr="00A66688">
        <w:rPr>
          <w:iCs/>
          <w:lang w:val="sr-Cyrl-RS"/>
        </w:rPr>
        <w:t>Одржавање софтвера подразумева и следеће услуге:</w:t>
      </w:r>
    </w:p>
    <w:p w:rsidR="00A66688" w:rsidRPr="00A66688" w:rsidRDefault="00A66688" w:rsidP="00A66688">
      <w:pPr>
        <w:pStyle w:val="ListParagraph"/>
        <w:jc w:val="both"/>
        <w:rPr>
          <w:iCs/>
          <w:lang w:val="sr-Cyrl-RS"/>
        </w:rPr>
      </w:pPr>
      <w:r w:rsidRPr="00A66688">
        <w:rPr>
          <w:iCs/>
          <w:lang w:val="sr-Cyrl-RS"/>
        </w:rPr>
        <w:t xml:space="preserve"> - право на коришћење лиценце </w:t>
      </w:r>
    </w:p>
    <w:p w:rsidR="00A66688" w:rsidRPr="00A66688" w:rsidRDefault="00A66688" w:rsidP="00A66688">
      <w:pPr>
        <w:pStyle w:val="ListParagraph"/>
        <w:jc w:val="both"/>
        <w:rPr>
          <w:iCs/>
          <w:lang w:val="sr-Cyrl-RS"/>
        </w:rPr>
      </w:pPr>
      <w:r w:rsidRPr="00A66688">
        <w:rPr>
          <w:iCs/>
          <w:lang w:val="sr-Cyrl-RS"/>
        </w:rPr>
        <w:t xml:space="preserve"> - Обука корисника за функције програма које су измењене због промене прописа</w:t>
      </w:r>
    </w:p>
    <w:p w:rsidR="00A66688" w:rsidRPr="00A66688" w:rsidRDefault="00A66688" w:rsidP="00A66688">
      <w:pPr>
        <w:pStyle w:val="ListParagraph"/>
        <w:jc w:val="both"/>
        <w:rPr>
          <w:iCs/>
          <w:lang w:val="sr-Cyrl-RS"/>
        </w:rPr>
      </w:pPr>
      <w:r w:rsidRPr="00A66688">
        <w:rPr>
          <w:iCs/>
          <w:lang w:val="sr-Cyrl-RS"/>
        </w:rPr>
        <w:t xml:space="preserve"> - Подршка корисницима при отклањању проблема у коришћењу </w:t>
      </w:r>
      <w:r w:rsidRPr="00A66688">
        <w:rPr>
          <w:iCs/>
        </w:rPr>
        <w:t xml:space="preserve">NextBiz </w:t>
      </w:r>
      <w:r w:rsidRPr="00A66688">
        <w:rPr>
          <w:iCs/>
          <w:lang w:val="sr-Cyrl-RS"/>
        </w:rPr>
        <w:t>софтвера.</w:t>
      </w:r>
    </w:p>
    <w:p w:rsidR="00A66688" w:rsidRPr="00A66688" w:rsidRDefault="00A66688" w:rsidP="00A66688">
      <w:pPr>
        <w:pStyle w:val="ListParagraph"/>
        <w:rPr>
          <w:i/>
          <w:iCs/>
        </w:rPr>
      </w:pPr>
    </w:p>
    <w:p w:rsidR="00753B5D" w:rsidRPr="00201589" w:rsidRDefault="00753B5D" w:rsidP="00753B5D">
      <w:pPr>
        <w:jc w:val="both"/>
        <w:rPr>
          <w:lang w:val="sr-Cyrl-CS"/>
        </w:rPr>
      </w:pPr>
    </w:p>
    <w:p w:rsidR="00753B5D" w:rsidRPr="00201589" w:rsidRDefault="00753B5D" w:rsidP="00753B5D">
      <w:pPr>
        <w:rPr>
          <w:b/>
          <w:color w:val="FF0000"/>
          <w:lang w:val="sr-Cyrl-CS"/>
        </w:rPr>
      </w:pPr>
      <w:r w:rsidRPr="00201589">
        <w:rPr>
          <w:b/>
          <w:lang w:val="sr-Cyrl-CS"/>
        </w:rPr>
        <w:t>ЦЕНЕ</w:t>
      </w:r>
      <w:r w:rsidRPr="00201589">
        <w:rPr>
          <w:b/>
          <w:lang w:val="sr-Latn-CS"/>
        </w:rPr>
        <w:t xml:space="preserve"> </w:t>
      </w:r>
      <w:r w:rsidRPr="00201589">
        <w:rPr>
          <w:b/>
          <w:lang w:val="sr-Cyrl-CS"/>
        </w:rPr>
        <w:t>И НАЧИН ПЛАЋАЊА</w:t>
      </w:r>
    </w:p>
    <w:p w:rsidR="00753B5D" w:rsidRPr="00201589" w:rsidRDefault="00753B5D" w:rsidP="00753B5D">
      <w:pPr>
        <w:jc w:val="center"/>
        <w:rPr>
          <w:b/>
          <w:lang w:val="sr-Cyrl-CS"/>
        </w:rPr>
      </w:pPr>
      <w:r w:rsidRPr="00201589">
        <w:rPr>
          <w:b/>
          <w:lang w:val="sr-Cyrl-CS"/>
        </w:rPr>
        <w:t>Члан 2.</w:t>
      </w:r>
    </w:p>
    <w:p w:rsidR="00753B5D" w:rsidRPr="00201589" w:rsidRDefault="00753B5D" w:rsidP="00753B5D">
      <w:pPr>
        <w:jc w:val="center"/>
        <w:rPr>
          <w:b/>
          <w:lang w:val="sr-Cyrl-CS"/>
        </w:rPr>
      </w:pPr>
    </w:p>
    <w:p w:rsidR="00BA6657" w:rsidRPr="00BF6F8E" w:rsidRDefault="00753B5D" w:rsidP="00BA6657">
      <w:pPr>
        <w:jc w:val="both"/>
        <w:rPr>
          <w:color w:val="FF0000"/>
          <w:lang w:val="sr-Cyrl-CS"/>
        </w:rPr>
      </w:pPr>
      <w:r w:rsidRPr="00201589">
        <w:rPr>
          <w:lang w:val="sr-Cyrl-CS"/>
        </w:rPr>
        <w:t>Цен</w:t>
      </w:r>
      <w:r w:rsidRPr="00201589">
        <w:rPr>
          <w:lang w:val="sr-Cyrl-RS"/>
        </w:rPr>
        <w:t>а</w:t>
      </w:r>
      <w:r w:rsidR="008D687B">
        <w:rPr>
          <w:lang w:val="sr-Cyrl-CS"/>
        </w:rPr>
        <w:t xml:space="preserve"> </w:t>
      </w:r>
      <w:r w:rsidR="00F650F0">
        <w:rPr>
          <w:lang w:val="sr-Cyrl-CS"/>
        </w:rPr>
        <w:t xml:space="preserve">пружања услуга </w:t>
      </w:r>
      <w:r w:rsidR="008D687B">
        <w:rPr>
          <w:lang w:val="sr-Cyrl-CS"/>
        </w:rPr>
        <w:t>одржавања из ч</w:t>
      </w:r>
      <w:r w:rsidRPr="00201589">
        <w:rPr>
          <w:lang w:val="sr-Cyrl-CS"/>
        </w:rPr>
        <w:t xml:space="preserve">лана 1. овог Уговора </w:t>
      </w:r>
      <w:r w:rsidR="00BA6657">
        <w:rPr>
          <w:lang w:val="sr-Cyrl-CS"/>
        </w:rPr>
        <w:t>износи _________ динара без ПДВ-а на  месечно</w:t>
      </w:r>
      <w:r w:rsidR="00912438">
        <w:rPr>
          <w:lang w:val="sr-Cyrl-CS"/>
        </w:rPr>
        <w:t xml:space="preserve">м </w:t>
      </w:r>
      <w:r w:rsidR="00BA6657">
        <w:rPr>
          <w:lang w:val="sr-Cyrl-CS"/>
        </w:rPr>
        <w:t xml:space="preserve">нивоу, </w:t>
      </w:r>
      <w:r w:rsidR="00BA6657">
        <w:rPr>
          <w:lang w:val="sr-Cyrl-RS"/>
        </w:rPr>
        <w:t xml:space="preserve">односно </w:t>
      </w:r>
      <w:r w:rsidR="00BA6657">
        <w:rPr>
          <w:lang w:val="sr-Latn-RS"/>
        </w:rPr>
        <w:t>______________</w:t>
      </w:r>
      <w:r w:rsidR="00BA6657">
        <w:rPr>
          <w:lang w:val="sr-Cyrl-CS"/>
        </w:rPr>
        <w:t>са ПДВ-ом</w:t>
      </w:r>
      <w:r w:rsidR="00BA6657">
        <w:rPr>
          <w:lang w:val="sr-Latn-RS"/>
        </w:rPr>
        <w:t xml:space="preserve"> </w:t>
      </w:r>
      <w:r w:rsidR="00BA6657" w:rsidRPr="00464B7A">
        <w:rPr>
          <w:i/>
          <w:lang w:val="sr-Cyrl-CS"/>
        </w:rPr>
        <w:t>(Попуњава Наручилац)</w:t>
      </w:r>
      <w:r w:rsidR="00BA6657">
        <w:rPr>
          <w:i/>
          <w:lang w:val="sr-Cyrl-CS"/>
        </w:rPr>
        <w:t>,</w:t>
      </w:r>
    </w:p>
    <w:p w:rsidR="00BA6657" w:rsidRPr="00BF6F8E" w:rsidRDefault="00BA6657" w:rsidP="00BA6657">
      <w:pPr>
        <w:jc w:val="both"/>
        <w:rPr>
          <w:color w:val="FF0000"/>
          <w:lang w:val="sr-Cyrl-CS"/>
        </w:rPr>
      </w:pPr>
      <w:r w:rsidRPr="00BF6F8E">
        <w:rPr>
          <w:color w:val="FF0000"/>
          <w:lang w:val="sr-Cyrl-CS"/>
        </w:rPr>
        <w:t xml:space="preserve"> </w:t>
      </w:r>
    </w:p>
    <w:p w:rsidR="00753B5D" w:rsidRPr="00BF6F8E" w:rsidRDefault="00753B5D" w:rsidP="00753B5D">
      <w:pPr>
        <w:jc w:val="both"/>
        <w:rPr>
          <w:color w:val="FF0000"/>
          <w:lang w:val="sr-Cyrl-CS"/>
        </w:rPr>
      </w:pPr>
    </w:p>
    <w:p w:rsidR="00753B5D" w:rsidRPr="00C57DB7" w:rsidRDefault="00F848DF" w:rsidP="00753B5D">
      <w:pPr>
        <w:jc w:val="both"/>
        <w:rPr>
          <w:color w:val="auto"/>
          <w:lang w:val="sr-Cyrl-CS"/>
        </w:rPr>
      </w:pPr>
      <w:r>
        <w:rPr>
          <w:lang w:val="sr-Cyrl-CS"/>
        </w:rPr>
        <w:t>У</w:t>
      </w:r>
      <w:r w:rsidR="00753B5D" w:rsidRPr="00BB39D8">
        <w:rPr>
          <w:lang w:val="sr-Cyrl-CS"/>
        </w:rPr>
        <w:t>купн</w:t>
      </w:r>
      <w:r>
        <w:rPr>
          <w:lang w:val="sr-Cyrl-CS"/>
        </w:rPr>
        <w:t>а</w:t>
      </w:r>
      <w:r w:rsidR="00753B5D" w:rsidRPr="00BB39D8">
        <w:rPr>
          <w:lang w:val="sr-Cyrl-CS"/>
        </w:rPr>
        <w:t xml:space="preserve"> </w:t>
      </w:r>
      <w:r w:rsidR="00C57DB7">
        <w:rPr>
          <w:lang w:val="sr-Cyrl-CS"/>
        </w:rPr>
        <w:t xml:space="preserve">цена  за период важења </w:t>
      </w:r>
      <w:r w:rsidR="00530ED4">
        <w:rPr>
          <w:lang w:val="sr-Cyrl-CS"/>
        </w:rPr>
        <w:t xml:space="preserve">уговора </w:t>
      </w:r>
      <w:r w:rsidR="00753B5D" w:rsidRPr="00BB39D8">
        <w:rPr>
          <w:lang w:val="sr-Cyrl-CS"/>
        </w:rPr>
        <w:t>износи ____________ динара</w:t>
      </w:r>
      <w:r w:rsidR="00912438">
        <w:rPr>
          <w:lang w:val="sr-Cyrl-CS"/>
        </w:rPr>
        <w:t xml:space="preserve"> без ПДВ-а, </w:t>
      </w:r>
      <w:r w:rsidR="00844C12">
        <w:rPr>
          <w:lang w:val="sr-Cyrl-RS"/>
        </w:rPr>
        <w:t xml:space="preserve">односно </w:t>
      </w:r>
      <w:r w:rsidR="00844C12">
        <w:rPr>
          <w:lang w:val="sr-Latn-RS"/>
        </w:rPr>
        <w:t>______________</w:t>
      </w:r>
      <w:r w:rsidR="00912438">
        <w:rPr>
          <w:lang w:val="sr-Cyrl-CS"/>
        </w:rPr>
        <w:t>са ПДВ-ом</w:t>
      </w:r>
      <w:r w:rsidR="00844C12" w:rsidRPr="00C57DB7">
        <w:rPr>
          <w:color w:val="auto"/>
          <w:lang w:val="sr-Latn-RS"/>
        </w:rPr>
        <w:t xml:space="preserve">. </w:t>
      </w:r>
      <w:r w:rsidR="00753B5D" w:rsidRPr="00C57DB7">
        <w:rPr>
          <w:i/>
          <w:color w:val="auto"/>
          <w:lang w:val="sr-Cyrl-CS"/>
        </w:rPr>
        <w:t>(Попуњава Наручилац)</w:t>
      </w:r>
      <w:r w:rsidR="00912438" w:rsidRPr="00C57DB7">
        <w:rPr>
          <w:i/>
          <w:color w:val="auto"/>
          <w:lang w:val="sr-Cyrl-CS"/>
        </w:rPr>
        <w:t>.</w:t>
      </w:r>
    </w:p>
    <w:p w:rsidR="00753B5D" w:rsidRDefault="00F848DF" w:rsidP="00753B5D">
      <w:pPr>
        <w:jc w:val="both"/>
        <w:rPr>
          <w:lang w:val="sr-Cyrl-CS"/>
        </w:rPr>
      </w:pPr>
      <w:r>
        <w:rPr>
          <w:lang w:val="sr-Cyrl-CS"/>
        </w:rPr>
        <w:t>У цену су урачунати сви трошкови неопходни за извршење набавке.</w:t>
      </w:r>
    </w:p>
    <w:p w:rsidR="00D856C6" w:rsidRPr="00BF1178" w:rsidRDefault="00485C12" w:rsidP="007A1E4A">
      <w:pPr>
        <w:spacing w:after="11" w:line="265" w:lineRule="auto"/>
        <w:ind w:right="72"/>
        <w:jc w:val="both"/>
        <w:rPr>
          <w:rFonts w:eastAsia="Arial"/>
          <w:lang w:val="sr-Cyrl-CS"/>
        </w:rPr>
      </w:pPr>
      <w:r w:rsidRPr="00BF1178">
        <w:rPr>
          <w:rFonts w:eastAsia="Arial"/>
          <w:lang w:val="sr-Cyrl-CS"/>
        </w:rPr>
        <w:t xml:space="preserve">Цена је фиксна и не може се мењати.  </w:t>
      </w:r>
    </w:p>
    <w:p w:rsidR="00D856C6" w:rsidRDefault="00D856C6" w:rsidP="00485C12">
      <w:pPr>
        <w:pStyle w:val="Default"/>
        <w:jc w:val="both"/>
        <w:rPr>
          <w:bCs/>
          <w:lang w:val="sr-Cyrl-RS"/>
        </w:rPr>
      </w:pPr>
    </w:p>
    <w:p w:rsidR="00D856C6" w:rsidRPr="00D856C6" w:rsidRDefault="00D856C6" w:rsidP="00D856C6">
      <w:pPr>
        <w:jc w:val="center"/>
        <w:rPr>
          <w:b/>
          <w:color w:val="auto"/>
          <w:lang w:val="sr-Cyrl-CS"/>
        </w:rPr>
      </w:pPr>
      <w:r w:rsidRPr="00D856C6">
        <w:rPr>
          <w:b/>
          <w:color w:val="auto"/>
          <w:lang w:val="sr-Cyrl-CS"/>
        </w:rPr>
        <w:t>Члан 3.</w:t>
      </w:r>
    </w:p>
    <w:p w:rsidR="00D856C6" w:rsidRDefault="00D856C6" w:rsidP="00485C12">
      <w:pPr>
        <w:pStyle w:val="Default"/>
        <w:jc w:val="both"/>
        <w:rPr>
          <w:bCs/>
          <w:lang w:val="sr-Cyrl-RS"/>
        </w:rPr>
      </w:pPr>
    </w:p>
    <w:p w:rsidR="00844C12" w:rsidRDefault="00D856C6" w:rsidP="00485C12">
      <w:pPr>
        <w:pStyle w:val="Default"/>
        <w:jc w:val="both"/>
        <w:rPr>
          <w:bCs/>
          <w:lang w:val="sr-Cyrl-RS"/>
        </w:rPr>
      </w:pPr>
      <w:r w:rsidRPr="00D856C6">
        <w:rPr>
          <w:bCs/>
          <w:lang w:val="sr-Cyrl-RS"/>
        </w:rPr>
        <w:t xml:space="preserve">Уговорне </w:t>
      </w:r>
      <w:r w:rsidR="00D41098">
        <w:rPr>
          <w:bCs/>
          <w:lang w:val="sr-Cyrl-RS"/>
        </w:rPr>
        <w:t xml:space="preserve">стране су </w:t>
      </w:r>
      <w:r>
        <w:rPr>
          <w:bCs/>
          <w:lang w:val="sr-Cyrl-RS"/>
        </w:rPr>
        <w:t>сагласне да се плаћање по овом уговору изврши на следећи начин:</w:t>
      </w:r>
    </w:p>
    <w:p w:rsidR="00D856C6" w:rsidRDefault="00D856C6" w:rsidP="00485C12">
      <w:pPr>
        <w:pStyle w:val="Default"/>
        <w:jc w:val="both"/>
        <w:rPr>
          <w:bCs/>
          <w:lang w:val="sr-Cyrl-RS"/>
        </w:rPr>
      </w:pPr>
    </w:p>
    <w:p w:rsidR="00D856C6" w:rsidRPr="00D856C6" w:rsidRDefault="00D856C6" w:rsidP="00D856C6">
      <w:pPr>
        <w:ind w:firstLine="720"/>
        <w:jc w:val="both"/>
        <w:rPr>
          <w:iCs/>
          <w:color w:val="auto"/>
          <w:kern w:val="1"/>
        </w:rPr>
      </w:pPr>
      <w:r>
        <w:rPr>
          <w:bCs/>
          <w:lang w:val="sr-Cyrl-RS"/>
        </w:rPr>
        <w:t xml:space="preserve">Наручилац, на основу испостављених рачуна </w:t>
      </w:r>
      <w:r w:rsidRPr="00D856C6">
        <w:rPr>
          <w:color w:val="auto"/>
          <w:lang w:val="sr-Cyrl-CS"/>
        </w:rPr>
        <w:t xml:space="preserve">уплаћује наведени износ на текући рачун </w:t>
      </w:r>
      <w:r w:rsidRPr="00882B4A">
        <w:rPr>
          <w:color w:val="auto"/>
          <w:lang w:val="sr-Cyrl-CS"/>
        </w:rPr>
        <w:t>Понуђач</w:t>
      </w:r>
      <w:r w:rsidR="00D41098" w:rsidRPr="00882B4A">
        <w:rPr>
          <w:color w:val="auto"/>
          <w:lang w:val="sr-Cyrl-CS"/>
        </w:rPr>
        <w:t>а</w:t>
      </w:r>
      <w:r w:rsidRPr="00882B4A">
        <w:rPr>
          <w:color w:val="auto"/>
          <w:lang w:val="sr-Cyrl-CS"/>
        </w:rPr>
        <w:t>,</w:t>
      </w:r>
      <w:r w:rsidRPr="00D856C6">
        <w:rPr>
          <w:color w:val="auto"/>
          <w:lang w:val="sr-Cyrl-CS"/>
        </w:rPr>
        <w:t xml:space="preserve"> најкасније 10 (десет) дана од дана пријема </w:t>
      </w:r>
      <w:r w:rsidR="00D41098">
        <w:rPr>
          <w:color w:val="auto"/>
          <w:lang w:val="sr-Cyrl-CS"/>
        </w:rPr>
        <w:t>исправног рачуна</w:t>
      </w:r>
      <w:r w:rsidRPr="00D856C6">
        <w:rPr>
          <w:color w:val="auto"/>
          <w:lang w:val="sr-Latn-CS"/>
        </w:rPr>
        <w:t xml:space="preserve"> </w:t>
      </w:r>
      <w:r w:rsidRPr="00D856C6">
        <w:rPr>
          <w:color w:val="auto"/>
          <w:lang w:val="sr-Cyrl-CS"/>
        </w:rPr>
        <w:t xml:space="preserve">и писаног </w:t>
      </w:r>
      <w:r w:rsidRPr="00D856C6">
        <w:rPr>
          <w:color w:val="auto"/>
          <w:lang w:val="sr-Cyrl-CS"/>
        </w:rPr>
        <w:lastRenderedPageBreak/>
        <w:t xml:space="preserve">извештаја о  месечним активностима за месец за који се испоставља </w:t>
      </w:r>
      <w:r w:rsidR="00D41098">
        <w:rPr>
          <w:color w:val="auto"/>
          <w:lang w:val="sr-Cyrl-CS"/>
        </w:rPr>
        <w:t>рачун</w:t>
      </w:r>
      <w:r w:rsidRPr="00D856C6">
        <w:rPr>
          <w:color w:val="auto"/>
          <w:lang w:val="sr-Cyrl-CS"/>
        </w:rPr>
        <w:t>,</w:t>
      </w:r>
      <w:r w:rsidRPr="00D856C6">
        <w:rPr>
          <w:iCs/>
          <w:color w:val="auto"/>
          <w:kern w:val="1"/>
          <w:lang w:val="sr-Cyrl-CS"/>
        </w:rPr>
        <w:t xml:space="preserve"> </w:t>
      </w:r>
      <w:r w:rsidRPr="00D856C6">
        <w:rPr>
          <w:color w:val="auto"/>
        </w:rPr>
        <w:t xml:space="preserve">који мора бити оверен печатом и </w:t>
      </w:r>
      <w:r w:rsidRPr="00D856C6">
        <w:rPr>
          <w:color w:val="auto"/>
          <w:lang w:val="sr-Cyrl-CS"/>
        </w:rPr>
        <w:t xml:space="preserve"> </w:t>
      </w:r>
      <w:r w:rsidRPr="00D856C6">
        <w:rPr>
          <w:color w:val="auto"/>
        </w:rPr>
        <w:t xml:space="preserve">потписом овлашћеног лица </w:t>
      </w:r>
      <w:r w:rsidRPr="00882B4A">
        <w:rPr>
          <w:color w:val="auto"/>
          <w:lang w:val="sr-Cyrl-CS"/>
        </w:rPr>
        <w:t>Понуђача</w:t>
      </w:r>
      <w:r w:rsidRPr="00882B4A">
        <w:rPr>
          <w:color w:val="auto"/>
        </w:rPr>
        <w:t xml:space="preserve"> и</w:t>
      </w:r>
      <w:r w:rsidRPr="00D856C6">
        <w:rPr>
          <w:color w:val="auto"/>
        </w:rPr>
        <w:t xml:space="preserve"> </w:t>
      </w:r>
      <w:r w:rsidRPr="00D856C6">
        <w:rPr>
          <w:color w:val="auto"/>
          <w:lang w:val="sr-Cyrl-CS"/>
        </w:rPr>
        <w:t>представника Наручиоца</w:t>
      </w:r>
      <w:r w:rsidRPr="00D856C6">
        <w:rPr>
          <w:iCs/>
          <w:color w:val="auto"/>
          <w:kern w:val="1"/>
        </w:rPr>
        <w:t>.</w:t>
      </w:r>
    </w:p>
    <w:p w:rsidR="00D856C6" w:rsidRPr="00D856C6" w:rsidRDefault="00D856C6" w:rsidP="00D856C6">
      <w:pPr>
        <w:ind w:firstLine="720"/>
        <w:jc w:val="both"/>
        <w:rPr>
          <w:color w:val="auto"/>
          <w:lang w:val="sr-Cyrl-CS"/>
        </w:rPr>
      </w:pPr>
      <w:r w:rsidRPr="00D856C6">
        <w:rPr>
          <w:color w:val="auto"/>
          <w:lang w:val="sr-Cyrl-CS"/>
        </w:rPr>
        <w:t xml:space="preserve">По истеку овог рока Понуђач има право да зарачуна законску затезну камату. </w:t>
      </w:r>
    </w:p>
    <w:p w:rsidR="00D41098" w:rsidRDefault="00D856C6" w:rsidP="00485C12">
      <w:pPr>
        <w:pStyle w:val="Default"/>
        <w:jc w:val="both"/>
        <w:rPr>
          <w:bCs/>
          <w:lang w:val="sr-Cyrl-RS"/>
        </w:rPr>
      </w:pPr>
      <w:r>
        <w:rPr>
          <w:bCs/>
          <w:lang w:val="sr-Cyrl-RS"/>
        </w:rPr>
        <w:t xml:space="preserve"> </w:t>
      </w:r>
    </w:p>
    <w:p w:rsidR="00D41098" w:rsidRDefault="00D41098" w:rsidP="00485C12">
      <w:pPr>
        <w:pStyle w:val="Default"/>
        <w:jc w:val="both"/>
        <w:rPr>
          <w:bCs/>
          <w:lang w:val="sr-Cyrl-RS"/>
        </w:rPr>
      </w:pPr>
    </w:p>
    <w:p w:rsidR="00D41098" w:rsidRPr="007A1E4A" w:rsidRDefault="007A1E4A" w:rsidP="00D41098">
      <w:pPr>
        <w:tabs>
          <w:tab w:val="center" w:pos="4802"/>
        </w:tabs>
        <w:spacing w:line="240" w:lineRule="auto"/>
        <w:jc w:val="both"/>
        <w:rPr>
          <w:b/>
          <w:lang w:val="sr-Cyrl-CS"/>
        </w:rPr>
      </w:pPr>
      <w:r>
        <w:rPr>
          <w:b/>
          <w:lang w:val="sr-Cyrl-CS"/>
        </w:rPr>
        <w:t xml:space="preserve">КВАЛИТЕТ </w:t>
      </w:r>
    </w:p>
    <w:p w:rsidR="00D41098" w:rsidRPr="00D856C6" w:rsidRDefault="00D41098" w:rsidP="00D41098">
      <w:pPr>
        <w:jc w:val="center"/>
        <w:rPr>
          <w:b/>
          <w:color w:val="auto"/>
          <w:lang w:val="sr-Cyrl-CS"/>
        </w:rPr>
      </w:pPr>
      <w:r w:rsidRPr="00D856C6">
        <w:rPr>
          <w:b/>
          <w:color w:val="auto"/>
          <w:lang w:val="sr-Cyrl-CS"/>
        </w:rPr>
        <w:t>Члан 4.</w:t>
      </w:r>
    </w:p>
    <w:p w:rsidR="00D41098" w:rsidRDefault="00D41098" w:rsidP="00D41098">
      <w:pPr>
        <w:tabs>
          <w:tab w:val="center" w:pos="4802"/>
        </w:tabs>
        <w:spacing w:line="240" w:lineRule="auto"/>
        <w:jc w:val="center"/>
        <w:rPr>
          <w:lang w:val="sr-Cyrl-CS"/>
        </w:rPr>
      </w:pPr>
    </w:p>
    <w:p w:rsidR="00D41098" w:rsidRPr="00D856C6" w:rsidRDefault="00D41098" w:rsidP="00D41098">
      <w:pPr>
        <w:autoSpaceDE w:val="0"/>
        <w:autoSpaceDN w:val="0"/>
        <w:adjustRightInd w:val="0"/>
        <w:spacing w:line="240" w:lineRule="auto"/>
        <w:jc w:val="both"/>
        <w:rPr>
          <w:bCs/>
          <w:lang w:val="sr-Cyrl-RS" w:eastAsia="sr-Latn-CS"/>
        </w:rPr>
      </w:pPr>
      <w:r>
        <w:rPr>
          <w:b/>
          <w:bCs/>
          <w:lang w:val="sr-Cyrl-RS" w:eastAsia="sr-Latn-CS"/>
        </w:rPr>
        <w:tab/>
      </w:r>
      <w:r w:rsidRPr="00D856C6">
        <w:rPr>
          <w:bCs/>
          <w:lang w:val="sr-Cyrl-RS" w:eastAsia="sr-Latn-CS"/>
        </w:rPr>
        <w:t>Услуге које су предмет јавне набавке морају у погледу квалитета задовољавати важеће стандарде и да у свему испуњавају захтеве из техничке спецификације јавне набавке.</w:t>
      </w:r>
    </w:p>
    <w:p w:rsidR="00D41098" w:rsidRPr="00D856C6" w:rsidRDefault="00D41098" w:rsidP="00D41098">
      <w:pPr>
        <w:autoSpaceDE w:val="0"/>
        <w:autoSpaceDN w:val="0"/>
        <w:adjustRightInd w:val="0"/>
        <w:spacing w:line="240" w:lineRule="auto"/>
        <w:jc w:val="both"/>
        <w:rPr>
          <w:bCs/>
          <w:lang w:val="sr-Cyrl-RS" w:eastAsia="sr-Latn-CS"/>
        </w:rPr>
      </w:pPr>
    </w:p>
    <w:p w:rsidR="00D41098" w:rsidRPr="00D856C6" w:rsidRDefault="00D41098" w:rsidP="00485C12">
      <w:pPr>
        <w:pStyle w:val="Default"/>
        <w:jc w:val="both"/>
        <w:rPr>
          <w:bCs/>
          <w:lang w:val="sr-Cyrl-RS"/>
        </w:rPr>
      </w:pPr>
    </w:p>
    <w:p w:rsidR="003509D6" w:rsidRPr="00BF1178" w:rsidRDefault="003509D6" w:rsidP="003509D6">
      <w:pPr>
        <w:autoSpaceDE w:val="0"/>
        <w:autoSpaceDN w:val="0"/>
        <w:adjustRightInd w:val="0"/>
        <w:spacing w:line="240" w:lineRule="auto"/>
        <w:rPr>
          <w:b/>
          <w:bCs/>
          <w:lang w:val="sr-Latn-CS" w:eastAsia="sr-Latn-CS"/>
        </w:rPr>
      </w:pPr>
      <w:r w:rsidRPr="00BF1178">
        <w:rPr>
          <w:b/>
          <w:bCs/>
          <w:lang w:val="sr-Latn-CS" w:eastAsia="sr-Latn-CS"/>
        </w:rPr>
        <w:t>СРЕДСТВА ОБЕЗБЕЂЕЊА</w:t>
      </w:r>
    </w:p>
    <w:p w:rsidR="003509D6" w:rsidRDefault="003509D6" w:rsidP="003509D6">
      <w:pPr>
        <w:autoSpaceDE w:val="0"/>
        <w:autoSpaceDN w:val="0"/>
        <w:adjustRightInd w:val="0"/>
        <w:spacing w:line="240" w:lineRule="auto"/>
        <w:jc w:val="center"/>
        <w:rPr>
          <w:b/>
          <w:bCs/>
          <w:lang w:val="sr-Latn-CS" w:eastAsia="sr-Latn-CS"/>
        </w:rPr>
      </w:pPr>
      <w:r w:rsidRPr="00BF1178">
        <w:rPr>
          <w:b/>
          <w:bCs/>
          <w:lang w:val="sr-Latn-CS" w:eastAsia="sr-Latn-CS"/>
        </w:rPr>
        <w:t xml:space="preserve">Члан </w:t>
      </w:r>
      <w:r w:rsidR="00D856C6">
        <w:rPr>
          <w:b/>
          <w:bCs/>
          <w:lang w:val="sr-Cyrl-RS" w:eastAsia="sr-Latn-CS"/>
        </w:rPr>
        <w:t>5</w:t>
      </w:r>
      <w:r w:rsidRPr="00BF1178">
        <w:rPr>
          <w:b/>
          <w:bCs/>
          <w:lang w:val="sr-Latn-CS" w:eastAsia="sr-Latn-CS"/>
        </w:rPr>
        <w:t>.</w:t>
      </w:r>
    </w:p>
    <w:p w:rsidR="00455067" w:rsidRPr="00BF1178" w:rsidRDefault="00455067" w:rsidP="003509D6">
      <w:pPr>
        <w:autoSpaceDE w:val="0"/>
        <w:autoSpaceDN w:val="0"/>
        <w:adjustRightInd w:val="0"/>
        <w:spacing w:line="240" w:lineRule="auto"/>
        <w:jc w:val="center"/>
        <w:rPr>
          <w:b/>
          <w:bCs/>
          <w:lang w:val="sr-Latn-CS" w:eastAsia="sr-Latn-CS"/>
        </w:rPr>
      </w:pPr>
    </w:p>
    <w:p w:rsidR="0072547D" w:rsidRDefault="002C395B" w:rsidP="00455067">
      <w:pPr>
        <w:autoSpaceDE w:val="0"/>
        <w:autoSpaceDN w:val="0"/>
        <w:adjustRightInd w:val="0"/>
        <w:spacing w:line="240" w:lineRule="auto"/>
        <w:ind w:firstLine="720"/>
        <w:jc w:val="both"/>
        <w:rPr>
          <w:lang w:val="sr-Cyrl-CS"/>
        </w:rPr>
      </w:pPr>
      <w:r w:rsidRPr="00882B4A">
        <w:rPr>
          <w:color w:val="auto"/>
          <w:lang w:val="sr-Cyrl-CS"/>
        </w:rPr>
        <w:t>Понуђач</w:t>
      </w:r>
      <w:r w:rsidR="003509D6" w:rsidRPr="00882B4A">
        <w:rPr>
          <w:color w:val="auto"/>
          <w:lang w:val="sr-Cyrl-CS"/>
        </w:rPr>
        <w:t xml:space="preserve"> је </w:t>
      </w:r>
      <w:r w:rsidR="003509D6" w:rsidRPr="00BF1178">
        <w:rPr>
          <w:lang w:val="sr-Cyrl-CS"/>
        </w:rPr>
        <w:t xml:space="preserve">дужан да у року од </w:t>
      </w:r>
      <w:r w:rsidR="007A1E4A">
        <w:rPr>
          <w:lang w:val="sr-Latn-CS"/>
        </w:rPr>
        <w:t>1</w:t>
      </w:r>
      <w:r w:rsidR="003509D6">
        <w:rPr>
          <w:lang w:val="sr-Cyrl-CS"/>
        </w:rPr>
        <w:t>5 дана од дана закључења уговора достави Н</w:t>
      </w:r>
      <w:r w:rsidR="003509D6" w:rsidRPr="00BF1178">
        <w:rPr>
          <w:lang w:val="sr-Cyrl-CS"/>
        </w:rPr>
        <w:t>аручиоц</w:t>
      </w:r>
      <w:r w:rsidR="00455067">
        <w:rPr>
          <w:lang w:val="sr-Cyrl-CS"/>
        </w:rPr>
        <w:t>у:</w:t>
      </w:r>
    </w:p>
    <w:p w:rsidR="00455067" w:rsidRPr="00B84F04" w:rsidRDefault="00455067" w:rsidP="00455067">
      <w:pPr>
        <w:autoSpaceDE w:val="0"/>
        <w:autoSpaceDN w:val="0"/>
        <w:adjustRightInd w:val="0"/>
        <w:spacing w:line="240" w:lineRule="auto"/>
        <w:ind w:firstLine="720"/>
        <w:jc w:val="both"/>
        <w:rPr>
          <w:lang w:val="sr-Cyrl-CS"/>
        </w:rPr>
      </w:pPr>
    </w:p>
    <w:p w:rsidR="00455067" w:rsidRPr="002151EF" w:rsidRDefault="00455067" w:rsidP="00455067">
      <w:pPr>
        <w:ind w:firstLine="720"/>
        <w:jc w:val="both"/>
        <w:rPr>
          <w:bCs/>
        </w:rPr>
      </w:pPr>
      <w:r w:rsidRPr="00F015D1">
        <w:rPr>
          <w:bCs/>
        </w:rPr>
        <w:t xml:space="preserve">Пружалац услуге се обавезује да </w:t>
      </w:r>
      <w:r w:rsidRPr="00F015D1">
        <w:t>у року од 15 (петнаест) дана од дана закључивања овог уговора</w:t>
      </w:r>
      <w:r w:rsidRPr="00F015D1">
        <w:rPr>
          <w:bCs/>
        </w:rPr>
        <w:t xml:space="preserve"> преда Наручиоцу </w:t>
      </w:r>
      <w:r w:rsidRPr="00F015D1">
        <w:t>банкарску гаранцију за добро извршење посла у износу од 10% од вредности уговора без ПДВ и са роком важења најмање 60 (шездесет) дана дужим од рок</w:t>
      </w:r>
      <w:r>
        <w:t xml:space="preserve">а за извршење </w:t>
      </w:r>
      <w:r w:rsidRPr="00455067">
        <w:rPr>
          <w:color w:val="auto"/>
        </w:rPr>
        <w:t xml:space="preserve">Уговора из члана </w:t>
      </w:r>
      <w:r w:rsidRPr="00455067">
        <w:rPr>
          <w:color w:val="auto"/>
          <w:lang w:val="sr-Cyrl-CS"/>
        </w:rPr>
        <w:t>9</w:t>
      </w:r>
      <w:r w:rsidRPr="00455067">
        <w:rPr>
          <w:color w:val="auto"/>
        </w:rPr>
        <w:t xml:space="preserve">. </w:t>
      </w:r>
      <w:proofErr w:type="gramStart"/>
      <w:r w:rsidRPr="00F015D1">
        <w:t>овог</w:t>
      </w:r>
      <w:proofErr w:type="gramEnd"/>
      <w:r w:rsidRPr="00F015D1">
        <w:t xml:space="preserve"> уговора, </w:t>
      </w:r>
      <w:r w:rsidRPr="00F015D1">
        <w:rPr>
          <w:bCs/>
        </w:rPr>
        <w:t>која мора бити безусловна, неопозива, без права на приговор и платива на прв</w:t>
      </w:r>
      <w:r>
        <w:rPr>
          <w:bCs/>
        </w:rPr>
        <w:t xml:space="preserve">и позив, а у корист Наручиоца. </w:t>
      </w:r>
    </w:p>
    <w:p w:rsidR="00455067" w:rsidRPr="00F015D1" w:rsidRDefault="00455067" w:rsidP="00455067">
      <w:pPr>
        <w:spacing w:line="240" w:lineRule="auto"/>
        <w:ind w:firstLine="720"/>
        <w:jc w:val="both"/>
        <w:rPr>
          <w:lang w:val="sr-Cyrl-CS"/>
        </w:rPr>
      </w:pPr>
      <w:r w:rsidRPr="00F015D1">
        <w:rPr>
          <w:lang w:val="ru-RU"/>
        </w:rPr>
        <w:t>Услучају продужења рока важења банкарске гаранције за добро извршење посла, износ те гаранције се не може смањити.</w:t>
      </w:r>
    </w:p>
    <w:p w:rsidR="00455067" w:rsidRPr="00F015D1" w:rsidRDefault="00455067" w:rsidP="00455067">
      <w:pPr>
        <w:ind w:firstLine="720"/>
        <w:jc w:val="both"/>
      </w:pPr>
      <w:r w:rsidRPr="00F015D1">
        <w:rPr>
          <w:lang w:val="ru-RU"/>
        </w:rPr>
        <w:t xml:space="preserve">Ако </w:t>
      </w:r>
      <w:r w:rsidRPr="00F015D1">
        <w:rPr>
          <w:bCs/>
        </w:rPr>
        <w:t>Пружалац услуге</w:t>
      </w:r>
      <w:r w:rsidRPr="00F015D1">
        <w:rPr>
          <w:lang w:val="ru-RU"/>
        </w:rPr>
        <w:t xml:space="preserve">, ни после достављене опомене од стране Наручиоца, не продужи рок важења банкарских гаранција из ст. 1 овог члана, Наручилац активира банкарске гаранције и шаље их на наплату </w:t>
      </w:r>
      <w:r w:rsidRPr="00F015D1">
        <w:t xml:space="preserve">пословној банци </w:t>
      </w:r>
      <w:r w:rsidRPr="00F015D1">
        <w:rPr>
          <w:bCs/>
        </w:rPr>
        <w:t>Пружаоца услуге</w:t>
      </w:r>
      <w:r w:rsidRPr="00F015D1">
        <w:rPr>
          <w:lang w:val="ru-RU"/>
        </w:rPr>
        <w:t>.</w:t>
      </w:r>
    </w:p>
    <w:p w:rsidR="00455067" w:rsidRDefault="00455067" w:rsidP="00455067">
      <w:pPr>
        <w:jc w:val="both"/>
        <w:rPr>
          <w:lang w:val="sr-Cyrl-CS"/>
        </w:rPr>
      </w:pPr>
    </w:p>
    <w:p w:rsidR="0072547D" w:rsidRDefault="0072547D" w:rsidP="003509D6">
      <w:pPr>
        <w:pStyle w:val="Default"/>
        <w:jc w:val="both"/>
        <w:rPr>
          <w:b/>
          <w:color w:val="auto"/>
          <w:lang w:val="sr-Cyrl-CS"/>
        </w:rPr>
      </w:pPr>
    </w:p>
    <w:p w:rsidR="0072547D" w:rsidRPr="0072547D" w:rsidRDefault="0072547D" w:rsidP="0072547D">
      <w:pPr>
        <w:jc w:val="both"/>
        <w:rPr>
          <w:b/>
          <w:color w:val="auto"/>
          <w:lang w:val="sr-Cyrl-CS"/>
        </w:rPr>
      </w:pPr>
      <w:r w:rsidRPr="0072547D">
        <w:rPr>
          <w:b/>
          <w:color w:val="auto"/>
          <w:lang w:val="sr-Cyrl-CS"/>
        </w:rPr>
        <w:t>ОБАВЕЗЕ ПОНУЂАЧА</w:t>
      </w:r>
    </w:p>
    <w:p w:rsidR="0072547D" w:rsidRPr="0072547D" w:rsidRDefault="0072547D" w:rsidP="0072547D">
      <w:pPr>
        <w:jc w:val="center"/>
        <w:rPr>
          <w:b/>
          <w:color w:val="auto"/>
          <w:lang w:val="sr-Cyrl-CS"/>
        </w:rPr>
      </w:pPr>
      <w:r w:rsidRPr="0072547D">
        <w:rPr>
          <w:b/>
          <w:color w:val="auto"/>
          <w:lang w:val="sr-Cyrl-CS"/>
        </w:rPr>
        <w:t>Члан 6.</w:t>
      </w:r>
    </w:p>
    <w:p w:rsidR="0072547D" w:rsidRPr="0072547D" w:rsidRDefault="0072547D" w:rsidP="0072547D">
      <w:pPr>
        <w:jc w:val="center"/>
        <w:rPr>
          <w:color w:val="auto"/>
          <w:lang w:val="sr-Cyrl-CS"/>
        </w:rPr>
      </w:pPr>
    </w:p>
    <w:p w:rsidR="0072547D" w:rsidRPr="0072547D" w:rsidRDefault="0072547D" w:rsidP="0072547D">
      <w:pPr>
        <w:ind w:firstLine="360"/>
        <w:rPr>
          <w:color w:val="auto"/>
        </w:rPr>
      </w:pPr>
      <w:r w:rsidRPr="00C26B3B">
        <w:rPr>
          <w:color w:val="auto"/>
          <w:lang w:val="sr-Cyrl-CS"/>
        </w:rPr>
        <w:t xml:space="preserve">Понуђач </w:t>
      </w:r>
      <w:r w:rsidRPr="0072547D">
        <w:rPr>
          <w:color w:val="auto"/>
          <w:lang w:val="sr-Cyrl-CS"/>
        </w:rPr>
        <w:t>се обавезује:</w:t>
      </w:r>
      <w:r w:rsidRPr="0072547D">
        <w:rPr>
          <w:color w:val="auto"/>
          <w:lang w:val="sr-Cyrl-CS"/>
        </w:rPr>
        <w:tab/>
      </w:r>
    </w:p>
    <w:p w:rsidR="0072547D" w:rsidRPr="0072547D" w:rsidRDefault="0072547D" w:rsidP="00997596">
      <w:pPr>
        <w:numPr>
          <w:ilvl w:val="0"/>
          <w:numId w:val="10"/>
        </w:numPr>
        <w:suppressAutoHyphens w:val="0"/>
        <w:spacing w:line="240" w:lineRule="auto"/>
        <w:jc w:val="both"/>
        <w:rPr>
          <w:color w:val="auto"/>
          <w:lang w:val="sr-Cyrl-CS"/>
        </w:rPr>
      </w:pPr>
      <w:r w:rsidRPr="0072547D">
        <w:rPr>
          <w:color w:val="auto"/>
          <w:lang w:val="sr-Cyrl-CS"/>
        </w:rPr>
        <w:t xml:space="preserve">да на захтев Наручиоца испоручи нову верзију </w:t>
      </w:r>
      <w:r w:rsidRPr="0072547D">
        <w:rPr>
          <w:color w:val="auto"/>
        </w:rPr>
        <w:t>NextBiz</w:t>
      </w:r>
      <w:r w:rsidRPr="0072547D">
        <w:rPr>
          <w:color w:val="auto"/>
          <w:lang w:val="sr-Cyrl-CS"/>
        </w:rPr>
        <w:t xml:space="preserve"> софтвера прилагођен</w:t>
      </w:r>
      <w:r w:rsidRPr="0072547D">
        <w:rPr>
          <w:color w:val="auto"/>
          <w:lang w:val="sr-Cyrl-RS"/>
        </w:rPr>
        <w:t>у</w:t>
      </w:r>
      <w:r w:rsidRPr="0072547D">
        <w:rPr>
          <w:color w:val="auto"/>
          <w:lang w:val="sr-Cyrl-CS"/>
        </w:rPr>
        <w:t xml:space="preserve"> променама законских прописа и да обучи кориснике за њихову примену, у року који је у складу са ступањем промене прописа на снагу</w:t>
      </w:r>
      <w:r w:rsidR="00C26B3B">
        <w:rPr>
          <w:color w:val="auto"/>
          <w:lang w:val="sr-Cyrl-CS"/>
        </w:rPr>
        <w:t>;</w:t>
      </w:r>
    </w:p>
    <w:p w:rsidR="0072547D" w:rsidRPr="0072547D" w:rsidRDefault="0072547D" w:rsidP="00997596">
      <w:pPr>
        <w:numPr>
          <w:ilvl w:val="0"/>
          <w:numId w:val="10"/>
        </w:numPr>
        <w:suppressAutoHyphens w:val="0"/>
        <w:spacing w:line="240" w:lineRule="auto"/>
        <w:jc w:val="both"/>
        <w:rPr>
          <w:color w:val="auto"/>
          <w:lang w:val="sr-Cyrl-CS"/>
        </w:rPr>
      </w:pPr>
      <w:r w:rsidRPr="0072547D">
        <w:rPr>
          <w:color w:val="auto"/>
          <w:lang w:val="sr-Cyrl-CS"/>
        </w:rPr>
        <w:t xml:space="preserve">да пружи услуге подршке корисницима при отклањању проблема у коришћењу </w:t>
      </w:r>
      <w:r w:rsidRPr="0072547D">
        <w:rPr>
          <w:color w:val="auto"/>
        </w:rPr>
        <w:t>NextBiz</w:t>
      </w:r>
      <w:r w:rsidRPr="0072547D">
        <w:rPr>
          <w:color w:val="auto"/>
          <w:lang w:val="sr-Cyrl-CS"/>
        </w:rPr>
        <w:t xml:space="preserve"> софтвера у року од 2 (два) радна дана</w:t>
      </w:r>
      <w:r w:rsidR="004749B6">
        <w:rPr>
          <w:color w:val="auto"/>
          <w:lang w:val="sr-Cyrl-CS"/>
        </w:rPr>
        <w:t xml:space="preserve"> од дана </w:t>
      </w:r>
      <w:r w:rsidR="00D816B2">
        <w:rPr>
          <w:color w:val="auto"/>
          <w:lang w:val="sr-Cyrl-CS"/>
        </w:rPr>
        <w:t>пријема захтева за отклањање проблема</w:t>
      </w:r>
    </w:p>
    <w:p w:rsidR="0072547D" w:rsidRPr="0072547D" w:rsidRDefault="0072547D" w:rsidP="00997596">
      <w:pPr>
        <w:numPr>
          <w:ilvl w:val="0"/>
          <w:numId w:val="10"/>
        </w:numPr>
        <w:suppressAutoHyphens w:val="0"/>
        <w:spacing w:line="240" w:lineRule="auto"/>
        <w:jc w:val="both"/>
        <w:rPr>
          <w:color w:val="auto"/>
          <w:lang w:val="sr-Cyrl-CS"/>
        </w:rPr>
      </w:pPr>
      <w:r w:rsidRPr="0072547D">
        <w:rPr>
          <w:color w:val="auto"/>
          <w:lang w:val="sr-Cyrl-CS"/>
        </w:rPr>
        <w:t xml:space="preserve">да Наручиоцу да препоруке и упутства за подешавање системског окружења, формирање и чување резервних копија база података и </w:t>
      </w:r>
      <w:r w:rsidRPr="0072547D">
        <w:rPr>
          <w:color w:val="auto"/>
        </w:rPr>
        <w:t>NextBiz</w:t>
      </w:r>
      <w:r w:rsidRPr="0072547D">
        <w:rPr>
          <w:color w:val="auto"/>
          <w:lang w:val="sr-Cyrl-CS"/>
        </w:rPr>
        <w:t xml:space="preserve"> софтвера. </w:t>
      </w:r>
    </w:p>
    <w:p w:rsidR="0072547D" w:rsidRPr="0072547D" w:rsidRDefault="0072547D" w:rsidP="0072547D">
      <w:pPr>
        <w:jc w:val="both"/>
        <w:rPr>
          <w:color w:val="auto"/>
          <w:lang w:val="sr-Cyrl-CS"/>
        </w:rPr>
      </w:pPr>
    </w:p>
    <w:p w:rsidR="0072547D" w:rsidRPr="003628E0" w:rsidRDefault="0072547D" w:rsidP="0072547D">
      <w:pPr>
        <w:ind w:firstLine="360"/>
        <w:jc w:val="both"/>
        <w:rPr>
          <w:color w:val="auto"/>
          <w:lang w:val="sr-Cyrl-CS"/>
        </w:rPr>
      </w:pPr>
      <w:r w:rsidRPr="00C26B3B">
        <w:rPr>
          <w:color w:val="auto"/>
          <w:lang w:val="sr-Cyrl-CS"/>
        </w:rPr>
        <w:t xml:space="preserve">Понуђач </w:t>
      </w:r>
      <w:r w:rsidRPr="003628E0">
        <w:rPr>
          <w:color w:val="auto"/>
          <w:lang w:val="sr-Cyrl-CS"/>
        </w:rPr>
        <w:t>не сноси одговорност:</w:t>
      </w:r>
    </w:p>
    <w:p w:rsidR="0072547D" w:rsidRPr="003628E0" w:rsidRDefault="0072547D" w:rsidP="00997596">
      <w:pPr>
        <w:numPr>
          <w:ilvl w:val="0"/>
          <w:numId w:val="11"/>
        </w:numPr>
        <w:suppressAutoHyphens w:val="0"/>
        <w:spacing w:line="240" w:lineRule="auto"/>
        <w:jc w:val="both"/>
        <w:rPr>
          <w:color w:val="auto"/>
          <w:lang w:val="sr-Cyrl-CS"/>
        </w:rPr>
      </w:pPr>
      <w:r w:rsidRPr="003628E0">
        <w:rPr>
          <w:color w:val="auto"/>
          <w:lang w:val="sr-Cyrl-CS"/>
        </w:rPr>
        <w:t>за случај губитка или оштећења података</w:t>
      </w:r>
    </w:p>
    <w:p w:rsidR="00455067" w:rsidRPr="00BA3D12" w:rsidRDefault="0072547D" w:rsidP="0072547D">
      <w:pPr>
        <w:numPr>
          <w:ilvl w:val="0"/>
          <w:numId w:val="11"/>
        </w:numPr>
        <w:suppressAutoHyphens w:val="0"/>
        <w:spacing w:line="240" w:lineRule="auto"/>
        <w:jc w:val="both"/>
        <w:rPr>
          <w:color w:val="auto"/>
          <w:lang w:val="sr-Cyrl-CS"/>
        </w:rPr>
      </w:pPr>
      <w:r w:rsidRPr="003628E0">
        <w:rPr>
          <w:color w:val="auto"/>
          <w:lang w:val="sr-Cyrl-CS"/>
        </w:rPr>
        <w:t>за проблеме који могу настати због неправилног рада системског окружења</w:t>
      </w:r>
      <w:r w:rsidR="00791179">
        <w:rPr>
          <w:color w:val="auto"/>
          <w:lang w:val="sr-Cyrl-CS"/>
        </w:rPr>
        <w:t>.</w:t>
      </w:r>
      <w:bookmarkStart w:id="0" w:name="_GoBack"/>
      <w:bookmarkEnd w:id="0"/>
    </w:p>
    <w:p w:rsidR="00455067" w:rsidRPr="003628E0" w:rsidRDefault="00455067" w:rsidP="0072547D">
      <w:pPr>
        <w:tabs>
          <w:tab w:val="center" w:pos="4802"/>
        </w:tabs>
        <w:spacing w:line="240" w:lineRule="auto"/>
        <w:jc w:val="both"/>
        <w:rPr>
          <w:color w:val="auto"/>
          <w:lang w:val="sr-Cyrl-CS"/>
        </w:rPr>
      </w:pPr>
    </w:p>
    <w:p w:rsidR="0072547D" w:rsidRPr="003628E0" w:rsidRDefault="0072547D" w:rsidP="003509D6">
      <w:pPr>
        <w:pStyle w:val="Default"/>
        <w:jc w:val="both"/>
        <w:rPr>
          <w:b/>
          <w:color w:val="auto"/>
          <w:lang w:val="sr-Cyrl-CS"/>
        </w:rPr>
      </w:pPr>
    </w:p>
    <w:p w:rsidR="00753B5D" w:rsidRPr="00201589" w:rsidRDefault="00753B5D" w:rsidP="00753B5D">
      <w:pPr>
        <w:jc w:val="both"/>
        <w:rPr>
          <w:b/>
          <w:lang w:val="sr-Cyrl-CS"/>
        </w:rPr>
      </w:pPr>
      <w:r w:rsidRPr="00201589">
        <w:rPr>
          <w:b/>
          <w:lang w:val="sr-Cyrl-CS"/>
        </w:rPr>
        <w:t>ОБАВЕЗЕ НАРУЧИОЦА</w:t>
      </w:r>
    </w:p>
    <w:p w:rsidR="00753B5D" w:rsidRPr="00201589" w:rsidRDefault="0072547D" w:rsidP="00753B5D">
      <w:pPr>
        <w:jc w:val="center"/>
        <w:rPr>
          <w:b/>
          <w:lang w:val="sr-Cyrl-CS"/>
        </w:rPr>
      </w:pPr>
      <w:r>
        <w:rPr>
          <w:b/>
          <w:lang w:val="sr-Cyrl-CS"/>
        </w:rPr>
        <w:t>Члан 7</w:t>
      </w:r>
      <w:r w:rsidR="00753B5D" w:rsidRPr="00201589">
        <w:rPr>
          <w:b/>
          <w:lang w:val="sr-Cyrl-CS"/>
        </w:rPr>
        <w:t>.</w:t>
      </w:r>
    </w:p>
    <w:p w:rsidR="00753B5D" w:rsidRPr="00201589" w:rsidRDefault="00753B5D" w:rsidP="00753B5D">
      <w:pPr>
        <w:rPr>
          <w:b/>
          <w:lang w:val="sr-Cyrl-CS"/>
        </w:rPr>
      </w:pPr>
    </w:p>
    <w:p w:rsidR="00753B5D" w:rsidRPr="00201589" w:rsidRDefault="00753B5D" w:rsidP="008D687B">
      <w:pPr>
        <w:ind w:firstLine="360"/>
        <w:jc w:val="both"/>
        <w:rPr>
          <w:lang w:val="sr-Cyrl-CS"/>
        </w:rPr>
      </w:pPr>
      <w:r w:rsidRPr="00201589">
        <w:rPr>
          <w:lang w:val="sr-Cyrl-RS"/>
        </w:rPr>
        <w:t>Наручилац се обавезује:</w:t>
      </w:r>
    </w:p>
    <w:p w:rsidR="00753B5D" w:rsidRPr="00201589" w:rsidRDefault="00753B5D" w:rsidP="00997596">
      <w:pPr>
        <w:numPr>
          <w:ilvl w:val="0"/>
          <w:numId w:val="11"/>
        </w:numPr>
        <w:suppressAutoHyphens w:val="0"/>
        <w:spacing w:line="240" w:lineRule="auto"/>
        <w:jc w:val="both"/>
        <w:rPr>
          <w:lang w:val="sr-Cyrl-CS"/>
        </w:rPr>
      </w:pPr>
      <w:r w:rsidRPr="00201589">
        <w:rPr>
          <w:lang w:val="sr-Cyrl-RS"/>
        </w:rPr>
        <w:t>д</w:t>
      </w:r>
      <w:r w:rsidRPr="00201589">
        <w:rPr>
          <w:lang w:val="sr-Latn-CS"/>
        </w:rPr>
        <w:t>a</w:t>
      </w:r>
      <w:r w:rsidRPr="00201589">
        <w:rPr>
          <w:lang w:val="sr-Cyrl-RS"/>
        </w:rPr>
        <w:t xml:space="preserve"> у случају промене законских прописа које</w:t>
      </w:r>
      <w:r w:rsidRPr="00201589">
        <w:rPr>
          <w:lang w:val="sr-Cyrl-CS"/>
        </w:rPr>
        <w:t xml:space="preserve"> имају за последицу измене у евиденцијама и пословним процесима које су подржане </w:t>
      </w:r>
      <w:r w:rsidR="00E24F1C">
        <w:t>Nexт</w:t>
      </w:r>
      <w:r w:rsidRPr="00201589">
        <w:t>BIZ</w:t>
      </w:r>
      <w:r w:rsidRPr="00201589">
        <w:rPr>
          <w:lang w:val="sr-Cyrl-CS"/>
        </w:rPr>
        <w:t xml:space="preserve"> софтвер</w:t>
      </w:r>
      <w:r w:rsidR="002C395B">
        <w:rPr>
          <w:lang w:val="sr-Cyrl-CS"/>
        </w:rPr>
        <w:t xml:space="preserve">ом, благовремено упути </w:t>
      </w:r>
      <w:r w:rsidR="002C395B" w:rsidRPr="0023746D">
        <w:rPr>
          <w:color w:val="auto"/>
          <w:lang w:val="sr-Cyrl-CS"/>
        </w:rPr>
        <w:t>Понуђачу</w:t>
      </w:r>
      <w:r w:rsidRPr="00791179">
        <w:rPr>
          <w:color w:val="FF0000"/>
          <w:lang w:val="sr-Cyrl-CS"/>
        </w:rPr>
        <w:t xml:space="preserve"> </w:t>
      </w:r>
      <w:r w:rsidRPr="00201589">
        <w:rPr>
          <w:lang w:val="sr-Cyrl-CS"/>
        </w:rPr>
        <w:t xml:space="preserve">захтев за испоруку нове верзије </w:t>
      </w:r>
      <w:r w:rsidR="00E24F1C">
        <w:t>Nexт</w:t>
      </w:r>
      <w:r w:rsidRPr="00201589">
        <w:t>BIZ</w:t>
      </w:r>
      <w:r w:rsidRPr="00201589">
        <w:rPr>
          <w:lang w:val="sr-Cyrl-CS"/>
        </w:rPr>
        <w:t xml:space="preserve"> софтвера. У захтеву Наручилац прецизира који је пропис донет/промењен и које се измене очекују у </w:t>
      </w:r>
      <w:r w:rsidR="002C395B">
        <w:t>Nexт</w:t>
      </w:r>
      <w:r w:rsidRPr="00201589">
        <w:t>BIZ</w:t>
      </w:r>
      <w:r w:rsidRPr="00201589">
        <w:rPr>
          <w:lang w:val="sr-Cyrl-CS"/>
        </w:rPr>
        <w:t xml:space="preserve"> софтверу</w:t>
      </w:r>
      <w:r w:rsidR="002C395B">
        <w:rPr>
          <w:lang w:val="sr-Cyrl-CS"/>
        </w:rPr>
        <w:t>;</w:t>
      </w:r>
    </w:p>
    <w:p w:rsidR="00753B5D" w:rsidRPr="00791179" w:rsidRDefault="00753B5D" w:rsidP="00997596">
      <w:pPr>
        <w:numPr>
          <w:ilvl w:val="0"/>
          <w:numId w:val="11"/>
        </w:numPr>
        <w:suppressAutoHyphens w:val="0"/>
        <w:spacing w:line="240" w:lineRule="auto"/>
        <w:jc w:val="both"/>
        <w:rPr>
          <w:color w:val="FF0000"/>
          <w:lang w:val="sr-Cyrl-CS"/>
        </w:rPr>
      </w:pPr>
      <w:r w:rsidRPr="00201589">
        <w:rPr>
          <w:lang w:val="sr-Cyrl-CS"/>
        </w:rPr>
        <w:t xml:space="preserve">да у </w:t>
      </w:r>
      <w:r w:rsidR="002C395B">
        <w:rPr>
          <w:lang w:val="sr-Cyrl-CS"/>
        </w:rPr>
        <w:t xml:space="preserve">писаној форми обавести </w:t>
      </w:r>
      <w:r w:rsidR="002C395B" w:rsidRPr="0023746D">
        <w:rPr>
          <w:color w:val="auto"/>
          <w:lang w:val="sr-Cyrl-CS"/>
        </w:rPr>
        <w:t>Понуђача</w:t>
      </w:r>
      <w:r w:rsidRPr="0023746D">
        <w:rPr>
          <w:color w:val="auto"/>
          <w:lang w:val="sr-Cyrl-CS"/>
        </w:rPr>
        <w:t xml:space="preserve"> о у</w:t>
      </w:r>
      <w:r w:rsidR="002C395B" w:rsidRPr="0023746D">
        <w:rPr>
          <w:color w:val="auto"/>
          <w:lang w:val="sr-Cyrl-CS"/>
        </w:rPr>
        <w:t>оченом проблему у коришћењу Nexт</w:t>
      </w:r>
      <w:r w:rsidRPr="0023746D">
        <w:rPr>
          <w:color w:val="auto"/>
          <w:lang w:val="sr-Cyrl-CS"/>
        </w:rPr>
        <w:t xml:space="preserve">BIZ софтвера на формулару за пријаву проблема који </w:t>
      </w:r>
      <w:r w:rsidR="002C395B" w:rsidRPr="0023746D">
        <w:rPr>
          <w:color w:val="auto"/>
          <w:lang w:val="sr-Cyrl-CS"/>
        </w:rPr>
        <w:t>прописује Понуђач;</w:t>
      </w:r>
    </w:p>
    <w:p w:rsidR="00753B5D" w:rsidRPr="00201589" w:rsidRDefault="00753B5D" w:rsidP="00997596">
      <w:pPr>
        <w:numPr>
          <w:ilvl w:val="0"/>
          <w:numId w:val="11"/>
        </w:numPr>
        <w:suppressAutoHyphens w:val="0"/>
        <w:spacing w:line="240" w:lineRule="auto"/>
        <w:jc w:val="both"/>
        <w:rPr>
          <w:lang w:val="sr-Cyrl-CS"/>
        </w:rPr>
      </w:pPr>
      <w:r w:rsidRPr="00201589">
        <w:rPr>
          <w:lang w:val="sr-Cyrl-CS"/>
        </w:rPr>
        <w:t xml:space="preserve">да обезбеди </w:t>
      </w:r>
      <w:r w:rsidRPr="00201589">
        <w:rPr>
          <w:lang w:val="sr-Cyrl-RS"/>
        </w:rPr>
        <w:t>функционисање свих</w:t>
      </w:r>
      <w:r w:rsidRPr="00201589">
        <w:rPr>
          <w:lang w:val="sr-Cyrl-CS"/>
        </w:rPr>
        <w:t xml:space="preserve"> компоненти техничко-технолошке основе система на којој функционише </w:t>
      </w:r>
      <w:r w:rsidR="002C395B">
        <w:t>Nexт</w:t>
      </w:r>
      <w:r w:rsidRPr="00201589">
        <w:t>BIZ</w:t>
      </w:r>
      <w:r w:rsidRPr="00201589">
        <w:rPr>
          <w:lang w:val="sr-Cyrl-CS"/>
        </w:rPr>
        <w:t xml:space="preserve"> софтвер</w:t>
      </w:r>
      <w:r w:rsidR="002C395B">
        <w:rPr>
          <w:lang w:val="sr-Cyrl-CS"/>
        </w:rPr>
        <w:t>;</w:t>
      </w:r>
      <w:r w:rsidRPr="00201589">
        <w:rPr>
          <w:lang w:val="sr-Cyrl-CS"/>
        </w:rPr>
        <w:t xml:space="preserve"> </w:t>
      </w:r>
    </w:p>
    <w:p w:rsidR="00753B5D" w:rsidRPr="00201589" w:rsidRDefault="00753B5D" w:rsidP="00997596">
      <w:pPr>
        <w:numPr>
          <w:ilvl w:val="0"/>
          <w:numId w:val="11"/>
        </w:numPr>
        <w:suppressAutoHyphens w:val="0"/>
        <w:spacing w:line="240" w:lineRule="auto"/>
        <w:jc w:val="both"/>
        <w:rPr>
          <w:lang w:val="sr-Cyrl-CS"/>
        </w:rPr>
      </w:pPr>
      <w:r w:rsidRPr="00201589">
        <w:rPr>
          <w:lang w:val="sr-Cyrl-CS"/>
        </w:rPr>
        <w:t xml:space="preserve">да врши формирање и чување резервних копија база података и </w:t>
      </w:r>
      <w:r w:rsidR="008D687B">
        <w:t>Nexт</w:t>
      </w:r>
      <w:r w:rsidRPr="00201589">
        <w:t>BIZ</w:t>
      </w:r>
      <w:r w:rsidRPr="00201589">
        <w:rPr>
          <w:lang w:val="sr-Cyrl-CS"/>
        </w:rPr>
        <w:t xml:space="preserve"> софтвера на интерне и екстерне медијуме</w:t>
      </w:r>
      <w:r w:rsidR="002C395B">
        <w:rPr>
          <w:lang w:val="sr-Cyrl-CS"/>
        </w:rPr>
        <w:t>;</w:t>
      </w:r>
    </w:p>
    <w:p w:rsidR="00753B5D" w:rsidRPr="00201589" w:rsidRDefault="002C395B" w:rsidP="00997596">
      <w:pPr>
        <w:numPr>
          <w:ilvl w:val="0"/>
          <w:numId w:val="11"/>
        </w:numPr>
        <w:suppressAutoHyphens w:val="0"/>
        <w:spacing w:line="240" w:lineRule="auto"/>
        <w:jc w:val="both"/>
        <w:rPr>
          <w:lang w:val="sr-Cyrl-CS"/>
        </w:rPr>
      </w:pPr>
      <w:r>
        <w:rPr>
          <w:lang w:val="sr-Cyrl-CS"/>
        </w:rPr>
        <w:t xml:space="preserve">да </w:t>
      </w:r>
      <w:r w:rsidRPr="00BB702B">
        <w:rPr>
          <w:color w:val="auto"/>
          <w:lang w:val="sr-Cyrl-CS"/>
        </w:rPr>
        <w:t>Понуђачу</w:t>
      </w:r>
      <w:r w:rsidR="00753B5D" w:rsidRPr="00BB702B">
        <w:rPr>
          <w:color w:val="auto"/>
          <w:lang w:val="sr-Cyrl-CS"/>
        </w:rPr>
        <w:t xml:space="preserve"> </w:t>
      </w:r>
      <w:r w:rsidR="00753B5D" w:rsidRPr="00201589">
        <w:rPr>
          <w:lang w:val="sr-Cyrl-CS"/>
        </w:rPr>
        <w:t xml:space="preserve">омогући несметан приступ свим компонентама техничко-технолошке система на којима функционише </w:t>
      </w:r>
      <w:r w:rsidR="008D687B">
        <w:t>Nexт</w:t>
      </w:r>
      <w:r w:rsidR="00753B5D" w:rsidRPr="00201589">
        <w:t>BIZ</w:t>
      </w:r>
      <w:r w:rsidR="00753B5D" w:rsidRPr="00201589">
        <w:rPr>
          <w:lang w:val="sr-Cyrl-CS"/>
        </w:rPr>
        <w:t xml:space="preserve"> софтвер.</w:t>
      </w:r>
    </w:p>
    <w:p w:rsidR="008D687B" w:rsidRDefault="008D687B" w:rsidP="00753B5D">
      <w:pPr>
        <w:jc w:val="both"/>
        <w:rPr>
          <w:lang w:val="sr-Cyrl-CS"/>
        </w:rPr>
      </w:pPr>
    </w:p>
    <w:p w:rsidR="00D816B2" w:rsidRDefault="00732684" w:rsidP="00455067">
      <w:pPr>
        <w:suppressAutoHyphens w:val="0"/>
        <w:spacing w:line="240" w:lineRule="auto"/>
        <w:jc w:val="both"/>
        <w:rPr>
          <w:lang w:val="sr-Cyrl-CS"/>
        </w:rPr>
      </w:pPr>
      <w:r>
        <w:rPr>
          <w:lang w:val="sr-Cyrl-CS"/>
        </w:rPr>
        <w:t xml:space="preserve">Наручилац не може уступати другим лицима копије базе података и </w:t>
      </w:r>
      <w:r>
        <w:t>Nexт</w:t>
      </w:r>
      <w:r w:rsidRPr="00201589">
        <w:t>BIZ</w:t>
      </w:r>
      <w:r w:rsidRPr="00201589">
        <w:rPr>
          <w:lang w:val="sr-Cyrl-CS"/>
        </w:rPr>
        <w:t xml:space="preserve"> софтвер</w:t>
      </w:r>
      <w:r>
        <w:rPr>
          <w:lang w:val="sr-Cyrl-CS"/>
        </w:rPr>
        <w:t xml:space="preserve">а без сагласности </w:t>
      </w:r>
      <w:r w:rsidRPr="00BB702B">
        <w:rPr>
          <w:color w:val="auto"/>
          <w:lang w:val="sr-Cyrl-CS"/>
        </w:rPr>
        <w:t>Понуђача.</w:t>
      </w:r>
    </w:p>
    <w:p w:rsidR="00D816B2" w:rsidRDefault="00D816B2" w:rsidP="00753B5D">
      <w:pPr>
        <w:jc w:val="both"/>
        <w:rPr>
          <w:lang w:val="sr-Cyrl-CS"/>
        </w:rPr>
      </w:pPr>
    </w:p>
    <w:p w:rsidR="00D816B2" w:rsidRDefault="00D816B2" w:rsidP="00753B5D">
      <w:pPr>
        <w:jc w:val="both"/>
        <w:rPr>
          <w:lang w:val="sr-Cyrl-CS"/>
        </w:rPr>
      </w:pPr>
    </w:p>
    <w:p w:rsidR="007250D7" w:rsidRPr="00BF1178" w:rsidRDefault="00455067" w:rsidP="00455067">
      <w:pPr>
        <w:pStyle w:val="Default"/>
        <w:jc w:val="both"/>
        <w:rPr>
          <w:b/>
          <w:color w:val="auto"/>
          <w:lang w:val="sr-Cyrl-CS"/>
        </w:rPr>
      </w:pPr>
      <w:r>
        <w:rPr>
          <w:b/>
          <w:color w:val="auto"/>
          <w:lang w:val="sr-Cyrl-CS"/>
        </w:rPr>
        <w:t>РЕАЛИЗАЦИЈА УГОВОРА</w:t>
      </w:r>
    </w:p>
    <w:p w:rsidR="007250D7" w:rsidRDefault="002C395B" w:rsidP="007250D7">
      <w:pPr>
        <w:pStyle w:val="Default"/>
        <w:jc w:val="center"/>
        <w:rPr>
          <w:b/>
          <w:color w:val="auto"/>
          <w:lang w:val="sr-Cyrl-CS"/>
        </w:rPr>
      </w:pPr>
      <w:r>
        <w:rPr>
          <w:b/>
          <w:color w:val="auto"/>
          <w:lang w:val="sr-Cyrl-CS"/>
        </w:rPr>
        <w:t xml:space="preserve">Члан </w:t>
      </w:r>
      <w:r w:rsidR="00A278BC">
        <w:rPr>
          <w:b/>
          <w:color w:val="auto"/>
          <w:lang w:val="sr-Cyrl-CS"/>
        </w:rPr>
        <w:t>8</w:t>
      </w:r>
      <w:r w:rsidR="007250D7" w:rsidRPr="00BF1178">
        <w:rPr>
          <w:b/>
          <w:color w:val="auto"/>
          <w:lang w:val="sr-Cyrl-CS"/>
        </w:rPr>
        <w:t>.</w:t>
      </w:r>
    </w:p>
    <w:p w:rsidR="00732684" w:rsidRPr="00BF1178" w:rsidRDefault="00732684" w:rsidP="007250D7">
      <w:pPr>
        <w:pStyle w:val="Default"/>
        <w:jc w:val="center"/>
        <w:rPr>
          <w:b/>
          <w:color w:val="auto"/>
          <w:lang w:val="sr-Cyrl-CS"/>
        </w:rPr>
      </w:pPr>
    </w:p>
    <w:p w:rsidR="008D687B" w:rsidRDefault="007250D7" w:rsidP="00791179">
      <w:pPr>
        <w:ind w:firstLine="720"/>
        <w:jc w:val="both"/>
        <w:rPr>
          <w:lang w:val="sr-Cyrl-CS"/>
        </w:rPr>
      </w:pPr>
      <w:r w:rsidRPr="00BF1178">
        <w:rPr>
          <w:color w:val="auto"/>
          <w:lang w:val="sr-Cyrl-CS" w:eastAsia="en-U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w:t>
      </w:r>
      <w:r w:rsidRPr="00BF1178">
        <w:rPr>
          <w:color w:val="auto"/>
          <w:lang w:val="sr-Cyrl-CS" w:eastAsia="en-US"/>
        </w:rPr>
        <w:t xml:space="preserve">биће </w:t>
      </w:r>
      <w:r>
        <w:rPr>
          <w:color w:val="auto"/>
          <w:lang w:val="sr-Cyrl-CS" w:eastAsia="en-US"/>
        </w:rPr>
        <w:t>одређено актом Наручиоца</w:t>
      </w:r>
      <w:r w:rsidR="002C395B">
        <w:rPr>
          <w:color w:val="auto"/>
          <w:lang w:val="sr-Cyrl-CS" w:eastAsia="en-US"/>
        </w:rPr>
        <w:t>.</w:t>
      </w:r>
    </w:p>
    <w:p w:rsidR="00753B5D" w:rsidRDefault="00753B5D" w:rsidP="00753B5D">
      <w:pPr>
        <w:jc w:val="both"/>
        <w:rPr>
          <w:lang w:val="sr-Cyrl-CS"/>
        </w:rPr>
      </w:pPr>
    </w:p>
    <w:p w:rsidR="00753B5D" w:rsidRPr="00201589" w:rsidRDefault="00753B5D" w:rsidP="00753B5D">
      <w:pPr>
        <w:jc w:val="both"/>
        <w:rPr>
          <w:lang w:val="sr-Cyrl-CS"/>
        </w:rPr>
      </w:pPr>
    </w:p>
    <w:p w:rsidR="006D5610" w:rsidRPr="00BF1178" w:rsidRDefault="006D5610" w:rsidP="006D5610">
      <w:pPr>
        <w:pStyle w:val="Default"/>
        <w:jc w:val="both"/>
        <w:rPr>
          <w:b/>
          <w:color w:val="auto"/>
          <w:lang w:val="sr-Cyrl-CS"/>
        </w:rPr>
      </w:pPr>
      <w:r w:rsidRPr="00BF1178">
        <w:rPr>
          <w:b/>
          <w:color w:val="auto"/>
          <w:lang w:val="sr-Cyrl-CS"/>
        </w:rPr>
        <w:t>ТРАЈАЊЕ УГОВОРА</w:t>
      </w:r>
    </w:p>
    <w:p w:rsidR="006D5610" w:rsidRPr="00BF1178" w:rsidRDefault="006D5610" w:rsidP="006D5610">
      <w:pPr>
        <w:pStyle w:val="Default"/>
        <w:ind w:firstLine="720"/>
        <w:jc w:val="both"/>
        <w:rPr>
          <w:b/>
          <w:color w:val="auto"/>
          <w:lang w:val="sr-Cyrl-CS"/>
        </w:rPr>
      </w:pPr>
    </w:p>
    <w:p w:rsidR="006D5610" w:rsidRDefault="006D5610" w:rsidP="006D5610">
      <w:pPr>
        <w:jc w:val="center"/>
        <w:rPr>
          <w:b/>
          <w:color w:val="auto"/>
          <w:lang w:val="sr-Cyrl-CS" w:eastAsia="en-US"/>
        </w:rPr>
      </w:pPr>
      <w:r w:rsidRPr="00BF1178">
        <w:rPr>
          <w:b/>
          <w:color w:val="auto"/>
          <w:lang w:val="sr-Cyrl-CS" w:eastAsia="en-US"/>
        </w:rPr>
        <w:t>Чл</w:t>
      </w:r>
      <w:r w:rsidR="002C395B">
        <w:rPr>
          <w:b/>
          <w:color w:val="auto"/>
          <w:lang w:val="sr-Cyrl-CS" w:eastAsia="en-US"/>
        </w:rPr>
        <w:t xml:space="preserve">ан </w:t>
      </w:r>
      <w:r w:rsidR="00A278BC">
        <w:rPr>
          <w:b/>
          <w:color w:val="auto"/>
          <w:lang w:val="sr-Cyrl-CS" w:eastAsia="en-US"/>
        </w:rPr>
        <w:t>9</w:t>
      </w:r>
      <w:r w:rsidRPr="00BF1178">
        <w:rPr>
          <w:b/>
          <w:color w:val="auto"/>
          <w:lang w:val="sr-Cyrl-CS" w:eastAsia="en-US"/>
        </w:rPr>
        <w:t>.</w:t>
      </w:r>
    </w:p>
    <w:p w:rsidR="00455067" w:rsidRDefault="00455067" w:rsidP="006D5610">
      <w:pPr>
        <w:jc w:val="center"/>
        <w:rPr>
          <w:lang w:val="sr-Cyrl-CS"/>
        </w:rPr>
      </w:pPr>
    </w:p>
    <w:p w:rsidR="006D5610" w:rsidRPr="006D5610" w:rsidRDefault="006D5610" w:rsidP="006D5610">
      <w:pPr>
        <w:ind w:firstLine="720"/>
        <w:jc w:val="both"/>
      </w:pPr>
      <w:r>
        <w:rPr>
          <w:lang w:val="sr-Cyrl-CS"/>
        </w:rPr>
        <w:t>Уговор се закључује на</w:t>
      </w:r>
      <w:r w:rsidRPr="006D05C1">
        <w:rPr>
          <w:lang w:val="sr-Cyrl-CS"/>
        </w:rPr>
        <w:t xml:space="preserve"> период од </w:t>
      </w:r>
      <w:r w:rsidR="00455067">
        <w:rPr>
          <w:lang w:val="sr-Cyrl-RS"/>
        </w:rPr>
        <w:t>36</w:t>
      </w:r>
      <w:r>
        <w:rPr>
          <w:lang w:val="sr-Cyrl-RS"/>
        </w:rPr>
        <w:t xml:space="preserve"> (</w:t>
      </w:r>
      <w:r w:rsidR="00455067">
        <w:rPr>
          <w:lang w:val="sr-Cyrl-RS"/>
        </w:rPr>
        <w:t>тридесетшест</w:t>
      </w:r>
      <w:r>
        <w:rPr>
          <w:lang w:val="sr-Cyrl-RS"/>
        </w:rPr>
        <w:t>) ме</w:t>
      </w:r>
      <w:r w:rsidR="002C395B">
        <w:rPr>
          <w:lang w:val="sr-Cyrl-RS"/>
        </w:rPr>
        <w:t>сеци од дана потписивања истог</w:t>
      </w:r>
      <w:r>
        <w:rPr>
          <w:lang w:val="sr-Cyrl-RS"/>
        </w:rPr>
        <w:t>.</w:t>
      </w:r>
    </w:p>
    <w:p w:rsidR="00443FD2" w:rsidRDefault="006D5610" w:rsidP="00443FD2">
      <w:pPr>
        <w:widowControl w:val="0"/>
        <w:tabs>
          <w:tab w:val="left" w:pos="720"/>
        </w:tabs>
        <w:spacing w:line="240" w:lineRule="auto"/>
        <w:jc w:val="both"/>
        <w:rPr>
          <w:rFonts w:eastAsia="Calibri"/>
          <w:lang w:val="sr-Cyrl-CS"/>
        </w:rPr>
      </w:pPr>
      <w:r w:rsidRPr="00BF1178">
        <w:rPr>
          <w:lang w:val="sr-Cyrl-CS"/>
        </w:rPr>
        <w:tab/>
      </w:r>
      <w:r w:rsidR="00443FD2">
        <w:rPr>
          <w:rFonts w:eastAsia="Calibri"/>
          <w:lang w:val="sr-Cyrl-CS"/>
        </w:rPr>
        <w:t>Средства за реализацију овог уговора обезбеђена су Законом о буџету за 2018. годину. Плаћање доспелих обавеза у 2018. години, вршиће се до висине одобрених апропријација за ту намену, а у складу са законом којим се уређује буџет за 2018. годину.</w:t>
      </w:r>
    </w:p>
    <w:p w:rsidR="00443FD2" w:rsidRDefault="00443FD2" w:rsidP="00443FD2">
      <w:pPr>
        <w:widowControl w:val="0"/>
        <w:tabs>
          <w:tab w:val="left" w:pos="720"/>
        </w:tabs>
        <w:spacing w:line="240" w:lineRule="auto"/>
        <w:jc w:val="both"/>
        <w:rPr>
          <w:rFonts w:eastAsia="Calibri"/>
          <w:lang w:val="sr-Cyrl-CS"/>
        </w:rPr>
      </w:pPr>
      <w:r>
        <w:rPr>
          <w:rFonts w:eastAsia="Calibri"/>
          <w:lang w:val="sr-Cyrl-CS"/>
        </w:rPr>
        <w:tab/>
        <w:t>За део реализације уговора који се односи на 2019. и 2020. годину, реализација ће зависити од обезбеђења средстава предвиђених законом којим ће се уредити буџет за 2019. и 2020. годину. У супротном, уговор престаје да важи, без накнаде штете због немогућности преузимања и плаћања обавеза од стране Наручиоца.</w:t>
      </w:r>
    </w:p>
    <w:p w:rsidR="00455067" w:rsidRDefault="00455067" w:rsidP="00443FD2">
      <w:pPr>
        <w:widowControl w:val="0"/>
        <w:tabs>
          <w:tab w:val="left" w:pos="720"/>
        </w:tabs>
        <w:spacing w:line="240" w:lineRule="auto"/>
        <w:jc w:val="both"/>
        <w:rPr>
          <w:b/>
          <w:color w:val="auto"/>
          <w:lang w:val="sr-Cyrl-CS"/>
        </w:rPr>
      </w:pPr>
    </w:p>
    <w:p w:rsidR="00455067" w:rsidRDefault="00455067" w:rsidP="006D5610">
      <w:pPr>
        <w:pStyle w:val="Default"/>
        <w:jc w:val="both"/>
        <w:rPr>
          <w:b/>
          <w:color w:val="auto"/>
          <w:lang w:val="sr-Cyrl-CS"/>
        </w:rPr>
      </w:pPr>
    </w:p>
    <w:p w:rsidR="00455067" w:rsidRDefault="00455067" w:rsidP="006D5610">
      <w:pPr>
        <w:pStyle w:val="Default"/>
        <w:jc w:val="both"/>
        <w:rPr>
          <w:b/>
          <w:color w:val="auto"/>
          <w:lang w:val="sr-Cyrl-CS"/>
        </w:rPr>
      </w:pPr>
    </w:p>
    <w:p w:rsidR="00455067" w:rsidRDefault="00455067" w:rsidP="006D5610">
      <w:pPr>
        <w:pStyle w:val="Default"/>
        <w:jc w:val="both"/>
        <w:rPr>
          <w:b/>
          <w:color w:val="auto"/>
          <w:lang w:val="sr-Cyrl-CS"/>
        </w:rPr>
      </w:pPr>
    </w:p>
    <w:p w:rsidR="00455067" w:rsidRDefault="00455067" w:rsidP="006D5610">
      <w:pPr>
        <w:pStyle w:val="Default"/>
        <w:jc w:val="both"/>
        <w:rPr>
          <w:b/>
          <w:color w:val="auto"/>
          <w:lang w:val="sr-Cyrl-CS"/>
        </w:rPr>
      </w:pPr>
    </w:p>
    <w:p w:rsidR="00844C12" w:rsidRDefault="00A278BC" w:rsidP="006D5610">
      <w:pPr>
        <w:pStyle w:val="Default"/>
        <w:jc w:val="both"/>
        <w:rPr>
          <w:b/>
          <w:color w:val="auto"/>
          <w:lang w:val="sr-Cyrl-CS"/>
        </w:rPr>
      </w:pPr>
      <w:r>
        <w:rPr>
          <w:b/>
          <w:color w:val="auto"/>
          <w:lang w:val="sr-Cyrl-CS"/>
        </w:rPr>
        <w:lastRenderedPageBreak/>
        <w:t>ПРОМЕНА ПОДАТАКА</w:t>
      </w:r>
    </w:p>
    <w:p w:rsidR="00A278BC" w:rsidRDefault="00A278BC" w:rsidP="006D5610">
      <w:pPr>
        <w:pStyle w:val="Default"/>
        <w:jc w:val="both"/>
        <w:rPr>
          <w:b/>
          <w:color w:val="auto"/>
          <w:lang w:val="sr-Cyrl-CS"/>
        </w:rPr>
      </w:pPr>
    </w:p>
    <w:p w:rsidR="00A278BC" w:rsidRDefault="00443FD2" w:rsidP="00A278BC">
      <w:pPr>
        <w:pStyle w:val="Default"/>
        <w:jc w:val="center"/>
        <w:rPr>
          <w:b/>
          <w:color w:val="auto"/>
          <w:lang w:val="sr-Cyrl-CS"/>
        </w:rPr>
      </w:pPr>
      <w:r>
        <w:rPr>
          <w:b/>
          <w:color w:val="auto"/>
          <w:lang w:val="sr-Cyrl-CS"/>
        </w:rPr>
        <w:t>Ч</w:t>
      </w:r>
      <w:r w:rsidR="00A278BC">
        <w:rPr>
          <w:b/>
          <w:color w:val="auto"/>
          <w:lang w:val="sr-Cyrl-CS"/>
        </w:rPr>
        <w:t xml:space="preserve">лан 10. </w:t>
      </w:r>
    </w:p>
    <w:p w:rsidR="00A278BC" w:rsidRDefault="00A278BC" w:rsidP="00A278BC">
      <w:pPr>
        <w:pStyle w:val="Default"/>
        <w:tabs>
          <w:tab w:val="left" w:pos="615"/>
        </w:tabs>
        <w:rPr>
          <w:b/>
          <w:color w:val="auto"/>
          <w:lang w:val="sr-Cyrl-CS"/>
        </w:rPr>
      </w:pPr>
      <w:r>
        <w:rPr>
          <w:b/>
          <w:color w:val="auto"/>
          <w:lang w:val="sr-Cyrl-CS"/>
        </w:rPr>
        <w:tab/>
      </w:r>
    </w:p>
    <w:p w:rsidR="00A278BC" w:rsidRPr="00A278BC" w:rsidRDefault="00791179" w:rsidP="00791179">
      <w:pPr>
        <w:pStyle w:val="Default"/>
        <w:tabs>
          <w:tab w:val="left" w:pos="615"/>
        </w:tabs>
        <w:jc w:val="both"/>
        <w:rPr>
          <w:color w:val="auto"/>
          <w:lang w:val="sr-Cyrl-CS"/>
        </w:rPr>
      </w:pPr>
      <w:r>
        <w:rPr>
          <w:b/>
          <w:color w:val="auto"/>
          <w:lang w:val="sr-Cyrl-CS"/>
        </w:rPr>
        <w:tab/>
      </w:r>
      <w:r w:rsidRPr="00BB702B">
        <w:rPr>
          <w:color w:val="auto"/>
          <w:lang w:val="sr-Cyrl-CS"/>
        </w:rPr>
        <w:t>Понуђач</w:t>
      </w:r>
      <w:r w:rsidR="00A278BC" w:rsidRPr="00BB702B">
        <w:rPr>
          <w:color w:val="auto"/>
          <w:lang w:val="sr-Cyrl-CS"/>
        </w:rPr>
        <w:t xml:space="preserve"> је дужан да</w:t>
      </w:r>
      <w:r w:rsidR="00A77609" w:rsidRPr="00BB702B">
        <w:rPr>
          <w:color w:val="auto"/>
          <w:lang w:val="sr-Cyrl-CS"/>
        </w:rPr>
        <w:t>, без одлагања, у писаној форми обавести Наручиоца о било којој п</w:t>
      </w:r>
      <w:r w:rsidR="00A77609">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A278BC" w:rsidRDefault="00A278BC" w:rsidP="00791179">
      <w:pPr>
        <w:pStyle w:val="Default"/>
        <w:jc w:val="both"/>
        <w:rPr>
          <w:b/>
          <w:color w:val="auto"/>
          <w:lang w:val="sr-Cyrl-CS"/>
        </w:rPr>
      </w:pPr>
      <w:r>
        <w:rPr>
          <w:b/>
          <w:color w:val="auto"/>
          <w:lang w:val="sr-Cyrl-CS"/>
        </w:rPr>
        <w:tab/>
      </w:r>
    </w:p>
    <w:p w:rsidR="00E60A2E" w:rsidRDefault="00E60A2E" w:rsidP="00791179">
      <w:pPr>
        <w:pStyle w:val="Default"/>
        <w:jc w:val="both"/>
        <w:rPr>
          <w:b/>
          <w:color w:val="auto"/>
          <w:lang w:val="sr-Cyrl-CS"/>
        </w:rPr>
      </w:pPr>
    </w:p>
    <w:p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rsidR="00E60A2E" w:rsidRPr="00BF1178" w:rsidRDefault="00E60A2E" w:rsidP="00E60A2E">
      <w:pPr>
        <w:pStyle w:val="Default"/>
        <w:ind w:firstLine="720"/>
        <w:jc w:val="both"/>
        <w:rPr>
          <w:b/>
          <w:color w:val="auto"/>
          <w:lang w:val="sr-Cyrl-CS"/>
        </w:rPr>
      </w:pPr>
    </w:p>
    <w:p w:rsidR="00E60A2E" w:rsidRPr="00BF1178" w:rsidRDefault="002C395B" w:rsidP="00E60A2E">
      <w:pPr>
        <w:pStyle w:val="Default"/>
        <w:jc w:val="center"/>
        <w:rPr>
          <w:b/>
          <w:color w:val="auto"/>
          <w:lang w:val="sr-Cyrl-CS"/>
        </w:rPr>
      </w:pPr>
      <w:r>
        <w:rPr>
          <w:b/>
          <w:color w:val="auto"/>
          <w:lang w:val="sr-Cyrl-CS"/>
        </w:rPr>
        <w:t xml:space="preserve">Члан </w:t>
      </w:r>
      <w:r w:rsidR="00A77609">
        <w:rPr>
          <w:b/>
          <w:color w:val="auto"/>
          <w:lang w:val="sr-Cyrl-CS"/>
        </w:rPr>
        <w:t>11</w:t>
      </w:r>
      <w:r w:rsidR="00E60A2E" w:rsidRPr="00BF1178">
        <w:rPr>
          <w:b/>
          <w:color w:val="auto"/>
          <w:lang w:val="sr-Cyrl-CS"/>
        </w:rPr>
        <w:t>.</w:t>
      </w:r>
    </w:p>
    <w:p w:rsidR="00E60A2E" w:rsidRDefault="00E60A2E" w:rsidP="00E60A2E">
      <w:pPr>
        <w:pStyle w:val="Default"/>
        <w:ind w:firstLine="720"/>
        <w:jc w:val="both"/>
        <w:rPr>
          <w:color w:val="auto"/>
          <w:lang w:val="sr-Cyrl-CS"/>
        </w:rPr>
      </w:pPr>
      <w:r w:rsidRPr="00BB702B">
        <w:rPr>
          <w:color w:val="auto"/>
          <w:lang w:val="sr-Cyrl-CS"/>
        </w:rPr>
        <w:t xml:space="preserve">Понуђач  је дужан да приликом реализације уговора, чува као поверљиве све информације од </w:t>
      </w:r>
      <w:r w:rsidRPr="00BF1178">
        <w:rPr>
          <w:color w:val="auto"/>
          <w:lang w:val="sr-Cyrl-CS"/>
        </w:rPr>
        <w:t>неовлашћеног коришћења и откривања као пословну тајну, који могу бити злоупотребљени у безбедносном смислу. Изјав</w:t>
      </w:r>
      <w:r>
        <w:rPr>
          <w:color w:val="auto"/>
          <w:lang w:val="sr-Cyrl-CS"/>
        </w:rPr>
        <w:t>а о чувању поверљивих података Наручиоца је саставни део у</w:t>
      </w:r>
      <w:r w:rsidRPr="00BF1178">
        <w:rPr>
          <w:color w:val="auto"/>
          <w:lang w:val="sr-Cyrl-CS"/>
        </w:rPr>
        <w:t>говора.</w:t>
      </w:r>
    </w:p>
    <w:p w:rsidR="00443FD2" w:rsidRPr="00BF1178" w:rsidRDefault="00443FD2" w:rsidP="00E60A2E">
      <w:pPr>
        <w:pStyle w:val="Default"/>
        <w:ind w:firstLine="720"/>
        <w:jc w:val="both"/>
        <w:rPr>
          <w:color w:val="auto"/>
          <w:lang w:val="sr-Cyrl-CS"/>
        </w:rPr>
      </w:pPr>
    </w:p>
    <w:p w:rsidR="00786712" w:rsidRDefault="00786712" w:rsidP="00753B5D">
      <w:pPr>
        <w:jc w:val="both"/>
        <w:rPr>
          <w:b/>
          <w:lang w:val="sr-Cyrl-CS"/>
        </w:rPr>
      </w:pPr>
    </w:p>
    <w:p w:rsidR="00753B5D" w:rsidRPr="00201589" w:rsidRDefault="00753B5D" w:rsidP="00753B5D">
      <w:pPr>
        <w:jc w:val="both"/>
        <w:rPr>
          <w:b/>
          <w:lang w:val="sr-Latn-CS"/>
        </w:rPr>
      </w:pPr>
      <w:r w:rsidRPr="00201589">
        <w:rPr>
          <w:b/>
          <w:lang w:val="sr-Cyrl-CS"/>
        </w:rPr>
        <w:t>ВИША СИЛА</w:t>
      </w:r>
    </w:p>
    <w:p w:rsidR="00753B5D" w:rsidRDefault="004C53F7" w:rsidP="00753B5D">
      <w:pPr>
        <w:jc w:val="center"/>
        <w:rPr>
          <w:b/>
          <w:lang w:val="sr-Cyrl-CS"/>
        </w:rPr>
      </w:pPr>
      <w:r>
        <w:rPr>
          <w:b/>
          <w:lang w:val="sr-Cyrl-CS"/>
        </w:rPr>
        <w:t>Члан 12</w:t>
      </w:r>
      <w:r w:rsidR="00753B5D" w:rsidRPr="00201589">
        <w:rPr>
          <w:b/>
          <w:lang w:val="sr-Cyrl-CS"/>
        </w:rPr>
        <w:t>.</w:t>
      </w:r>
    </w:p>
    <w:p w:rsidR="004C53F7" w:rsidRDefault="004C53F7" w:rsidP="00753B5D">
      <w:pPr>
        <w:jc w:val="center"/>
        <w:rPr>
          <w:b/>
          <w:lang w:val="sr-Cyrl-CS"/>
        </w:rPr>
      </w:pPr>
    </w:p>
    <w:p w:rsidR="004C53F7" w:rsidRDefault="004C53F7" w:rsidP="00791179">
      <w:pPr>
        <w:tabs>
          <w:tab w:val="left" w:pos="1035"/>
        </w:tabs>
        <w:jc w:val="both"/>
        <w:rPr>
          <w:lang w:val="sr-Cyrl-CS"/>
        </w:rPr>
      </w:pPr>
      <w:r>
        <w:rPr>
          <w:b/>
          <w:lang w:val="sr-Cyrl-CS"/>
        </w:rPr>
        <w:tab/>
      </w:r>
      <w:r w:rsidRPr="004C53F7">
        <w:rPr>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w:t>
      </w:r>
      <w:r w:rsidR="00BB702B">
        <w:rPr>
          <w:lang w:val="sr-Cyrl-CS"/>
        </w:rPr>
        <w:t>у</w:t>
      </w:r>
      <w:r w:rsidRPr="004C53F7">
        <w:rPr>
          <w:lang w:val="sr-Cyrl-CS"/>
        </w:rPr>
        <w:t>говором, рокови извршења обавеза ће се продужити за време трајања више силе.</w:t>
      </w:r>
    </w:p>
    <w:p w:rsidR="004C53F7" w:rsidRPr="004C53F7" w:rsidRDefault="004C53F7" w:rsidP="00791179">
      <w:pPr>
        <w:tabs>
          <w:tab w:val="left" w:pos="1035"/>
        </w:tabs>
        <w:jc w:val="both"/>
        <w:rPr>
          <w:lang w:val="sr-Cyrl-CS"/>
        </w:rPr>
      </w:pPr>
      <w:r>
        <w:rPr>
          <w:lang w:val="sr-Cyrl-CS"/>
        </w:rPr>
        <w:tab/>
        <w:t>Виша сила подразумева екстремне и ванредне догађаје које уговорна страна, погођена вишом силом нија могла да спречи,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(забране промета увоза и извоза) и сл.</w:t>
      </w:r>
    </w:p>
    <w:p w:rsidR="00753B5D" w:rsidRPr="004C53F7" w:rsidRDefault="004C53F7" w:rsidP="00791179">
      <w:pPr>
        <w:jc w:val="both"/>
        <w:rPr>
          <w:bCs/>
          <w:lang w:val="sr-Cyrl-RS"/>
        </w:rPr>
      </w:pPr>
      <w:r>
        <w:rPr>
          <w:bCs/>
          <w:lang w:val="sr-Cyrl-RS"/>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w:t>
      </w:r>
      <w:r w:rsidR="00B97AFE">
        <w:rPr>
          <w:bCs/>
          <w:lang w:val="sr-Cyrl-RS"/>
        </w:rPr>
        <w:t>зе.</w:t>
      </w:r>
    </w:p>
    <w:p w:rsidR="002C395B" w:rsidRDefault="002C395B" w:rsidP="00753B5D">
      <w:pPr>
        <w:rPr>
          <w:b/>
          <w:lang w:val="sr-Cyrl-CS"/>
        </w:rPr>
      </w:pPr>
    </w:p>
    <w:p w:rsidR="0092640B" w:rsidRPr="00BF1178" w:rsidRDefault="0092640B" w:rsidP="0092640B">
      <w:pPr>
        <w:pStyle w:val="Default"/>
        <w:jc w:val="both"/>
        <w:rPr>
          <w:b/>
          <w:color w:val="auto"/>
          <w:lang w:val="sr-Cyrl-CS"/>
        </w:rPr>
      </w:pPr>
      <w:r w:rsidRPr="00BF1178">
        <w:rPr>
          <w:b/>
          <w:color w:val="auto"/>
          <w:lang w:val="sr-Cyrl-CS"/>
        </w:rPr>
        <w:t>РАСКИД УГОВОРА</w:t>
      </w:r>
    </w:p>
    <w:p w:rsidR="0092640B" w:rsidRPr="00BF1178" w:rsidRDefault="0092640B" w:rsidP="0092640B">
      <w:pPr>
        <w:pStyle w:val="Default"/>
        <w:ind w:firstLine="720"/>
        <w:jc w:val="both"/>
        <w:rPr>
          <w:b/>
          <w:color w:val="auto"/>
          <w:lang w:val="sr-Cyrl-CS"/>
        </w:rPr>
      </w:pPr>
    </w:p>
    <w:p w:rsidR="0092640B" w:rsidRPr="002D0DCE" w:rsidRDefault="0092640B" w:rsidP="0092640B">
      <w:pPr>
        <w:pStyle w:val="Default"/>
        <w:jc w:val="center"/>
        <w:rPr>
          <w:b/>
          <w:color w:val="auto"/>
          <w:lang w:val="sr-Cyrl-CS"/>
        </w:rPr>
      </w:pPr>
      <w:r w:rsidRPr="00BF1178">
        <w:rPr>
          <w:b/>
          <w:color w:val="auto"/>
          <w:lang w:val="sr-Cyrl-CS"/>
        </w:rPr>
        <w:t>Члан 1</w:t>
      </w:r>
      <w:r w:rsidR="00642F1F">
        <w:rPr>
          <w:b/>
          <w:color w:val="auto"/>
          <w:lang w:val="sr-Cyrl-CS"/>
        </w:rPr>
        <w:t>3</w:t>
      </w:r>
      <w:r w:rsidRPr="002D0DCE">
        <w:rPr>
          <w:b/>
          <w:color w:val="auto"/>
          <w:lang w:val="sr-Cyrl-CS"/>
        </w:rPr>
        <w:t>.</w:t>
      </w:r>
    </w:p>
    <w:p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w:t>
      </w:r>
      <w:r w:rsidR="00642F1F">
        <w:rPr>
          <w:lang w:val="sr-Cyrl-CS"/>
        </w:rPr>
        <w:t>овима утврђеним овим уговором, У</w:t>
      </w:r>
      <w:r w:rsidRPr="009D125C">
        <w:rPr>
          <w:lang w:val="sr-Cyrl-CS"/>
        </w:rPr>
        <w:t>говор се може једнострано раскинути.</w:t>
      </w:r>
    </w:p>
    <w:p w:rsidR="0092640B" w:rsidRPr="009D125C" w:rsidRDefault="0092640B" w:rsidP="0092640B">
      <w:pPr>
        <w:widowControl w:val="0"/>
        <w:tabs>
          <w:tab w:val="left" w:pos="720"/>
        </w:tabs>
        <w:spacing w:line="240" w:lineRule="auto"/>
        <w:jc w:val="both"/>
        <w:rPr>
          <w:lang w:val="sr-Cyrl-CS"/>
        </w:rPr>
      </w:pPr>
      <w:r w:rsidRPr="009D125C">
        <w:rPr>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37523C">
        <w:rPr>
          <w:lang w:val="sr-Cyrl-CS"/>
        </w:rPr>
        <w:t>о</w:t>
      </w:r>
      <w:r w:rsidRPr="009D125C">
        <w:rPr>
          <w:lang w:val="sr-Cyrl-CS"/>
        </w:rPr>
        <w:t>ра.</w:t>
      </w:r>
    </w:p>
    <w:p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sidRPr="00F7070F">
        <w:rPr>
          <w:color w:val="auto"/>
          <w:lang w:val="sr-Cyrl-CS"/>
        </w:rPr>
        <w:t xml:space="preserve">Понуђача, Понуђач </w:t>
      </w:r>
      <w:r w:rsidRPr="009D125C">
        <w:rPr>
          <w:lang w:val="sr-Cyrl-CS"/>
        </w:rPr>
        <w:t xml:space="preserve">је дужан да му надокнади штету у целини. </w:t>
      </w:r>
    </w:p>
    <w:p w:rsidR="0092640B" w:rsidRPr="009D125C" w:rsidRDefault="0092640B" w:rsidP="0092640B">
      <w:pPr>
        <w:widowControl w:val="0"/>
        <w:tabs>
          <w:tab w:val="left" w:pos="720"/>
        </w:tabs>
        <w:spacing w:line="240" w:lineRule="auto"/>
        <w:jc w:val="both"/>
        <w:rPr>
          <w:lang w:val="sr-Cyrl-CS"/>
        </w:rPr>
      </w:pPr>
    </w:p>
    <w:p w:rsidR="0092640B" w:rsidRPr="009D125C" w:rsidRDefault="0092640B" w:rsidP="0092640B">
      <w:pPr>
        <w:pStyle w:val="Default"/>
        <w:ind w:firstLine="720"/>
        <w:jc w:val="both"/>
        <w:rPr>
          <w:lang w:val="sr-Cyrl-CS"/>
        </w:rPr>
      </w:pPr>
    </w:p>
    <w:p w:rsidR="0092640B" w:rsidRPr="00BF1178" w:rsidRDefault="00443FD2" w:rsidP="0092640B">
      <w:pPr>
        <w:pStyle w:val="Default"/>
        <w:jc w:val="both"/>
        <w:rPr>
          <w:b/>
          <w:color w:val="auto"/>
          <w:lang w:val="sr-Cyrl-CS"/>
        </w:rPr>
      </w:pPr>
      <w:r>
        <w:rPr>
          <w:b/>
          <w:color w:val="auto"/>
          <w:lang w:val="sr-Cyrl-CS"/>
        </w:rPr>
        <w:lastRenderedPageBreak/>
        <w:t>УГОВОРНА КАЗНА</w:t>
      </w:r>
    </w:p>
    <w:p w:rsidR="00DA7B76" w:rsidRDefault="00DA7B76" w:rsidP="0092640B">
      <w:pPr>
        <w:pStyle w:val="Default"/>
        <w:jc w:val="center"/>
        <w:rPr>
          <w:b/>
          <w:color w:val="auto"/>
          <w:lang w:val="sr-Cyrl-CS"/>
        </w:rPr>
      </w:pPr>
    </w:p>
    <w:p w:rsidR="0092640B" w:rsidRPr="002D0DCE" w:rsidRDefault="0092640B" w:rsidP="0092640B">
      <w:pPr>
        <w:pStyle w:val="Default"/>
        <w:jc w:val="center"/>
        <w:rPr>
          <w:b/>
          <w:color w:val="auto"/>
          <w:lang w:val="sr-Cyrl-CS"/>
        </w:rPr>
      </w:pPr>
      <w:r w:rsidRPr="00BF1178">
        <w:rPr>
          <w:b/>
          <w:color w:val="auto"/>
          <w:lang w:val="sr-Cyrl-CS"/>
        </w:rPr>
        <w:t>Члан 1</w:t>
      </w:r>
      <w:r w:rsidR="00642F1F">
        <w:rPr>
          <w:b/>
          <w:color w:val="auto"/>
          <w:lang w:val="sr-Cyrl-CS"/>
        </w:rPr>
        <w:t>4</w:t>
      </w:r>
      <w:r w:rsidRPr="002D0DCE">
        <w:rPr>
          <w:b/>
          <w:color w:val="auto"/>
          <w:lang w:val="sr-Cyrl-CS"/>
        </w:rPr>
        <w:t>.</w:t>
      </w:r>
    </w:p>
    <w:p w:rsidR="0092640B" w:rsidRDefault="0092640B" w:rsidP="0092640B">
      <w:pPr>
        <w:spacing w:line="240" w:lineRule="auto"/>
        <w:ind w:firstLine="720"/>
        <w:jc w:val="both"/>
        <w:rPr>
          <w:iCs/>
          <w:lang w:val="sr-Cyrl-CS"/>
        </w:rPr>
      </w:pPr>
      <w:r>
        <w:rPr>
          <w:iCs/>
          <w:lang w:val="sr-Cyrl-CS"/>
        </w:rPr>
        <w:t xml:space="preserve">Ако </w:t>
      </w:r>
      <w:r w:rsidRPr="00F7070F">
        <w:rPr>
          <w:iCs/>
          <w:color w:val="auto"/>
          <w:lang w:val="sr-Cyrl-CS"/>
        </w:rPr>
        <w:t>Понуђач</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 xml:space="preserve">случају из става 1. овог члана, Наручилац ће упутити </w:t>
      </w:r>
      <w:r w:rsidRPr="00F7070F">
        <w:rPr>
          <w:iCs/>
          <w:color w:val="auto"/>
          <w:lang w:val="sr-Cyrl-CS"/>
        </w:rPr>
        <w:t xml:space="preserve">захтев Понуђачу да </w:t>
      </w:r>
      <w:r w:rsidRPr="00BF1178">
        <w:rPr>
          <w:iCs/>
          <w:lang w:val="sr-Cyrl-CS"/>
        </w:rPr>
        <w:t>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rsidR="00FE1390" w:rsidRPr="00823D5D" w:rsidRDefault="0092640B" w:rsidP="00823D5D">
      <w:pPr>
        <w:spacing w:line="240" w:lineRule="auto"/>
        <w:jc w:val="both"/>
        <w:rPr>
          <w:iCs/>
          <w:lang w:val="sr-Cyrl-CS"/>
        </w:rPr>
      </w:pPr>
      <w:r w:rsidRPr="00BF1178">
        <w:rPr>
          <w:iCs/>
          <w:lang w:val="sr-Cyrl-CS"/>
        </w:rPr>
        <w:tab/>
      </w:r>
      <w:r w:rsidRPr="00F7070F">
        <w:rPr>
          <w:iCs/>
          <w:color w:val="auto"/>
          <w:lang w:val="sr-Cyrl-CS"/>
        </w:rPr>
        <w:t>Понуђач</w:t>
      </w:r>
      <w:r w:rsidRPr="0037523C">
        <w:rPr>
          <w:iCs/>
          <w:color w:val="FF0000"/>
          <w:lang w:val="sr-Cyrl-CS"/>
        </w:rPr>
        <w:t xml:space="preserve"> </w:t>
      </w:r>
      <w:r w:rsidRPr="00BF1178">
        <w:rPr>
          <w:iCs/>
          <w:lang w:val="sr-Cyrl-CS"/>
        </w:rPr>
        <w:t xml:space="preserve">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rsidR="00443FD2" w:rsidRPr="00443FD2" w:rsidRDefault="00443FD2" w:rsidP="00443FD2">
      <w:pPr>
        <w:pStyle w:val="Default"/>
        <w:jc w:val="both"/>
        <w:rPr>
          <w:lang w:val="sr-Cyrl-CS"/>
        </w:rPr>
      </w:pPr>
    </w:p>
    <w:p w:rsidR="00443FD2" w:rsidRDefault="00443FD2" w:rsidP="00753B5D">
      <w:pPr>
        <w:rPr>
          <w:b/>
          <w:lang w:val="sr-Cyrl-CS"/>
        </w:rPr>
      </w:pPr>
    </w:p>
    <w:p w:rsidR="00443FD2" w:rsidRPr="002238A8" w:rsidRDefault="00443FD2" w:rsidP="00443FD2">
      <w:pPr>
        <w:autoSpaceDE w:val="0"/>
        <w:autoSpaceDN w:val="0"/>
        <w:adjustRightInd w:val="0"/>
        <w:spacing w:line="240" w:lineRule="auto"/>
        <w:jc w:val="both"/>
        <w:rPr>
          <w:b/>
          <w:lang w:val="sr-Cyrl-CS"/>
        </w:rPr>
      </w:pPr>
      <w:r w:rsidRPr="002238A8">
        <w:rPr>
          <w:b/>
          <w:lang w:val="sr-Cyrl-CS"/>
        </w:rPr>
        <w:t>ПРЕЛАЗНЕ И ЗАВРШНЕ ОДРЕДБЕ</w:t>
      </w:r>
    </w:p>
    <w:p w:rsidR="00443FD2" w:rsidRPr="002238A8" w:rsidRDefault="00443FD2" w:rsidP="00443FD2">
      <w:pPr>
        <w:autoSpaceDE w:val="0"/>
        <w:autoSpaceDN w:val="0"/>
        <w:adjustRightInd w:val="0"/>
        <w:spacing w:line="240" w:lineRule="auto"/>
        <w:jc w:val="both"/>
        <w:rPr>
          <w:b/>
          <w:lang w:val="sr-Cyrl-CS"/>
        </w:rPr>
      </w:pPr>
    </w:p>
    <w:p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Pr="002238A8">
        <w:rPr>
          <w:b/>
          <w:bCs/>
          <w:lang w:val="sr-Latn-CS" w:eastAsia="sr-Latn-CS"/>
        </w:rPr>
        <w:t>Члан 14.</w:t>
      </w:r>
    </w:p>
    <w:p w:rsidR="00443FD2" w:rsidRDefault="00443FD2" w:rsidP="00443FD2">
      <w:pPr>
        <w:spacing w:line="240" w:lineRule="auto"/>
        <w:ind w:firstLine="426"/>
        <w:jc w:val="both"/>
        <w:rPr>
          <w:rFonts w:eastAsia="Calibri"/>
          <w:lang w:val="sr-Cyrl-CS"/>
        </w:rPr>
      </w:pPr>
      <w:r w:rsidRPr="002238A8">
        <w:rPr>
          <w:rFonts w:eastAsia="Calibri"/>
          <w:lang w:val="sr-Cyrl-CS"/>
        </w:rPr>
        <w:tab/>
        <w:t xml:space="preserve">Уговорне стране су сагласне да за све што овим уговором није предвиђено, важе одредбе Закона о облигационим односима </w:t>
      </w:r>
      <w:r w:rsidRPr="002238A8">
        <w:t xml:space="preserve">("Сл. </w:t>
      </w:r>
      <w:proofErr w:type="gramStart"/>
      <w:r w:rsidRPr="002238A8">
        <w:t>лист</w:t>
      </w:r>
      <w:proofErr w:type="gramEnd"/>
      <w:r w:rsidRPr="002238A8">
        <w:t xml:space="preserve"> СФРЈ", бр. </w:t>
      </w:r>
      <w:proofErr w:type="gramStart"/>
      <w:r w:rsidRPr="002238A8">
        <w:t>29/78</w:t>
      </w:r>
      <w:proofErr w:type="gramEnd"/>
      <w:r w:rsidRPr="002238A8">
        <w:t xml:space="preserve">, 39/85, 45/89 - одлука УСЈ и 57/89, "Сл. лист СРЈ", бр. </w:t>
      </w:r>
      <w:proofErr w:type="gramStart"/>
      <w:r w:rsidRPr="002238A8">
        <w:t>31/93</w:t>
      </w:r>
      <w:proofErr w:type="gramEnd"/>
      <w:r w:rsidRPr="002238A8">
        <w:t xml:space="preserve"> и "Сл. лист СЦГ", бр. 1/2003 - Уставна повеља)</w:t>
      </w:r>
      <w:r w:rsidRPr="002238A8">
        <w:rPr>
          <w:rFonts w:eastAsia="Calibri"/>
          <w:lang w:val="sr-Cyrl-CS"/>
        </w:rPr>
        <w:t>.</w:t>
      </w:r>
    </w:p>
    <w:p w:rsidR="00443FD2" w:rsidRDefault="00443FD2" w:rsidP="00443FD2">
      <w:pPr>
        <w:spacing w:line="240" w:lineRule="auto"/>
        <w:ind w:firstLine="426"/>
        <w:jc w:val="center"/>
        <w:rPr>
          <w:rFonts w:eastAsia="Calibri"/>
          <w:lang w:val="sr-Cyrl-CS"/>
        </w:rPr>
      </w:pPr>
    </w:p>
    <w:p w:rsidR="00443FD2" w:rsidRDefault="00443FD2" w:rsidP="00443FD2">
      <w:pPr>
        <w:spacing w:line="240" w:lineRule="auto"/>
        <w:ind w:firstLine="426"/>
        <w:rPr>
          <w:b/>
          <w:bCs/>
          <w:lang w:val="sl-SI"/>
        </w:rPr>
      </w:pPr>
      <w:r>
        <w:rPr>
          <w:b/>
          <w:bCs/>
          <w:lang w:val="sl-SI"/>
        </w:rPr>
        <w:t xml:space="preserve">                                                       </w:t>
      </w:r>
      <w:r w:rsidRPr="00C9070C">
        <w:rPr>
          <w:b/>
          <w:bCs/>
          <w:lang w:val="sl-SI"/>
        </w:rPr>
        <w:t xml:space="preserve"> </w:t>
      </w:r>
      <w:r w:rsidRPr="00AB749A">
        <w:rPr>
          <w:b/>
          <w:bCs/>
          <w:lang w:val="sl-SI"/>
        </w:rPr>
        <w:t xml:space="preserve">Члан </w:t>
      </w:r>
      <w:r>
        <w:rPr>
          <w:b/>
          <w:bCs/>
          <w:lang w:val="sr-Cyrl-RS"/>
        </w:rPr>
        <w:t>15</w:t>
      </w:r>
      <w:r w:rsidRPr="00AB749A">
        <w:rPr>
          <w:b/>
          <w:bCs/>
          <w:lang w:val="sl-SI"/>
        </w:rPr>
        <w:t>.</w:t>
      </w:r>
    </w:p>
    <w:p w:rsidR="00443FD2" w:rsidRPr="00B719DE" w:rsidRDefault="00443FD2" w:rsidP="00443FD2">
      <w:pPr>
        <w:spacing w:line="240" w:lineRule="auto"/>
        <w:ind w:firstLine="426"/>
        <w:rPr>
          <w:b/>
          <w:bCs/>
          <w:lang w:val="sl-SI"/>
        </w:rPr>
      </w:pPr>
    </w:p>
    <w:p w:rsidR="00443FD2" w:rsidRPr="00AB749A" w:rsidRDefault="00443FD2" w:rsidP="00443FD2">
      <w:pPr>
        <w:spacing w:line="240" w:lineRule="auto"/>
        <w:ind w:firstLine="720"/>
        <w:jc w:val="both"/>
      </w:pPr>
      <w:r w:rsidRPr="00AB749A">
        <w:rPr>
          <w:lang w:val="sr-Cyrl-CS"/>
        </w:rPr>
        <w:t>Наручилац може да дозволи измене током трајања уговора из објективних разлога  на које Понуђач није могао утицати а</w:t>
      </w:r>
      <w:r w:rsidRPr="00AB749A">
        <w:t xml:space="preserve"> на основу образложеног писаног захтева</w:t>
      </w:r>
      <w:r w:rsidRPr="00AB749A">
        <w:rPr>
          <w:lang w:val="sr-Cyrl-RS"/>
        </w:rPr>
        <w:t xml:space="preserve"> </w:t>
      </w:r>
      <w:r w:rsidRPr="00AB749A">
        <w:rPr>
          <w:lang w:val="sr-Cyrl-CS"/>
        </w:rPr>
        <w:t xml:space="preserve"> сходно члану 115. став 2. </w:t>
      </w:r>
      <w:r w:rsidRPr="002238A8">
        <w:rPr>
          <w:lang w:val="sr-Latn-CS" w:eastAsia="sr-Latn-CS"/>
        </w:rPr>
        <w:t>Закона о јавним набавкама</w:t>
      </w:r>
      <w:r w:rsidRPr="00AB749A">
        <w:rPr>
          <w:lang w:val="sr-Cyrl-CS"/>
        </w:rPr>
        <w:t xml:space="preserve"> </w:t>
      </w:r>
      <w:r w:rsidRPr="00AB749A">
        <w:t>.</w:t>
      </w:r>
    </w:p>
    <w:p w:rsidR="00443FD2" w:rsidRPr="00AB749A" w:rsidRDefault="00443FD2" w:rsidP="00443FD2">
      <w:pPr>
        <w:autoSpaceDE w:val="0"/>
        <w:autoSpaceDN w:val="0"/>
        <w:adjustRightInd w:val="0"/>
        <w:spacing w:line="240" w:lineRule="auto"/>
        <w:ind w:firstLine="720"/>
        <w:jc w:val="both"/>
        <w:rPr>
          <w:lang w:val="sr-Cyrl-CS" w:eastAsia="sr-Latn-CS"/>
        </w:rPr>
      </w:pPr>
      <w:r w:rsidRPr="00AB749A">
        <w:rPr>
          <w:lang w:val="sr-Cyrl-CS"/>
        </w:rPr>
        <w:t>Образложени захтев за измену уговора,</w:t>
      </w:r>
      <w:r w:rsidRPr="00AB749A">
        <w:t xml:space="preserve">  подноси Наручиоцу, у року од 2 (два) дана од дана сазнања за </w:t>
      </w:r>
      <w:r w:rsidRPr="00AB749A">
        <w:rPr>
          <w:lang w:val="sr-Cyrl-CS"/>
        </w:rPr>
        <w:t xml:space="preserve">објективне </w:t>
      </w:r>
      <w:r w:rsidRPr="00AB749A">
        <w:t xml:space="preserve">околности из става 1. </w:t>
      </w:r>
      <w:proofErr w:type="gramStart"/>
      <w:r w:rsidRPr="00AB749A">
        <w:t>овог</w:t>
      </w:r>
      <w:proofErr w:type="gramEnd"/>
      <w:r w:rsidRPr="00AB749A">
        <w:t xml:space="preserve"> члана</w:t>
      </w:r>
      <w:r w:rsidRPr="00AB749A">
        <w:rPr>
          <w:lang w:val="sr-Cyrl-CS"/>
        </w:rPr>
        <w:t>.</w:t>
      </w:r>
      <w:r w:rsidRPr="00AB749A">
        <w:rPr>
          <w:lang w:val="sr-Cyrl-CS" w:eastAsia="sr-Latn-CS"/>
        </w:rPr>
        <w:t xml:space="preserve"> </w:t>
      </w:r>
    </w:p>
    <w:p w:rsidR="00443FD2" w:rsidRDefault="00443FD2" w:rsidP="00443FD2">
      <w:pPr>
        <w:autoSpaceDE w:val="0"/>
        <w:autoSpaceDN w:val="0"/>
        <w:adjustRightInd w:val="0"/>
        <w:spacing w:line="240" w:lineRule="auto"/>
        <w:rPr>
          <w:b/>
          <w:lang w:val="sr-Cyrl-CS" w:eastAsia="sr-Latn-CS"/>
        </w:rPr>
      </w:pPr>
    </w:p>
    <w:p w:rsidR="00443FD2" w:rsidRDefault="00443FD2" w:rsidP="00443FD2">
      <w:pPr>
        <w:autoSpaceDE w:val="0"/>
        <w:autoSpaceDN w:val="0"/>
        <w:adjustRightInd w:val="0"/>
        <w:spacing w:line="240" w:lineRule="auto"/>
        <w:rPr>
          <w:b/>
          <w:lang w:val="sr-Cyrl-CS" w:eastAsia="sr-Latn-CS"/>
        </w:rPr>
      </w:pPr>
      <w:r>
        <w:rPr>
          <w:b/>
          <w:lang w:val="sr-Cyrl-CS" w:eastAsia="sr-Latn-CS"/>
        </w:rPr>
        <w:t xml:space="preserve">                                                                Члан 16</w:t>
      </w:r>
      <w:r w:rsidRPr="002238A8">
        <w:rPr>
          <w:b/>
          <w:lang w:val="sr-Cyrl-CS" w:eastAsia="sr-Latn-CS"/>
        </w:rPr>
        <w:t>.</w:t>
      </w:r>
    </w:p>
    <w:p w:rsidR="00443FD2" w:rsidRPr="002238A8" w:rsidRDefault="00443FD2" w:rsidP="00443FD2">
      <w:pPr>
        <w:autoSpaceDE w:val="0"/>
        <w:autoSpaceDN w:val="0"/>
        <w:adjustRightInd w:val="0"/>
        <w:spacing w:line="240" w:lineRule="auto"/>
        <w:rPr>
          <w:b/>
          <w:lang w:val="sr-Cyrl-CS" w:eastAsia="sr-Latn-CS"/>
        </w:rPr>
      </w:pPr>
    </w:p>
    <w:p w:rsidR="00443FD2" w:rsidRDefault="00443FD2" w:rsidP="00443FD2">
      <w:pPr>
        <w:autoSpaceDE w:val="0"/>
        <w:autoSpaceDN w:val="0"/>
        <w:adjustRightInd w:val="0"/>
        <w:spacing w:line="240" w:lineRule="auto"/>
        <w:ind w:firstLine="720"/>
        <w:jc w:val="both"/>
        <w:rPr>
          <w:lang w:val="sr-Cyrl-CS" w:eastAsia="sr-Latn-CS"/>
        </w:rPr>
      </w:pPr>
      <w:r w:rsidRPr="002238A8">
        <w:rPr>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r>
        <w:rPr>
          <w:lang w:val="sr-Cyrl-CS" w:eastAsia="sr-Latn-CS"/>
        </w:rPr>
        <w:t>ж</w:t>
      </w:r>
    </w:p>
    <w:p w:rsidR="00443FD2" w:rsidRDefault="00443FD2" w:rsidP="00443FD2">
      <w:pPr>
        <w:autoSpaceDE w:val="0"/>
        <w:autoSpaceDN w:val="0"/>
        <w:adjustRightInd w:val="0"/>
        <w:spacing w:line="240" w:lineRule="auto"/>
        <w:ind w:firstLine="720"/>
        <w:jc w:val="both"/>
        <w:rPr>
          <w:lang w:val="sr-Cyrl-CS" w:eastAsia="sr-Latn-CS"/>
        </w:rPr>
      </w:pPr>
    </w:p>
    <w:p w:rsidR="00443FD2" w:rsidRDefault="00443FD2" w:rsidP="00443FD2">
      <w:pPr>
        <w:autoSpaceDE w:val="0"/>
        <w:autoSpaceDN w:val="0"/>
        <w:adjustRightInd w:val="0"/>
        <w:spacing w:line="240" w:lineRule="auto"/>
        <w:rPr>
          <w:b/>
          <w:bCs/>
          <w:lang w:val="sr-Latn-CS" w:eastAsia="sr-Latn-CS"/>
        </w:rPr>
      </w:pPr>
      <w:r>
        <w:rPr>
          <w:lang w:val="sr-Cyrl-CS" w:eastAsia="sr-Latn-CS"/>
        </w:rPr>
        <w:t xml:space="preserve">                                                                  </w:t>
      </w:r>
      <w:r>
        <w:rPr>
          <w:b/>
          <w:bCs/>
          <w:lang w:val="sr-Latn-CS" w:eastAsia="sr-Latn-CS"/>
        </w:rPr>
        <w:t>Члан 17</w:t>
      </w:r>
      <w:r w:rsidRPr="002238A8">
        <w:rPr>
          <w:b/>
          <w:bCs/>
          <w:lang w:val="sr-Latn-CS" w:eastAsia="sr-Latn-CS"/>
        </w:rPr>
        <w:t xml:space="preserve">. </w:t>
      </w:r>
    </w:p>
    <w:p w:rsidR="00443FD2" w:rsidRPr="002238A8" w:rsidRDefault="00443FD2" w:rsidP="00443FD2">
      <w:pPr>
        <w:autoSpaceDE w:val="0"/>
        <w:autoSpaceDN w:val="0"/>
        <w:adjustRightInd w:val="0"/>
        <w:spacing w:line="240" w:lineRule="auto"/>
        <w:rPr>
          <w:b/>
          <w:bCs/>
          <w:lang w:val="sr-Latn-CS" w:eastAsia="sr-Latn-CS"/>
        </w:rPr>
      </w:pPr>
    </w:p>
    <w:p w:rsidR="00443FD2" w:rsidRDefault="00443FD2" w:rsidP="00443FD2">
      <w:pPr>
        <w:autoSpaceDE w:val="0"/>
        <w:autoSpaceDN w:val="0"/>
        <w:adjustRightInd w:val="0"/>
        <w:spacing w:line="240" w:lineRule="auto"/>
        <w:ind w:firstLine="720"/>
        <w:jc w:val="both"/>
        <w:rPr>
          <w:lang w:val="sr-Latn-CS" w:eastAsia="sr-Latn-CS"/>
        </w:rPr>
      </w:pPr>
      <w:r w:rsidRPr="002238A8">
        <w:rPr>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443FD2" w:rsidRDefault="00443FD2" w:rsidP="00443FD2">
      <w:pPr>
        <w:autoSpaceDE w:val="0"/>
        <w:autoSpaceDN w:val="0"/>
        <w:adjustRightInd w:val="0"/>
        <w:spacing w:line="240" w:lineRule="auto"/>
        <w:ind w:firstLine="720"/>
        <w:jc w:val="both"/>
        <w:rPr>
          <w:lang w:val="sr-Latn-CS" w:eastAsia="sr-Latn-CS"/>
        </w:rPr>
      </w:pPr>
    </w:p>
    <w:p w:rsidR="00443FD2" w:rsidRDefault="00443FD2" w:rsidP="00443FD2">
      <w:pPr>
        <w:autoSpaceDE w:val="0"/>
        <w:autoSpaceDN w:val="0"/>
        <w:adjustRightInd w:val="0"/>
        <w:spacing w:line="240" w:lineRule="auto"/>
        <w:ind w:firstLine="720"/>
        <w:jc w:val="both"/>
        <w:rPr>
          <w:lang w:val="sr-Latn-CS" w:eastAsia="sr-Latn-CS"/>
        </w:rPr>
      </w:pPr>
    </w:p>
    <w:p w:rsidR="00443FD2" w:rsidRDefault="00443FD2" w:rsidP="00443FD2">
      <w:pPr>
        <w:autoSpaceDE w:val="0"/>
        <w:autoSpaceDN w:val="0"/>
        <w:adjustRightInd w:val="0"/>
        <w:spacing w:line="240" w:lineRule="auto"/>
        <w:ind w:firstLine="720"/>
        <w:jc w:val="both"/>
        <w:rPr>
          <w:lang w:val="sr-Latn-CS" w:eastAsia="sr-Latn-CS"/>
        </w:rPr>
      </w:pPr>
    </w:p>
    <w:p w:rsidR="00443FD2" w:rsidRDefault="00443FD2" w:rsidP="00443FD2">
      <w:pPr>
        <w:autoSpaceDE w:val="0"/>
        <w:autoSpaceDN w:val="0"/>
        <w:adjustRightInd w:val="0"/>
        <w:spacing w:line="240" w:lineRule="auto"/>
        <w:ind w:firstLine="720"/>
        <w:jc w:val="both"/>
        <w:rPr>
          <w:lang w:val="sr-Latn-CS" w:eastAsia="sr-Latn-CS"/>
        </w:rPr>
      </w:pPr>
    </w:p>
    <w:p w:rsidR="00443FD2" w:rsidRDefault="00443FD2" w:rsidP="00443FD2">
      <w:pPr>
        <w:autoSpaceDE w:val="0"/>
        <w:autoSpaceDN w:val="0"/>
        <w:adjustRightInd w:val="0"/>
        <w:spacing w:line="240" w:lineRule="auto"/>
        <w:ind w:firstLine="720"/>
        <w:jc w:val="both"/>
        <w:rPr>
          <w:lang w:val="sr-Latn-CS" w:eastAsia="sr-Latn-CS"/>
        </w:rPr>
      </w:pPr>
    </w:p>
    <w:p w:rsidR="00443FD2" w:rsidRDefault="00443FD2" w:rsidP="00443FD2">
      <w:pPr>
        <w:autoSpaceDE w:val="0"/>
        <w:autoSpaceDN w:val="0"/>
        <w:adjustRightInd w:val="0"/>
        <w:spacing w:line="240" w:lineRule="auto"/>
        <w:ind w:firstLine="720"/>
        <w:jc w:val="both"/>
        <w:rPr>
          <w:lang w:val="sr-Latn-CS" w:eastAsia="sr-Latn-CS"/>
        </w:rPr>
      </w:pPr>
    </w:p>
    <w:p w:rsidR="00443FD2" w:rsidRDefault="00443FD2" w:rsidP="00443FD2">
      <w:pPr>
        <w:autoSpaceDE w:val="0"/>
        <w:autoSpaceDN w:val="0"/>
        <w:adjustRightInd w:val="0"/>
        <w:spacing w:line="240" w:lineRule="auto"/>
        <w:ind w:firstLine="720"/>
        <w:jc w:val="both"/>
        <w:rPr>
          <w:lang w:val="sr-Latn-CS" w:eastAsia="sr-Latn-CS"/>
        </w:rPr>
      </w:pPr>
    </w:p>
    <w:p w:rsidR="00443FD2" w:rsidRPr="002238A8" w:rsidRDefault="00443FD2" w:rsidP="00443FD2">
      <w:pPr>
        <w:autoSpaceDE w:val="0"/>
        <w:autoSpaceDN w:val="0"/>
        <w:adjustRightInd w:val="0"/>
        <w:spacing w:line="240" w:lineRule="auto"/>
        <w:ind w:firstLine="720"/>
        <w:jc w:val="both"/>
        <w:rPr>
          <w:lang w:val="sr-Latn-CS" w:eastAsia="sr-Latn-CS"/>
        </w:rPr>
      </w:pPr>
    </w:p>
    <w:p w:rsidR="00443FD2" w:rsidRPr="00332E73" w:rsidRDefault="00443FD2" w:rsidP="00443FD2">
      <w:pPr>
        <w:tabs>
          <w:tab w:val="left" w:pos="709"/>
        </w:tabs>
        <w:spacing w:line="240" w:lineRule="auto"/>
        <w:ind w:firstLine="426"/>
        <w:jc w:val="both"/>
        <w:rPr>
          <w:lang w:val="sr-Cyrl-CS"/>
        </w:rPr>
      </w:pPr>
    </w:p>
    <w:p w:rsidR="00443FD2" w:rsidRPr="00AB749A" w:rsidRDefault="00443FD2" w:rsidP="00443FD2">
      <w:pPr>
        <w:tabs>
          <w:tab w:val="left" w:pos="709"/>
        </w:tabs>
        <w:spacing w:line="240" w:lineRule="auto"/>
        <w:ind w:firstLine="426"/>
        <w:rPr>
          <w:b/>
          <w:lang w:val="sr-Latn-RS"/>
        </w:rPr>
      </w:pPr>
      <w:r>
        <w:rPr>
          <w:b/>
          <w:lang w:val="sr-Cyrl-CS"/>
        </w:rPr>
        <w:t xml:space="preserve">                                                           </w:t>
      </w:r>
      <w:r w:rsidRPr="00AB749A">
        <w:rPr>
          <w:b/>
          <w:lang w:val="sr-Latn-RS"/>
        </w:rPr>
        <w:t>Члан 1</w:t>
      </w:r>
      <w:r>
        <w:rPr>
          <w:b/>
          <w:lang w:val="sr-Cyrl-RS"/>
        </w:rPr>
        <w:t>8</w:t>
      </w:r>
      <w:r w:rsidRPr="00AB749A">
        <w:rPr>
          <w:b/>
          <w:lang w:val="sr-Latn-RS"/>
        </w:rPr>
        <w:t>.</w:t>
      </w:r>
    </w:p>
    <w:p w:rsidR="00443FD2" w:rsidRPr="00443FD2" w:rsidRDefault="00443FD2" w:rsidP="00443FD2">
      <w:pPr>
        <w:widowControl w:val="0"/>
        <w:tabs>
          <w:tab w:val="left" w:pos="720"/>
        </w:tabs>
        <w:spacing w:line="240" w:lineRule="auto"/>
        <w:jc w:val="both"/>
        <w:rPr>
          <w:bCs/>
          <w:lang w:val="sr-Cyrl-CS"/>
        </w:rPr>
      </w:pPr>
      <w:r w:rsidRPr="00AB749A">
        <w:rPr>
          <w:bCs/>
          <w:lang w:val="sr-Cyrl-CS"/>
        </w:rPr>
        <w:t xml:space="preserve">        </w:t>
      </w:r>
      <w:r w:rsidRPr="00AB749A">
        <w:t xml:space="preserve">Овај уговор ступа на снагу даном потписивања, а почиње да се примењује даном </w:t>
      </w:r>
      <w:proofErr w:type="gramStart"/>
      <w:r w:rsidRPr="00AB749A">
        <w:t xml:space="preserve">достављања </w:t>
      </w:r>
      <w:r w:rsidRPr="00AB749A">
        <w:rPr>
          <w:lang w:val="sr-Cyrl-CS"/>
        </w:rPr>
        <w:t xml:space="preserve"> </w:t>
      </w:r>
      <w:r>
        <w:rPr>
          <w:lang w:val="sr-Cyrl-CS"/>
        </w:rPr>
        <w:t>средства</w:t>
      </w:r>
      <w:proofErr w:type="gramEnd"/>
      <w:r>
        <w:rPr>
          <w:lang w:val="sr-Cyrl-CS"/>
        </w:rPr>
        <w:t xml:space="preserve"> обезбеђења предвиђеног у  члану 9</w:t>
      </w:r>
      <w:r w:rsidRPr="00AB749A">
        <w:rPr>
          <w:lang w:val="sr-Cyrl-CS"/>
        </w:rPr>
        <w:t>. овог Уговора.</w:t>
      </w:r>
      <w:r>
        <w:rPr>
          <w:bCs/>
          <w:lang w:val="sr-Cyrl-CS"/>
        </w:rPr>
        <w:t xml:space="preserve"> </w:t>
      </w:r>
    </w:p>
    <w:p w:rsidR="00443FD2" w:rsidRPr="002238A8" w:rsidRDefault="00443FD2" w:rsidP="00443FD2">
      <w:pPr>
        <w:autoSpaceDE w:val="0"/>
        <w:autoSpaceDN w:val="0"/>
        <w:adjustRightInd w:val="0"/>
        <w:spacing w:line="240" w:lineRule="auto"/>
        <w:jc w:val="both"/>
        <w:rPr>
          <w:lang w:eastAsia="sr-Latn-CS"/>
        </w:rPr>
      </w:pPr>
    </w:p>
    <w:p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Pr>
          <w:b/>
          <w:bCs/>
          <w:lang w:val="sr-Latn-CS" w:eastAsia="sr-Latn-CS"/>
        </w:rPr>
        <w:t>Члан 19</w:t>
      </w:r>
      <w:r w:rsidRPr="002238A8">
        <w:rPr>
          <w:b/>
          <w:bCs/>
          <w:lang w:val="sr-Latn-CS" w:eastAsia="sr-Latn-CS"/>
        </w:rPr>
        <w:t xml:space="preserve">. </w:t>
      </w:r>
    </w:p>
    <w:p w:rsidR="00443FD2" w:rsidRPr="006E17AE" w:rsidRDefault="00443FD2" w:rsidP="00443FD2">
      <w:pPr>
        <w:autoSpaceDE w:val="0"/>
        <w:autoSpaceDN w:val="0"/>
        <w:adjustRightInd w:val="0"/>
        <w:spacing w:line="240" w:lineRule="auto"/>
        <w:ind w:firstLine="720"/>
        <w:jc w:val="both"/>
        <w:rPr>
          <w:lang w:val="sr-Cyrl-CS" w:eastAsia="sr-Latn-CS"/>
        </w:rPr>
      </w:pPr>
      <w:r w:rsidRPr="002238A8">
        <w:rPr>
          <w:lang w:val="sr-Latn-CS" w:eastAsia="sr-Latn-CS"/>
        </w:rPr>
        <w:t>Овај уговор је сачињен у 6 (шест) истоветних примерака, од</w:t>
      </w:r>
      <w:r w:rsidRPr="002238A8">
        <w:rPr>
          <w:lang w:val="sr-Cyrl-CS" w:eastAsia="sr-Latn-CS"/>
        </w:rPr>
        <w:t xml:space="preserve"> којих</w:t>
      </w:r>
      <w:r w:rsidRPr="002238A8">
        <w:rPr>
          <w:lang w:val="sr-Latn-CS" w:eastAsia="sr-Latn-CS"/>
        </w:rPr>
        <w:t xml:space="preserve"> </w:t>
      </w:r>
      <w:r w:rsidRPr="002238A8">
        <w:rPr>
          <w:lang w:val="sr-Cyrl-CS" w:eastAsia="sr-Latn-CS"/>
        </w:rPr>
        <w:t xml:space="preserve">свака уговорна страна добија по 3 (три) примерка.   </w:t>
      </w:r>
    </w:p>
    <w:p w:rsidR="00443FD2" w:rsidRPr="002238A8" w:rsidRDefault="00443FD2" w:rsidP="00443FD2">
      <w:pPr>
        <w:spacing w:after="120"/>
        <w:rPr>
          <w:b/>
          <w:lang w:val="sr-Cyrl-RS"/>
        </w:rPr>
      </w:pPr>
    </w:p>
    <w:p w:rsidR="00443FD2" w:rsidRDefault="00443FD2" w:rsidP="00753B5D">
      <w:pPr>
        <w:rPr>
          <w:b/>
          <w:lang w:val="sr-Cyrl-CS"/>
        </w:rPr>
      </w:pPr>
    </w:p>
    <w:p w:rsidR="00443FD2" w:rsidRDefault="00443FD2" w:rsidP="00753B5D">
      <w:pPr>
        <w:rPr>
          <w:b/>
          <w:lang w:val="sr-Cyrl-CS"/>
        </w:rPr>
      </w:pPr>
    </w:p>
    <w:p w:rsidR="00443FD2" w:rsidRDefault="00443FD2" w:rsidP="00753B5D">
      <w:pPr>
        <w:rPr>
          <w:b/>
          <w:lang w:val="sr-Cyrl-CS"/>
        </w:rPr>
      </w:pPr>
    </w:p>
    <w:p w:rsidR="003B3A71" w:rsidRPr="00201589" w:rsidRDefault="003B3A71"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D7222D" w:rsidTr="00912438">
        <w:tc>
          <w:tcPr>
            <w:tcW w:w="4622" w:type="dxa"/>
          </w:tcPr>
          <w:p w:rsidR="004C3BC2" w:rsidRPr="0070631A" w:rsidRDefault="004C3BC2" w:rsidP="00912438">
            <w:pPr>
              <w:pStyle w:val="Default"/>
              <w:jc w:val="center"/>
              <w:rPr>
                <w:color w:val="auto"/>
                <w:lang w:val="sr-Cyrl-CS"/>
              </w:rPr>
            </w:pPr>
            <w:r w:rsidRPr="0070631A">
              <w:rPr>
                <w:color w:val="auto"/>
                <w:lang w:val="sr-Cyrl-CS"/>
              </w:rPr>
              <w:t>ПОНУЂАЧ</w:t>
            </w:r>
          </w:p>
          <w:p w:rsidR="004C3BC2" w:rsidRPr="00D7222D" w:rsidRDefault="004C3BC2" w:rsidP="00912438">
            <w:pPr>
              <w:pStyle w:val="Default"/>
              <w:pBdr>
                <w:bottom w:val="single" w:sz="12" w:space="1" w:color="auto"/>
              </w:pBdr>
              <w:jc w:val="center"/>
              <w:rPr>
                <w:b/>
              </w:rPr>
            </w:pPr>
          </w:p>
          <w:p w:rsidR="004C3BC2" w:rsidRPr="00D7222D" w:rsidRDefault="004C3BC2" w:rsidP="00912438">
            <w:pPr>
              <w:pStyle w:val="Default"/>
              <w:pBdr>
                <w:bottom w:val="single" w:sz="12" w:space="1" w:color="auto"/>
              </w:pBdr>
              <w:jc w:val="center"/>
            </w:pPr>
          </w:p>
          <w:p w:rsidR="004C3BC2" w:rsidRPr="00D7222D" w:rsidRDefault="004C3BC2" w:rsidP="00912438">
            <w:pPr>
              <w:pStyle w:val="Default"/>
              <w:pBdr>
                <w:bottom w:val="single" w:sz="12" w:space="1" w:color="auto"/>
              </w:pBdr>
              <w:jc w:val="center"/>
              <w:rPr>
                <w:lang w:val="sr-Cyrl-RS"/>
              </w:rPr>
            </w:pPr>
          </w:p>
          <w:p w:rsidR="00642F1F" w:rsidRDefault="00642F1F" w:rsidP="00912438">
            <w:pPr>
              <w:pStyle w:val="Default"/>
              <w:pBdr>
                <w:bottom w:val="single" w:sz="12" w:space="1" w:color="auto"/>
              </w:pBdr>
              <w:jc w:val="center"/>
              <w:rPr>
                <w:lang w:val="sr-Cyrl-RS"/>
              </w:rPr>
            </w:pPr>
          </w:p>
          <w:p w:rsidR="00642F1F" w:rsidRPr="00D7222D" w:rsidRDefault="00642F1F" w:rsidP="00912438">
            <w:pPr>
              <w:pStyle w:val="Default"/>
              <w:pBdr>
                <w:bottom w:val="single" w:sz="12" w:space="1" w:color="auto"/>
              </w:pBdr>
              <w:jc w:val="center"/>
              <w:rPr>
                <w:lang w:val="sr-Cyrl-RS"/>
              </w:rPr>
            </w:pPr>
          </w:p>
          <w:p w:rsidR="004C3BC2" w:rsidRPr="00D7222D" w:rsidRDefault="0037523C" w:rsidP="0070631A">
            <w:pPr>
              <w:pStyle w:val="Default"/>
              <w:jc w:val="center"/>
              <w:rPr>
                <w:lang w:val="sr-Cyrl-CS"/>
              </w:rPr>
            </w:pPr>
            <w:r>
              <w:rPr>
                <w:lang w:val="sr-Cyrl-CS"/>
              </w:rPr>
              <w:t xml:space="preserve">                                           </w:t>
            </w:r>
            <w:r w:rsidR="004C3BC2" w:rsidRPr="00D7222D">
              <w:rPr>
                <w:lang w:val="sr-Cyrl-CS"/>
              </w:rPr>
              <w:t xml:space="preserve">, </w:t>
            </w:r>
            <w:r w:rsidR="0070631A">
              <w:rPr>
                <w:lang w:val="sr-Cyrl-CS"/>
              </w:rPr>
              <w:t>овлашћено лице</w:t>
            </w:r>
          </w:p>
        </w:tc>
        <w:tc>
          <w:tcPr>
            <w:tcW w:w="4621" w:type="dxa"/>
          </w:tcPr>
          <w:p w:rsidR="004C3BC2" w:rsidRDefault="00642F1F" w:rsidP="00912438">
            <w:pPr>
              <w:pStyle w:val="Default"/>
              <w:jc w:val="center"/>
              <w:rPr>
                <w:lang w:val="sr-Cyrl-CS"/>
              </w:rPr>
            </w:pPr>
            <w:r>
              <w:rPr>
                <w:lang w:val="sr-Cyrl-CS"/>
              </w:rPr>
              <w:t xml:space="preserve">ПОТПРЕДСЕДНИЦА ВЛАДЕ </w:t>
            </w:r>
          </w:p>
          <w:p w:rsidR="00642F1F" w:rsidRPr="00D7222D" w:rsidRDefault="00642F1F" w:rsidP="00912438">
            <w:pPr>
              <w:pStyle w:val="Default"/>
              <w:jc w:val="center"/>
              <w:rPr>
                <w:lang w:val="sr-Cyrl-CS"/>
              </w:rPr>
            </w:pPr>
            <w:r>
              <w:rPr>
                <w:lang w:val="sr-Cyrl-CS"/>
              </w:rPr>
              <w:t>И МИНИСТАРКА</w:t>
            </w:r>
          </w:p>
          <w:p w:rsidR="004C3BC2" w:rsidRDefault="004C3BC2" w:rsidP="00912438">
            <w:pPr>
              <w:pStyle w:val="Default"/>
              <w:jc w:val="center"/>
              <w:rPr>
                <w:lang w:val="sr-Cyrl-CS"/>
              </w:rPr>
            </w:pPr>
          </w:p>
          <w:p w:rsidR="004C3BC2" w:rsidRDefault="004C3BC2" w:rsidP="00912438">
            <w:pPr>
              <w:pStyle w:val="Default"/>
              <w:jc w:val="center"/>
              <w:rPr>
                <w:lang w:val="sr-Cyrl-CS"/>
              </w:rPr>
            </w:pPr>
          </w:p>
          <w:p w:rsidR="004C3BC2" w:rsidRPr="00D7222D" w:rsidRDefault="004C3BC2" w:rsidP="00912438">
            <w:pPr>
              <w:pStyle w:val="Default"/>
              <w:jc w:val="center"/>
              <w:rPr>
                <w:lang w:val="sr-Cyrl-CS"/>
              </w:rPr>
            </w:pPr>
          </w:p>
          <w:p w:rsidR="004C3BC2" w:rsidRPr="00D7222D" w:rsidRDefault="004C3BC2" w:rsidP="00912438">
            <w:pPr>
              <w:pStyle w:val="Default"/>
              <w:pBdr>
                <w:bottom w:val="single" w:sz="12" w:space="1" w:color="auto"/>
              </w:pBdr>
              <w:jc w:val="center"/>
              <w:rPr>
                <w:lang w:val="sr-Cyrl-CS"/>
              </w:rPr>
            </w:pPr>
          </w:p>
          <w:p w:rsidR="004C3BC2" w:rsidRPr="00D7222D" w:rsidRDefault="007B6C65" w:rsidP="00912438">
            <w:pPr>
              <w:pStyle w:val="Default"/>
              <w:jc w:val="center"/>
              <w:rPr>
                <w:lang w:val="sr-Cyrl-CS"/>
              </w:rPr>
            </w:pPr>
            <w:r w:rsidRPr="0029687D">
              <w:rPr>
                <w:lang w:val="sr-Cyrl-RS"/>
              </w:rPr>
              <w:t>П</w:t>
            </w:r>
            <w:r w:rsidRPr="0029687D">
              <w:rPr>
                <w:lang w:val="sr-Cyrl-CS"/>
              </w:rPr>
              <w:t xml:space="preserve">роф. др </w:t>
            </w:r>
            <w:r w:rsidR="00642F1F">
              <w:rPr>
                <w:lang w:val="sr-Cyrl-CS"/>
              </w:rPr>
              <w:t>Зорана З. Михајловић</w:t>
            </w:r>
          </w:p>
          <w:p w:rsidR="004C3BC2" w:rsidRPr="00D7222D" w:rsidRDefault="004C3BC2" w:rsidP="00912438">
            <w:pPr>
              <w:pStyle w:val="Default"/>
              <w:jc w:val="both"/>
              <w:rPr>
                <w:lang w:val="sr-Cyrl-CS"/>
              </w:rPr>
            </w:pPr>
          </w:p>
        </w:tc>
      </w:tr>
    </w:tbl>
    <w:p w:rsidR="004C3BC2" w:rsidRDefault="004C3BC2" w:rsidP="004C3BC2">
      <w:pPr>
        <w:pStyle w:val="BodyTextIndent"/>
        <w:ind w:left="0"/>
        <w:rPr>
          <w:b/>
          <w:lang w:val="sr-Cyrl-RS"/>
        </w:rPr>
      </w:pPr>
    </w:p>
    <w:p w:rsidR="004C3BC2" w:rsidRDefault="004C3BC2" w:rsidP="004C3BC2">
      <w:pPr>
        <w:pStyle w:val="BodyTextIndent"/>
        <w:ind w:left="0"/>
        <w:rPr>
          <w:b/>
          <w:lang w:val="sr-Cyrl-RS"/>
        </w:rPr>
      </w:pPr>
    </w:p>
    <w:sectPr w:rsidR="004C3BC2" w:rsidSect="00FE1390">
      <w:headerReference w:type="default" r:id="rId12"/>
      <w:footerReference w:type="default" r:id="rId1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83" w:rsidRDefault="00654583" w:rsidP="002C4EAE">
      <w:pPr>
        <w:spacing w:line="240" w:lineRule="auto"/>
      </w:pPr>
      <w:r>
        <w:separator/>
      </w:r>
    </w:p>
  </w:endnote>
  <w:endnote w:type="continuationSeparator" w:id="0">
    <w:p w:rsidR="00654583" w:rsidRDefault="00654583"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YU C Times">
    <w:altName w:val="Times New Roman"/>
    <w:charset w:val="00"/>
    <w:family w:val="auto"/>
    <w:pitch w:val="default"/>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A5" w:rsidRPr="00D03930" w:rsidRDefault="007953A5" w:rsidP="00751F7F">
    <w:pPr>
      <w:pStyle w:val="Footer"/>
      <w:jc w:val="center"/>
      <w:rPr>
        <w:b/>
        <w:sz w:val="18"/>
        <w:szCs w:val="18"/>
      </w:rPr>
    </w:pPr>
    <w:r w:rsidRPr="00D03930">
      <w:rPr>
        <w:b/>
        <w:sz w:val="18"/>
        <w:szCs w:val="18"/>
      </w:rPr>
      <w:t>Министарство грађевинарства, саобраћаја и инфраструктуре,</w:t>
    </w:r>
  </w:p>
  <w:p w:rsidR="007953A5" w:rsidRPr="00625BD8" w:rsidRDefault="007953A5"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sidR="00C459F0">
      <w:rPr>
        <w:b/>
        <w:color w:val="000000" w:themeColor="text1"/>
        <w:sz w:val="18"/>
        <w:szCs w:val="18"/>
      </w:rPr>
      <w:t>11</w:t>
    </w:r>
    <w:r w:rsidRPr="00C90C96">
      <w:rPr>
        <w:b/>
        <w:color w:val="000000" w:themeColor="text1"/>
        <w:sz w:val="18"/>
        <w:szCs w:val="18"/>
      </w:rPr>
      <w:t>/</w:t>
    </w:r>
    <w:r w:rsidRPr="00C90C96">
      <w:rPr>
        <w:b/>
        <w:color w:val="000000" w:themeColor="text1"/>
        <w:sz w:val="18"/>
        <w:szCs w:val="18"/>
        <w:lang w:val="sr-Cyrl-RS"/>
      </w:rPr>
      <w:t>201</w:t>
    </w:r>
    <w:r w:rsidR="00C459F0">
      <w:rPr>
        <w:b/>
        <w:color w:val="000000" w:themeColor="text1"/>
        <w:sz w:val="18"/>
        <w:szCs w:val="18"/>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83" w:rsidRDefault="00654583" w:rsidP="002C4EAE">
      <w:pPr>
        <w:spacing w:line="240" w:lineRule="auto"/>
      </w:pPr>
      <w:r>
        <w:separator/>
      </w:r>
    </w:p>
  </w:footnote>
  <w:footnote w:type="continuationSeparator" w:id="0">
    <w:p w:rsidR="00654583" w:rsidRDefault="00654583"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rsidR="007953A5" w:rsidRPr="00333C80" w:rsidRDefault="007953A5">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BA3D12">
          <w:rPr>
            <w:b/>
            <w:bCs/>
            <w:noProof/>
            <w:sz w:val="20"/>
            <w:szCs w:val="20"/>
          </w:rPr>
          <w:t>36</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BA3D12">
          <w:rPr>
            <w:b/>
            <w:bCs/>
            <w:noProof/>
            <w:sz w:val="20"/>
            <w:szCs w:val="20"/>
          </w:rPr>
          <w:t>37</w:t>
        </w:r>
        <w:r w:rsidRPr="00333C80">
          <w:rPr>
            <w:b/>
            <w:bCs/>
            <w:sz w:val="20"/>
            <w:szCs w:val="20"/>
          </w:rPr>
          <w:fldChar w:fldCharType="end"/>
        </w:r>
      </w:p>
    </w:sdtContent>
  </w:sdt>
  <w:p w:rsidR="007953A5" w:rsidRPr="00333C80" w:rsidRDefault="007953A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15:restartNumberingAfterBreak="0">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218F2BF2"/>
    <w:multiLevelType w:val="multilevel"/>
    <w:tmpl w:val="1D0CB59A"/>
    <w:lvl w:ilvl="0">
      <w:start w:val="1"/>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15:restartNumberingAfterBreak="0">
    <w:nsid w:val="2E2D36CA"/>
    <w:multiLevelType w:val="hybridMultilevel"/>
    <w:tmpl w:val="3424D2C4"/>
    <w:lvl w:ilvl="0" w:tplc="55B45592">
      <w:start w:val="1"/>
      <w:numFmt w:val="bullet"/>
      <w:lvlText w:val=""/>
      <w:lvlJc w:val="left"/>
      <w:pPr>
        <w:ind w:left="360" w:hanging="360"/>
      </w:pPr>
      <w:rPr>
        <w:rFonts w:ascii="Symbol" w:hAnsi="Symbol" w:hint="default"/>
        <w:color w:val="auto"/>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8"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0" w15:restartNumberingAfterBreak="0">
    <w:nsid w:val="409711C2"/>
    <w:multiLevelType w:val="hybridMultilevel"/>
    <w:tmpl w:val="EB001212"/>
    <w:lvl w:ilvl="0" w:tplc="56987C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5E535FAE"/>
    <w:multiLevelType w:val="hybridMultilevel"/>
    <w:tmpl w:val="A6B4AF8E"/>
    <w:lvl w:ilvl="0" w:tplc="7B92FFD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4"/>
  </w:num>
  <w:num w:numId="11">
    <w:abstractNumId w:val="7"/>
  </w:num>
  <w:num w:numId="12">
    <w:abstractNumId w:val="5"/>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633"/>
    <w:rsid w:val="00005A4A"/>
    <w:rsid w:val="00007BAF"/>
    <w:rsid w:val="00011BB7"/>
    <w:rsid w:val="00012CBF"/>
    <w:rsid w:val="00015973"/>
    <w:rsid w:val="000200A1"/>
    <w:rsid w:val="00023D1E"/>
    <w:rsid w:val="000246A1"/>
    <w:rsid w:val="00024A54"/>
    <w:rsid w:val="000256BD"/>
    <w:rsid w:val="00025E4E"/>
    <w:rsid w:val="00027661"/>
    <w:rsid w:val="0003706F"/>
    <w:rsid w:val="00042EA7"/>
    <w:rsid w:val="00055312"/>
    <w:rsid w:val="00055657"/>
    <w:rsid w:val="0006023B"/>
    <w:rsid w:val="000602B9"/>
    <w:rsid w:val="00062482"/>
    <w:rsid w:val="000809D7"/>
    <w:rsid w:val="00081CD7"/>
    <w:rsid w:val="000830EA"/>
    <w:rsid w:val="00093F6F"/>
    <w:rsid w:val="00096563"/>
    <w:rsid w:val="000A0E9F"/>
    <w:rsid w:val="000A7B80"/>
    <w:rsid w:val="000B077E"/>
    <w:rsid w:val="000B6784"/>
    <w:rsid w:val="000C18BC"/>
    <w:rsid w:val="000C2925"/>
    <w:rsid w:val="000C2A74"/>
    <w:rsid w:val="000C5A43"/>
    <w:rsid w:val="000D4EFC"/>
    <w:rsid w:val="000E1DBE"/>
    <w:rsid w:val="000E4CB2"/>
    <w:rsid w:val="000F5589"/>
    <w:rsid w:val="00101CA2"/>
    <w:rsid w:val="00102314"/>
    <w:rsid w:val="001040D1"/>
    <w:rsid w:val="001146AF"/>
    <w:rsid w:val="001147E4"/>
    <w:rsid w:val="0012053D"/>
    <w:rsid w:val="00121D7D"/>
    <w:rsid w:val="001278ED"/>
    <w:rsid w:val="00132D87"/>
    <w:rsid w:val="00136249"/>
    <w:rsid w:val="0013734D"/>
    <w:rsid w:val="0013736D"/>
    <w:rsid w:val="00140031"/>
    <w:rsid w:val="00140621"/>
    <w:rsid w:val="001443A8"/>
    <w:rsid w:val="00144BF5"/>
    <w:rsid w:val="00145187"/>
    <w:rsid w:val="001546B7"/>
    <w:rsid w:val="0015671D"/>
    <w:rsid w:val="00160948"/>
    <w:rsid w:val="00162716"/>
    <w:rsid w:val="001720E9"/>
    <w:rsid w:val="00174827"/>
    <w:rsid w:val="001770C9"/>
    <w:rsid w:val="0018562E"/>
    <w:rsid w:val="001878AF"/>
    <w:rsid w:val="00196906"/>
    <w:rsid w:val="001A3F54"/>
    <w:rsid w:val="001B5D78"/>
    <w:rsid w:val="001C0FDA"/>
    <w:rsid w:val="001C24BA"/>
    <w:rsid w:val="001C331D"/>
    <w:rsid w:val="001C53A3"/>
    <w:rsid w:val="001C74F9"/>
    <w:rsid w:val="001D09EA"/>
    <w:rsid w:val="001D2533"/>
    <w:rsid w:val="001D2A5B"/>
    <w:rsid w:val="001D2E7F"/>
    <w:rsid w:val="001D4631"/>
    <w:rsid w:val="001E3FC3"/>
    <w:rsid w:val="001E43FC"/>
    <w:rsid w:val="001F3A53"/>
    <w:rsid w:val="002031AC"/>
    <w:rsid w:val="002061CD"/>
    <w:rsid w:val="0020788F"/>
    <w:rsid w:val="00214A77"/>
    <w:rsid w:val="002151EF"/>
    <w:rsid w:val="00223FDF"/>
    <w:rsid w:val="00225046"/>
    <w:rsid w:val="002343E9"/>
    <w:rsid w:val="00236130"/>
    <w:rsid w:val="0023746D"/>
    <w:rsid w:val="00241240"/>
    <w:rsid w:val="0024589E"/>
    <w:rsid w:val="00246843"/>
    <w:rsid w:val="0025268F"/>
    <w:rsid w:val="002627CA"/>
    <w:rsid w:val="002631FE"/>
    <w:rsid w:val="00263F62"/>
    <w:rsid w:val="00270EAD"/>
    <w:rsid w:val="00271C33"/>
    <w:rsid w:val="00276F3E"/>
    <w:rsid w:val="002770A0"/>
    <w:rsid w:val="00280373"/>
    <w:rsid w:val="00281F07"/>
    <w:rsid w:val="00284489"/>
    <w:rsid w:val="00284E2C"/>
    <w:rsid w:val="00285682"/>
    <w:rsid w:val="002860A0"/>
    <w:rsid w:val="00292C18"/>
    <w:rsid w:val="002979C8"/>
    <w:rsid w:val="002A1602"/>
    <w:rsid w:val="002B3101"/>
    <w:rsid w:val="002B3BA7"/>
    <w:rsid w:val="002B4FF9"/>
    <w:rsid w:val="002B6923"/>
    <w:rsid w:val="002C0427"/>
    <w:rsid w:val="002C0A4C"/>
    <w:rsid w:val="002C3750"/>
    <w:rsid w:val="002C395B"/>
    <w:rsid w:val="002C4EAE"/>
    <w:rsid w:val="002C7B6C"/>
    <w:rsid w:val="002D5DF5"/>
    <w:rsid w:val="002E0C71"/>
    <w:rsid w:val="002E3C35"/>
    <w:rsid w:val="002E5926"/>
    <w:rsid w:val="002E5C3A"/>
    <w:rsid w:val="002F1281"/>
    <w:rsid w:val="002F1296"/>
    <w:rsid w:val="002F222E"/>
    <w:rsid w:val="002F7C78"/>
    <w:rsid w:val="00300570"/>
    <w:rsid w:val="00300925"/>
    <w:rsid w:val="003049BC"/>
    <w:rsid w:val="00304A17"/>
    <w:rsid w:val="00306C92"/>
    <w:rsid w:val="00310809"/>
    <w:rsid w:val="003142DA"/>
    <w:rsid w:val="003154C8"/>
    <w:rsid w:val="0032119C"/>
    <w:rsid w:val="00323CFA"/>
    <w:rsid w:val="003243FD"/>
    <w:rsid w:val="00326FDC"/>
    <w:rsid w:val="003314B1"/>
    <w:rsid w:val="00333C80"/>
    <w:rsid w:val="00341F13"/>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4623"/>
    <w:rsid w:val="00385AF4"/>
    <w:rsid w:val="00386802"/>
    <w:rsid w:val="003A2C6E"/>
    <w:rsid w:val="003A5331"/>
    <w:rsid w:val="003A628F"/>
    <w:rsid w:val="003B1DBB"/>
    <w:rsid w:val="003B3A71"/>
    <w:rsid w:val="003C4F13"/>
    <w:rsid w:val="003C59EA"/>
    <w:rsid w:val="003D21A0"/>
    <w:rsid w:val="003D6887"/>
    <w:rsid w:val="003E3297"/>
    <w:rsid w:val="003E3EF4"/>
    <w:rsid w:val="003E5CD5"/>
    <w:rsid w:val="003E7F0E"/>
    <w:rsid w:val="003F1F8F"/>
    <w:rsid w:val="003F3C2E"/>
    <w:rsid w:val="0040058D"/>
    <w:rsid w:val="00401C91"/>
    <w:rsid w:val="00403103"/>
    <w:rsid w:val="004039CE"/>
    <w:rsid w:val="00407E7A"/>
    <w:rsid w:val="0041037A"/>
    <w:rsid w:val="004137DF"/>
    <w:rsid w:val="004163ED"/>
    <w:rsid w:val="00416F99"/>
    <w:rsid w:val="00424F98"/>
    <w:rsid w:val="00430272"/>
    <w:rsid w:val="00430C08"/>
    <w:rsid w:val="00430FBA"/>
    <w:rsid w:val="004341A2"/>
    <w:rsid w:val="004369BB"/>
    <w:rsid w:val="00436D1E"/>
    <w:rsid w:val="00442F9B"/>
    <w:rsid w:val="00443124"/>
    <w:rsid w:val="00443FD2"/>
    <w:rsid w:val="0044537E"/>
    <w:rsid w:val="004458E9"/>
    <w:rsid w:val="004464F4"/>
    <w:rsid w:val="004505B6"/>
    <w:rsid w:val="00452F82"/>
    <w:rsid w:val="0045437C"/>
    <w:rsid w:val="00455067"/>
    <w:rsid w:val="004569FD"/>
    <w:rsid w:val="00462A6C"/>
    <w:rsid w:val="00471206"/>
    <w:rsid w:val="00473F44"/>
    <w:rsid w:val="004749B6"/>
    <w:rsid w:val="00475CD0"/>
    <w:rsid w:val="00481AB4"/>
    <w:rsid w:val="00482019"/>
    <w:rsid w:val="004829EA"/>
    <w:rsid w:val="0048453A"/>
    <w:rsid w:val="0048497F"/>
    <w:rsid w:val="00484DD7"/>
    <w:rsid w:val="00485C12"/>
    <w:rsid w:val="0049024E"/>
    <w:rsid w:val="00490755"/>
    <w:rsid w:val="004911FB"/>
    <w:rsid w:val="00491BC5"/>
    <w:rsid w:val="0049254B"/>
    <w:rsid w:val="004976EC"/>
    <w:rsid w:val="00497A6C"/>
    <w:rsid w:val="004A2303"/>
    <w:rsid w:val="004A37CD"/>
    <w:rsid w:val="004A5CD2"/>
    <w:rsid w:val="004B6CC4"/>
    <w:rsid w:val="004B78B1"/>
    <w:rsid w:val="004C3BC2"/>
    <w:rsid w:val="004C43BD"/>
    <w:rsid w:val="004C53F7"/>
    <w:rsid w:val="004D2E66"/>
    <w:rsid w:val="004D4DF0"/>
    <w:rsid w:val="004D792E"/>
    <w:rsid w:val="004E1170"/>
    <w:rsid w:val="004E1377"/>
    <w:rsid w:val="004E26E4"/>
    <w:rsid w:val="004E3533"/>
    <w:rsid w:val="004E3E56"/>
    <w:rsid w:val="004F18EB"/>
    <w:rsid w:val="004F3E15"/>
    <w:rsid w:val="004F7521"/>
    <w:rsid w:val="004F7C89"/>
    <w:rsid w:val="0050018D"/>
    <w:rsid w:val="005009BB"/>
    <w:rsid w:val="005013FE"/>
    <w:rsid w:val="00501D77"/>
    <w:rsid w:val="00504D21"/>
    <w:rsid w:val="00505B31"/>
    <w:rsid w:val="0050643F"/>
    <w:rsid w:val="00513969"/>
    <w:rsid w:val="00515566"/>
    <w:rsid w:val="00516FDA"/>
    <w:rsid w:val="00521F28"/>
    <w:rsid w:val="00524065"/>
    <w:rsid w:val="00530ED4"/>
    <w:rsid w:val="00532020"/>
    <w:rsid w:val="005327C1"/>
    <w:rsid w:val="00534EA3"/>
    <w:rsid w:val="0053522D"/>
    <w:rsid w:val="00552401"/>
    <w:rsid w:val="00554221"/>
    <w:rsid w:val="00557F4A"/>
    <w:rsid w:val="00560229"/>
    <w:rsid w:val="00562B6A"/>
    <w:rsid w:val="005666CE"/>
    <w:rsid w:val="00571910"/>
    <w:rsid w:val="00576BE1"/>
    <w:rsid w:val="00577B17"/>
    <w:rsid w:val="00584E1D"/>
    <w:rsid w:val="00590166"/>
    <w:rsid w:val="00590641"/>
    <w:rsid w:val="005914EF"/>
    <w:rsid w:val="00592A41"/>
    <w:rsid w:val="005A5DA3"/>
    <w:rsid w:val="005B0178"/>
    <w:rsid w:val="005B0E64"/>
    <w:rsid w:val="005B12D9"/>
    <w:rsid w:val="005B6867"/>
    <w:rsid w:val="005C0915"/>
    <w:rsid w:val="005C2B69"/>
    <w:rsid w:val="005D191B"/>
    <w:rsid w:val="005D4D6F"/>
    <w:rsid w:val="005D578B"/>
    <w:rsid w:val="005D74C8"/>
    <w:rsid w:val="005E10C9"/>
    <w:rsid w:val="005E16A2"/>
    <w:rsid w:val="005E1DDF"/>
    <w:rsid w:val="005E5C13"/>
    <w:rsid w:val="005E700F"/>
    <w:rsid w:val="005F1B73"/>
    <w:rsid w:val="005F7DFD"/>
    <w:rsid w:val="005F7FB6"/>
    <w:rsid w:val="00600B8C"/>
    <w:rsid w:val="0060576F"/>
    <w:rsid w:val="00607271"/>
    <w:rsid w:val="00610D3D"/>
    <w:rsid w:val="006135EE"/>
    <w:rsid w:val="00620C94"/>
    <w:rsid w:val="00621928"/>
    <w:rsid w:val="00621B35"/>
    <w:rsid w:val="00623713"/>
    <w:rsid w:val="0062594F"/>
    <w:rsid w:val="00625965"/>
    <w:rsid w:val="00625BD8"/>
    <w:rsid w:val="00632453"/>
    <w:rsid w:val="00632ABD"/>
    <w:rsid w:val="006346D6"/>
    <w:rsid w:val="0063567B"/>
    <w:rsid w:val="00635855"/>
    <w:rsid w:val="00642F1F"/>
    <w:rsid w:val="00645685"/>
    <w:rsid w:val="00645696"/>
    <w:rsid w:val="00650462"/>
    <w:rsid w:val="00654583"/>
    <w:rsid w:val="006549CF"/>
    <w:rsid w:val="00661082"/>
    <w:rsid w:val="006658D2"/>
    <w:rsid w:val="00672248"/>
    <w:rsid w:val="00675F15"/>
    <w:rsid w:val="00676D69"/>
    <w:rsid w:val="00681D45"/>
    <w:rsid w:val="00682EA8"/>
    <w:rsid w:val="0068482E"/>
    <w:rsid w:val="00686504"/>
    <w:rsid w:val="00687376"/>
    <w:rsid w:val="0069015F"/>
    <w:rsid w:val="00690B55"/>
    <w:rsid w:val="00690E0E"/>
    <w:rsid w:val="00695B5D"/>
    <w:rsid w:val="006A7C3C"/>
    <w:rsid w:val="006B312D"/>
    <w:rsid w:val="006B7E89"/>
    <w:rsid w:val="006C1FE1"/>
    <w:rsid w:val="006C3D7C"/>
    <w:rsid w:val="006C4BDE"/>
    <w:rsid w:val="006D156D"/>
    <w:rsid w:val="006D2AB6"/>
    <w:rsid w:val="006D5610"/>
    <w:rsid w:val="006E0DB0"/>
    <w:rsid w:val="006E1DEC"/>
    <w:rsid w:val="006E7CC5"/>
    <w:rsid w:val="006F3918"/>
    <w:rsid w:val="007010D0"/>
    <w:rsid w:val="0070631A"/>
    <w:rsid w:val="00706E0C"/>
    <w:rsid w:val="00710C32"/>
    <w:rsid w:val="00715425"/>
    <w:rsid w:val="0071584F"/>
    <w:rsid w:val="00717F40"/>
    <w:rsid w:val="007250D7"/>
    <w:rsid w:val="0072547D"/>
    <w:rsid w:val="007256B8"/>
    <w:rsid w:val="00725FF0"/>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65AD4"/>
    <w:rsid w:val="00773AA3"/>
    <w:rsid w:val="0077665C"/>
    <w:rsid w:val="00780A7E"/>
    <w:rsid w:val="0078238F"/>
    <w:rsid w:val="00786712"/>
    <w:rsid w:val="00786850"/>
    <w:rsid w:val="00787016"/>
    <w:rsid w:val="00787119"/>
    <w:rsid w:val="00791179"/>
    <w:rsid w:val="007917E3"/>
    <w:rsid w:val="007953A5"/>
    <w:rsid w:val="00795DF9"/>
    <w:rsid w:val="00797DDD"/>
    <w:rsid w:val="007A1E4A"/>
    <w:rsid w:val="007A36D0"/>
    <w:rsid w:val="007A64B8"/>
    <w:rsid w:val="007A6D3B"/>
    <w:rsid w:val="007B145D"/>
    <w:rsid w:val="007B67BC"/>
    <w:rsid w:val="007B6C65"/>
    <w:rsid w:val="007B70E3"/>
    <w:rsid w:val="007C15BF"/>
    <w:rsid w:val="007C23E3"/>
    <w:rsid w:val="007C32C9"/>
    <w:rsid w:val="007D019E"/>
    <w:rsid w:val="007D2A0E"/>
    <w:rsid w:val="007D5FF5"/>
    <w:rsid w:val="007D673A"/>
    <w:rsid w:val="007E0AFF"/>
    <w:rsid w:val="007E24A6"/>
    <w:rsid w:val="007E2E92"/>
    <w:rsid w:val="007E3E90"/>
    <w:rsid w:val="007E5A71"/>
    <w:rsid w:val="007E6AF5"/>
    <w:rsid w:val="007E6B44"/>
    <w:rsid w:val="007F048E"/>
    <w:rsid w:val="007F33F5"/>
    <w:rsid w:val="007F4BC4"/>
    <w:rsid w:val="008035AD"/>
    <w:rsid w:val="008049A9"/>
    <w:rsid w:val="0080557F"/>
    <w:rsid w:val="00810116"/>
    <w:rsid w:val="0081217C"/>
    <w:rsid w:val="00814766"/>
    <w:rsid w:val="00815F25"/>
    <w:rsid w:val="008165AC"/>
    <w:rsid w:val="00820F9A"/>
    <w:rsid w:val="00821600"/>
    <w:rsid w:val="00822861"/>
    <w:rsid w:val="00823D5D"/>
    <w:rsid w:val="00823E9A"/>
    <w:rsid w:val="008242ED"/>
    <w:rsid w:val="00826899"/>
    <w:rsid w:val="00833522"/>
    <w:rsid w:val="00834614"/>
    <w:rsid w:val="00844C12"/>
    <w:rsid w:val="008474AB"/>
    <w:rsid w:val="008477DD"/>
    <w:rsid w:val="00847C56"/>
    <w:rsid w:val="00856286"/>
    <w:rsid w:val="00857857"/>
    <w:rsid w:val="00860525"/>
    <w:rsid w:val="008617B2"/>
    <w:rsid w:val="00866C83"/>
    <w:rsid w:val="008757AD"/>
    <w:rsid w:val="00876F9F"/>
    <w:rsid w:val="00880390"/>
    <w:rsid w:val="00882B4A"/>
    <w:rsid w:val="008833B1"/>
    <w:rsid w:val="0088536B"/>
    <w:rsid w:val="008960BC"/>
    <w:rsid w:val="008964AF"/>
    <w:rsid w:val="008A0CA5"/>
    <w:rsid w:val="008A1545"/>
    <w:rsid w:val="008A4A0F"/>
    <w:rsid w:val="008A4F6B"/>
    <w:rsid w:val="008A5D50"/>
    <w:rsid w:val="008A625E"/>
    <w:rsid w:val="008B0FA6"/>
    <w:rsid w:val="008B55AF"/>
    <w:rsid w:val="008C4B5F"/>
    <w:rsid w:val="008C504B"/>
    <w:rsid w:val="008C6173"/>
    <w:rsid w:val="008C719D"/>
    <w:rsid w:val="008C7947"/>
    <w:rsid w:val="008C7D31"/>
    <w:rsid w:val="008D09EB"/>
    <w:rsid w:val="008D292A"/>
    <w:rsid w:val="008D5305"/>
    <w:rsid w:val="008D687B"/>
    <w:rsid w:val="008D6DBF"/>
    <w:rsid w:val="008E13F1"/>
    <w:rsid w:val="008E4173"/>
    <w:rsid w:val="008E6A62"/>
    <w:rsid w:val="008F2EBA"/>
    <w:rsid w:val="008F3ADD"/>
    <w:rsid w:val="008F3F3D"/>
    <w:rsid w:val="008F55B3"/>
    <w:rsid w:val="008F6A3D"/>
    <w:rsid w:val="008F75B6"/>
    <w:rsid w:val="008F7705"/>
    <w:rsid w:val="00902D38"/>
    <w:rsid w:val="00905658"/>
    <w:rsid w:val="009056B7"/>
    <w:rsid w:val="00912438"/>
    <w:rsid w:val="009133EC"/>
    <w:rsid w:val="0091408C"/>
    <w:rsid w:val="0092299E"/>
    <w:rsid w:val="00924784"/>
    <w:rsid w:val="009247D6"/>
    <w:rsid w:val="0092504F"/>
    <w:rsid w:val="0092640B"/>
    <w:rsid w:val="00932FD6"/>
    <w:rsid w:val="009355E3"/>
    <w:rsid w:val="00935BF3"/>
    <w:rsid w:val="009363C8"/>
    <w:rsid w:val="00937A02"/>
    <w:rsid w:val="00937B6E"/>
    <w:rsid w:val="00946BDF"/>
    <w:rsid w:val="0095369C"/>
    <w:rsid w:val="00953F9F"/>
    <w:rsid w:val="00965F8B"/>
    <w:rsid w:val="00972E63"/>
    <w:rsid w:val="009800B3"/>
    <w:rsid w:val="00981451"/>
    <w:rsid w:val="0098571B"/>
    <w:rsid w:val="00990B20"/>
    <w:rsid w:val="00992BF1"/>
    <w:rsid w:val="00997596"/>
    <w:rsid w:val="00997DDC"/>
    <w:rsid w:val="009A13FF"/>
    <w:rsid w:val="009A2367"/>
    <w:rsid w:val="009A38EE"/>
    <w:rsid w:val="009A5216"/>
    <w:rsid w:val="009A7533"/>
    <w:rsid w:val="009B0760"/>
    <w:rsid w:val="009B1774"/>
    <w:rsid w:val="009B7A94"/>
    <w:rsid w:val="009C627A"/>
    <w:rsid w:val="009C6424"/>
    <w:rsid w:val="009C7C27"/>
    <w:rsid w:val="009D10EF"/>
    <w:rsid w:val="009D594C"/>
    <w:rsid w:val="009D6192"/>
    <w:rsid w:val="009D707E"/>
    <w:rsid w:val="009E008D"/>
    <w:rsid w:val="009E24F6"/>
    <w:rsid w:val="009E2B44"/>
    <w:rsid w:val="009E36A3"/>
    <w:rsid w:val="009F3A46"/>
    <w:rsid w:val="009F538F"/>
    <w:rsid w:val="00A04680"/>
    <w:rsid w:val="00A05A66"/>
    <w:rsid w:val="00A065A9"/>
    <w:rsid w:val="00A06830"/>
    <w:rsid w:val="00A06CFE"/>
    <w:rsid w:val="00A07759"/>
    <w:rsid w:val="00A135FF"/>
    <w:rsid w:val="00A1564D"/>
    <w:rsid w:val="00A15C8B"/>
    <w:rsid w:val="00A17BB7"/>
    <w:rsid w:val="00A2184E"/>
    <w:rsid w:val="00A22967"/>
    <w:rsid w:val="00A278BC"/>
    <w:rsid w:val="00A27F81"/>
    <w:rsid w:val="00A31EA1"/>
    <w:rsid w:val="00A323AF"/>
    <w:rsid w:val="00A3291F"/>
    <w:rsid w:val="00A354D4"/>
    <w:rsid w:val="00A3656A"/>
    <w:rsid w:val="00A37238"/>
    <w:rsid w:val="00A40D9F"/>
    <w:rsid w:val="00A4261A"/>
    <w:rsid w:val="00A574F6"/>
    <w:rsid w:val="00A603C2"/>
    <w:rsid w:val="00A64DB1"/>
    <w:rsid w:val="00A66688"/>
    <w:rsid w:val="00A76A41"/>
    <w:rsid w:val="00A77609"/>
    <w:rsid w:val="00A82878"/>
    <w:rsid w:val="00A82D79"/>
    <w:rsid w:val="00A835DF"/>
    <w:rsid w:val="00A8533A"/>
    <w:rsid w:val="00A92355"/>
    <w:rsid w:val="00A93032"/>
    <w:rsid w:val="00A94A7E"/>
    <w:rsid w:val="00A96BAE"/>
    <w:rsid w:val="00AA293C"/>
    <w:rsid w:val="00AA4E35"/>
    <w:rsid w:val="00AA6871"/>
    <w:rsid w:val="00AA785C"/>
    <w:rsid w:val="00AB14C6"/>
    <w:rsid w:val="00AB1CFC"/>
    <w:rsid w:val="00AB75C1"/>
    <w:rsid w:val="00AB7826"/>
    <w:rsid w:val="00AC3BCF"/>
    <w:rsid w:val="00AD0666"/>
    <w:rsid w:val="00AD0FCF"/>
    <w:rsid w:val="00AD62A3"/>
    <w:rsid w:val="00AE5A2F"/>
    <w:rsid w:val="00AF6C9D"/>
    <w:rsid w:val="00AF74BD"/>
    <w:rsid w:val="00AF7FB8"/>
    <w:rsid w:val="00B01A95"/>
    <w:rsid w:val="00B034B5"/>
    <w:rsid w:val="00B0659D"/>
    <w:rsid w:val="00B06E08"/>
    <w:rsid w:val="00B07FF7"/>
    <w:rsid w:val="00B11A47"/>
    <w:rsid w:val="00B128D4"/>
    <w:rsid w:val="00B1391C"/>
    <w:rsid w:val="00B175BF"/>
    <w:rsid w:val="00B176D7"/>
    <w:rsid w:val="00B17E3B"/>
    <w:rsid w:val="00B2274F"/>
    <w:rsid w:val="00B31C29"/>
    <w:rsid w:val="00B37342"/>
    <w:rsid w:val="00B41A56"/>
    <w:rsid w:val="00B43790"/>
    <w:rsid w:val="00B51FF0"/>
    <w:rsid w:val="00B52D00"/>
    <w:rsid w:val="00B55189"/>
    <w:rsid w:val="00B563DF"/>
    <w:rsid w:val="00B63920"/>
    <w:rsid w:val="00B65AC6"/>
    <w:rsid w:val="00B674A5"/>
    <w:rsid w:val="00B71EB1"/>
    <w:rsid w:val="00B74FB2"/>
    <w:rsid w:val="00B75CC0"/>
    <w:rsid w:val="00B81B2C"/>
    <w:rsid w:val="00B90FE9"/>
    <w:rsid w:val="00B9197F"/>
    <w:rsid w:val="00B92EF3"/>
    <w:rsid w:val="00B94A8D"/>
    <w:rsid w:val="00B96E4E"/>
    <w:rsid w:val="00B979F9"/>
    <w:rsid w:val="00B97AFE"/>
    <w:rsid w:val="00BA3D12"/>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514"/>
    <w:rsid w:val="00C25965"/>
    <w:rsid w:val="00C26563"/>
    <w:rsid w:val="00C26B3B"/>
    <w:rsid w:val="00C26BD6"/>
    <w:rsid w:val="00C32C39"/>
    <w:rsid w:val="00C41870"/>
    <w:rsid w:val="00C459F0"/>
    <w:rsid w:val="00C51D9C"/>
    <w:rsid w:val="00C54E36"/>
    <w:rsid w:val="00C57B0A"/>
    <w:rsid w:val="00C57DB7"/>
    <w:rsid w:val="00C634DC"/>
    <w:rsid w:val="00C63F9A"/>
    <w:rsid w:val="00C73AC1"/>
    <w:rsid w:val="00C81BB7"/>
    <w:rsid w:val="00C82A83"/>
    <w:rsid w:val="00C86373"/>
    <w:rsid w:val="00C8652A"/>
    <w:rsid w:val="00C8744F"/>
    <w:rsid w:val="00C90C96"/>
    <w:rsid w:val="00C914E6"/>
    <w:rsid w:val="00C91890"/>
    <w:rsid w:val="00C93059"/>
    <w:rsid w:val="00C94E23"/>
    <w:rsid w:val="00C95203"/>
    <w:rsid w:val="00C97716"/>
    <w:rsid w:val="00C97C25"/>
    <w:rsid w:val="00CA50E5"/>
    <w:rsid w:val="00CB0539"/>
    <w:rsid w:val="00CB5096"/>
    <w:rsid w:val="00CC083D"/>
    <w:rsid w:val="00CC286C"/>
    <w:rsid w:val="00CC3E2A"/>
    <w:rsid w:val="00CC3FCD"/>
    <w:rsid w:val="00CC47E4"/>
    <w:rsid w:val="00CD4774"/>
    <w:rsid w:val="00CD47CB"/>
    <w:rsid w:val="00CD772A"/>
    <w:rsid w:val="00CE3359"/>
    <w:rsid w:val="00CE3A7B"/>
    <w:rsid w:val="00CE5526"/>
    <w:rsid w:val="00CE7DD3"/>
    <w:rsid w:val="00CF1346"/>
    <w:rsid w:val="00CF18E0"/>
    <w:rsid w:val="00CF2A75"/>
    <w:rsid w:val="00D00962"/>
    <w:rsid w:val="00D00A51"/>
    <w:rsid w:val="00D05133"/>
    <w:rsid w:val="00D07A56"/>
    <w:rsid w:val="00D1046D"/>
    <w:rsid w:val="00D13611"/>
    <w:rsid w:val="00D14F7E"/>
    <w:rsid w:val="00D22077"/>
    <w:rsid w:val="00D368D8"/>
    <w:rsid w:val="00D36E29"/>
    <w:rsid w:val="00D37092"/>
    <w:rsid w:val="00D41098"/>
    <w:rsid w:val="00D4155E"/>
    <w:rsid w:val="00D52A9D"/>
    <w:rsid w:val="00D52B0F"/>
    <w:rsid w:val="00D531B6"/>
    <w:rsid w:val="00D53B72"/>
    <w:rsid w:val="00D5537A"/>
    <w:rsid w:val="00D63FFC"/>
    <w:rsid w:val="00D66C8C"/>
    <w:rsid w:val="00D67FBA"/>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C753D"/>
    <w:rsid w:val="00DD3505"/>
    <w:rsid w:val="00DD3D92"/>
    <w:rsid w:val="00DD3E89"/>
    <w:rsid w:val="00DD596A"/>
    <w:rsid w:val="00DE2460"/>
    <w:rsid w:val="00DE2A18"/>
    <w:rsid w:val="00DE3E4B"/>
    <w:rsid w:val="00DF20DB"/>
    <w:rsid w:val="00E00A8D"/>
    <w:rsid w:val="00E02A07"/>
    <w:rsid w:val="00E05288"/>
    <w:rsid w:val="00E064F2"/>
    <w:rsid w:val="00E07C48"/>
    <w:rsid w:val="00E101CF"/>
    <w:rsid w:val="00E22D02"/>
    <w:rsid w:val="00E241E4"/>
    <w:rsid w:val="00E24F1C"/>
    <w:rsid w:val="00E26732"/>
    <w:rsid w:val="00E33B0E"/>
    <w:rsid w:val="00E33C28"/>
    <w:rsid w:val="00E37DB8"/>
    <w:rsid w:val="00E400DA"/>
    <w:rsid w:val="00E40F32"/>
    <w:rsid w:val="00E502E5"/>
    <w:rsid w:val="00E50B11"/>
    <w:rsid w:val="00E5101C"/>
    <w:rsid w:val="00E55D25"/>
    <w:rsid w:val="00E60A2E"/>
    <w:rsid w:val="00E62062"/>
    <w:rsid w:val="00E62AF1"/>
    <w:rsid w:val="00E71253"/>
    <w:rsid w:val="00E75146"/>
    <w:rsid w:val="00E75264"/>
    <w:rsid w:val="00E83E61"/>
    <w:rsid w:val="00E93FEF"/>
    <w:rsid w:val="00EA00B4"/>
    <w:rsid w:val="00EA59FB"/>
    <w:rsid w:val="00EB1E2F"/>
    <w:rsid w:val="00EB321A"/>
    <w:rsid w:val="00EB4D76"/>
    <w:rsid w:val="00EB560C"/>
    <w:rsid w:val="00EC15D1"/>
    <w:rsid w:val="00EC7D85"/>
    <w:rsid w:val="00ED4D26"/>
    <w:rsid w:val="00ED6445"/>
    <w:rsid w:val="00EE1CE6"/>
    <w:rsid w:val="00EE7B87"/>
    <w:rsid w:val="00EF0CF2"/>
    <w:rsid w:val="00EF4112"/>
    <w:rsid w:val="00EF4FD4"/>
    <w:rsid w:val="00EF6EE9"/>
    <w:rsid w:val="00F116A5"/>
    <w:rsid w:val="00F13126"/>
    <w:rsid w:val="00F2184C"/>
    <w:rsid w:val="00F22D02"/>
    <w:rsid w:val="00F23572"/>
    <w:rsid w:val="00F257D9"/>
    <w:rsid w:val="00F26372"/>
    <w:rsid w:val="00F271B4"/>
    <w:rsid w:val="00F31FF8"/>
    <w:rsid w:val="00F367F6"/>
    <w:rsid w:val="00F37EC7"/>
    <w:rsid w:val="00F47068"/>
    <w:rsid w:val="00F519AB"/>
    <w:rsid w:val="00F51B7E"/>
    <w:rsid w:val="00F539E3"/>
    <w:rsid w:val="00F650F0"/>
    <w:rsid w:val="00F67D86"/>
    <w:rsid w:val="00F7070F"/>
    <w:rsid w:val="00F80091"/>
    <w:rsid w:val="00F8421A"/>
    <w:rsid w:val="00F848DF"/>
    <w:rsid w:val="00F85EE8"/>
    <w:rsid w:val="00F876E7"/>
    <w:rsid w:val="00F93F43"/>
    <w:rsid w:val="00F9410C"/>
    <w:rsid w:val="00FA12F9"/>
    <w:rsid w:val="00FA24E3"/>
    <w:rsid w:val="00FA2582"/>
    <w:rsid w:val="00FA61F8"/>
    <w:rsid w:val="00FA6E90"/>
    <w:rsid w:val="00FB01AE"/>
    <w:rsid w:val="00FB0A04"/>
    <w:rsid w:val="00FB2E49"/>
    <w:rsid w:val="00FB47A1"/>
    <w:rsid w:val="00FC51D3"/>
    <w:rsid w:val="00FC7805"/>
    <w:rsid w:val="00FD4394"/>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B3746"/>
  <w15:docId w15:val="{09603476-46CB-4D5E-9B79-5AD8F4F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EF3E-4DD4-435C-A898-301328E0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7</cp:revision>
  <cp:lastPrinted>2018-03-06T11:41:00Z</cp:lastPrinted>
  <dcterms:created xsi:type="dcterms:W3CDTF">2018-03-05T08:59:00Z</dcterms:created>
  <dcterms:modified xsi:type="dcterms:W3CDTF">2018-03-06T12:56:00Z</dcterms:modified>
</cp:coreProperties>
</file>