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242"/>
      </w:tblGrid>
      <w:tr w:rsidR="00911727" w:rsidRPr="00255F99" w14:paraId="0A22EE23" w14:textId="77777777" w:rsidTr="00C00120">
        <w:tc>
          <w:tcPr>
            <w:tcW w:w="9242" w:type="dxa"/>
          </w:tcPr>
          <w:p w14:paraId="26F82D3C" w14:textId="77777777" w:rsidR="00911727" w:rsidRPr="00BE7BDF" w:rsidRDefault="00911727" w:rsidP="00C00120">
            <w:pPr>
              <w:jc w:val="center"/>
              <w:rPr>
                <w:b/>
                <w:szCs w:val="24"/>
                <w:lang w:val="en-US"/>
              </w:rPr>
            </w:pPr>
          </w:p>
          <w:p w14:paraId="19EC25D9" w14:textId="77777777" w:rsidR="00911727" w:rsidRPr="00255F99" w:rsidRDefault="00911727" w:rsidP="00C00120">
            <w:pPr>
              <w:jc w:val="center"/>
              <w:rPr>
                <w:sz w:val="20"/>
              </w:rPr>
            </w:pPr>
            <w:r>
              <w:rPr>
                <w:noProof/>
                <w:sz w:val="20"/>
                <w:lang w:val="en-US"/>
              </w:rPr>
              <w:drawing>
                <wp:inline distT="0" distB="0" distL="0" distR="0" wp14:anchorId="5E4248A9" wp14:editId="2FEA73A8">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p w14:paraId="1374C183" w14:textId="77777777" w:rsidR="00911727" w:rsidRPr="00255F99" w:rsidRDefault="00911727" w:rsidP="008E2B13">
            <w:pPr>
              <w:jc w:val="center"/>
              <w:rPr>
                <w:b/>
                <w:szCs w:val="24"/>
              </w:rPr>
            </w:pPr>
            <w:r w:rsidRPr="00255F99">
              <w:rPr>
                <w:b/>
                <w:szCs w:val="24"/>
              </w:rPr>
              <w:t>Република Србија</w:t>
            </w:r>
          </w:p>
          <w:p w14:paraId="0130839A" w14:textId="77777777" w:rsidR="00911727" w:rsidRPr="00255F99" w:rsidRDefault="00911727" w:rsidP="008E2B13">
            <w:pPr>
              <w:jc w:val="center"/>
              <w:rPr>
                <w:b/>
                <w:szCs w:val="24"/>
              </w:rPr>
            </w:pPr>
            <w:r w:rsidRPr="00255F99">
              <w:rPr>
                <w:b/>
                <w:szCs w:val="24"/>
              </w:rPr>
              <w:t>МИНИСТАРСТВО ГРАЂЕВИНАРСТВА,</w:t>
            </w:r>
          </w:p>
          <w:p w14:paraId="3D356996" w14:textId="77777777" w:rsidR="00911727" w:rsidRPr="00255F99" w:rsidRDefault="00911727" w:rsidP="008E2B13">
            <w:pPr>
              <w:jc w:val="center"/>
              <w:rPr>
                <w:b/>
                <w:szCs w:val="24"/>
                <w:lang w:val="sr-Latn-CS"/>
              </w:rPr>
            </w:pPr>
            <w:r w:rsidRPr="00255F99">
              <w:rPr>
                <w:b/>
                <w:szCs w:val="24"/>
              </w:rPr>
              <w:t>САОБРАЋАЈА И ИНФРАСТРУКТУРЕ</w:t>
            </w:r>
          </w:p>
          <w:p w14:paraId="452073A3" w14:textId="77777777" w:rsidR="00911727" w:rsidRPr="00255F99" w:rsidRDefault="00911727" w:rsidP="008E2B13">
            <w:pPr>
              <w:jc w:val="center"/>
              <w:rPr>
                <w:b/>
                <w:szCs w:val="24"/>
              </w:rPr>
            </w:pPr>
            <w:r w:rsidRPr="00255F99">
              <w:rPr>
                <w:b/>
                <w:szCs w:val="24"/>
              </w:rPr>
              <w:t>Београд, Немањина 22-26</w:t>
            </w:r>
          </w:p>
          <w:p w14:paraId="090118D9" w14:textId="77777777" w:rsidR="00911727" w:rsidRPr="00255F99" w:rsidRDefault="00911727" w:rsidP="00C00120">
            <w:pPr>
              <w:jc w:val="center"/>
              <w:rPr>
                <w:b/>
                <w:szCs w:val="24"/>
              </w:rPr>
            </w:pPr>
          </w:p>
        </w:tc>
      </w:tr>
    </w:tbl>
    <w:p w14:paraId="79167C1E" w14:textId="77777777" w:rsidR="00911727" w:rsidRPr="00255F99" w:rsidRDefault="00911727" w:rsidP="00911727">
      <w:pPr>
        <w:spacing w:before="3120"/>
        <w:jc w:val="center"/>
        <w:rPr>
          <w:b/>
          <w:szCs w:val="24"/>
        </w:rPr>
      </w:pPr>
      <w:r w:rsidRPr="00255F99">
        <w:rPr>
          <w:b/>
          <w:szCs w:val="24"/>
        </w:rPr>
        <w:t>КОНКУРСНА ДОКУМЕНТАЦИЈА ЗА НАБАВКУ</w:t>
      </w:r>
    </w:p>
    <w:p w14:paraId="6EA48F12" w14:textId="77777777" w:rsidR="0001024B" w:rsidRPr="003D3B32" w:rsidRDefault="003D3B32" w:rsidP="00D87028">
      <w:pPr>
        <w:jc w:val="center"/>
        <w:rPr>
          <w:b/>
          <w:szCs w:val="24"/>
        </w:rPr>
      </w:pPr>
      <w:r>
        <w:rPr>
          <w:bCs/>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Pr>
          <w:bCs/>
          <w:lang w:val="en-US"/>
        </w:rPr>
        <w:t xml:space="preserve">, </w:t>
      </w:r>
      <w:r>
        <w:rPr>
          <w:bCs/>
        </w:rPr>
        <w:t>број ЈН 42/2018</w:t>
      </w:r>
    </w:p>
    <w:p w14:paraId="3A118F43" w14:textId="77777777" w:rsidR="0001024B" w:rsidRDefault="0001024B" w:rsidP="00D87028">
      <w:pPr>
        <w:jc w:val="center"/>
        <w:rPr>
          <w:szCs w:val="24"/>
        </w:rPr>
      </w:pPr>
    </w:p>
    <w:p w14:paraId="4EB1E291" w14:textId="77777777" w:rsidR="0001024B" w:rsidRDefault="0001024B" w:rsidP="00D87028">
      <w:pPr>
        <w:jc w:val="center"/>
        <w:rPr>
          <w:szCs w:val="24"/>
        </w:rPr>
      </w:pPr>
    </w:p>
    <w:p w14:paraId="194DBDBA" w14:textId="77777777" w:rsidR="0001024B" w:rsidRDefault="0001024B" w:rsidP="00D87028">
      <w:pPr>
        <w:jc w:val="center"/>
        <w:rPr>
          <w:szCs w:val="24"/>
        </w:rPr>
      </w:pPr>
    </w:p>
    <w:p w14:paraId="5674555F" w14:textId="77777777" w:rsidR="0001024B" w:rsidRDefault="0001024B" w:rsidP="00D87028">
      <w:pPr>
        <w:jc w:val="center"/>
        <w:rPr>
          <w:szCs w:val="24"/>
        </w:rPr>
      </w:pPr>
    </w:p>
    <w:p w14:paraId="47FBFE52" w14:textId="77777777" w:rsidR="0001024B" w:rsidRPr="00255F99" w:rsidRDefault="0001024B" w:rsidP="00D87028">
      <w:pPr>
        <w:jc w:val="center"/>
        <w:rPr>
          <w:szCs w:val="24"/>
        </w:rPr>
      </w:pP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4386"/>
      </w:tblGrid>
      <w:tr w:rsidR="00891DCB" w:rsidRPr="00891DCB" w14:paraId="613E8337" w14:textId="77777777" w:rsidTr="00AC067A">
        <w:trPr>
          <w:trHeight w:val="332"/>
        </w:trPr>
        <w:tc>
          <w:tcPr>
            <w:tcW w:w="3831" w:type="dxa"/>
            <w:tcBorders>
              <w:top w:val="single" w:sz="4" w:space="0" w:color="000000"/>
              <w:left w:val="single" w:sz="4" w:space="0" w:color="000000"/>
              <w:bottom w:val="single" w:sz="4" w:space="0" w:color="000000"/>
              <w:right w:val="single" w:sz="4" w:space="0" w:color="000000"/>
            </w:tcBorders>
            <w:vAlign w:val="center"/>
          </w:tcPr>
          <w:p w14:paraId="29585D57" w14:textId="77777777" w:rsidR="0001024B" w:rsidRPr="00891DCB" w:rsidRDefault="0001024B" w:rsidP="00F236A8">
            <w:pPr>
              <w:tabs>
                <w:tab w:val="left" w:pos="2880"/>
              </w:tabs>
              <w:rPr>
                <w:szCs w:val="24"/>
              </w:rPr>
            </w:pPr>
            <w:r w:rsidRPr="00891DCB">
              <w:rPr>
                <w:szCs w:val="24"/>
              </w:rPr>
              <w:t>Крајњи рок за достављање понуда:</w:t>
            </w:r>
          </w:p>
        </w:tc>
        <w:tc>
          <w:tcPr>
            <w:tcW w:w="4386" w:type="dxa"/>
            <w:tcBorders>
              <w:top w:val="single" w:sz="4" w:space="0" w:color="000000"/>
              <w:left w:val="single" w:sz="4" w:space="0" w:color="000000"/>
              <w:bottom w:val="single" w:sz="4" w:space="0" w:color="000000"/>
              <w:right w:val="single" w:sz="4" w:space="0" w:color="000000"/>
            </w:tcBorders>
            <w:vAlign w:val="center"/>
          </w:tcPr>
          <w:p w14:paraId="3E01AC5F" w14:textId="642FC283" w:rsidR="0001024B" w:rsidRPr="00891DCB" w:rsidRDefault="00151790" w:rsidP="00F236A8">
            <w:pPr>
              <w:tabs>
                <w:tab w:val="left" w:pos="2880"/>
              </w:tabs>
              <w:rPr>
                <w:szCs w:val="24"/>
              </w:rPr>
            </w:pPr>
            <w:r w:rsidRPr="00891DCB">
              <w:rPr>
                <w:szCs w:val="24"/>
                <w:lang w:val="en-US"/>
              </w:rPr>
              <w:t>0</w:t>
            </w:r>
            <w:r w:rsidRPr="00891DCB">
              <w:rPr>
                <w:szCs w:val="24"/>
                <w:lang w:val="sr-Cyrl-RS"/>
              </w:rPr>
              <w:t>8.10</w:t>
            </w:r>
            <w:r w:rsidR="001568C0" w:rsidRPr="00891DCB">
              <w:rPr>
                <w:szCs w:val="24"/>
                <w:lang w:val="sr-Cyrl-RS"/>
              </w:rPr>
              <w:t>.2018</w:t>
            </w:r>
            <w:r w:rsidR="0001024B" w:rsidRPr="00891DCB">
              <w:rPr>
                <w:szCs w:val="24"/>
                <w:lang w:val="sr-Cyrl-RS"/>
              </w:rPr>
              <w:t xml:space="preserve">. године </w:t>
            </w:r>
            <w:r w:rsidR="0001024B" w:rsidRPr="00891DCB">
              <w:rPr>
                <w:szCs w:val="24"/>
              </w:rPr>
              <w:t>до 12.00 часова</w:t>
            </w:r>
          </w:p>
        </w:tc>
      </w:tr>
      <w:tr w:rsidR="00891DCB" w:rsidRPr="00891DCB" w14:paraId="5CB31E66" w14:textId="77777777" w:rsidTr="00AC067A">
        <w:tc>
          <w:tcPr>
            <w:tcW w:w="3831" w:type="dxa"/>
            <w:tcBorders>
              <w:top w:val="single" w:sz="4" w:space="0" w:color="000000"/>
              <w:left w:val="single" w:sz="4" w:space="0" w:color="000000"/>
              <w:bottom w:val="single" w:sz="4" w:space="0" w:color="000000"/>
              <w:right w:val="single" w:sz="4" w:space="0" w:color="000000"/>
            </w:tcBorders>
            <w:vAlign w:val="center"/>
          </w:tcPr>
          <w:p w14:paraId="363CB27E" w14:textId="77777777" w:rsidR="0001024B" w:rsidRPr="00891DCB" w:rsidRDefault="0001024B" w:rsidP="00F236A8">
            <w:pPr>
              <w:tabs>
                <w:tab w:val="left" w:pos="2880"/>
              </w:tabs>
              <w:rPr>
                <w:szCs w:val="24"/>
              </w:rPr>
            </w:pPr>
            <w:r w:rsidRPr="00891DCB">
              <w:rPr>
                <w:szCs w:val="24"/>
              </w:rPr>
              <w:t>Јавно отварање понуда:</w:t>
            </w:r>
          </w:p>
        </w:tc>
        <w:tc>
          <w:tcPr>
            <w:tcW w:w="4386" w:type="dxa"/>
            <w:tcBorders>
              <w:top w:val="single" w:sz="4" w:space="0" w:color="000000"/>
              <w:left w:val="single" w:sz="4" w:space="0" w:color="000000"/>
              <w:bottom w:val="single" w:sz="4" w:space="0" w:color="000000"/>
              <w:right w:val="single" w:sz="4" w:space="0" w:color="000000"/>
            </w:tcBorders>
            <w:vAlign w:val="center"/>
          </w:tcPr>
          <w:p w14:paraId="519859A0" w14:textId="02D3411B" w:rsidR="0001024B" w:rsidRPr="00891DCB" w:rsidRDefault="00151790" w:rsidP="00F236A8">
            <w:pPr>
              <w:tabs>
                <w:tab w:val="left" w:pos="2880"/>
              </w:tabs>
              <w:rPr>
                <w:szCs w:val="24"/>
              </w:rPr>
            </w:pPr>
            <w:r w:rsidRPr="00891DCB">
              <w:rPr>
                <w:szCs w:val="24"/>
                <w:lang w:val="sr-Cyrl-RS"/>
              </w:rPr>
              <w:t>08.10</w:t>
            </w:r>
            <w:r w:rsidR="00E044F1" w:rsidRPr="00891DCB">
              <w:rPr>
                <w:szCs w:val="24"/>
                <w:lang w:val="sr-Cyrl-RS"/>
              </w:rPr>
              <w:t xml:space="preserve">.2018. године </w:t>
            </w:r>
            <w:r w:rsidR="00E044F1" w:rsidRPr="00891DCB">
              <w:rPr>
                <w:szCs w:val="24"/>
              </w:rPr>
              <w:t>до 12.30 часова</w:t>
            </w:r>
          </w:p>
        </w:tc>
      </w:tr>
    </w:tbl>
    <w:p w14:paraId="5EA20FA3" w14:textId="77777777" w:rsidR="0001024B" w:rsidRDefault="00911727" w:rsidP="00911727">
      <w:pPr>
        <w:rPr>
          <w:rFonts w:eastAsia="TimesNewRomanPSMT"/>
          <w:szCs w:val="24"/>
          <w:lang w:val="en-US"/>
        </w:rPr>
      </w:pPr>
      <w:r>
        <w:rPr>
          <w:rFonts w:eastAsia="TimesNewRomanPSMT"/>
          <w:szCs w:val="24"/>
          <w:lang w:val="en-US"/>
        </w:rPr>
        <w:tab/>
      </w:r>
    </w:p>
    <w:p w14:paraId="0A3EBF3A" w14:textId="77777777" w:rsidR="0001024B" w:rsidRDefault="0001024B" w:rsidP="00911727">
      <w:pPr>
        <w:rPr>
          <w:rFonts w:eastAsia="TimesNewRomanPSMT"/>
          <w:szCs w:val="24"/>
          <w:lang w:val="en-US"/>
        </w:rPr>
      </w:pPr>
    </w:p>
    <w:p w14:paraId="243AD3D6" w14:textId="77777777" w:rsidR="0001024B" w:rsidRDefault="0001024B" w:rsidP="00911727">
      <w:pPr>
        <w:rPr>
          <w:rFonts w:eastAsia="TimesNewRomanPSMT"/>
          <w:szCs w:val="24"/>
          <w:lang w:val="en-US"/>
        </w:rPr>
      </w:pPr>
    </w:p>
    <w:p w14:paraId="7FDD8251" w14:textId="77777777" w:rsidR="0001024B" w:rsidRDefault="0001024B" w:rsidP="00911727">
      <w:pPr>
        <w:rPr>
          <w:rFonts w:eastAsia="TimesNewRomanPSMT"/>
          <w:szCs w:val="24"/>
          <w:lang w:val="en-US"/>
        </w:rPr>
      </w:pPr>
    </w:p>
    <w:p w14:paraId="6FDD6BDD" w14:textId="77777777" w:rsidR="0001024B" w:rsidRDefault="0001024B" w:rsidP="00911727">
      <w:pPr>
        <w:rPr>
          <w:rFonts w:eastAsia="TimesNewRomanPSMT"/>
          <w:szCs w:val="24"/>
          <w:lang w:val="en-US"/>
        </w:rPr>
      </w:pPr>
    </w:p>
    <w:p w14:paraId="1C7FE2AA" w14:textId="77777777" w:rsidR="0001024B" w:rsidRDefault="0001024B" w:rsidP="00911727">
      <w:pPr>
        <w:rPr>
          <w:rFonts w:eastAsia="TimesNewRomanPSMT"/>
          <w:szCs w:val="24"/>
          <w:lang w:val="en-US"/>
        </w:rPr>
      </w:pPr>
    </w:p>
    <w:p w14:paraId="71276474" w14:textId="77777777" w:rsidR="0001024B" w:rsidRDefault="0001024B" w:rsidP="00911727">
      <w:pPr>
        <w:rPr>
          <w:rFonts w:eastAsia="TimesNewRomanPSMT"/>
          <w:szCs w:val="24"/>
          <w:lang w:val="en-US"/>
        </w:rPr>
      </w:pPr>
    </w:p>
    <w:p w14:paraId="0F45A809" w14:textId="77777777" w:rsidR="0001024B" w:rsidRDefault="0001024B" w:rsidP="00911727">
      <w:pPr>
        <w:rPr>
          <w:rFonts w:eastAsia="TimesNewRomanPSMT"/>
          <w:szCs w:val="24"/>
          <w:lang w:val="en-US"/>
        </w:rPr>
      </w:pPr>
    </w:p>
    <w:p w14:paraId="7E4C1857" w14:textId="77777777" w:rsidR="00AC067A" w:rsidRDefault="00AC067A" w:rsidP="00911727">
      <w:pPr>
        <w:rPr>
          <w:rFonts w:eastAsia="TimesNewRomanPSMT"/>
          <w:szCs w:val="24"/>
          <w:lang w:val="en-US"/>
        </w:rPr>
      </w:pPr>
    </w:p>
    <w:p w14:paraId="484EAEDA" w14:textId="77777777" w:rsidR="00AC067A" w:rsidRDefault="00AC067A" w:rsidP="00911727">
      <w:pPr>
        <w:rPr>
          <w:rFonts w:eastAsia="TimesNewRomanPSMT"/>
          <w:szCs w:val="24"/>
          <w:lang w:val="en-US"/>
        </w:rPr>
      </w:pPr>
    </w:p>
    <w:p w14:paraId="0D96B4BE" w14:textId="77777777" w:rsidR="00AC067A" w:rsidRDefault="00AC067A" w:rsidP="00911727">
      <w:pPr>
        <w:rPr>
          <w:rFonts w:eastAsia="TimesNewRomanPSMT"/>
          <w:szCs w:val="24"/>
          <w:lang w:val="en-US"/>
        </w:rPr>
      </w:pPr>
    </w:p>
    <w:p w14:paraId="69A0A4CD" w14:textId="77777777" w:rsidR="00AC067A" w:rsidRDefault="00AC067A" w:rsidP="00911727">
      <w:pPr>
        <w:rPr>
          <w:rFonts w:eastAsia="TimesNewRomanPSMT"/>
          <w:szCs w:val="24"/>
          <w:lang w:val="en-US"/>
        </w:rPr>
      </w:pPr>
    </w:p>
    <w:p w14:paraId="5B9E99BE" w14:textId="0DEF6DAD" w:rsidR="0001024B" w:rsidRDefault="00891DCB" w:rsidP="0001024B">
      <w:pPr>
        <w:jc w:val="center"/>
        <w:rPr>
          <w:rFonts w:eastAsia="TimesNewRomanPSMT"/>
          <w:szCs w:val="24"/>
        </w:rPr>
      </w:pPr>
      <w:r>
        <w:rPr>
          <w:rFonts w:eastAsia="TimesNewRomanPSMT"/>
          <w:szCs w:val="24"/>
        </w:rPr>
        <w:t xml:space="preserve">Септембар </w:t>
      </w:r>
      <w:r w:rsidR="00BC5B65">
        <w:rPr>
          <w:rFonts w:eastAsia="TimesNewRomanPSMT"/>
          <w:szCs w:val="24"/>
        </w:rPr>
        <w:t>2018</w:t>
      </w:r>
      <w:r w:rsidR="0001024B">
        <w:rPr>
          <w:rFonts w:eastAsia="TimesNewRomanPSMT"/>
          <w:szCs w:val="24"/>
        </w:rPr>
        <w:t>.</w:t>
      </w:r>
      <w:r w:rsidR="006E33C9">
        <w:rPr>
          <w:rFonts w:eastAsia="TimesNewRomanPSMT"/>
          <w:szCs w:val="24"/>
        </w:rPr>
        <w:t xml:space="preserve"> године</w:t>
      </w:r>
    </w:p>
    <w:p w14:paraId="6E7CF50C" w14:textId="77777777" w:rsidR="00AC067A" w:rsidRDefault="00AC067A" w:rsidP="0001024B">
      <w:pPr>
        <w:jc w:val="center"/>
        <w:rPr>
          <w:rFonts w:eastAsia="TimesNewRomanPSMT"/>
          <w:szCs w:val="24"/>
        </w:rPr>
      </w:pPr>
    </w:p>
    <w:p w14:paraId="4AD1C432" w14:textId="77777777" w:rsidR="00AC067A" w:rsidRDefault="00AC067A" w:rsidP="0001024B">
      <w:pPr>
        <w:jc w:val="center"/>
        <w:rPr>
          <w:rFonts w:eastAsia="TimesNewRomanPSMT"/>
          <w:szCs w:val="24"/>
          <w:lang w:val="en-US"/>
        </w:rPr>
      </w:pPr>
    </w:p>
    <w:p w14:paraId="6C608F4C" w14:textId="01B96DD0" w:rsidR="00911727" w:rsidRPr="00F366A5" w:rsidRDefault="00911727" w:rsidP="00F366A5">
      <w:pPr>
        <w:pStyle w:val="Heading1"/>
        <w:jc w:val="both"/>
        <w:rPr>
          <w:b w:val="0"/>
          <w:sz w:val="24"/>
        </w:rPr>
      </w:pPr>
      <w:r w:rsidRPr="00F366A5">
        <w:rPr>
          <w:rFonts w:eastAsia="TimesNewRomanPSMT"/>
          <w:b w:val="0"/>
          <w:sz w:val="24"/>
        </w:rPr>
        <w:lastRenderedPageBreak/>
        <w:t xml:space="preserve">На основу чл. 32. и 61. Закона о јавним набавкама („Службени гласник РС” бр. </w:t>
      </w:r>
      <w:r w:rsidR="00BE54E0" w:rsidRPr="00F366A5">
        <w:rPr>
          <w:b w:val="0"/>
          <w:sz w:val="24"/>
          <w:lang w:val="en-GB"/>
        </w:rPr>
        <w:t>124/12</w:t>
      </w:r>
      <w:r w:rsidR="00BE54E0" w:rsidRPr="00F366A5">
        <w:rPr>
          <w:b w:val="0"/>
          <w:sz w:val="24"/>
        </w:rPr>
        <w:t xml:space="preserve">, </w:t>
      </w:r>
      <w:r w:rsidR="00BE54E0" w:rsidRPr="00F366A5">
        <w:rPr>
          <w:b w:val="0"/>
          <w:sz w:val="24"/>
          <w:lang w:val="en-GB"/>
        </w:rPr>
        <w:t>14/15 и 68/15</w:t>
      </w:r>
      <w:r w:rsidRPr="00F366A5">
        <w:rPr>
          <w:rFonts w:eastAsia="TimesNewRomanPSMT"/>
          <w:b w:val="0"/>
          <w:sz w:val="24"/>
        </w:rPr>
        <w:t>, у даљем тексту: Закон</w:t>
      </w:r>
      <w:r w:rsidRPr="00F366A5">
        <w:rPr>
          <w:rFonts w:eastAsia="TimesNewRomanPSMT"/>
          <w:b w:val="0"/>
          <w:sz w:val="24"/>
          <w:lang w:val="ru-RU"/>
        </w:rPr>
        <w:t>)</w:t>
      </w:r>
      <w:r w:rsidRPr="00F366A5">
        <w:rPr>
          <w:rFonts w:eastAsia="TimesNewRomanPSMT"/>
          <w:b w:val="0"/>
          <w:sz w:val="24"/>
        </w:rPr>
        <w:t xml:space="preserve">, чл.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и 104/13), </w:t>
      </w:r>
      <w:r w:rsidRPr="00F366A5">
        <w:rPr>
          <w:b w:val="0"/>
          <w:sz w:val="24"/>
        </w:rPr>
        <w:t xml:space="preserve">Одлуке </w:t>
      </w:r>
      <w:r w:rsidR="00F366A5" w:rsidRPr="00F366A5">
        <w:rPr>
          <w:b w:val="0"/>
          <w:sz w:val="24"/>
        </w:rPr>
        <w:t xml:space="preserve">о </w:t>
      </w:r>
      <w:r w:rsidR="003D3B32">
        <w:rPr>
          <w:b w:val="0"/>
          <w:sz w:val="24"/>
        </w:rPr>
        <w:t xml:space="preserve">покретању поступка </w:t>
      </w:r>
      <w:r w:rsidR="00F366A5" w:rsidRPr="00F366A5">
        <w:rPr>
          <w:b w:val="0"/>
          <w:sz w:val="24"/>
        </w:rPr>
        <w:t xml:space="preserve">јавне набавке </w:t>
      </w:r>
      <w:r w:rsidR="00891DCB">
        <w:rPr>
          <w:b w:val="0"/>
          <w:bCs w:val="0"/>
          <w:sz w:val="24"/>
        </w:rPr>
        <w:t>Услуга</w:t>
      </w:r>
      <w:r w:rsidR="003D3B32" w:rsidRPr="003D3B32">
        <w:rPr>
          <w:b w:val="0"/>
          <w:bCs w:val="0"/>
          <w:sz w:val="24"/>
        </w:rPr>
        <w:t xml:space="preserve"> израде Урбанистичког пројекта за изградњу кружне саобраћајне раскрснице за прикључење I фазе аутопута Е-75 („Y крак“) на гранични прелаз Келебија</w:t>
      </w:r>
      <w:r w:rsidR="00891DCB">
        <w:rPr>
          <w:b w:val="0"/>
          <w:sz w:val="24"/>
        </w:rPr>
        <w:t xml:space="preserve">, бр. </w:t>
      </w:r>
      <w:proofErr w:type="gramStart"/>
      <w:r w:rsidR="003D3B32">
        <w:rPr>
          <w:b w:val="0"/>
          <w:sz w:val="24"/>
          <w:lang w:val="en-US"/>
        </w:rPr>
        <w:t>404-02-136</w:t>
      </w:r>
      <w:r w:rsidR="00801E44" w:rsidRPr="00F366A5">
        <w:rPr>
          <w:b w:val="0"/>
          <w:sz w:val="24"/>
          <w:lang w:val="en-US"/>
        </w:rPr>
        <w:t>/2018</w:t>
      </w:r>
      <w:r w:rsidR="00A72A4C" w:rsidRPr="00F366A5">
        <w:rPr>
          <w:b w:val="0"/>
          <w:sz w:val="24"/>
          <w:lang w:val="en-US"/>
        </w:rPr>
        <w:t>-02</w:t>
      </w:r>
      <w:proofErr w:type="gramEnd"/>
      <w:r w:rsidR="00A72A4C" w:rsidRPr="00F366A5">
        <w:rPr>
          <w:b w:val="0"/>
          <w:sz w:val="24"/>
          <w:lang w:val="en-US"/>
        </w:rPr>
        <w:t xml:space="preserve"> </w:t>
      </w:r>
      <w:r w:rsidRPr="00F366A5">
        <w:rPr>
          <w:b w:val="0"/>
          <w:sz w:val="24"/>
          <w:lang w:val="ru-RU"/>
        </w:rPr>
        <w:t xml:space="preserve">од </w:t>
      </w:r>
      <w:r w:rsidR="003D3B32">
        <w:rPr>
          <w:b w:val="0"/>
          <w:sz w:val="24"/>
          <w:lang w:val="ru-RU"/>
        </w:rPr>
        <w:t>10</w:t>
      </w:r>
      <w:r w:rsidR="003D3B32">
        <w:rPr>
          <w:b w:val="0"/>
          <w:sz w:val="24"/>
        </w:rPr>
        <w:t>.09</w:t>
      </w:r>
      <w:r w:rsidR="00801E44" w:rsidRPr="00F366A5">
        <w:rPr>
          <w:b w:val="0"/>
          <w:sz w:val="24"/>
        </w:rPr>
        <w:t>.2018</w:t>
      </w:r>
      <w:r w:rsidRPr="00F366A5">
        <w:rPr>
          <w:b w:val="0"/>
          <w:sz w:val="24"/>
          <w:lang w:val="ru-RU"/>
        </w:rPr>
        <w:t>. године,</w:t>
      </w:r>
      <w:r w:rsidRPr="00F366A5">
        <w:rPr>
          <w:b w:val="0"/>
          <w:sz w:val="24"/>
        </w:rPr>
        <w:t xml:space="preserve"> и Решења о образовању Комисије за спровођење јавне набавке</w:t>
      </w:r>
      <w:r w:rsidR="003D3B32">
        <w:rPr>
          <w:b w:val="0"/>
          <w:sz w:val="24"/>
        </w:rPr>
        <w:t xml:space="preserve"> мале вредности</w:t>
      </w:r>
      <w:r w:rsidR="00891DCB">
        <w:rPr>
          <w:b w:val="0"/>
          <w:sz w:val="24"/>
        </w:rPr>
        <w:t xml:space="preserve"> бр.</w:t>
      </w:r>
      <w:r w:rsidRPr="00F366A5">
        <w:rPr>
          <w:b w:val="0"/>
          <w:sz w:val="24"/>
        </w:rPr>
        <w:t xml:space="preserve"> </w:t>
      </w:r>
      <w:proofErr w:type="gramStart"/>
      <w:r w:rsidR="003D3B32">
        <w:rPr>
          <w:b w:val="0"/>
          <w:sz w:val="24"/>
          <w:lang w:val="en-US"/>
        </w:rPr>
        <w:t>404-02-136/1</w:t>
      </w:r>
      <w:r w:rsidR="00801E44" w:rsidRPr="00F366A5">
        <w:rPr>
          <w:b w:val="0"/>
          <w:sz w:val="24"/>
          <w:lang w:val="en-US"/>
        </w:rPr>
        <w:t>/2018</w:t>
      </w:r>
      <w:r w:rsidR="00A72A4C" w:rsidRPr="00F366A5">
        <w:rPr>
          <w:b w:val="0"/>
          <w:sz w:val="24"/>
          <w:lang w:val="en-US"/>
        </w:rPr>
        <w:t>-02</w:t>
      </w:r>
      <w:proofErr w:type="gramEnd"/>
      <w:r w:rsidR="003D3B32">
        <w:rPr>
          <w:b w:val="0"/>
          <w:sz w:val="24"/>
        </w:rPr>
        <w:t xml:space="preserve"> од 10</w:t>
      </w:r>
      <w:r w:rsidR="003D3B32">
        <w:rPr>
          <w:b w:val="0"/>
          <w:sz w:val="24"/>
          <w:lang w:val="en-US"/>
        </w:rPr>
        <w:t>.09</w:t>
      </w:r>
      <w:r w:rsidR="00801E44" w:rsidRPr="00F366A5">
        <w:rPr>
          <w:b w:val="0"/>
          <w:sz w:val="24"/>
          <w:lang w:val="en-US"/>
        </w:rPr>
        <w:t>.2018</w:t>
      </w:r>
      <w:r w:rsidR="00A72A4C" w:rsidRPr="00F366A5">
        <w:rPr>
          <w:b w:val="0"/>
          <w:sz w:val="24"/>
          <w:lang w:val="en-US"/>
        </w:rPr>
        <w:t>.</w:t>
      </w:r>
      <w:r w:rsidRPr="00F366A5">
        <w:rPr>
          <w:b w:val="0"/>
          <w:sz w:val="24"/>
          <w:lang w:val="ru-RU"/>
        </w:rPr>
        <w:t xml:space="preserve"> године</w:t>
      </w:r>
      <w:r w:rsidRPr="00F366A5">
        <w:rPr>
          <w:b w:val="0"/>
          <w:sz w:val="24"/>
        </w:rPr>
        <w:t>, припремљена је</w:t>
      </w:r>
    </w:p>
    <w:p w14:paraId="22D86A00" w14:textId="6385277E" w:rsidR="00911727" w:rsidRPr="00255F99" w:rsidRDefault="00911727" w:rsidP="00911727">
      <w:pPr>
        <w:spacing w:before="240" w:after="240"/>
        <w:rPr>
          <w:rFonts w:eastAsia="TimesNewRomanPSMT"/>
          <w:szCs w:val="24"/>
          <w:lang w:val="en-US"/>
        </w:rPr>
      </w:pPr>
      <w:r w:rsidRPr="00255F99">
        <w:rPr>
          <w:rFonts w:eastAsia="TimesNewRomanPSMT"/>
          <w:szCs w:val="24"/>
        </w:rPr>
        <w:t>Конкурсна документација која садржи:</w:t>
      </w:r>
    </w:p>
    <w:tbl>
      <w:tblPr>
        <w:tblW w:w="9603" w:type="dxa"/>
        <w:tblInd w:w="-30" w:type="dxa"/>
        <w:tblLayout w:type="fixed"/>
        <w:tblLook w:val="04A0" w:firstRow="1" w:lastRow="0" w:firstColumn="1" w:lastColumn="0" w:noHBand="0" w:noVBand="1"/>
      </w:tblPr>
      <w:tblGrid>
        <w:gridCol w:w="1726"/>
        <w:gridCol w:w="7877"/>
      </w:tblGrid>
      <w:tr w:rsidR="00B023AC" w:rsidRPr="00255F99" w14:paraId="7B686E37" w14:textId="77777777" w:rsidTr="000F4EDD">
        <w:trPr>
          <w:trHeight w:val="558"/>
        </w:trPr>
        <w:tc>
          <w:tcPr>
            <w:tcW w:w="1726" w:type="dxa"/>
            <w:tcBorders>
              <w:top w:val="single" w:sz="4" w:space="0" w:color="000000"/>
              <w:left w:val="single" w:sz="4" w:space="0" w:color="000000"/>
              <w:bottom w:val="single" w:sz="4" w:space="0" w:color="000000"/>
              <w:right w:val="nil"/>
            </w:tcBorders>
          </w:tcPr>
          <w:p w14:paraId="63674848" w14:textId="77777777" w:rsidR="00B023AC" w:rsidRPr="00255F99" w:rsidRDefault="00B023AC" w:rsidP="00C00120">
            <w:pPr>
              <w:suppressAutoHyphens/>
              <w:spacing w:before="120" w:after="120" w:line="276" w:lineRule="auto"/>
              <w:jc w:val="center"/>
              <w:rPr>
                <w:rFonts w:eastAsia="TimesNewRomanPSMT"/>
                <w:b/>
                <w:i/>
                <w:szCs w:val="24"/>
              </w:rPr>
            </w:pPr>
            <w:r w:rsidRPr="00255F99">
              <w:rPr>
                <w:rFonts w:eastAsia="TimesNewRomanPSMT"/>
                <w:b/>
                <w:i/>
                <w:szCs w:val="24"/>
              </w:rPr>
              <w:t>ПОГЛАВЉЕ</w:t>
            </w:r>
          </w:p>
        </w:tc>
        <w:tc>
          <w:tcPr>
            <w:tcW w:w="7877" w:type="dxa"/>
            <w:tcBorders>
              <w:top w:val="single" w:sz="4" w:space="0" w:color="000000"/>
              <w:left w:val="single" w:sz="4" w:space="0" w:color="000000"/>
              <w:bottom w:val="single" w:sz="4" w:space="0" w:color="000000"/>
              <w:right w:val="single" w:sz="4" w:space="0" w:color="auto"/>
            </w:tcBorders>
          </w:tcPr>
          <w:p w14:paraId="0C4CDA89" w14:textId="77777777" w:rsidR="00B023AC" w:rsidRPr="00255F99" w:rsidRDefault="00B023AC" w:rsidP="00C00120">
            <w:pPr>
              <w:suppressAutoHyphens/>
              <w:spacing w:before="120" w:after="120" w:line="276" w:lineRule="auto"/>
              <w:jc w:val="center"/>
              <w:rPr>
                <w:rFonts w:eastAsia="TimesNewRomanPSMT"/>
                <w:b/>
                <w:i/>
                <w:szCs w:val="24"/>
              </w:rPr>
            </w:pPr>
            <w:r w:rsidRPr="00255F99">
              <w:rPr>
                <w:rFonts w:eastAsia="TimesNewRomanPSMT"/>
                <w:b/>
                <w:i/>
                <w:szCs w:val="24"/>
              </w:rPr>
              <w:t>НАЗИВ ПОГЛАВЉА</w:t>
            </w:r>
          </w:p>
        </w:tc>
      </w:tr>
      <w:tr w:rsidR="00B023AC" w:rsidRPr="00255F99" w14:paraId="7E608869"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705939E0" w14:textId="77777777" w:rsidR="00B023AC" w:rsidRPr="00255F99" w:rsidRDefault="00B023AC" w:rsidP="00C00120">
            <w:pPr>
              <w:suppressAutoHyphens/>
              <w:snapToGrid w:val="0"/>
              <w:spacing w:before="120" w:after="120" w:line="100" w:lineRule="atLeast"/>
              <w:jc w:val="center"/>
              <w:rPr>
                <w:rFonts w:eastAsia="TimesNewRomanPSMT"/>
                <w:szCs w:val="24"/>
              </w:rPr>
            </w:pPr>
            <w:r w:rsidRPr="00255F99">
              <w:rPr>
                <w:rFonts w:eastAsia="TimesNewRomanPSMT"/>
                <w:szCs w:val="24"/>
              </w:rPr>
              <w:t>I</w:t>
            </w:r>
          </w:p>
        </w:tc>
        <w:tc>
          <w:tcPr>
            <w:tcW w:w="7877" w:type="dxa"/>
            <w:tcBorders>
              <w:top w:val="single" w:sz="4" w:space="0" w:color="000000"/>
              <w:left w:val="single" w:sz="4" w:space="0" w:color="000000"/>
              <w:bottom w:val="single" w:sz="4" w:space="0" w:color="000000"/>
              <w:right w:val="single" w:sz="4" w:space="0" w:color="auto"/>
            </w:tcBorders>
          </w:tcPr>
          <w:p w14:paraId="2A0E36FE" w14:textId="77777777" w:rsidR="00B023AC" w:rsidRPr="00255F99" w:rsidRDefault="00B023AC" w:rsidP="00C00120">
            <w:pPr>
              <w:suppressAutoHyphens/>
              <w:snapToGrid w:val="0"/>
              <w:spacing w:before="120" w:after="120" w:line="100" w:lineRule="atLeast"/>
              <w:rPr>
                <w:rFonts w:eastAsia="TimesNewRomanPSMT"/>
                <w:szCs w:val="24"/>
              </w:rPr>
            </w:pPr>
            <w:r w:rsidRPr="00255F99">
              <w:rPr>
                <w:rFonts w:eastAsia="TimesNewRomanPSMT"/>
                <w:szCs w:val="24"/>
              </w:rPr>
              <w:t>Општи подаци о јавној набавци</w:t>
            </w:r>
          </w:p>
        </w:tc>
      </w:tr>
      <w:tr w:rsidR="00B023AC" w:rsidRPr="00255F99" w14:paraId="51848CB8"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585E11B0" w14:textId="77777777" w:rsidR="00B023AC" w:rsidRPr="00255F99" w:rsidRDefault="00B023AC" w:rsidP="00C00120">
            <w:pPr>
              <w:suppressAutoHyphens/>
              <w:snapToGrid w:val="0"/>
              <w:spacing w:before="120" w:after="120" w:line="100" w:lineRule="atLeast"/>
              <w:jc w:val="center"/>
              <w:rPr>
                <w:rFonts w:eastAsia="TimesNewRomanPSMT"/>
                <w:szCs w:val="24"/>
              </w:rPr>
            </w:pPr>
            <w:r w:rsidRPr="00255F99">
              <w:rPr>
                <w:rFonts w:eastAsia="TimesNewRomanPSMT"/>
                <w:szCs w:val="24"/>
              </w:rPr>
              <w:t>II</w:t>
            </w:r>
          </w:p>
        </w:tc>
        <w:tc>
          <w:tcPr>
            <w:tcW w:w="7877" w:type="dxa"/>
            <w:tcBorders>
              <w:top w:val="single" w:sz="4" w:space="0" w:color="000000"/>
              <w:left w:val="single" w:sz="4" w:space="0" w:color="000000"/>
              <w:bottom w:val="single" w:sz="4" w:space="0" w:color="000000"/>
              <w:right w:val="single" w:sz="4" w:space="0" w:color="auto"/>
            </w:tcBorders>
          </w:tcPr>
          <w:p w14:paraId="2BD97C5C" w14:textId="77777777" w:rsidR="00B023AC" w:rsidRPr="00255F99" w:rsidRDefault="00B023AC" w:rsidP="00C00120">
            <w:pPr>
              <w:suppressAutoHyphens/>
              <w:snapToGrid w:val="0"/>
              <w:spacing w:before="120" w:after="120" w:line="100" w:lineRule="atLeast"/>
              <w:rPr>
                <w:rFonts w:eastAsia="TimesNewRomanPSMT"/>
                <w:szCs w:val="24"/>
              </w:rPr>
            </w:pPr>
            <w:r w:rsidRPr="00255F99">
              <w:rPr>
                <w:rFonts w:eastAsia="TimesNewRomanPSMT"/>
                <w:szCs w:val="24"/>
              </w:rPr>
              <w:t>Подаци о предмету јавне набавке</w:t>
            </w:r>
          </w:p>
        </w:tc>
      </w:tr>
      <w:tr w:rsidR="00B023AC" w:rsidRPr="00255F99" w14:paraId="3E7D926F"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65174AA1" w14:textId="77777777" w:rsidR="00B023AC" w:rsidRPr="00255F99" w:rsidRDefault="00B023AC" w:rsidP="00C00120">
            <w:pPr>
              <w:suppressAutoHyphens/>
              <w:snapToGrid w:val="0"/>
              <w:spacing w:before="120" w:after="120" w:line="100" w:lineRule="atLeast"/>
              <w:jc w:val="center"/>
              <w:rPr>
                <w:rFonts w:eastAsia="TimesNewRomanPSMT"/>
                <w:szCs w:val="24"/>
              </w:rPr>
            </w:pPr>
            <w:r w:rsidRPr="00255F99">
              <w:rPr>
                <w:rFonts w:eastAsia="TimesNewRomanPSMT"/>
                <w:szCs w:val="24"/>
              </w:rPr>
              <w:t>III</w:t>
            </w:r>
          </w:p>
        </w:tc>
        <w:tc>
          <w:tcPr>
            <w:tcW w:w="7877" w:type="dxa"/>
            <w:tcBorders>
              <w:top w:val="single" w:sz="4" w:space="0" w:color="000000"/>
              <w:left w:val="single" w:sz="4" w:space="0" w:color="000000"/>
              <w:bottom w:val="single" w:sz="4" w:space="0" w:color="000000"/>
              <w:right w:val="single" w:sz="4" w:space="0" w:color="auto"/>
            </w:tcBorders>
          </w:tcPr>
          <w:p w14:paraId="4996EFE2" w14:textId="77777777" w:rsidR="00B023AC" w:rsidRPr="00255F99" w:rsidRDefault="00B023AC" w:rsidP="00FB48C4">
            <w:pPr>
              <w:suppressAutoHyphens/>
              <w:snapToGrid w:val="0"/>
              <w:spacing w:before="120" w:after="120" w:line="100" w:lineRule="atLeast"/>
              <w:rPr>
                <w:rFonts w:eastAsia="TimesNewRomanPSMT"/>
                <w:szCs w:val="24"/>
              </w:rPr>
            </w:pPr>
            <w:r w:rsidRPr="00255F99">
              <w:rPr>
                <w:rFonts w:eastAsia="TimesNewRomanPSMT"/>
                <w:szCs w:val="24"/>
              </w:rPr>
              <w:t>Врста, техни</w:t>
            </w:r>
            <w:r>
              <w:rPr>
                <w:rFonts w:eastAsia="TimesNewRomanPSMT"/>
                <w:szCs w:val="24"/>
              </w:rPr>
              <w:t>чке карактеристике и</w:t>
            </w:r>
            <w:r w:rsidRPr="00255F99">
              <w:rPr>
                <w:rFonts w:eastAsia="TimesNewRomanPSMT"/>
                <w:szCs w:val="24"/>
              </w:rPr>
              <w:t xml:space="preserve"> опис у</w:t>
            </w:r>
            <w:r>
              <w:rPr>
                <w:rFonts w:eastAsia="TimesNewRomanPSMT"/>
                <w:szCs w:val="24"/>
              </w:rPr>
              <w:t xml:space="preserve">слуга набавке </w:t>
            </w:r>
          </w:p>
        </w:tc>
      </w:tr>
      <w:tr w:rsidR="00B023AC" w:rsidRPr="00255F99" w14:paraId="3D9F8EA9" w14:textId="77777777" w:rsidTr="000F4EDD">
        <w:trPr>
          <w:trHeight w:val="784"/>
        </w:trPr>
        <w:tc>
          <w:tcPr>
            <w:tcW w:w="1726" w:type="dxa"/>
            <w:tcBorders>
              <w:top w:val="single" w:sz="4" w:space="0" w:color="000000"/>
              <w:left w:val="single" w:sz="4" w:space="0" w:color="000000"/>
              <w:bottom w:val="single" w:sz="4" w:space="0" w:color="000000"/>
              <w:right w:val="nil"/>
            </w:tcBorders>
            <w:vAlign w:val="center"/>
          </w:tcPr>
          <w:p w14:paraId="7267844A" w14:textId="77777777" w:rsidR="00B023AC" w:rsidRPr="00255F99" w:rsidRDefault="00B023AC" w:rsidP="00C00120">
            <w:pPr>
              <w:suppressAutoHyphens/>
              <w:snapToGrid w:val="0"/>
              <w:spacing w:before="120" w:after="120" w:line="100" w:lineRule="atLeast"/>
              <w:jc w:val="center"/>
              <w:rPr>
                <w:rFonts w:eastAsia="TimesNewRomanPSMT"/>
                <w:szCs w:val="24"/>
              </w:rPr>
            </w:pPr>
            <w:r w:rsidRPr="00255F99">
              <w:rPr>
                <w:rFonts w:eastAsia="TimesNewRomanPSMT"/>
                <w:szCs w:val="24"/>
              </w:rPr>
              <w:t>IV</w:t>
            </w:r>
          </w:p>
        </w:tc>
        <w:tc>
          <w:tcPr>
            <w:tcW w:w="7877" w:type="dxa"/>
            <w:tcBorders>
              <w:top w:val="single" w:sz="4" w:space="0" w:color="000000"/>
              <w:left w:val="single" w:sz="4" w:space="0" w:color="000000"/>
              <w:bottom w:val="single" w:sz="4" w:space="0" w:color="000000"/>
              <w:right w:val="single" w:sz="4" w:space="0" w:color="auto"/>
            </w:tcBorders>
          </w:tcPr>
          <w:p w14:paraId="084AEE2B" w14:textId="77777777" w:rsidR="00B023AC" w:rsidRPr="00255F99" w:rsidRDefault="00B023AC" w:rsidP="00C00120">
            <w:pPr>
              <w:suppressAutoHyphens/>
              <w:snapToGrid w:val="0"/>
              <w:spacing w:before="120" w:after="120" w:line="100" w:lineRule="atLeast"/>
              <w:rPr>
                <w:rFonts w:eastAsia="TimesNewRomanPSMT"/>
                <w:szCs w:val="24"/>
              </w:rPr>
            </w:pPr>
            <w:r w:rsidRPr="00255F99">
              <w:rPr>
                <w:rFonts w:eastAsia="TimesNewRomanPSMT"/>
                <w:szCs w:val="24"/>
              </w:rPr>
              <w:t xml:space="preserve">Услови за учешће у поступку јавне набавке из чл. 75. и 76. Закона </w:t>
            </w:r>
            <w:r>
              <w:rPr>
                <w:rFonts w:eastAsia="TimesNewRomanPSMT"/>
                <w:szCs w:val="24"/>
              </w:rPr>
              <w:t xml:space="preserve">о јавним набавкама </w:t>
            </w:r>
            <w:r w:rsidRPr="00255F99">
              <w:rPr>
                <w:rFonts w:eastAsia="TimesNewRomanPSMT"/>
                <w:szCs w:val="24"/>
              </w:rPr>
              <w:t xml:space="preserve">и упутство како се доказује испуњеност </w:t>
            </w:r>
            <w:r>
              <w:rPr>
                <w:rFonts w:eastAsia="TimesNewRomanPSMT"/>
                <w:szCs w:val="24"/>
              </w:rPr>
              <w:t xml:space="preserve">тих </w:t>
            </w:r>
            <w:r w:rsidRPr="00255F99">
              <w:rPr>
                <w:rFonts w:eastAsia="TimesNewRomanPSMT"/>
                <w:szCs w:val="24"/>
              </w:rPr>
              <w:t>услова</w:t>
            </w:r>
          </w:p>
        </w:tc>
      </w:tr>
      <w:tr w:rsidR="00B023AC" w:rsidRPr="00255F99" w14:paraId="1995C96F" w14:textId="77777777" w:rsidTr="000F4EDD">
        <w:trPr>
          <w:trHeight w:val="527"/>
        </w:trPr>
        <w:tc>
          <w:tcPr>
            <w:tcW w:w="1726" w:type="dxa"/>
            <w:tcBorders>
              <w:top w:val="single" w:sz="4" w:space="0" w:color="000000"/>
              <w:left w:val="single" w:sz="4" w:space="0" w:color="000000"/>
              <w:bottom w:val="single" w:sz="4" w:space="0" w:color="000000"/>
              <w:right w:val="nil"/>
            </w:tcBorders>
            <w:vAlign w:val="center"/>
          </w:tcPr>
          <w:p w14:paraId="2D30B539" w14:textId="77777777" w:rsidR="00B023AC" w:rsidRPr="00255F99" w:rsidRDefault="00B023AC" w:rsidP="00C00120">
            <w:pPr>
              <w:suppressAutoHyphens/>
              <w:snapToGrid w:val="0"/>
              <w:spacing w:before="120" w:after="120" w:line="100" w:lineRule="atLeast"/>
              <w:jc w:val="center"/>
              <w:rPr>
                <w:rFonts w:eastAsia="TimesNewRomanPSMT"/>
                <w:szCs w:val="24"/>
              </w:rPr>
            </w:pPr>
            <w:r w:rsidRPr="00255F99">
              <w:rPr>
                <w:rFonts w:eastAsia="TimesNewRomanPSMT"/>
                <w:szCs w:val="24"/>
              </w:rPr>
              <w:t>V</w:t>
            </w:r>
          </w:p>
        </w:tc>
        <w:tc>
          <w:tcPr>
            <w:tcW w:w="7877" w:type="dxa"/>
            <w:tcBorders>
              <w:top w:val="single" w:sz="4" w:space="0" w:color="000000"/>
              <w:left w:val="single" w:sz="4" w:space="0" w:color="000000"/>
              <w:bottom w:val="single" w:sz="4" w:space="0" w:color="000000"/>
              <w:right w:val="single" w:sz="4" w:space="0" w:color="auto"/>
            </w:tcBorders>
          </w:tcPr>
          <w:p w14:paraId="40A51EA7" w14:textId="77777777" w:rsidR="00B023AC" w:rsidRPr="00255F99" w:rsidRDefault="00B023AC" w:rsidP="00C00120">
            <w:pPr>
              <w:suppressAutoHyphens/>
              <w:snapToGrid w:val="0"/>
              <w:spacing w:before="120" w:after="120" w:line="100" w:lineRule="atLeast"/>
              <w:rPr>
                <w:rFonts w:eastAsia="TimesNewRomanPSMT"/>
                <w:szCs w:val="24"/>
              </w:rPr>
            </w:pPr>
            <w:r w:rsidRPr="00255F99">
              <w:rPr>
                <w:rFonts w:eastAsia="TimesNewRomanPSMT"/>
                <w:szCs w:val="24"/>
              </w:rPr>
              <w:t>Упутство понуђачима како да сачине понуду</w:t>
            </w:r>
          </w:p>
        </w:tc>
      </w:tr>
      <w:tr w:rsidR="00B023AC" w:rsidRPr="00255F99" w14:paraId="0EF5E40D"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225D55DB" w14:textId="77777777" w:rsidR="00B023AC" w:rsidRPr="00BF1C11" w:rsidRDefault="00B023AC" w:rsidP="00C00120">
            <w:pPr>
              <w:suppressAutoHyphens/>
              <w:snapToGrid w:val="0"/>
              <w:spacing w:before="120" w:after="120" w:line="100" w:lineRule="atLeast"/>
              <w:jc w:val="center"/>
              <w:rPr>
                <w:rFonts w:eastAsia="TimesNewRomanPSMT"/>
                <w:szCs w:val="24"/>
                <w:lang w:val="sr-Latn-CS"/>
              </w:rPr>
            </w:pPr>
            <w:r>
              <w:rPr>
                <w:rFonts w:eastAsia="TimesNewRomanPSMT"/>
                <w:szCs w:val="24"/>
                <w:lang w:val="sr-Latn-CS"/>
              </w:rPr>
              <w:t>VI- XIV</w:t>
            </w:r>
          </w:p>
        </w:tc>
        <w:tc>
          <w:tcPr>
            <w:tcW w:w="7877" w:type="dxa"/>
            <w:tcBorders>
              <w:top w:val="single" w:sz="4" w:space="0" w:color="000000"/>
              <w:left w:val="single" w:sz="4" w:space="0" w:color="000000"/>
              <w:bottom w:val="single" w:sz="4" w:space="0" w:color="000000"/>
              <w:right w:val="single" w:sz="4" w:space="0" w:color="auto"/>
            </w:tcBorders>
          </w:tcPr>
          <w:p w14:paraId="71B384AD" w14:textId="77777777" w:rsidR="00B023AC" w:rsidRPr="00B023AC" w:rsidRDefault="00B023AC" w:rsidP="00C00120">
            <w:pPr>
              <w:suppressAutoHyphens/>
              <w:snapToGrid w:val="0"/>
              <w:spacing w:before="120" w:after="120" w:line="100" w:lineRule="atLeast"/>
              <w:rPr>
                <w:rFonts w:eastAsia="TimesNewRomanPSMT"/>
                <w:szCs w:val="24"/>
              </w:rPr>
            </w:pPr>
            <w:r>
              <w:rPr>
                <w:rFonts w:eastAsia="TimesNewRomanPSMT"/>
                <w:szCs w:val="24"/>
              </w:rPr>
              <w:t>Изјаве</w:t>
            </w:r>
          </w:p>
        </w:tc>
      </w:tr>
      <w:tr w:rsidR="00B023AC" w:rsidRPr="00255F99" w14:paraId="44B6BADB"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0A3A7C4D" w14:textId="77777777" w:rsidR="00B023AC" w:rsidRPr="00805871" w:rsidRDefault="00B023AC" w:rsidP="00C00120">
            <w:pPr>
              <w:suppressAutoHyphens/>
              <w:snapToGrid w:val="0"/>
              <w:spacing w:before="120" w:after="120" w:line="100" w:lineRule="atLeast"/>
              <w:jc w:val="center"/>
              <w:rPr>
                <w:rFonts w:eastAsia="TimesNewRomanPSMT"/>
                <w:szCs w:val="24"/>
              </w:rPr>
            </w:pPr>
            <w:r>
              <w:rPr>
                <w:rFonts w:eastAsia="TimesNewRomanPSMT"/>
                <w:szCs w:val="24"/>
                <w:lang w:val="en-US"/>
              </w:rPr>
              <w:t>X</w:t>
            </w:r>
            <w:r>
              <w:rPr>
                <w:rFonts w:eastAsia="TimesNewRomanPSMT"/>
                <w:szCs w:val="24"/>
              </w:rPr>
              <w:t>V</w:t>
            </w:r>
          </w:p>
        </w:tc>
        <w:tc>
          <w:tcPr>
            <w:tcW w:w="7877" w:type="dxa"/>
            <w:tcBorders>
              <w:top w:val="single" w:sz="4" w:space="0" w:color="000000"/>
              <w:left w:val="single" w:sz="4" w:space="0" w:color="000000"/>
              <w:bottom w:val="single" w:sz="4" w:space="0" w:color="000000"/>
              <w:right w:val="single" w:sz="4" w:space="0" w:color="auto"/>
            </w:tcBorders>
          </w:tcPr>
          <w:p w14:paraId="00BF4495" w14:textId="77777777" w:rsidR="00B023AC" w:rsidRPr="00255F99" w:rsidRDefault="00B023AC" w:rsidP="00C00120">
            <w:pPr>
              <w:suppressAutoHyphens/>
              <w:snapToGrid w:val="0"/>
              <w:spacing w:before="120" w:after="120" w:line="100" w:lineRule="atLeast"/>
              <w:rPr>
                <w:rFonts w:eastAsia="TimesNewRomanPSMT"/>
                <w:szCs w:val="24"/>
              </w:rPr>
            </w:pPr>
            <w:r w:rsidRPr="00255F99">
              <w:rPr>
                <w:rFonts w:eastAsia="TimesNewRomanPSMT"/>
                <w:szCs w:val="24"/>
              </w:rPr>
              <w:t>Образац понуде</w:t>
            </w:r>
          </w:p>
        </w:tc>
      </w:tr>
      <w:tr w:rsidR="00B023AC" w:rsidRPr="00255F99" w14:paraId="35CDA7D0"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312B3C47" w14:textId="77777777" w:rsidR="00B023AC" w:rsidRDefault="00B023AC" w:rsidP="00C00120">
            <w:pPr>
              <w:suppressAutoHyphens/>
              <w:snapToGrid w:val="0"/>
              <w:spacing w:before="120" w:after="120" w:line="100" w:lineRule="atLeast"/>
              <w:jc w:val="center"/>
              <w:rPr>
                <w:rFonts w:eastAsia="TimesNewRomanPSMT"/>
                <w:szCs w:val="24"/>
                <w:lang w:val="en-US"/>
              </w:rPr>
            </w:pPr>
            <w:r>
              <w:rPr>
                <w:rFonts w:eastAsia="TimesNewRomanPSMT"/>
                <w:szCs w:val="24"/>
                <w:lang w:val="en-US"/>
              </w:rPr>
              <w:t>X</w:t>
            </w:r>
            <w:r w:rsidRPr="00255F99">
              <w:rPr>
                <w:rFonts w:eastAsia="TimesNewRomanPSMT"/>
                <w:szCs w:val="24"/>
              </w:rPr>
              <w:t>VI</w:t>
            </w:r>
          </w:p>
        </w:tc>
        <w:tc>
          <w:tcPr>
            <w:tcW w:w="7877" w:type="dxa"/>
            <w:tcBorders>
              <w:top w:val="single" w:sz="4" w:space="0" w:color="000000"/>
              <w:left w:val="single" w:sz="4" w:space="0" w:color="000000"/>
              <w:bottom w:val="single" w:sz="4" w:space="0" w:color="000000"/>
              <w:right w:val="single" w:sz="4" w:space="0" w:color="auto"/>
            </w:tcBorders>
          </w:tcPr>
          <w:p w14:paraId="62B43121" w14:textId="77777777" w:rsidR="00B023AC" w:rsidRPr="00255F99" w:rsidRDefault="00B023AC" w:rsidP="00C00120">
            <w:pPr>
              <w:suppressAutoHyphens/>
              <w:snapToGrid w:val="0"/>
              <w:spacing w:before="120" w:after="120" w:line="100" w:lineRule="atLeast"/>
              <w:rPr>
                <w:rFonts w:eastAsia="TimesNewRomanPSMT"/>
                <w:szCs w:val="24"/>
              </w:rPr>
            </w:pPr>
            <w:r>
              <w:rPr>
                <w:rFonts w:eastAsia="TimesNewRomanPSMT"/>
                <w:szCs w:val="24"/>
              </w:rPr>
              <w:t>Рок важења понуде</w:t>
            </w:r>
          </w:p>
        </w:tc>
      </w:tr>
      <w:tr w:rsidR="00B023AC" w:rsidRPr="00255F99" w14:paraId="7CF1804A"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2DABB4D3" w14:textId="77777777" w:rsidR="00B023AC" w:rsidRDefault="00B023AC" w:rsidP="00C00120">
            <w:pPr>
              <w:suppressAutoHyphens/>
              <w:snapToGrid w:val="0"/>
              <w:spacing w:before="120" w:after="120" w:line="100" w:lineRule="atLeast"/>
              <w:jc w:val="center"/>
              <w:rPr>
                <w:rFonts w:eastAsia="TimesNewRomanPSMT"/>
                <w:szCs w:val="24"/>
                <w:lang w:val="en-US"/>
              </w:rPr>
            </w:pPr>
            <w:r>
              <w:rPr>
                <w:rFonts w:eastAsia="TimesNewRomanPSMT"/>
                <w:szCs w:val="24"/>
                <w:lang w:val="en-US"/>
              </w:rPr>
              <w:t>XVII</w:t>
            </w:r>
          </w:p>
        </w:tc>
        <w:tc>
          <w:tcPr>
            <w:tcW w:w="7877" w:type="dxa"/>
            <w:tcBorders>
              <w:top w:val="single" w:sz="4" w:space="0" w:color="000000"/>
              <w:left w:val="single" w:sz="4" w:space="0" w:color="000000"/>
              <w:bottom w:val="single" w:sz="4" w:space="0" w:color="000000"/>
              <w:right w:val="single" w:sz="4" w:space="0" w:color="auto"/>
            </w:tcBorders>
          </w:tcPr>
          <w:p w14:paraId="2F44C976" w14:textId="77777777" w:rsidR="00B023AC" w:rsidRPr="00967C86" w:rsidRDefault="00967C86" w:rsidP="00967C86">
            <w:pPr>
              <w:tabs>
                <w:tab w:val="clear" w:pos="1440"/>
                <w:tab w:val="left" w:pos="709"/>
              </w:tabs>
              <w:spacing w:line="360" w:lineRule="auto"/>
              <w:rPr>
                <w:bCs/>
                <w:iCs/>
                <w:szCs w:val="24"/>
              </w:rPr>
            </w:pPr>
            <w:r>
              <w:rPr>
                <w:rFonts w:eastAsia="TimesNewRomanPSMT"/>
                <w:bCs/>
                <w:szCs w:val="24"/>
              </w:rPr>
              <w:t>О</w:t>
            </w:r>
            <w:r w:rsidRPr="00967C86">
              <w:rPr>
                <w:rFonts w:eastAsia="TimesNewRomanPSMT"/>
                <w:bCs/>
                <w:szCs w:val="24"/>
              </w:rPr>
              <w:t>пис предмета набавке и</w:t>
            </w:r>
            <w:r w:rsidRPr="00967C86">
              <w:rPr>
                <w:i/>
                <w:iCs/>
                <w:szCs w:val="24"/>
              </w:rPr>
              <w:t xml:space="preserve"> </w:t>
            </w:r>
            <w:r w:rsidRPr="00967C86">
              <w:rPr>
                <w:bCs/>
                <w:iCs/>
                <w:szCs w:val="24"/>
                <w:lang w:val="ru-RU"/>
              </w:rPr>
              <w:t>образац структуре цене</w:t>
            </w:r>
          </w:p>
        </w:tc>
      </w:tr>
      <w:tr w:rsidR="00B023AC" w:rsidRPr="00255F99" w14:paraId="777033B5"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57D3A193" w14:textId="77777777" w:rsidR="00B023AC" w:rsidRPr="00805871" w:rsidRDefault="00B023AC" w:rsidP="00C00120">
            <w:pPr>
              <w:suppressAutoHyphens/>
              <w:snapToGrid w:val="0"/>
              <w:spacing w:before="120" w:after="120" w:line="100" w:lineRule="atLeast"/>
              <w:jc w:val="center"/>
              <w:rPr>
                <w:rFonts w:eastAsia="TimesNewRomanPSMT"/>
                <w:szCs w:val="24"/>
                <w:lang w:val="en-US"/>
              </w:rPr>
            </w:pPr>
            <w:r>
              <w:rPr>
                <w:rFonts w:eastAsia="TimesNewRomanPSMT"/>
                <w:szCs w:val="24"/>
                <w:lang w:val="en-US"/>
              </w:rPr>
              <w:t>X</w:t>
            </w:r>
            <w:r w:rsidRPr="00255F99">
              <w:rPr>
                <w:rFonts w:eastAsia="TimesNewRomanPSMT"/>
                <w:szCs w:val="24"/>
              </w:rPr>
              <w:t>VI</w:t>
            </w:r>
            <w:r>
              <w:rPr>
                <w:rFonts w:eastAsia="TimesNewRomanPSMT"/>
                <w:szCs w:val="24"/>
                <w:lang w:val="en-US"/>
              </w:rPr>
              <w:t>II</w:t>
            </w:r>
          </w:p>
        </w:tc>
        <w:tc>
          <w:tcPr>
            <w:tcW w:w="7877" w:type="dxa"/>
            <w:tcBorders>
              <w:top w:val="single" w:sz="4" w:space="0" w:color="000000"/>
              <w:left w:val="single" w:sz="4" w:space="0" w:color="000000"/>
              <w:bottom w:val="single" w:sz="4" w:space="0" w:color="000000"/>
              <w:right w:val="single" w:sz="4" w:space="0" w:color="auto"/>
            </w:tcBorders>
          </w:tcPr>
          <w:p w14:paraId="6CEA66A2" w14:textId="77777777" w:rsidR="00B023AC" w:rsidRPr="00255F99" w:rsidRDefault="00B023AC" w:rsidP="00C00120">
            <w:pPr>
              <w:suppressAutoHyphens/>
              <w:snapToGrid w:val="0"/>
              <w:spacing w:before="120" w:after="120" w:line="100" w:lineRule="atLeast"/>
              <w:rPr>
                <w:rFonts w:eastAsia="TimesNewRomanPSMT"/>
                <w:szCs w:val="24"/>
              </w:rPr>
            </w:pPr>
            <w:r>
              <w:rPr>
                <w:rFonts w:eastAsia="TimesNewRomanPSMT"/>
                <w:szCs w:val="24"/>
              </w:rPr>
              <w:t>Образац-списак чланова стручног тима</w:t>
            </w:r>
          </w:p>
        </w:tc>
      </w:tr>
      <w:tr w:rsidR="00B023AC" w:rsidRPr="00255F99" w14:paraId="51441E4B"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267CA576" w14:textId="77777777" w:rsidR="00B023AC" w:rsidRPr="00255F99" w:rsidRDefault="00B023AC" w:rsidP="00B023AC">
            <w:pPr>
              <w:suppressAutoHyphens/>
              <w:snapToGrid w:val="0"/>
              <w:spacing w:before="120" w:after="120" w:line="100" w:lineRule="atLeast"/>
              <w:jc w:val="center"/>
              <w:rPr>
                <w:rFonts w:eastAsia="TimesNewRomanPSMT"/>
                <w:szCs w:val="24"/>
              </w:rPr>
            </w:pPr>
            <w:r>
              <w:rPr>
                <w:rFonts w:eastAsia="TimesNewRomanPSMT"/>
                <w:szCs w:val="24"/>
                <w:lang w:val="en-US"/>
              </w:rPr>
              <w:t>X</w:t>
            </w:r>
            <w:r w:rsidRPr="00255F99">
              <w:rPr>
                <w:rFonts w:eastAsia="TimesNewRomanPSMT"/>
                <w:szCs w:val="24"/>
              </w:rPr>
              <w:t>IX</w:t>
            </w:r>
          </w:p>
        </w:tc>
        <w:tc>
          <w:tcPr>
            <w:tcW w:w="7877" w:type="dxa"/>
            <w:tcBorders>
              <w:top w:val="single" w:sz="4" w:space="0" w:color="000000"/>
              <w:left w:val="single" w:sz="4" w:space="0" w:color="000000"/>
              <w:bottom w:val="single" w:sz="4" w:space="0" w:color="000000"/>
              <w:right w:val="single" w:sz="4" w:space="0" w:color="auto"/>
            </w:tcBorders>
          </w:tcPr>
          <w:p w14:paraId="16E45957" w14:textId="247BF547" w:rsidR="00B023AC" w:rsidRPr="00255F99" w:rsidRDefault="00007FCA" w:rsidP="00B023AC">
            <w:pPr>
              <w:suppressAutoHyphens/>
              <w:snapToGrid w:val="0"/>
              <w:spacing w:before="120" w:after="120" w:line="100" w:lineRule="atLeast"/>
              <w:rPr>
                <w:rFonts w:eastAsia="TimesNewRomanPSMT"/>
                <w:szCs w:val="24"/>
              </w:rPr>
            </w:pPr>
            <w:r>
              <w:rPr>
                <w:rFonts w:eastAsia="TimesNewRomanPSMT"/>
                <w:szCs w:val="24"/>
              </w:rPr>
              <w:t>Потврда о изради Урбанистичког пројекта саобраћајне инфраструктуре</w:t>
            </w:r>
          </w:p>
        </w:tc>
      </w:tr>
      <w:tr w:rsidR="00007FCA" w:rsidRPr="00255F99" w14:paraId="00CCE669"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366652D3" w14:textId="0E4CE935" w:rsidR="00007FCA" w:rsidRDefault="00007FCA" w:rsidP="00B023AC">
            <w:pPr>
              <w:suppressAutoHyphens/>
              <w:snapToGrid w:val="0"/>
              <w:spacing w:before="120" w:after="120" w:line="100" w:lineRule="atLeast"/>
              <w:jc w:val="center"/>
              <w:rPr>
                <w:rFonts w:eastAsia="TimesNewRomanPSMT"/>
                <w:szCs w:val="24"/>
                <w:lang w:val="en-US"/>
              </w:rPr>
            </w:pPr>
            <w:r w:rsidRPr="00255F99">
              <w:rPr>
                <w:rFonts w:eastAsia="TimesNewRomanPSMT"/>
                <w:szCs w:val="24"/>
              </w:rPr>
              <w:t>X</w:t>
            </w:r>
            <w:r>
              <w:rPr>
                <w:rFonts w:eastAsia="TimesNewRomanPSMT"/>
                <w:szCs w:val="24"/>
                <w:lang w:val="en-US"/>
              </w:rPr>
              <w:t>X</w:t>
            </w:r>
          </w:p>
        </w:tc>
        <w:tc>
          <w:tcPr>
            <w:tcW w:w="7877" w:type="dxa"/>
            <w:tcBorders>
              <w:top w:val="single" w:sz="4" w:space="0" w:color="000000"/>
              <w:left w:val="single" w:sz="4" w:space="0" w:color="000000"/>
              <w:bottom w:val="single" w:sz="4" w:space="0" w:color="000000"/>
              <w:right w:val="single" w:sz="4" w:space="0" w:color="auto"/>
            </w:tcBorders>
          </w:tcPr>
          <w:p w14:paraId="0E843409" w14:textId="665ACB97" w:rsidR="00007FCA" w:rsidRPr="00255F99" w:rsidRDefault="00007FCA" w:rsidP="00B023AC">
            <w:pPr>
              <w:suppressAutoHyphens/>
              <w:snapToGrid w:val="0"/>
              <w:spacing w:before="120" w:after="120" w:line="100" w:lineRule="atLeast"/>
              <w:rPr>
                <w:rFonts w:eastAsia="TimesNewRomanPSMT"/>
                <w:szCs w:val="24"/>
              </w:rPr>
            </w:pPr>
            <w:r w:rsidRPr="00255F99">
              <w:rPr>
                <w:rFonts w:eastAsia="TimesNewRomanPSMT"/>
                <w:szCs w:val="24"/>
              </w:rPr>
              <w:t>Модел уговора</w:t>
            </w:r>
          </w:p>
        </w:tc>
      </w:tr>
      <w:tr w:rsidR="00B023AC" w:rsidRPr="00255F99" w14:paraId="17880F10"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3D4B0C39" w14:textId="2C69C043" w:rsidR="00B023AC" w:rsidRPr="00805871" w:rsidRDefault="00007FCA" w:rsidP="00B023AC">
            <w:pPr>
              <w:suppressAutoHyphens/>
              <w:snapToGrid w:val="0"/>
              <w:spacing w:before="120" w:after="120" w:line="100" w:lineRule="atLeast"/>
              <w:jc w:val="center"/>
              <w:rPr>
                <w:rFonts w:eastAsia="TimesNewRomanPSMT"/>
                <w:szCs w:val="24"/>
                <w:lang w:val="en-US"/>
              </w:rPr>
            </w:pPr>
            <w:r>
              <w:rPr>
                <w:rFonts w:eastAsia="TimesNewRomanPSMT"/>
                <w:szCs w:val="24"/>
                <w:lang w:val="en-US"/>
              </w:rPr>
              <w:t>XXI</w:t>
            </w:r>
          </w:p>
        </w:tc>
        <w:tc>
          <w:tcPr>
            <w:tcW w:w="7877" w:type="dxa"/>
            <w:tcBorders>
              <w:top w:val="single" w:sz="4" w:space="0" w:color="000000"/>
              <w:left w:val="single" w:sz="4" w:space="0" w:color="000000"/>
              <w:bottom w:val="single" w:sz="4" w:space="0" w:color="000000"/>
              <w:right w:val="single" w:sz="4" w:space="0" w:color="auto"/>
            </w:tcBorders>
          </w:tcPr>
          <w:p w14:paraId="0320AC8B" w14:textId="77777777" w:rsidR="00B023AC" w:rsidRPr="00255F99" w:rsidRDefault="00B023AC" w:rsidP="00B023AC">
            <w:pPr>
              <w:suppressAutoHyphens/>
              <w:snapToGrid w:val="0"/>
              <w:spacing w:before="120" w:after="120" w:line="100" w:lineRule="atLeast"/>
              <w:rPr>
                <w:rFonts w:eastAsia="TimesNewRomanPSMT"/>
                <w:szCs w:val="24"/>
              </w:rPr>
            </w:pPr>
            <w:r w:rsidRPr="00255F99">
              <w:rPr>
                <w:rFonts w:eastAsia="TimesNewRomanPSMT"/>
                <w:szCs w:val="24"/>
              </w:rPr>
              <w:t>Образац трошкова припреме понуде</w:t>
            </w:r>
          </w:p>
        </w:tc>
      </w:tr>
      <w:tr w:rsidR="00B023AC" w:rsidRPr="00255F99" w14:paraId="6CBBADC4" w14:textId="77777777" w:rsidTr="000F4EDD">
        <w:trPr>
          <w:trHeight w:val="512"/>
        </w:trPr>
        <w:tc>
          <w:tcPr>
            <w:tcW w:w="1726" w:type="dxa"/>
            <w:tcBorders>
              <w:top w:val="single" w:sz="4" w:space="0" w:color="000000"/>
              <w:left w:val="single" w:sz="4" w:space="0" w:color="000000"/>
              <w:bottom w:val="single" w:sz="4" w:space="0" w:color="000000"/>
              <w:right w:val="nil"/>
            </w:tcBorders>
            <w:vAlign w:val="center"/>
          </w:tcPr>
          <w:p w14:paraId="59B6A5FD" w14:textId="55FFDF9B" w:rsidR="00B023AC" w:rsidRPr="00007FCA" w:rsidRDefault="00B023AC" w:rsidP="00B023AC">
            <w:pPr>
              <w:suppressAutoHyphens/>
              <w:snapToGrid w:val="0"/>
              <w:spacing w:before="120" w:after="120" w:line="100" w:lineRule="atLeast"/>
              <w:jc w:val="center"/>
              <w:rPr>
                <w:rFonts w:eastAsia="TimesNewRomanPSMT"/>
                <w:szCs w:val="24"/>
              </w:rPr>
            </w:pPr>
            <w:r w:rsidRPr="00255F99">
              <w:rPr>
                <w:rFonts w:eastAsia="TimesNewRomanPSMT"/>
                <w:szCs w:val="24"/>
              </w:rPr>
              <w:t>X</w:t>
            </w:r>
            <w:r w:rsidR="00007FCA">
              <w:rPr>
                <w:rFonts w:eastAsia="TimesNewRomanPSMT"/>
                <w:szCs w:val="24"/>
                <w:lang w:val="en-US"/>
              </w:rPr>
              <w:t>XII</w:t>
            </w:r>
          </w:p>
        </w:tc>
        <w:tc>
          <w:tcPr>
            <w:tcW w:w="7877" w:type="dxa"/>
            <w:tcBorders>
              <w:top w:val="single" w:sz="4" w:space="0" w:color="000000"/>
              <w:left w:val="single" w:sz="4" w:space="0" w:color="000000"/>
              <w:bottom w:val="single" w:sz="4" w:space="0" w:color="000000"/>
              <w:right w:val="single" w:sz="4" w:space="0" w:color="auto"/>
            </w:tcBorders>
          </w:tcPr>
          <w:p w14:paraId="4F0ACF33" w14:textId="77777777" w:rsidR="00B023AC" w:rsidRPr="00255F99" w:rsidRDefault="00B023AC" w:rsidP="00B023AC">
            <w:pPr>
              <w:suppressAutoHyphens/>
              <w:snapToGrid w:val="0"/>
              <w:spacing w:before="120" w:after="120" w:line="100" w:lineRule="atLeast"/>
              <w:rPr>
                <w:rFonts w:eastAsia="TimesNewRomanPSMT"/>
                <w:szCs w:val="24"/>
              </w:rPr>
            </w:pPr>
            <w:r w:rsidRPr="00255F99">
              <w:rPr>
                <w:rFonts w:eastAsia="TimesNewRomanPSMT"/>
                <w:szCs w:val="24"/>
              </w:rPr>
              <w:t>Образац изјаве о независној понуди</w:t>
            </w:r>
          </w:p>
        </w:tc>
      </w:tr>
    </w:tbl>
    <w:p w14:paraId="45135B14" w14:textId="47F5E511" w:rsidR="008B66DF" w:rsidRPr="00255F99" w:rsidRDefault="008B66DF" w:rsidP="00C74A1C">
      <w:pPr>
        <w:tabs>
          <w:tab w:val="clear" w:pos="1440"/>
        </w:tabs>
        <w:spacing w:before="600" w:after="360" w:line="276" w:lineRule="auto"/>
        <w:rPr>
          <w:b/>
          <w:szCs w:val="24"/>
        </w:rPr>
      </w:pPr>
    </w:p>
    <w:p w14:paraId="1299D886" w14:textId="77777777" w:rsidR="00911727" w:rsidRDefault="00911727" w:rsidP="00911727">
      <w:pPr>
        <w:tabs>
          <w:tab w:val="clear" w:pos="1440"/>
          <w:tab w:val="left" w:pos="4215"/>
        </w:tabs>
        <w:jc w:val="center"/>
        <w:rPr>
          <w:b/>
          <w:szCs w:val="24"/>
        </w:rPr>
      </w:pPr>
      <w:r>
        <w:rPr>
          <w:szCs w:val="24"/>
        </w:rPr>
        <w:tab/>
      </w:r>
    </w:p>
    <w:p w14:paraId="33144062" w14:textId="77777777" w:rsidR="00911727" w:rsidRPr="001D5653" w:rsidRDefault="00911727" w:rsidP="00911727">
      <w:pPr>
        <w:tabs>
          <w:tab w:val="clear" w:pos="1440"/>
          <w:tab w:val="left" w:pos="4215"/>
        </w:tabs>
        <w:jc w:val="center"/>
        <w:rPr>
          <w:b/>
          <w:szCs w:val="24"/>
        </w:rPr>
      </w:pPr>
      <w:r>
        <w:rPr>
          <w:b/>
          <w:szCs w:val="24"/>
        </w:rPr>
        <w:lastRenderedPageBreak/>
        <w:t>I</w:t>
      </w:r>
    </w:p>
    <w:p w14:paraId="2AF6AFD1" w14:textId="77777777" w:rsidR="00911727" w:rsidRDefault="00911727" w:rsidP="00911727">
      <w:pPr>
        <w:tabs>
          <w:tab w:val="clear" w:pos="1440"/>
        </w:tabs>
        <w:jc w:val="center"/>
        <w:rPr>
          <w:b/>
          <w:szCs w:val="24"/>
        </w:rPr>
      </w:pPr>
      <w:r w:rsidRPr="00255F99">
        <w:rPr>
          <w:b/>
          <w:szCs w:val="24"/>
        </w:rPr>
        <w:t>ОПШТИ ПОДАЦИ О ЈАВНОЈ НАБАВЦИ</w:t>
      </w:r>
    </w:p>
    <w:p w14:paraId="54C3B1F3" w14:textId="77777777" w:rsidR="00911727" w:rsidRPr="001D5653" w:rsidRDefault="00911727" w:rsidP="00911727">
      <w:pPr>
        <w:tabs>
          <w:tab w:val="clear" w:pos="1440"/>
        </w:tabs>
        <w:jc w:val="center"/>
        <w:rPr>
          <w:b/>
          <w:szCs w:val="24"/>
        </w:rPr>
      </w:pPr>
    </w:p>
    <w:p w14:paraId="728EACFD" w14:textId="77777777" w:rsidR="00911727" w:rsidRDefault="00911727" w:rsidP="00911727">
      <w:pPr>
        <w:outlineLvl w:val="0"/>
        <w:rPr>
          <w:b/>
          <w:color w:val="000000"/>
          <w:szCs w:val="24"/>
          <w:u w:val="single"/>
        </w:rPr>
      </w:pPr>
      <w:r w:rsidRPr="00AD3A8D">
        <w:rPr>
          <w:b/>
          <w:color w:val="000000"/>
          <w:szCs w:val="24"/>
        </w:rPr>
        <w:t xml:space="preserve">1. </w:t>
      </w:r>
      <w:r w:rsidRPr="006577ED">
        <w:rPr>
          <w:b/>
          <w:color w:val="000000"/>
          <w:szCs w:val="24"/>
          <w:u w:val="single"/>
        </w:rPr>
        <w:t>Подаци о Наручиоцу:</w:t>
      </w:r>
    </w:p>
    <w:p w14:paraId="668F4D76" w14:textId="77777777" w:rsidR="00911727" w:rsidRDefault="00911727" w:rsidP="00911727">
      <w:pPr>
        <w:outlineLvl w:val="0"/>
        <w:rPr>
          <w:b/>
          <w:color w:val="000000"/>
          <w:szCs w:val="24"/>
          <w:u w:val="single"/>
        </w:rPr>
      </w:pPr>
    </w:p>
    <w:p w14:paraId="229B82E8" w14:textId="77777777" w:rsidR="00911727" w:rsidRPr="006577ED" w:rsidRDefault="00911727" w:rsidP="00A82480">
      <w:pPr>
        <w:pStyle w:val="ListParagraph"/>
        <w:numPr>
          <w:ilvl w:val="0"/>
          <w:numId w:val="5"/>
        </w:numPr>
        <w:outlineLvl w:val="0"/>
      </w:pPr>
      <w:r w:rsidRPr="006577ED">
        <w:rPr>
          <w:b/>
        </w:rPr>
        <w:t xml:space="preserve">Назив Наручиоца: </w:t>
      </w:r>
      <w:r w:rsidRPr="006577ED">
        <w:t>Министарство грађевинарства, саобраћаја и инфраструктуре;</w:t>
      </w:r>
    </w:p>
    <w:p w14:paraId="42F9CC5B" w14:textId="77777777" w:rsidR="00911727" w:rsidRDefault="00911727" w:rsidP="00A82480">
      <w:pPr>
        <w:pStyle w:val="ListParagraph"/>
        <w:numPr>
          <w:ilvl w:val="0"/>
          <w:numId w:val="5"/>
        </w:numPr>
        <w:outlineLvl w:val="0"/>
      </w:pPr>
      <w:r w:rsidRPr="006577ED">
        <w:rPr>
          <w:b/>
        </w:rPr>
        <w:t>Адреса Наручиоца:</w:t>
      </w:r>
      <w:r w:rsidRPr="006577ED">
        <w:t xml:space="preserve"> </w:t>
      </w:r>
      <w:r w:rsidRPr="006577ED">
        <w:rPr>
          <w:rFonts w:eastAsia="Times New Roman"/>
        </w:rPr>
        <w:t>Београд, улица Немањина број 22-26</w:t>
      </w:r>
      <w:r w:rsidRPr="006577ED">
        <w:t>;</w:t>
      </w:r>
    </w:p>
    <w:p w14:paraId="0421A33E" w14:textId="77777777" w:rsidR="00911727" w:rsidRPr="006577ED" w:rsidRDefault="00911727" w:rsidP="00A82480">
      <w:pPr>
        <w:pStyle w:val="ListParagraph"/>
        <w:numPr>
          <w:ilvl w:val="0"/>
          <w:numId w:val="5"/>
        </w:numPr>
        <w:outlineLvl w:val="0"/>
      </w:pPr>
      <w:r w:rsidRPr="006577ED">
        <w:rPr>
          <w:b/>
          <w:lang w:val="sr-Cyrl-CS"/>
        </w:rPr>
        <w:t>ПИБ:</w:t>
      </w:r>
      <w:r w:rsidRPr="006577ED">
        <w:rPr>
          <w:lang w:val="sr-Cyrl-CS"/>
        </w:rPr>
        <w:t xml:space="preserve"> </w:t>
      </w:r>
      <w:r w:rsidRPr="006577ED">
        <w:rPr>
          <w:rFonts w:eastAsia="Times New Roman"/>
        </w:rPr>
        <w:t>108510088</w:t>
      </w:r>
    </w:p>
    <w:p w14:paraId="19802F62" w14:textId="77777777" w:rsidR="00911727" w:rsidRPr="006577ED" w:rsidRDefault="00911727" w:rsidP="00A82480">
      <w:pPr>
        <w:pStyle w:val="ListParagraph"/>
        <w:numPr>
          <w:ilvl w:val="0"/>
          <w:numId w:val="5"/>
        </w:numPr>
        <w:outlineLvl w:val="0"/>
      </w:pPr>
      <w:r w:rsidRPr="006577ED">
        <w:rPr>
          <w:b/>
          <w:lang w:val="sr-Cyrl-CS"/>
        </w:rPr>
        <w:t>Матични број</w:t>
      </w:r>
      <w:r w:rsidRPr="006577ED">
        <w:rPr>
          <w:b/>
        </w:rPr>
        <w:t>:</w:t>
      </w:r>
      <w:r w:rsidRPr="006577ED">
        <w:t xml:space="preserve"> </w:t>
      </w:r>
      <w:r w:rsidRPr="006577ED">
        <w:rPr>
          <w:rFonts w:eastAsia="Times New Roman"/>
        </w:rPr>
        <w:t>17855212</w:t>
      </w:r>
    </w:p>
    <w:p w14:paraId="65A67C5F" w14:textId="77777777" w:rsidR="00911727" w:rsidRPr="001568C0" w:rsidRDefault="00911727" w:rsidP="00A82480">
      <w:pPr>
        <w:pStyle w:val="ListParagraph"/>
        <w:numPr>
          <w:ilvl w:val="0"/>
          <w:numId w:val="5"/>
        </w:numPr>
        <w:outlineLvl w:val="0"/>
        <w:rPr>
          <w:rStyle w:val="Hyperlink"/>
          <w:b/>
          <w:color w:val="000000"/>
        </w:rPr>
      </w:pPr>
      <w:r>
        <w:rPr>
          <w:b/>
          <w:lang w:val="sr-Cyrl-CS"/>
        </w:rPr>
        <w:t xml:space="preserve">Интернет страница Наручиоца: </w:t>
      </w:r>
      <w:hyperlink r:id="rId9" w:history="1">
        <w:r w:rsidRPr="00A46F86">
          <w:rPr>
            <w:rStyle w:val="Hyperlink"/>
            <w:lang w:val="sr-Latn-CS"/>
          </w:rPr>
          <w:t>www.</w:t>
        </w:r>
        <w:r w:rsidRPr="00A46F86">
          <w:rPr>
            <w:rStyle w:val="Hyperlink"/>
          </w:rPr>
          <w:t>mgsi.gov.rs</w:t>
        </w:r>
      </w:hyperlink>
    </w:p>
    <w:p w14:paraId="3EFE2413" w14:textId="77777777" w:rsidR="001568C0" w:rsidRPr="001568C0" w:rsidRDefault="001568C0" w:rsidP="001568C0">
      <w:pPr>
        <w:pStyle w:val="ListParagraph"/>
        <w:outlineLvl w:val="0"/>
        <w:rPr>
          <w:rStyle w:val="Hyperlink"/>
          <w:b/>
          <w:color w:val="000000"/>
        </w:rPr>
      </w:pPr>
    </w:p>
    <w:p w14:paraId="36BAC565" w14:textId="77777777" w:rsidR="00451E52" w:rsidRPr="00451E52" w:rsidRDefault="00911727" w:rsidP="00451E52">
      <w:pPr>
        <w:pStyle w:val="ListParagraph"/>
        <w:numPr>
          <w:ilvl w:val="0"/>
          <w:numId w:val="5"/>
        </w:numPr>
        <w:outlineLvl w:val="0"/>
      </w:pPr>
      <w:r w:rsidRPr="00451E52">
        <w:rPr>
          <w:b/>
          <w:lang w:val="sr-Cyrl-CS"/>
        </w:rPr>
        <w:t>Врста поступка јавне набавке</w:t>
      </w:r>
      <w:r w:rsidRPr="00451E52">
        <w:rPr>
          <w:lang w:val="sr-Cyrl-CS"/>
        </w:rPr>
        <w:t>:</w:t>
      </w:r>
      <w:r w:rsidRPr="006577ED">
        <w:t xml:space="preserve"> </w:t>
      </w:r>
      <w:r w:rsidR="00451E52">
        <w:rPr>
          <w:lang w:val="sr-Cyrl-CS"/>
        </w:rPr>
        <w:t>јавна набавка мале вредности</w:t>
      </w:r>
    </w:p>
    <w:p w14:paraId="36337B06" w14:textId="77777777" w:rsidR="00451E52" w:rsidRPr="00451E52" w:rsidRDefault="00451E52" w:rsidP="00451E52">
      <w:pPr>
        <w:pStyle w:val="ListParagraph"/>
        <w:rPr>
          <w:b/>
        </w:rPr>
      </w:pPr>
    </w:p>
    <w:p w14:paraId="70036C05" w14:textId="77777777" w:rsidR="00911727" w:rsidRPr="006577ED" w:rsidRDefault="00911727" w:rsidP="00451E52">
      <w:pPr>
        <w:pStyle w:val="ListParagraph"/>
        <w:numPr>
          <w:ilvl w:val="0"/>
          <w:numId w:val="5"/>
        </w:numPr>
        <w:outlineLvl w:val="0"/>
      </w:pPr>
      <w:r w:rsidRPr="00451E52">
        <w:rPr>
          <w:b/>
        </w:rPr>
        <w:t xml:space="preserve">Предмет јавне набавке: </w:t>
      </w:r>
      <w:r w:rsidRPr="006577ED">
        <w:t>Услуге</w:t>
      </w:r>
    </w:p>
    <w:p w14:paraId="4E53E9A9" w14:textId="77777777" w:rsidR="00911727" w:rsidRDefault="00911727" w:rsidP="00911727">
      <w:pPr>
        <w:pStyle w:val="ListParagraph"/>
        <w:outlineLvl w:val="0"/>
        <w:rPr>
          <w:b/>
          <w:u w:val="single"/>
        </w:rPr>
      </w:pPr>
    </w:p>
    <w:p w14:paraId="0437DD54" w14:textId="77777777" w:rsidR="00911727" w:rsidRPr="006577ED" w:rsidRDefault="00911727" w:rsidP="00911727">
      <w:pPr>
        <w:pStyle w:val="ListParagraph"/>
        <w:outlineLvl w:val="0"/>
        <w:rPr>
          <w:b/>
          <w:u w:val="single"/>
        </w:rPr>
      </w:pPr>
    </w:p>
    <w:p w14:paraId="6E328653" w14:textId="77777777" w:rsidR="00911727" w:rsidRPr="006577ED" w:rsidRDefault="00911727" w:rsidP="00911727">
      <w:pPr>
        <w:spacing w:before="120" w:after="120"/>
        <w:rPr>
          <w:b/>
          <w:szCs w:val="24"/>
          <w:u w:val="single"/>
        </w:rPr>
      </w:pPr>
      <w:r>
        <w:rPr>
          <w:b/>
          <w:szCs w:val="24"/>
        </w:rPr>
        <w:t xml:space="preserve">2. </w:t>
      </w:r>
      <w:r w:rsidRPr="006577ED">
        <w:rPr>
          <w:b/>
          <w:szCs w:val="24"/>
          <w:u w:val="single"/>
        </w:rPr>
        <w:t>Врста поступка:</w:t>
      </w:r>
    </w:p>
    <w:p w14:paraId="235821CE" w14:textId="77777777" w:rsidR="00911727" w:rsidRDefault="00911727" w:rsidP="00911727">
      <w:pPr>
        <w:rPr>
          <w:szCs w:val="24"/>
        </w:rPr>
      </w:pPr>
      <w:r w:rsidRPr="006577ED">
        <w:rPr>
          <w:szCs w:val="24"/>
        </w:rPr>
        <w:t>Јавна набавка се спроводи</w:t>
      </w:r>
      <w:r w:rsidR="007948EF">
        <w:rPr>
          <w:szCs w:val="24"/>
        </w:rPr>
        <w:t xml:space="preserve"> </w:t>
      </w:r>
      <w:r w:rsidR="00451E52">
        <w:rPr>
          <w:szCs w:val="24"/>
        </w:rPr>
        <w:t>као јавна набавка мале вредности</w:t>
      </w:r>
      <w:r w:rsidRPr="006577ED">
        <w:rPr>
          <w:szCs w:val="24"/>
        </w:rPr>
        <w:t>,</w:t>
      </w:r>
      <w:r w:rsidRPr="00255F99">
        <w:rPr>
          <w:szCs w:val="24"/>
        </w:rPr>
        <w:t xml:space="preserve"> сходно</w:t>
      </w:r>
      <w:r w:rsidR="00451E52">
        <w:rPr>
          <w:szCs w:val="24"/>
        </w:rPr>
        <w:t xml:space="preserve"> члану 39</w:t>
      </w:r>
      <w:r>
        <w:rPr>
          <w:szCs w:val="24"/>
        </w:rPr>
        <w:t>. Закона</w:t>
      </w:r>
      <w:r w:rsidRPr="00255F99">
        <w:rPr>
          <w:szCs w:val="24"/>
        </w:rPr>
        <w:t xml:space="preserve"> и подзаконским актима којима се уређују јавне набавке.</w:t>
      </w:r>
    </w:p>
    <w:p w14:paraId="071594DC" w14:textId="77777777" w:rsidR="00911727" w:rsidRPr="001D5653" w:rsidRDefault="00911727" w:rsidP="00911727">
      <w:pPr>
        <w:spacing w:before="120" w:after="120"/>
        <w:rPr>
          <w:b/>
          <w:szCs w:val="24"/>
        </w:rPr>
      </w:pPr>
    </w:p>
    <w:p w14:paraId="024BC28E" w14:textId="77777777" w:rsidR="00151790" w:rsidRDefault="00911727" w:rsidP="00911727">
      <w:pPr>
        <w:spacing w:before="120" w:after="120" w:line="276" w:lineRule="auto"/>
        <w:rPr>
          <w:b/>
          <w:szCs w:val="24"/>
          <w:u w:val="single"/>
        </w:rPr>
      </w:pPr>
      <w:r>
        <w:rPr>
          <w:b/>
          <w:szCs w:val="24"/>
        </w:rPr>
        <w:t xml:space="preserve">3. </w:t>
      </w:r>
      <w:r w:rsidRPr="006577ED">
        <w:rPr>
          <w:b/>
          <w:szCs w:val="24"/>
          <w:u w:val="single"/>
        </w:rPr>
        <w:t>Предмет јавне набавке</w:t>
      </w:r>
      <w:r w:rsidR="00151790">
        <w:rPr>
          <w:b/>
          <w:szCs w:val="24"/>
          <w:u w:val="single"/>
        </w:rPr>
        <w:t>:</w:t>
      </w:r>
    </w:p>
    <w:p w14:paraId="61FC782A" w14:textId="1E48C168" w:rsidR="00911727" w:rsidRPr="008412AD" w:rsidRDefault="00451E52" w:rsidP="00911727">
      <w:pPr>
        <w:spacing w:before="120" w:after="120" w:line="276" w:lineRule="auto"/>
        <w:rPr>
          <w:szCs w:val="24"/>
        </w:rPr>
      </w:pPr>
      <w:r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008E2B13" w:rsidRPr="00451E52">
        <w:rPr>
          <w:szCs w:val="24"/>
          <w:lang w:val="en-US"/>
        </w:rPr>
        <w:t>,</w:t>
      </w:r>
      <w:r w:rsidR="00911727" w:rsidRPr="00451E52">
        <w:rPr>
          <w:szCs w:val="24"/>
        </w:rPr>
        <w:t xml:space="preserve"> </w:t>
      </w:r>
      <w:r w:rsidR="00911727">
        <w:rPr>
          <w:szCs w:val="24"/>
        </w:rPr>
        <w:t xml:space="preserve">назив и </w:t>
      </w:r>
      <w:r w:rsidR="00911727" w:rsidRPr="008412AD">
        <w:rPr>
          <w:szCs w:val="24"/>
        </w:rPr>
        <w:t>о</w:t>
      </w:r>
      <w:r w:rsidR="007948EF">
        <w:rPr>
          <w:szCs w:val="24"/>
        </w:rPr>
        <w:t>знака  из општег речника ЈН: 7120</w:t>
      </w:r>
      <w:r w:rsidR="00911727" w:rsidRPr="008412AD">
        <w:rPr>
          <w:szCs w:val="24"/>
        </w:rPr>
        <w:t>0000</w:t>
      </w:r>
      <w:r w:rsidR="00911727" w:rsidRPr="008412AD">
        <w:t xml:space="preserve"> </w:t>
      </w:r>
      <w:r w:rsidR="007948EF">
        <w:rPr>
          <w:szCs w:val="24"/>
        </w:rPr>
        <w:t>–Архитектонске и сродне услуге</w:t>
      </w:r>
      <w:r w:rsidR="00911727">
        <w:rPr>
          <w:szCs w:val="24"/>
        </w:rPr>
        <w:t>.</w:t>
      </w:r>
    </w:p>
    <w:p w14:paraId="2D9ABE99" w14:textId="77777777" w:rsidR="00911727" w:rsidRPr="00BD1C9A" w:rsidRDefault="00911727" w:rsidP="00911727">
      <w:pPr>
        <w:rPr>
          <w:szCs w:val="24"/>
        </w:rPr>
      </w:pPr>
    </w:p>
    <w:p w14:paraId="248EB72B" w14:textId="6F97A475" w:rsidR="00801E44" w:rsidRDefault="00151790" w:rsidP="00801E44">
      <w:pPr>
        <w:rPr>
          <w:bCs/>
          <w:szCs w:val="24"/>
        </w:rPr>
      </w:pPr>
      <w:r>
        <w:rPr>
          <w:b/>
          <w:szCs w:val="24"/>
        </w:rPr>
        <w:t>4.</w:t>
      </w:r>
      <w:r w:rsidR="00911727" w:rsidRPr="008412AD">
        <w:rPr>
          <w:b/>
          <w:szCs w:val="24"/>
          <w:u w:val="single"/>
        </w:rPr>
        <w:t>Поступак јавне набавке се спроводи ради закључења уговора</w:t>
      </w:r>
      <w:r w:rsidR="00801E44">
        <w:rPr>
          <w:szCs w:val="24"/>
        </w:rPr>
        <w:t xml:space="preserve"> о</w:t>
      </w:r>
      <w:r w:rsidR="00801E44">
        <w:t xml:space="preserve"> </w:t>
      </w:r>
      <w:r>
        <w:rPr>
          <w:bCs/>
          <w:szCs w:val="24"/>
        </w:rPr>
        <w:t>изради</w:t>
      </w:r>
      <w:r w:rsidR="007948EF" w:rsidRPr="00451E52">
        <w:rPr>
          <w:bCs/>
          <w:szCs w:val="24"/>
        </w:rPr>
        <w:t xml:space="preserve"> Урбанистичког пројекта за изградњу кружне саобраћајне раскрснице за прикључење I фазе аутопута Е-75 („Y крак“) на гранични прелаз Келебија</w:t>
      </w:r>
      <w:r w:rsidR="007948EF">
        <w:rPr>
          <w:bCs/>
          <w:szCs w:val="24"/>
        </w:rPr>
        <w:t>.</w:t>
      </w:r>
    </w:p>
    <w:p w14:paraId="1215C052" w14:textId="77777777" w:rsidR="007948EF" w:rsidRPr="008E2B13" w:rsidRDefault="007948EF" w:rsidP="00801E44">
      <w:pPr>
        <w:rPr>
          <w:b/>
          <w:szCs w:val="24"/>
        </w:rPr>
      </w:pPr>
    </w:p>
    <w:p w14:paraId="29EE927D" w14:textId="2BB2C4D8" w:rsidR="00911727" w:rsidRDefault="00911727" w:rsidP="00911727">
      <w:pPr>
        <w:rPr>
          <w:b/>
          <w:szCs w:val="24"/>
          <w:u w:val="single"/>
        </w:rPr>
      </w:pPr>
      <w:r>
        <w:rPr>
          <w:b/>
          <w:szCs w:val="24"/>
        </w:rPr>
        <w:t xml:space="preserve">5. </w:t>
      </w:r>
      <w:r w:rsidRPr="008412AD">
        <w:rPr>
          <w:b/>
          <w:szCs w:val="24"/>
          <w:u w:val="single"/>
        </w:rPr>
        <w:t xml:space="preserve">Рок за доношење одлуке о додели уговора </w:t>
      </w:r>
    </w:p>
    <w:p w14:paraId="40769B47" w14:textId="77777777" w:rsidR="00911727" w:rsidRDefault="00911727" w:rsidP="00911727">
      <w:pPr>
        <w:rPr>
          <w:szCs w:val="24"/>
        </w:rPr>
      </w:pPr>
      <w:r>
        <w:rPr>
          <w:szCs w:val="24"/>
        </w:rPr>
        <w:t>Одлука о дод</w:t>
      </w:r>
      <w:r w:rsidR="00FB7E4F">
        <w:rPr>
          <w:szCs w:val="24"/>
        </w:rPr>
        <w:t xml:space="preserve">ели уговора биће донета у року </w:t>
      </w:r>
      <w:r>
        <w:rPr>
          <w:szCs w:val="24"/>
        </w:rPr>
        <w:t>д</w:t>
      </w:r>
      <w:r w:rsidR="00FB7E4F">
        <w:rPr>
          <w:szCs w:val="24"/>
          <w:lang w:val="sr-Cyrl-RS"/>
        </w:rPr>
        <w:t>о</w:t>
      </w:r>
      <w:r w:rsidR="007948EF">
        <w:rPr>
          <w:szCs w:val="24"/>
        </w:rPr>
        <w:t xml:space="preserve">  10 (десет</w:t>
      </w:r>
      <w:r>
        <w:rPr>
          <w:szCs w:val="24"/>
        </w:rPr>
        <w:t>) дана од дана отварања понуда.</w:t>
      </w:r>
    </w:p>
    <w:p w14:paraId="212FD2C7" w14:textId="77777777" w:rsidR="00911727" w:rsidRDefault="00911727" w:rsidP="00911727">
      <w:pPr>
        <w:rPr>
          <w:szCs w:val="24"/>
        </w:rPr>
      </w:pPr>
    </w:p>
    <w:p w14:paraId="42B5E9EB" w14:textId="77777777" w:rsidR="00911727" w:rsidRDefault="00911727" w:rsidP="00911727">
      <w:pPr>
        <w:rPr>
          <w:szCs w:val="24"/>
        </w:rPr>
      </w:pPr>
      <w:r>
        <w:rPr>
          <w:szCs w:val="24"/>
        </w:rPr>
        <w:t xml:space="preserve">6. </w:t>
      </w:r>
      <w:r w:rsidRPr="008412AD">
        <w:rPr>
          <w:b/>
          <w:szCs w:val="24"/>
          <w:u w:val="single"/>
        </w:rPr>
        <w:t>Контакт</w:t>
      </w:r>
    </w:p>
    <w:p w14:paraId="23F27B65" w14:textId="4784C50B" w:rsidR="00911727" w:rsidRPr="008412AD" w:rsidRDefault="00911727" w:rsidP="00911727">
      <w:pPr>
        <w:rPr>
          <w:szCs w:val="24"/>
          <w:lang w:val="ru-RU"/>
        </w:rPr>
      </w:pPr>
      <w:r w:rsidRPr="008412AD">
        <w:rPr>
          <w:szCs w:val="24"/>
        </w:rPr>
        <w:t>Лице за контакт</w:t>
      </w:r>
      <w:r>
        <w:rPr>
          <w:szCs w:val="24"/>
        </w:rPr>
        <w:t>:</w:t>
      </w:r>
      <w:r w:rsidR="008D79EB">
        <w:rPr>
          <w:szCs w:val="24"/>
        </w:rPr>
        <w:t xml:space="preserve"> Снежана Шокчанић, </w:t>
      </w:r>
      <w:r>
        <w:rPr>
          <w:szCs w:val="24"/>
        </w:rPr>
        <w:t>е</w:t>
      </w:r>
      <w:r w:rsidRPr="008412AD">
        <w:rPr>
          <w:szCs w:val="24"/>
        </w:rPr>
        <w:t>-</w:t>
      </w:r>
      <w:r w:rsidRPr="008412AD">
        <w:rPr>
          <w:szCs w:val="24"/>
          <w:lang w:val="en-US"/>
        </w:rPr>
        <w:t>mail</w:t>
      </w:r>
      <w:r w:rsidRPr="008412AD">
        <w:rPr>
          <w:szCs w:val="24"/>
        </w:rPr>
        <w:t xml:space="preserve"> адреса: </w:t>
      </w:r>
      <w:hyperlink r:id="rId10" w:history="1">
        <w:r w:rsidR="00DB64E1" w:rsidRPr="002C4F40">
          <w:rPr>
            <w:rStyle w:val="Hyperlink"/>
            <w:szCs w:val="24"/>
            <w:lang w:val="en-US"/>
          </w:rPr>
          <w:t>snezana.sokcanic@mgsi</w:t>
        </w:r>
        <w:r w:rsidR="00DB64E1" w:rsidRPr="002C4F40">
          <w:rPr>
            <w:rStyle w:val="Hyperlink"/>
            <w:szCs w:val="24"/>
          </w:rPr>
          <w:t>.gov.rs</w:t>
        </w:r>
      </w:hyperlink>
      <w:r w:rsidR="00DB64E1">
        <w:rPr>
          <w:szCs w:val="24"/>
        </w:rPr>
        <w:t xml:space="preserve"> </w:t>
      </w:r>
    </w:p>
    <w:p w14:paraId="28748937" w14:textId="77777777" w:rsidR="00911727" w:rsidRPr="008412AD" w:rsidRDefault="00911727" w:rsidP="00911727">
      <w:pPr>
        <w:rPr>
          <w:szCs w:val="24"/>
        </w:rPr>
      </w:pPr>
      <w:r w:rsidRPr="00255F99">
        <w:rPr>
          <w:szCs w:val="24"/>
        </w:rPr>
        <w:br w:type="page"/>
      </w:r>
    </w:p>
    <w:p w14:paraId="19C0CD50" w14:textId="77777777" w:rsidR="00911727" w:rsidRDefault="00911727" w:rsidP="00911727">
      <w:pPr>
        <w:tabs>
          <w:tab w:val="clear" w:pos="1440"/>
        </w:tabs>
        <w:spacing w:before="600" w:after="360" w:line="276" w:lineRule="auto"/>
        <w:ind w:left="714"/>
        <w:jc w:val="center"/>
        <w:rPr>
          <w:b/>
          <w:szCs w:val="24"/>
          <w:lang w:val="en-US"/>
        </w:rPr>
      </w:pPr>
      <w:r>
        <w:rPr>
          <w:b/>
          <w:szCs w:val="24"/>
          <w:lang w:val="en-US"/>
        </w:rPr>
        <w:lastRenderedPageBreak/>
        <w:t>II</w:t>
      </w:r>
    </w:p>
    <w:p w14:paraId="149130BC" w14:textId="77777777" w:rsidR="00911727" w:rsidRDefault="00911727" w:rsidP="00911727">
      <w:pPr>
        <w:tabs>
          <w:tab w:val="clear" w:pos="1440"/>
        </w:tabs>
        <w:spacing w:before="600" w:after="360" w:line="276" w:lineRule="auto"/>
        <w:ind w:left="714"/>
        <w:jc w:val="center"/>
        <w:rPr>
          <w:b/>
          <w:szCs w:val="24"/>
          <w:lang w:val="en-US"/>
        </w:rPr>
      </w:pPr>
      <w:r w:rsidRPr="00255F99">
        <w:rPr>
          <w:b/>
          <w:szCs w:val="24"/>
          <w:lang w:val="ru-RU"/>
        </w:rPr>
        <w:t>ПОДАЦИ О ПРЕДМЕТУ ЈАВНЕ НАБАВКЕ</w:t>
      </w:r>
    </w:p>
    <w:p w14:paraId="21075864" w14:textId="77777777" w:rsidR="00911727" w:rsidRDefault="00911727" w:rsidP="00911727">
      <w:pPr>
        <w:tabs>
          <w:tab w:val="clear" w:pos="1440"/>
          <w:tab w:val="left" w:pos="0"/>
        </w:tabs>
        <w:jc w:val="left"/>
        <w:rPr>
          <w:b/>
          <w:szCs w:val="24"/>
          <w:lang w:val="en-US"/>
        </w:rPr>
      </w:pPr>
      <w:r>
        <w:rPr>
          <w:b/>
          <w:szCs w:val="24"/>
        </w:rPr>
        <w:t xml:space="preserve">1. </w:t>
      </w:r>
      <w:r w:rsidRPr="00BC2026">
        <w:rPr>
          <w:b/>
          <w:szCs w:val="24"/>
        </w:rPr>
        <w:t>Опис предмета набавке</w:t>
      </w:r>
    </w:p>
    <w:p w14:paraId="31D6C1BB" w14:textId="7594551E" w:rsidR="00911727" w:rsidRPr="008412AD" w:rsidRDefault="007948EF" w:rsidP="003B2E38">
      <w:pPr>
        <w:tabs>
          <w:tab w:val="clear" w:pos="1440"/>
          <w:tab w:val="left" w:pos="0"/>
        </w:tabs>
        <w:rPr>
          <w:szCs w:val="24"/>
        </w:rPr>
      </w:pPr>
      <w:r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Pr>
          <w:bCs/>
          <w:szCs w:val="24"/>
        </w:rPr>
        <w:t>.</w:t>
      </w:r>
    </w:p>
    <w:p w14:paraId="16D2EEC4" w14:textId="77777777" w:rsidR="00911727" w:rsidRPr="00BC2026" w:rsidRDefault="00911727" w:rsidP="00911727">
      <w:pPr>
        <w:outlineLvl w:val="0"/>
        <w:rPr>
          <w:szCs w:val="24"/>
        </w:rPr>
      </w:pPr>
    </w:p>
    <w:p w14:paraId="351E81C9" w14:textId="77777777" w:rsidR="00911727" w:rsidRPr="00EC51AF" w:rsidRDefault="00911727" w:rsidP="00911727">
      <w:pPr>
        <w:jc w:val="left"/>
        <w:rPr>
          <w:b/>
          <w:szCs w:val="24"/>
        </w:rPr>
      </w:pPr>
      <w:r w:rsidRPr="008E60CD">
        <w:rPr>
          <w:b/>
          <w:szCs w:val="24"/>
        </w:rPr>
        <w:t>2.</w:t>
      </w:r>
      <w:r>
        <w:rPr>
          <w:szCs w:val="24"/>
        </w:rPr>
        <w:t xml:space="preserve"> </w:t>
      </w:r>
      <w:r w:rsidRPr="00EC51AF">
        <w:rPr>
          <w:b/>
          <w:szCs w:val="24"/>
        </w:rPr>
        <w:t>Предмет јавне набавке није обликован по партијама.</w:t>
      </w:r>
    </w:p>
    <w:p w14:paraId="6E65D8C7" w14:textId="77777777" w:rsidR="00911727" w:rsidRDefault="00911727" w:rsidP="00911727">
      <w:pPr>
        <w:jc w:val="left"/>
        <w:rPr>
          <w:noProof/>
          <w:lang w:val="ru-RU"/>
        </w:rPr>
      </w:pPr>
    </w:p>
    <w:p w14:paraId="543A458D" w14:textId="7F6840DD" w:rsidR="007948EF" w:rsidRDefault="00911727" w:rsidP="007948EF">
      <w:pPr>
        <w:spacing w:after="131"/>
        <w:ind w:right="48"/>
        <w:rPr>
          <w:color w:val="000000"/>
          <w:lang w:val="sr-Cyrl-RS"/>
        </w:rPr>
      </w:pPr>
      <w:r w:rsidRPr="00687B86">
        <w:rPr>
          <w:b/>
          <w:noProof/>
          <w:lang w:val="ru-RU"/>
        </w:rPr>
        <w:t>3.</w:t>
      </w:r>
      <w:r>
        <w:rPr>
          <w:noProof/>
          <w:lang w:val="ru-RU"/>
        </w:rPr>
        <w:t xml:space="preserve"> </w:t>
      </w:r>
      <w:r w:rsidRPr="004B55AA">
        <w:rPr>
          <w:b/>
          <w:noProof/>
          <w:lang w:val="ru-RU"/>
        </w:rPr>
        <w:t>Процењена вредност јавне набавке:</w:t>
      </w:r>
      <w:r>
        <w:rPr>
          <w:noProof/>
          <w:lang w:val="ru-RU"/>
        </w:rPr>
        <w:t xml:space="preserve"> </w:t>
      </w:r>
      <w:r w:rsidR="007948EF">
        <w:rPr>
          <w:color w:val="000000"/>
        </w:rPr>
        <w:t>1.916.666,66</w:t>
      </w:r>
      <w:r w:rsidR="007948EF">
        <w:t xml:space="preserve"> динара без ПДВ-а, односно 2.300.000,00 динара са ПДВ-ом</w:t>
      </w:r>
      <w:r w:rsidR="007948EF" w:rsidRPr="0025231F">
        <w:rPr>
          <w:color w:val="000000"/>
          <w:lang w:val="sr-Cyrl-RS"/>
        </w:rPr>
        <w:t xml:space="preserve">. </w:t>
      </w:r>
    </w:p>
    <w:p w14:paraId="5A8B046B" w14:textId="77777777" w:rsidR="00911727" w:rsidRDefault="00911727" w:rsidP="007948EF">
      <w:pPr>
        <w:rPr>
          <w:szCs w:val="24"/>
        </w:rPr>
      </w:pPr>
    </w:p>
    <w:p w14:paraId="223560AD" w14:textId="77777777" w:rsidR="003B2E38" w:rsidRPr="006E33C9" w:rsidRDefault="00911727" w:rsidP="003B2E38">
      <w:pPr>
        <w:spacing w:before="120" w:after="120"/>
        <w:ind w:firstLine="720"/>
        <w:jc w:val="center"/>
        <w:rPr>
          <w:b/>
          <w:szCs w:val="24"/>
          <w:lang w:val="sr-Latn-CS"/>
        </w:rPr>
      </w:pPr>
      <w:r w:rsidRPr="009D36CD">
        <w:rPr>
          <w:szCs w:val="24"/>
        </w:rPr>
        <w:br w:type="page"/>
      </w:r>
      <w:r w:rsidR="003B2E38" w:rsidRPr="006E33C9">
        <w:rPr>
          <w:b/>
          <w:szCs w:val="24"/>
          <w:lang w:val="sr-Latn-CS"/>
        </w:rPr>
        <w:lastRenderedPageBreak/>
        <w:t>III</w:t>
      </w:r>
    </w:p>
    <w:p w14:paraId="74CAA496" w14:textId="73A23E79" w:rsidR="003B2E38" w:rsidRPr="006E33C9" w:rsidRDefault="003B2E38" w:rsidP="006E33C9">
      <w:pPr>
        <w:spacing w:before="120" w:after="120"/>
        <w:ind w:firstLine="720"/>
        <w:jc w:val="center"/>
        <w:rPr>
          <w:b/>
          <w:szCs w:val="24"/>
        </w:rPr>
      </w:pPr>
      <w:r w:rsidRPr="006E33C9">
        <w:rPr>
          <w:b/>
          <w:szCs w:val="24"/>
        </w:rPr>
        <w:t xml:space="preserve">ВРСТА, ТЕХНИЧКЕ КАРАКТЕРИСТИКЕ, ОПИС УСЛУГЕ </w:t>
      </w:r>
      <w:r w:rsidR="006E33C9">
        <w:rPr>
          <w:b/>
          <w:szCs w:val="24"/>
          <w:lang w:val="sr-Cyrl-RS"/>
        </w:rPr>
        <w:t>ИЗРАДЕ</w:t>
      </w:r>
      <w:r w:rsidR="006E33C9" w:rsidRPr="006E33C9">
        <w:rPr>
          <w:b/>
          <w:szCs w:val="24"/>
          <w:lang w:val="sr-Cyrl-RS"/>
        </w:rPr>
        <w:t xml:space="preserve"> </w:t>
      </w:r>
      <w:r w:rsidR="006E33C9" w:rsidRPr="006E33C9">
        <w:rPr>
          <w:b/>
          <w:bCs/>
          <w:szCs w:val="24"/>
        </w:rPr>
        <w:t>УРБАНИСТИЧКОГ ПРОЈЕКТА ЗА ИЗГРАДЊУ КРУЖНЕ САОБРАЋАЈНЕ РАСКРСНИЦЕ ЗА ПРИКЉУЧЕЊЕ I ФАЗЕ АУТОПУТА Е-75 („Y КРАК“) НА ГРАНИЧНИ ПРЕЛАЗ КЕЛЕБИЈА</w:t>
      </w:r>
    </w:p>
    <w:p w14:paraId="1D19033C" w14:textId="77777777" w:rsidR="00911727" w:rsidRPr="006E33C9" w:rsidRDefault="00911727" w:rsidP="00C111D8">
      <w:pPr>
        <w:spacing w:before="120" w:after="120"/>
        <w:ind w:firstLine="720"/>
        <w:jc w:val="left"/>
        <w:rPr>
          <w:szCs w:val="24"/>
        </w:rPr>
      </w:pPr>
    </w:p>
    <w:p w14:paraId="639DC845" w14:textId="77777777" w:rsidR="00C111D8" w:rsidRPr="006E33C9" w:rsidRDefault="00C111D8" w:rsidP="006E33C9">
      <w:pPr>
        <w:spacing w:before="120" w:after="120"/>
        <w:ind w:firstLine="720"/>
        <w:rPr>
          <w:szCs w:val="24"/>
        </w:rPr>
      </w:pPr>
      <w:r w:rsidRPr="006E33C9">
        <w:rPr>
          <w:szCs w:val="24"/>
          <w:lang w:val="sr-Cyrl-RS"/>
        </w:rPr>
        <w:t xml:space="preserve">Услуга обухвата израду </w:t>
      </w:r>
      <w:r w:rsidRPr="006E33C9">
        <w:rPr>
          <w:b/>
          <w:bCs/>
          <w:i/>
          <w:szCs w:val="24"/>
        </w:rPr>
        <w:t>Урбанистичког пројекта за изградњу кружне саобраћајне раскрснице за прикључење I фазе аутопута Е-75 („Y крак“) на гранични прелаз Келебија</w:t>
      </w:r>
      <w:r w:rsidRPr="006E33C9">
        <w:rPr>
          <w:bCs/>
          <w:szCs w:val="24"/>
          <w:lang w:val="sr-Cyrl-RS"/>
        </w:rPr>
        <w:t xml:space="preserve">, сагласно </w:t>
      </w:r>
      <w:r w:rsidR="000462AA" w:rsidRPr="006E33C9">
        <w:rPr>
          <w:szCs w:val="24"/>
        </w:rPr>
        <w:t>Закон</w:t>
      </w:r>
      <w:r w:rsidR="000462AA" w:rsidRPr="006E33C9">
        <w:rPr>
          <w:szCs w:val="24"/>
          <w:lang w:val="sr-Cyrl-RS"/>
        </w:rPr>
        <w:t>у</w:t>
      </w:r>
      <w:r w:rsidR="000462AA" w:rsidRPr="006E33C9">
        <w:rPr>
          <w:szCs w:val="24"/>
        </w:rPr>
        <w:t xml:space="preserve"> о планирању и изградњи („Службени гласник РС”, бр. 72/09, 81/09 - исправка, 64/10 - УС, 24/11, 121/12, 42/13 - УС, 50/13 - УС, 98/13 - УС, 132/14 и 145/14) и Правилник</w:t>
      </w:r>
      <w:r w:rsidR="000462AA" w:rsidRPr="006E33C9">
        <w:rPr>
          <w:szCs w:val="24"/>
          <w:lang w:val="sr-Cyrl-RS"/>
        </w:rPr>
        <w:t>у</w:t>
      </w:r>
      <w:r w:rsidR="000462AA" w:rsidRPr="006E33C9">
        <w:rPr>
          <w:szCs w:val="24"/>
        </w:rPr>
        <w:t xml:space="preserve"> о садржини, начину и поступку израде докумената просторног и урбанистичког планирања („Службени гласник РС”, број 64/15).</w:t>
      </w:r>
    </w:p>
    <w:p w14:paraId="3718F71A" w14:textId="77777777" w:rsidR="000462AA" w:rsidRPr="006E33C9" w:rsidRDefault="000462AA" w:rsidP="006E33C9">
      <w:pPr>
        <w:spacing w:before="120" w:after="120"/>
        <w:ind w:firstLine="720"/>
        <w:rPr>
          <w:szCs w:val="24"/>
          <w:lang w:val="sr-Cyrl-RS"/>
        </w:rPr>
      </w:pPr>
      <w:r w:rsidRPr="006E33C9">
        <w:rPr>
          <w:szCs w:val="24"/>
          <w:lang w:val="sr-Cyrl-RS"/>
        </w:rPr>
        <w:t>Услуга израде подразумева и прибављање свих потребних подлога, података и услова за израду Урбанистичког пројекта, као и учешће приликом јавне презентације.</w:t>
      </w:r>
    </w:p>
    <w:p w14:paraId="53CC79D5" w14:textId="77777777" w:rsidR="0098772B" w:rsidRPr="006E33C9" w:rsidRDefault="0098772B" w:rsidP="006E33C9">
      <w:pPr>
        <w:pStyle w:val="western"/>
        <w:spacing w:before="0" w:beforeAutospacing="0" w:after="0" w:line="240" w:lineRule="auto"/>
        <w:ind w:firstLine="720"/>
        <w:jc w:val="both"/>
        <w:rPr>
          <w:rFonts w:ascii="Times New Roman" w:hAnsi="Times New Roman"/>
          <w:color w:val="auto"/>
          <w:sz w:val="24"/>
          <w:szCs w:val="24"/>
          <w:lang w:val="sr-Cyrl-RS"/>
        </w:rPr>
      </w:pPr>
    </w:p>
    <w:p w14:paraId="666AD4F7" w14:textId="77777777" w:rsidR="00C111D8" w:rsidRPr="006E33C9" w:rsidRDefault="000462AA" w:rsidP="006E33C9">
      <w:pPr>
        <w:pStyle w:val="western"/>
        <w:spacing w:before="0" w:beforeAutospacing="0" w:after="0" w:line="240" w:lineRule="auto"/>
        <w:ind w:firstLine="720"/>
        <w:jc w:val="both"/>
        <w:rPr>
          <w:rFonts w:ascii="Times New Roman" w:hAnsi="Times New Roman"/>
          <w:color w:val="auto"/>
          <w:sz w:val="24"/>
          <w:szCs w:val="24"/>
        </w:rPr>
      </w:pPr>
      <w:r w:rsidRPr="006E33C9">
        <w:rPr>
          <w:rFonts w:ascii="Times New Roman" w:hAnsi="Times New Roman"/>
          <w:color w:val="auto"/>
          <w:sz w:val="24"/>
          <w:szCs w:val="24"/>
          <w:lang w:val="sr-Cyrl-RS"/>
        </w:rPr>
        <w:t xml:space="preserve">Садржај </w:t>
      </w:r>
      <w:r w:rsidR="00C111D8" w:rsidRPr="006E33C9">
        <w:rPr>
          <w:rFonts w:ascii="Times New Roman" w:hAnsi="Times New Roman"/>
          <w:color w:val="auto"/>
          <w:sz w:val="24"/>
          <w:szCs w:val="24"/>
        </w:rPr>
        <w:t xml:space="preserve">урбанистичког пројекта: </w:t>
      </w:r>
    </w:p>
    <w:p w14:paraId="2B78F9D9" w14:textId="77777777" w:rsidR="000462AA" w:rsidRPr="006E33C9" w:rsidRDefault="000462AA"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Текстуални део</w:t>
      </w:r>
    </w:p>
    <w:p w14:paraId="5B15C5CF"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1) </w:t>
      </w:r>
      <w:proofErr w:type="gramStart"/>
      <w:r w:rsidRPr="006E33C9">
        <w:rPr>
          <w:rFonts w:ascii="Times New Roman" w:hAnsi="Times New Roman"/>
          <w:color w:val="auto"/>
          <w:sz w:val="24"/>
          <w:szCs w:val="24"/>
        </w:rPr>
        <w:t>правни</w:t>
      </w:r>
      <w:proofErr w:type="gramEnd"/>
      <w:r w:rsidRPr="006E33C9">
        <w:rPr>
          <w:rFonts w:ascii="Times New Roman" w:hAnsi="Times New Roman"/>
          <w:color w:val="auto"/>
          <w:sz w:val="24"/>
          <w:szCs w:val="24"/>
        </w:rPr>
        <w:t xml:space="preserve"> и плански основ; </w:t>
      </w:r>
    </w:p>
    <w:p w14:paraId="6D527714"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2) </w:t>
      </w:r>
      <w:proofErr w:type="gramStart"/>
      <w:r w:rsidRPr="006E33C9">
        <w:rPr>
          <w:rFonts w:ascii="Times New Roman" w:hAnsi="Times New Roman"/>
          <w:color w:val="auto"/>
          <w:sz w:val="24"/>
          <w:szCs w:val="24"/>
        </w:rPr>
        <w:t>обухват</w:t>
      </w:r>
      <w:proofErr w:type="gramEnd"/>
      <w:r w:rsidRPr="006E33C9">
        <w:rPr>
          <w:rFonts w:ascii="Times New Roman" w:hAnsi="Times New Roman"/>
          <w:color w:val="auto"/>
          <w:sz w:val="24"/>
          <w:szCs w:val="24"/>
        </w:rPr>
        <w:t xml:space="preserve"> урбанистичког пројекта; </w:t>
      </w:r>
    </w:p>
    <w:p w14:paraId="0FAF3527" w14:textId="23923828" w:rsidR="00C111D8" w:rsidRPr="006E33C9" w:rsidRDefault="00891DCB" w:rsidP="006E33C9">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 xml:space="preserve">3) </w:t>
      </w:r>
      <w:proofErr w:type="gramStart"/>
      <w:r>
        <w:rPr>
          <w:rFonts w:ascii="Times New Roman" w:hAnsi="Times New Roman"/>
          <w:color w:val="auto"/>
          <w:sz w:val="24"/>
          <w:szCs w:val="24"/>
        </w:rPr>
        <w:t>услови</w:t>
      </w:r>
      <w:proofErr w:type="gramEnd"/>
      <w:r w:rsidR="00C111D8" w:rsidRPr="006E33C9">
        <w:rPr>
          <w:rFonts w:ascii="Times New Roman" w:hAnsi="Times New Roman"/>
          <w:color w:val="auto"/>
          <w:sz w:val="24"/>
          <w:szCs w:val="24"/>
        </w:rPr>
        <w:t xml:space="preserve"> изградње; </w:t>
      </w:r>
    </w:p>
    <w:p w14:paraId="4F96C872" w14:textId="1F6A004D" w:rsidR="00C111D8" w:rsidRPr="006E33C9" w:rsidRDefault="00891DCB" w:rsidP="006E33C9">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 xml:space="preserve">4) </w:t>
      </w:r>
      <w:proofErr w:type="gramStart"/>
      <w:r>
        <w:rPr>
          <w:rFonts w:ascii="Times New Roman" w:hAnsi="Times New Roman"/>
          <w:color w:val="auto"/>
          <w:sz w:val="24"/>
          <w:szCs w:val="24"/>
        </w:rPr>
        <w:t>нумерички</w:t>
      </w:r>
      <w:proofErr w:type="gramEnd"/>
      <w:r>
        <w:rPr>
          <w:rFonts w:ascii="Times New Roman" w:hAnsi="Times New Roman"/>
          <w:color w:val="auto"/>
          <w:sz w:val="24"/>
          <w:szCs w:val="24"/>
        </w:rPr>
        <w:t xml:space="preserve"> показатељи</w:t>
      </w:r>
      <w:r w:rsidR="00C111D8" w:rsidRPr="006E33C9">
        <w:rPr>
          <w:rFonts w:ascii="Times New Roman" w:hAnsi="Times New Roman"/>
          <w:color w:val="auto"/>
          <w:sz w:val="24"/>
          <w:szCs w:val="24"/>
        </w:rPr>
        <w:t xml:space="preserve">; </w:t>
      </w:r>
    </w:p>
    <w:p w14:paraId="6694AEDA"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5) </w:t>
      </w:r>
      <w:proofErr w:type="gramStart"/>
      <w:r w:rsidRPr="006E33C9">
        <w:rPr>
          <w:rFonts w:ascii="Times New Roman" w:hAnsi="Times New Roman"/>
          <w:color w:val="auto"/>
          <w:sz w:val="24"/>
          <w:szCs w:val="24"/>
        </w:rPr>
        <w:t>начин</w:t>
      </w:r>
      <w:proofErr w:type="gramEnd"/>
      <w:r w:rsidRPr="006E33C9">
        <w:rPr>
          <w:rFonts w:ascii="Times New Roman" w:hAnsi="Times New Roman"/>
          <w:color w:val="auto"/>
          <w:sz w:val="24"/>
          <w:szCs w:val="24"/>
        </w:rPr>
        <w:t xml:space="preserve"> уређења слободних и зелених површина; </w:t>
      </w:r>
    </w:p>
    <w:p w14:paraId="7104E18B"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6) </w:t>
      </w:r>
      <w:proofErr w:type="gramStart"/>
      <w:r w:rsidRPr="006E33C9">
        <w:rPr>
          <w:rFonts w:ascii="Times New Roman" w:hAnsi="Times New Roman"/>
          <w:color w:val="auto"/>
          <w:sz w:val="24"/>
          <w:szCs w:val="24"/>
        </w:rPr>
        <w:t>начин</w:t>
      </w:r>
      <w:proofErr w:type="gramEnd"/>
      <w:r w:rsidRPr="006E33C9">
        <w:rPr>
          <w:rFonts w:ascii="Times New Roman" w:hAnsi="Times New Roman"/>
          <w:color w:val="auto"/>
          <w:sz w:val="24"/>
          <w:szCs w:val="24"/>
        </w:rPr>
        <w:t xml:space="preserve"> прикључења на инфраструктурну мрежу; </w:t>
      </w:r>
    </w:p>
    <w:p w14:paraId="634D9777" w14:textId="3EA771B5" w:rsidR="00C111D8" w:rsidRPr="006E33C9" w:rsidRDefault="00891DCB" w:rsidP="006E33C9">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 xml:space="preserve">7) </w:t>
      </w:r>
      <w:proofErr w:type="gramStart"/>
      <w:r>
        <w:rPr>
          <w:rFonts w:ascii="Times New Roman" w:hAnsi="Times New Roman"/>
          <w:color w:val="auto"/>
          <w:sz w:val="24"/>
          <w:szCs w:val="24"/>
        </w:rPr>
        <w:t>инжењерскогеолошки</w:t>
      </w:r>
      <w:proofErr w:type="gramEnd"/>
      <w:r>
        <w:rPr>
          <w:rFonts w:ascii="Times New Roman" w:hAnsi="Times New Roman"/>
          <w:color w:val="auto"/>
          <w:sz w:val="24"/>
          <w:szCs w:val="24"/>
        </w:rPr>
        <w:t xml:space="preserve"> услови</w:t>
      </w:r>
      <w:r w:rsidR="00C111D8" w:rsidRPr="006E33C9">
        <w:rPr>
          <w:rFonts w:ascii="Times New Roman" w:hAnsi="Times New Roman"/>
          <w:color w:val="auto"/>
          <w:sz w:val="24"/>
          <w:szCs w:val="24"/>
        </w:rPr>
        <w:t xml:space="preserve">; </w:t>
      </w:r>
    </w:p>
    <w:p w14:paraId="32B8A7BE"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8) </w:t>
      </w:r>
      <w:proofErr w:type="gramStart"/>
      <w:r w:rsidRPr="006E33C9">
        <w:rPr>
          <w:rFonts w:ascii="Times New Roman" w:hAnsi="Times New Roman"/>
          <w:color w:val="auto"/>
          <w:sz w:val="24"/>
          <w:szCs w:val="24"/>
        </w:rPr>
        <w:t>мере</w:t>
      </w:r>
      <w:proofErr w:type="gramEnd"/>
      <w:r w:rsidRPr="006E33C9">
        <w:rPr>
          <w:rFonts w:ascii="Times New Roman" w:hAnsi="Times New Roman"/>
          <w:color w:val="auto"/>
          <w:sz w:val="24"/>
          <w:szCs w:val="24"/>
        </w:rPr>
        <w:t xml:space="preserve"> заштите животне средине; </w:t>
      </w:r>
    </w:p>
    <w:p w14:paraId="7107F2FF"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9) </w:t>
      </w:r>
      <w:proofErr w:type="gramStart"/>
      <w:r w:rsidRPr="006E33C9">
        <w:rPr>
          <w:rFonts w:ascii="Times New Roman" w:hAnsi="Times New Roman"/>
          <w:color w:val="auto"/>
          <w:sz w:val="24"/>
          <w:szCs w:val="24"/>
        </w:rPr>
        <w:t>мере</w:t>
      </w:r>
      <w:proofErr w:type="gramEnd"/>
      <w:r w:rsidRPr="006E33C9">
        <w:rPr>
          <w:rFonts w:ascii="Times New Roman" w:hAnsi="Times New Roman"/>
          <w:color w:val="auto"/>
          <w:sz w:val="24"/>
          <w:szCs w:val="24"/>
        </w:rPr>
        <w:t xml:space="preserve"> заштите непокретних културних и природних добара; </w:t>
      </w:r>
    </w:p>
    <w:p w14:paraId="59020BB5"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10) </w:t>
      </w:r>
      <w:proofErr w:type="gramStart"/>
      <w:r w:rsidRPr="006E33C9">
        <w:rPr>
          <w:rFonts w:ascii="Times New Roman" w:hAnsi="Times New Roman"/>
          <w:color w:val="auto"/>
          <w:sz w:val="24"/>
          <w:szCs w:val="24"/>
        </w:rPr>
        <w:t>технички</w:t>
      </w:r>
      <w:proofErr w:type="gramEnd"/>
      <w:r w:rsidRPr="006E33C9">
        <w:rPr>
          <w:rFonts w:ascii="Times New Roman" w:hAnsi="Times New Roman"/>
          <w:color w:val="auto"/>
          <w:sz w:val="24"/>
          <w:szCs w:val="24"/>
        </w:rPr>
        <w:t xml:space="preserve"> опис објекта и по потреби фазност изградње. </w:t>
      </w:r>
    </w:p>
    <w:p w14:paraId="3E880E53"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Графички део </w:t>
      </w:r>
    </w:p>
    <w:p w14:paraId="049A4B64"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1) </w:t>
      </w:r>
      <w:proofErr w:type="gramStart"/>
      <w:r w:rsidRPr="006E33C9">
        <w:rPr>
          <w:rFonts w:ascii="Times New Roman" w:hAnsi="Times New Roman"/>
          <w:color w:val="auto"/>
          <w:sz w:val="24"/>
          <w:szCs w:val="24"/>
        </w:rPr>
        <w:t>регулационо</w:t>
      </w:r>
      <w:proofErr w:type="gramEnd"/>
      <w:r w:rsidRPr="006E33C9">
        <w:rPr>
          <w:rFonts w:ascii="Times New Roman" w:hAnsi="Times New Roman"/>
          <w:color w:val="auto"/>
          <w:sz w:val="24"/>
          <w:szCs w:val="24"/>
        </w:rPr>
        <w:t xml:space="preserve"> нивелационо решење локације; </w:t>
      </w:r>
    </w:p>
    <w:p w14:paraId="2E4AE883"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2) </w:t>
      </w:r>
      <w:proofErr w:type="gramStart"/>
      <w:r w:rsidRPr="006E33C9">
        <w:rPr>
          <w:rFonts w:ascii="Times New Roman" w:hAnsi="Times New Roman"/>
          <w:color w:val="auto"/>
          <w:sz w:val="24"/>
          <w:szCs w:val="24"/>
        </w:rPr>
        <w:t>приказ</w:t>
      </w:r>
      <w:proofErr w:type="gramEnd"/>
      <w:r w:rsidRPr="006E33C9">
        <w:rPr>
          <w:rFonts w:ascii="Times New Roman" w:hAnsi="Times New Roman"/>
          <w:color w:val="auto"/>
          <w:sz w:val="24"/>
          <w:szCs w:val="24"/>
        </w:rPr>
        <w:t xml:space="preserve"> саобраћаја и комуналне инфраструктуре са прикључцима на спољну мрежу; </w:t>
      </w:r>
    </w:p>
    <w:p w14:paraId="0AC6B160" w14:textId="77777777" w:rsidR="00C111D8" w:rsidRPr="006E33C9" w:rsidRDefault="00C111D8" w:rsidP="006E33C9">
      <w:pPr>
        <w:pStyle w:val="western"/>
        <w:spacing w:before="0" w:beforeAutospacing="0" w:after="0" w:line="240" w:lineRule="auto"/>
        <w:jc w:val="both"/>
        <w:rPr>
          <w:rFonts w:ascii="Times New Roman" w:hAnsi="Times New Roman"/>
          <w:color w:val="auto"/>
          <w:sz w:val="24"/>
          <w:szCs w:val="24"/>
        </w:rPr>
      </w:pPr>
      <w:r w:rsidRPr="006E33C9">
        <w:rPr>
          <w:rFonts w:ascii="Times New Roman" w:hAnsi="Times New Roman"/>
          <w:color w:val="auto"/>
          <w:sz w:val="24"/>
          <w:szCs w:val="24"/>
        </w:rPr>
        <w:t xml:space="preserve">3) </w:t>
      </w:r>
      <w:proofErr w:type="gramStart"/>
      <w:r w:rsidRPr="006E33C9">
        <w:rPr>
          <w:rFonts w:ascii="Times New Roman" w:hAnsi="Times New Roman"/>
          <w:color w:val="auto"/>
          <w:sz w:val="24"/>
          <w:szCs w:val="24"/>
        </w:rPr>
        <w:t>идејна</w:t>
      </w:r>
      <w:proofErr w:type="gramEnd"/>
      <w:r w:rsidRPr="006E33C9">
        <w:rPr>
          <w:rFonts w:ascii="Times New Roman" w:hAnsi="Times New Roman"/>
          <w:color w:val="auto"/>
          <w:sz w:val="24"/>
          <w:szCs w:val="24"/>
        </w:rPr>
        <w:t xml:space="preserve"> решења објеката; </w:t>
      </w:r>
    </w:p>
    <w:p w14:paraId="038F63CE" w14:textId="6F2C7A9E" w:rsidR="00C111D8" w:rsidRPr="006E33C9" w:rsidRDefault="00970A5E" w:rsidP="006E33C9">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 xml:space="preserve">4) </w:t>
      </w:r>
      <w:proofErr w:type="gramStart"/>
      <w:r>
        <w:rPr>
          <w:rFonts w:ascii="Times New Roman" w:hAnsi="Times New Roman"/>
          <w:color w:val="auto"/>
          <w:sz w:val="24"/>
          <w:szCs w:val="24"/>
        </w:rPr>
        <w:t>по</w:t>
      </w:r>
      <w:proofErr w:type="gramEnd"/>
      <w:r>
        <w:rPr>
          <w:rFonts w:ascii="Times New Roman" w:hAnsi="Times New Roman"/>
          <w:color w:val="auto"/>
          <w:sz w:val="24"/>
          <w:szCs w:val="24"/>
        </w:rPr>
        <w:t xml:space="preserve"> потреби, планирана парцелација</w:t>
      </w:r>
      <w:r w:rsidR="00C111D8" w:rsidRPr="006E33C9">
        <w:rPr>
          <w:rFonts w:ascii="Times New Roman" w:hAnsi="Times New Roman"/>
          <w:color w:val="auto"/>
          <w:sz w:val="24"/>
          <w:szCs w:val="24"/>
        </w:rPr>
        <w:t xml:space="preserve">. </w:t>
      </w:r>
    </w:p>
    <w:p w14:paraId="2EF48498" w14:textId="77777777" w:rsidR="00977891" w:rsidRPr="006E33C9" w:rsidRDefault="000462AA" w:rsidP="006E33C9">
      <w:pPr>
        <w:pStyle w:val="ListParagraph"/>
        <w:suppressAutoHyphens w:val="0"/>
        <w:spacing w:before="120" w:after="120" w:line="240" w:lineRule="auto"/>
        <w:ind w:left="0" w:firstLine="709"/>
        <w:contextualSpacing/>
        <w:jc w:val="both"/>
        <w:rPr>
          <w:color w:val="auto"/>
          <w:lang w:val="sr-Cyrl-CS"/>
        </w:rPr>
      </w:pPr>
      <w:r w:rsidRPr="006E33C9">
        <w:rPr>
          <w:color w:val="auto"/>
          <w:lang w:val="ru-RU"/>
        </w:rPr>
        <w:t xml:space="preserve">Урбанистички пројекат се предаје наручиоцу у следећем броју примерака: (1) радна верзија – 1 штампани и 1 ел. </w:t>
      </w:r>
      <w:r w:rsidR="0098772B" w:rsidRPr="006E33C9">
        <w:rPr>
          <w:color w:val="auto"/>
          <w:lang w:val="ru-RU"/>
        </w:rPr>
        <w:t>примерак (</w:t>
      </w:r>
      <w:r w:rsidR="0098772B" w:rsidRPr="006E33C9">
        <w:rPr>
          <w:color w:val="auto"/>
        </w:rPr>
        <w:t>CD)</w:t>
      </w:r>
      <w:r w:rsidR="0098772B" w:rsidRPr="006E33C9">
        <w:rPr>
          <w:color w:val="auto"/>
          <w:lang w:val="sr-Cyrl-RS"/>
        </w:rPr>
        <w:t xml:space="preserve">; (2) </w:t>
      </w:r>
      <w:r w:rsidR="0098772B" w:rsidRPr="006E33C9">
        <w:rPr>
          <w:color w:val="auto"/>
          <w:lang w:val="sr-Cyrl-CS"/>
        </w:rPr>
        <w:t>за потребе јавне презентације – према захтеву органа надлежног за потврђивање УП, у ЈЛС; (3) завршни документ – у 4 штампаних и 4 ел. примерака (</w:t>
      </w:r>
      <w:r w:rsidR="0098772B" w:rsidRPr="006E33C9">
        <w:rPr>
          <w:color w:val="auto"/>
        </w:rPr>
        <w:t>CD)</w:t>
      </w:r>
      <w:r w:rsidR="0098772B" w:rsidRPr="006E33C9">
        <w:rPr>
          <w:color w:val="auto"/>
          <w:lang w:val="sr-Cyrl-CS"/>
        </w:rPr>
        <w:t>.</w:t>
      </w:r>
    </w:p>
    <w:p w14:paraId="758F7BE1" w14:textId="77777777" w:rsidR="0098772B" w:rsidRPr="006E33C9" w:rsidRDefault="0098772B" w:rsidP="006E33C9">
      <w:pPr>
        <w:pStyle w:val="ListParagraph"/>
        <w:suppressAutoHyphens w:val="0"/>
        <w:spacing w:before="120" w:after="120" w:line="240" w:lineRule="auto"/>
        <w:ind w:left="0" w:firstLine="709"/>
        <w:contextualSpacing/>
        <w:jc w:val="both"/>
        <w:rPr>
          <w:color w:val="auto"/>
          <w:lang w:val="sr-Cyrl-CS"/>
        </w:rPr>
      </w:pPr>
      <w:r w:rsidRPr="006E33C9">
        <w:rPr>
          <w:color w:val="auto"/>
          <w:lang w:val="sr-Cyrl-CS"/>
        </w:rPr>
        <w:t>Уз завршни документ, наручиоцу се предаје и аналитичко-документациона основа, односно сва израђена и прикупљена документација у оригиналним примерцима.</w:t>
      </w:r>
    </w:p>
    <w:p w14:paraId="1C905D94" w14:textId="77777777" w:rsidR="0098772B" w:rsidRPr="006E33C9" w:rsidRDefault="0098772B" w:rsidP="006E33C9">
      <w:pPr>
        <w:pStyle w:val="ListParagraph"/>
        <w:suppressAutoHyphens w:val="0"/>
        <w:spacing w:before="120" w:after="120" w:line="240" w:lineRule="auto"/>
        <w:ind w:left="0" w:firstLine="709"/>
        <w:contextualSpacing/>
        <w:jc w:val="both"/>
        <w:rPr>
          <w:color w:val="auto"/>
          <w:lang w:val="sr-Cyrl-RS"/>
        </w:rPr>
      </w:pPr>
    </w:p>
    <w:p w14:paraId="1B4131AA" w14:textId="77777777" w:rsidR="006E33C9" w:rsidRDefault="006E33C9" w:rsidP="006E33C9">
      <w:pPr>
        <w:outlineLvl w:val="0"/>
        <w:rPr>
          <w:b/>
          <w:sz w:val="32"/>
          <w:szCs w:val="32"/>
        </w:rPr>
      </w:pPr>
    </w:p>
    <w:p w14:paraId="50CC5109" w14:textId="48AE2DC9" w:rsidR="006E33C9" w:rsidRDefault="006E33C9" w:rsidP="006E33C9">
      <w:pPr>
        <w:outlineLvl w:val="0"/>
        <w:rPr>
          <w:b/>
          <w:sz w:val="32"/>
          <w:szCs w:val="32"/>
        </w:rPr>
      </w:pPr>
    </w:p>
    <w:p w14:paraId="5D1F5BE6" w14:textId="77777777" w:rsidR="006E33C9" w:rsidRDefault="006E33C9" w:rsidP="006E33C9">
      <w:pPr>
        <w:outlineLvl w:val="0"/>
        <w:rPr>
          <w:b/>
          <w:sz w:val="32"/>
          <w:szCs w:val="32"/>
        </w:rPr>
      </w:pPr>
    </w:p>
    <w:p w14:paraId="6962AD89" w14:textId="232B5799" w:rsidR="00911727" w:rsidRPr="006E33C9" w:rsidRDefault="00911727" w:rsidP="00911727">
      <w:pPr>
        <w:jc w:val="center"/>
        <w:outlineLvl w:val="0"/>
        <w:rPr>
          <w:b/>
          <w:sz w:val="32"/>
          <w:szCs w:val="32"/>
        </w:rPr>
      </w:pPr>
      <w:r w:rsidRPr="006E33C9">
        <w:rPr>
          <w:b/>
          <w:sz w:val="32"/>
          <w:szCs w:val="32"/>
        </w:rPr>
        <w:lastRenderedPageBreak/>
        <w:t xml:space="preserve">IV </w:t>
      </w:r>
    </w:p>
    <w:p w14:paraId="09A85882" w14:textId="77777777" w:rsidR="00911727" w:rsidRDefault="00911727" w:rsidP="00911727">
      <w:pPr>
        <w:jc w:val="center"/>
        <w:rPr>
          <w:b/>
          <w:color w:val="000000"/>
          <w:sz w:val="22"/>
          <w:szCs w:val="22"/>
        </w:rPr>
      </w:pPr>
    </w:p>
    <w:p w14:paraId="1A5830BF" w14:textId="77777777" w:rsidR="00911727" w:rsidRDefault="00911727" w:rsidP="00911727">
      <w:pPr>
        <w:jc w:val="center"/>
        <w:outlineLvl w:val="0"/>
        <w:rPr>
          <w:b/>
          <w:color w:val="000000"/>
          <w:szCs w:val="24"/>
        </w:rPr>
      </w:pPr>
      <w:r>
        <w:rPr>
          <w:b/>
          <w:color w:val="000000"/>
          <w:szCs w:val="24"/>
        </w:rPr>
        <w:t>УСЛОВИ ЗА УЧЕШЋЕ У ПОСТУПКУ ЈАВНЕ НАБАВКЕ</w:t>
      </w:r>
    </w:p>
    <w:p w14:paraId="4452C7BC" w14:textId="77777777" w:rsidR="00911727" w:rsidRDefault="00911727" w:rsidP="00911727">
      <w:pPr>
        <w:jc w:val="center"/>
        <w:rPr>
          <w:b/>
          <w:color w:val="000000"/>
          <w:szCs w:val="24"/>
        </w:rPr>
      </w:pPr>
      <w:r>
        <w:rPr>
          <w:b/>
          <w:color w:val="000000"/>
          <w:szCs w:val="24"/>
        </w:rPr>
        <w:t>(чл. 75. и 76. Закона о јавним набавкама)</w:t>
      </w:r>
    </w:p>
    <w:p w14:paraId="36C5418D" w14:textId="77777777" w:rsidR="00911727" w:rsidRDefault="00911727" w:rsidP="00911727">
      <w:pPr>
        <w:jc w:val="center"/>
        <w:rPr>
          <w:b/>
          <w:color w:val="000000"/>
          <w:szCs w:val="24"/>
        </w:rPr>
      </w:pPr>
      <w:r>
        <w:rPr>
          <w:b/>
          <w:color w:val="000000"/>
          <w:szCs w:val="24"/>
        </w:rPr>
        <w:t>И УПУТСТВО КАКО ДА СЕ ДОКАЗУЈЕ ИСПУЊЕНОСТ УСЛОВА</w:t>
      </w:r>
    </w:p>
    <w:p w14:paraId="48709849" w14:textId="77777777" w:rsidR="00911727" w:rsidRDefault="00911727" w:rsidP="00911727">
      <w:pPr>
        <w:rPr>
          <w:b/>
          <w:color w:val="000000"/>
          <w:sz w:val="22"/>
          <w:szCs w:val="22"/>
        </w:rPr>
      </w:pPr>
    </w:p>
    <w:p w14:paraId="228F0F19" w14:textId="75A38B9E" w:rsidR="00911727" w:rsidRPr="001A709D" w:rsidRDefault="00911727" w:rsidP="001A709D">
      <w:pPr>
        <w:pStyle w:val="ListParagraph"/>
        <w:numPr>
          <w:ilvl w:val="0"/>
          <w:numId w:val="39"/>
        </w:numPr>
        <w:outlineLvl w:val="0"/>
        <w:rPr>
          <w:b/>
          <w:lang w:val="ru-RU"/>
        </w:rPr>
      </w:pPr>
      <w:r w:rsidRPr="001A709D">
        <w:rPr>
          <w:b/>
          <w:lang w:val="ru-RU"/>
        </w:rPr>
        <w:t>Обавезни услови (члан 75. Закона)</w:t>
      </w:r>
    </w:p>
    <w:p w14:paraId="20F88C20" w14:textId="77777777" w:rsidR="001A709D" w:rsidRPr="001A709D" w:rsidRDefault="001A709D" w:rsidP="001A709D">
      <w:pPr>
        <w:pStyle w:val="ListParagraph"/>
        <w:outlineLvl w:val="0"/>
        <w:rPr>
          <w:b/>
          <w:lang w:val="ru-RU"/>
        </w:rPr>
      </w:pPr>
    </w:p>
    <w:p w14:paraId="6542FF1B" w14:textId="72284F9B" w:rsidR="00911727" w:rsidRDefault="000F4EDD" w:rsidP="00911727">
      <w:pPr>
        <w:rPr>
          <w:color w:val="000000"/>
          <w:szCs w:val="24"/>
          <w:lang w:val="ru-RU"/>
        </w:rPr>
      </w:pPr>
      <w:r>
        <w:rPr>
          <w:color w:val="000000"/>
          <w:szCs w:val="24"/>
          <w:lang w:val="ru-RU"/>
        </w:rPr>
        <w:t xml:space="preserve">    </w:t>
      </w:r>
      <w:r w:rsidR="00911727">
        <w:rPr>
          <w:color w:val="000000"/>
          <w:szCs w:val="24"/>
          <w:lang w:val="ru-RU"/>
        </w:rPr>
        <w:t>Понуђач у поступку јавне набавке мора доказати:</w:t>
      </w:r>
    </w:p>
    <w:p w14:paraId="0F82D576" w14:textId="77777777" w:rsidR="000F4EDD" w:rsidRDefault="000F4EDD" w:rsidP="00911727">
      <w:pPr>
        <w:rPr>
          <w:color w:val="000000"/>
          <w:szCs w:val="24"/>
          <w:lang w:val="sr-Latn-CS"/>
        </w:rPr>
      </w:pPr>
    </w:p>
    <w:p w14:paraId="5641A485" w14:textId="372933D7" w:rsidR="00911727" w:rsidRPr="000F4EDD" w:rsidRDefault="00911727" w:rsidP="000F4EDD">
      <w:pPr>
        <w:pStyle w:val="ListParagraph"/>
        <w:numPr>
          <w:ilvl w:val="1"/>
          <w:numId w:val="30"/>
        </w:numPr>
      </w:pPr>
      <w:r w:rsidRPr="000F4EDD">
        <w:t>да је регистрован код надлежног органа, односно уписан у одговарајући регистар;</w:t>
      </w:r>
    </w:p>
    <w:p w14:paraId="27C0CC0A" w14:textId="77777777" w:rsidR="000F4EDD" w:rsidRPr="000F4EDD" w:rsidRDefault="000F4EDD" w:rsidP="000F4EDD">
      <w:pPr>
        <w:pStyle w:val="ListParagraph"/>
        <w:ind w:left="420"/>
      </w:pPr>
    </w:p>
    <w:p w14:paraId="2F5169DE" w14:textId="77777777" w:rsidR="00911727" w:rsidRDefault="00911727" w:rsidP="00911727">
      <w:pPr>
        <w:tabs>
          <w:tab w:val="left" w:pos="1800"/>
        </w:tabs>
        <w:ind w:firstLine="1440"/>
        <w:rPr>
          <w:color w:val="000000"/>
          <w:sz w:val="10"/>
          <w:szCs w:val="10"/>
        </w:rPr>
      </w:pPr>
    </w:p>
    <w:tbl>
      <w:tblPr>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7"/>
        <w:gridCol w:w="6235"/>
      </w:tblGrid>
      <w:tr w:rsidR="00911727" w14:paraId="03489D7E" w14:textId="77777777" w:rsidTr="000F4EDD">
        <w:trPr>
          <w:trHeight w:val="467"/>
          <w:jc w:val="center"/>
        </w:trPr>
        <w:tc>
          <w:tcPr>
            <w:tcW w:w="2407" w:type="dxa"/>
            <w:tcBorders>
              <w:top w:val="dotted" w:sz="4" w:space="0" w:color="auto"/>
              <w:left w:val="dotted" w:sz="4" w:space="0" w:color="auto"/>
              <w:bottom w:val="dotted" w:sz="4" w:space="0" w:color="auto"/>
              <w:right w:val="dotted" w:sz="4" w:space="0" w:color="auto"/>
            </w:tcBorders>
            <w:shd w:val="clear" w:color="auto" w:fill="FFFFFF"/>
            <w:hideMark/>
          </w:tcPr>
          <w:p w14:paraId="61574489" w14:textId="77777777" w:rsidR="00911727" w:rsidRDefault="00911727" w:rsidP="000F4EDD">
            <w:pPr>
              <w:shd w:val="clear" w:color="auto" w:fill="FFFFFF"/>
              <w:tabs>
                <w:tab w:val="left" w:pos="1080"/>
              </w:tabs>
              <w:ind w:left="-404" w:firstLine="404"/>
              <w:jc w:val="right"/>
              <w:rPr>
                <w:b/>
                <w:color w:val="000000"/>
                <w:szCs w:val="24"/>
              </w:rPr>
            </w:pPr>
            <w:r>
              <w:rPr>
                <w:b/>
                <w:color w:val="000000"/>
                <w:szCs w:val="24"/>
              </w:rPr>
              <w:t>Доказ за правно лице:</w:t>
            </w:r>
          </w:p>
        </w:tc>
        <w:tc>
          <w:tcPr>
            <w:tcW w:w="6235" w:type="dxa"/>
            <w:tcBorders>
              <w:top w:val="dotted" w:sz="4" w:space="0" w:color="auto"/>
              <w:left w:val="dotted" w:sz="4" w:space="0" w:color="auto"/>
              <w:bottom w:val="dotted" w:sz="4" w:space="0" w:color="auto"/>
              <w:right w:val="dotted" w:sz="4" w:space="0" w:color="auto"/>
            </w:tcBorders>
            <w:shd w:val="clear" w:color="auto" w:fill="FFFFFF"/>
            <w:vAlign w:val="bottom"/>
            <w:hideMark/>
          </w:tcPr>
          <w:p w14:paraId="6BED2245" w14:textId="77777777" w:rsidR="00911727" w:rsidRDefault="00911727" w:rsidP="00C00120">
            <w:pPr>
              <w:shd w:val="clear" w:color="auto" w:fill="FFFFFF"/>
              <w:tabs>
                <w:tab w:val="left" w:pos="720"/>
              </w:tabs>
              <w:rPr>
                <w:b/>
                <w:color w:val="000000"/>
                <w:szCs w:val="24"/>
              </w:rPr>
            </w:pPr>
            <w:r>
              <w:rPr>
                <w:color w:val="000000"/>
                <w:szCs w:val="24"/>
              </w:rPr>
              <w:t>Извод из регистра Агенције за привредне регистре, односно извод из регистра надлежног Привредног суда.</w:t>
            </w:r>
          </w:p>
        </w:tc>
      </w:tr>
      <w:tr w:rsidR="00911727" w14:paraId="10896550" w14:textId="77777777" w:rsidTr="000F4EDD">
        <w:trPr>
          <w:trHeight w:val="467"/>
          <w:jc w:val="center"/>
        </w:trPr>
        <w:tc>
          <w:tcPr>
            <w:tcW w:w="2407" w:type="dxa"/>
            <w:tcBorders>
              <w:top w:val="dotted" w:sz="4" w:space="0" w:color="auto"/>
              <w:left w:val="dotted" w:sz="4" w:space="0" w:color="auto"/>
              <w:bottom w:val="dotted" w:sz="4" w:space="0" w:color="auto"/>
              <w:right w:val="dotted" w:sz="4" w:space="0" w:color="auto"/>
            </w:tcBorders>
            <w:shd w:val="clear" w:color="auto" w:fill="FFFFFF"/>
            <w:hideMark/>
          </w:tcPr>
          <w:p w14:paraId="13CE97F5" w14:textId="77777777" w:rsidR="00911727" w:rsidRDefault="00911727" w:rsidP="00C00120">
            <w:pPr>
              <w:shd w:val="clear" w:color="auto" w:fill="FFFFFF"/>
              <w:tabs>
                <w:tab w:val="left" w:pos="1080"/>
              </w:tabs>
              <w:jc w:val="right"/>
              <w:rPr>
                <w:b/>
                <w:color w:val="000000"/>
                <w:szCs w:val="24"/>
              </w:rPr>
            </w:pPr>
            <w:r>
              <w:rPr>
                <w:b/>
                <w:color w:val="000000"/>
                <w:szCs w:val="24"/>
              </w:rPr>
              <w:t>Доказ за предузетнике:</w:t>
            </w:r>
          </w:p>
        </w:tc>
        <w:tc>
          <w:tcPr>
            <w:tcW w:w="6235" w:type="dxa"/>
            <w:tcBorders>
              <w:top w:val="dotted" w:sz="4" w:space="0" w:color="auto"/>
              <w:left w:val="dotted" w:sz="4" w:space="0" w:color="auto"/>
              <w:bottom w:val="dotted" w:sz="4" w:space="0" w:color="auto"/>
              <w:right w:val="dotted" w:sz="4" w:space="0" w:color="auto"/>
            </w:tcBorders>
            <w:shd w:val="clear" w:color="auto" w:fill="FFFFFF"/>
            <w:vAlign w:val="bottom"/>
            <w:hideMark/>
          </w:tcPr>
          <w:p w14:paraId="77A859C9" w14:textId="77777777" w:rsidR="00911727" w:rsidRDefault="00911727" w:rsidP="00C00120">
            <w:pPr>
              <w:shd w:val="clear" w:color="auto" w:fill="FFFFFF"/>
              <w:tabs>
                <w:tab w:val="left" w:pos="720"/>
              </w:tabs>
              <w:rPr>
                <w:color w:val="000000"/>
                <w:szCs w:val="24"/>
              </w:rPr>
            </w:pPr>
            <w:r>
              <w:rPr>
                <w:color w:val="000000"/>
                <w:szCs w:val="24"/>
              </w:rPr>
              <w:t>Извод из регистра Агенције за привредне регистре, односно из одговарајућег регистра.</w:t>
            </w:r>
          </w:p>
        </w:tc>
      </w:tr>
    </w:tbl>
    <w:p w14:paraId="2609B7EF" w14:textId="77777777" w:rsidR="000F4EDD" w:rsidRDefault="000F4EDD" w:rsidP="00911727">
      <w:pPr>
        <w:tabs>
          <w:tab w:val="left" w:pos="1620"/>
        </w:tabs>
        <w:rPr>
          <w:b/>
          <w:color w:val="000000"/>
          <w:szCs w:val="24"/>
        </w:rPr>
      </w:pPr>
    </w:p>
    <w:p w14:paraId="440A8CBE" w14:textId="3CBBB384" w:rsidR="001A709D" w:rsidRPr="000F4EDD" w:rsidRDefault="00311AE9" w:rsidP="00A81683">
      <w:pPr>
        <w:pStyle w:val="ListParagraph"/>
        <w:numPr>
          <w:ilvl w:val="1"/>
          <w:numId w:val="30"/>
        </w:numPr>
        <w:tabs>
          <w:tab w:val="left" w:pos="1620"/>
        </w:tabs>
        <w:jc w:val="both"/>
      </w:pPr>
      <w:r>
        <w:t>да П</w:t>
      </w:r>
      <w:r w:rsidR="00911727" w:rsidRPr="000F4EDD">
        <w:t>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7DCD92C" w14:textId="77777777" w:rsidR="000F4EDD" w:rsidRPr="000F4EDD" w:rsidRDefault="000F4EDD" w:rsidP="000F4EDD">
      <w:pPr>
        <w:pStyle w:val="ListParagraph"/>
        <w:tabs>
          <w:tab w:val="left" w:pos="1620"/>
        </w:tabs>
        <w:ind w:left="420"/>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0"/>
        <w:gridCol w:w="6346"/>
        <w:gridCol w:w="178"/>
      </w:tblGrid>
      <w:tr w:rsidR="00911727" w14:paraId="569D2F61" w14:textId="77777777" w:rsidTr="00A81683">
        <w:trPr>
          <w:trHeight w:val="4332"/>
          <w:jc w:val="center"/>
        </w:trPr>
        <w:tc>
          <w:tcPr>
            <w:tcW w:w="2260" w:type="dxa"/>
            <w:tcBorders>
              <w:top w:val="dotted" w:sz="4" w:space="0" w:color="auto"/>
              <w:left w:val="dotted" w:sz="4" w:space="0" w:color="auto"/>
              <w:bottom w:val="dotted" w:sz="4" w:space="0" w:color="auto"/>
              <w:right w:val="dotted" w:sz="4" w:space="0" w:color="auto"/>
            </w:tcBorders>
            <w:shd w:val="clear" w:color="auto" w:fill="FFFFFF"/>
            <w:hideMark/>
          </w:tcPr>
          <w:p w14:paraId="67599262" w14:textId="77777777" w:rsidR="00911727" w:rsidRDefault="00911727" w:rsidP="00C00120">
            <w:pPr>
              <w:shd w:val="clear" w:color="auto" w:fill="FFFFFF"/>
              <w:tabs>
                <w:tab w:val="left" w:pos="1080"/>
              </w:tabs>
              <w:jc w:val="right"/>
              <w:rPr>
                <w:b/>
                <w:color w:val="000000"/>
                <w:szCs w:val="24"/>
              </w:rPr>
            </w:pPr>
            <w:r>
              <w:rPr>
                <w:b/>
                <w:color w:val="000000"/>
                <w:szCs w:val="24"/>
              </w:rPr>
              <w:t>Доказ за правно  лице:</w:t>
            </w:r>
          </w:p>
        </w:tc>
        <w:tc>
          <w:tcPr>
            <w:tcW w:w="6524" w:type="dxa"/>
            <w:gridSpan w:val="2"/>
            <w:tcBorders>
              <w:top w:val="dotted" w:sz="4" w:space="0" w:color="auto"/>
              <w:left w:val="dotted" w:sz="4" w:space="0" w:color="auto"/>
              <w:bottom w:val="dotted" w:sz="4" w:space="0" w:color="auto"/>
              <w:right w:val="dotted" w:sz="4" w:space="0" w:color="auto"/>
            </w:tcBorders>
            <w:shd w:val="clear" w:color="auto" w:fill="FFFFFF"/>
            <w:vAlign w:val="center"/>
            <w:hideMark/>
          </w:tcPr>
          <w:p w14:paraId="7251B05D" w14:textId="77777777" w:rsidR="00911727" w:rsidRDefault="00911727" w:rsidP="00C00120">
            <w:pPr>
              <w:rPr>
                <w:color w:val="000000"/>
                <w:szCs w:val="24"/>
              </w:rPr>
            </w:pPr>
            <w:r>
              <w:rPr>
                <w:bCs/>
                <w:color w:val="000000"/>
                <w:szCs w:val="24"/>
              </w:rPr>
              <w:t xml:space="preserve">- </w:t>
            </w:r>
            <w:r>
              <w:rPr>
                <w:color w:val="000000"/>
                <w:szCs w:val="24"/>
              </w:rPr>
              <w:t>Извод из казнене евиденције, односно уверењe основног суда на чијем подручју се налази седиште домаћег правног лица</w:t>
            </w:r>
            <w:r>
              <w:rPr>
                <w:color w:val="000000"/>
                <w:szCs w:val="24"/>
                <w:lang w:val="ru-RU"/>
              </w:rPr>
              <w:t>,</w:t>
            </w:r>
            <w:r>
              <w:rPr>
                <w:color w:val="000000"/>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14:paraId="42E7CCCE" w14:textId="77777777" w:rsidR="00911727" w:rsidRDefault="00911727" w:rsidP="00C00120">
            <w:pPr>
              <w:rPr>
                <w:color w:val="000000"/>
                <w:szCs w:val="24"/>
              </w:rPr>
            </w:pPr>
            <w:r>
              <w:rPr>
                <w:color w:val="000000"/>
                <w:szCs w:val="24"/>
              </w:rPr>
              <w:t>-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14:paraId="51A8DFC3" w14:textId="77777777" w:rsidR="00911727" w:rsidRDefault="00911727" w:rsidP="00C00120">
            <w:pPr>
              <w:rPr>
                <w:color w:val="000000"/>
                <w:szCs w:val="24"/>
              </w:rPr>
            </w:pPr>
            <w:r>
              <w:rPr>
                <w:color w:val="000000"/>
                <w:szCs w:val="24"/>
              </w:rPr>
              <w:t>-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911727" w14:paraId="31D80D8C" w14:textId="77777777" w:rsidTr="00A81683">
        <w:trPr>
          <w:gridAfter w:val="1"/>
          <w:wAfter w:w="178" w:type="dxa"/>
          <w:trHeight w:val="1197"/>
          <w:jc w:val="center"/>
        </w:trPr>
        <w:tc>
          <w:tcPr>
            <w:tcW w:w="2260" w:type="dxa"/>
            <w:tcBorders>
              <w:top w:val="dotted" w:sz="4" w:space="0" w:color="auto"/>
              <w:left w:val="dotted" w:sz="4" w:space="0" w:color="auto"/>
              <w:bottom w:val="dotted" w:sz="4" w:space="0" w:color="auto"/>
              <w:right w:val="dotted" w:sz="4" w:space="0" w:color="auto"/>
            </w:tcBorders>
            <w:shd w:val="clear" w:color="auto" w:fill="FFFFFF"/>
            <w:hideMark/>
          </w:tcPr>
          <w:p w14:paraId="672F7986" w14:textId="77777777" w:rsidR="00911727" w:rsidRDefault="00911727" w:rsidP="00C00120">
            <w:pPr>
              <w:shd w:val="clear" w:color="auto" w:fill="FFFFFF"/>
              <w:tabs>
                <w:tab w:val="left" w:pos="1080"/>
              </w:tabs>
              <w:jc w:val="center"/>
              <w:rPr>
                <w:b/>
                <w:color w:val="000000"/>
                <w:szCs w:val="24"/>
              </w:rPr>
            </w:pPr>
            <w:r>
              <w:rPr>
                <w:b/>
                <w:color w:val="000000"/>
                <w:szCs w:val="24"/>
              </w:rPr>
              <w:lastRenderedPageBreak/>
              <w:t>Доказ за предузетнике и за физичка лица:</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355E8FE" w14:textId="77777777" w:rsidR="00911727" w:rsidRDefault="00911727" w:rsidP="00C00120">
            <w:pPr>
              <w:spacing w:before="100" w:beforeAutospacing="1" w:line="210" w:lineRule="atLeast"/>
              <w:rPr>
                <w:color w:val="000000"/>
                <w:szCs w:val="24"/>
              </w:rPr>
            </w:pPr>
            <w:r>
              <w:rPr>
                <w:color w:val="000000"/>
                <w:szCs w:val="24"/>
              </w:rPr>
              <w:t>-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911727" w14:paraId="16FAFB38" w14:textId="77777777" w:rsidTr="00A81683">
        <w:trPr>
          <w:gridAfter w:val="1"/>
          <w:wAfter w:w="178" w:type="dxa"/>
          <w:trHeight w:val="467"/>
          <w:jc w:val="center"/>
        </w:trPr>
        <w:tc>
          <w:tcPr>
            <w:tcW w:w="8606" w:type="dxa"/>
            <w:gridSpan w:val="2"/>
            <w:tcBorders>
              <w:top w:val="dotted" w:sz="4" w:space="0" w:color="auto"/>
              <w:left w:val="dotted" w:sz="4" w:space="0" w:color="auto"/>
              <w:bottom w:val="dotted" w:sz="4" w:space="0" w:color="auto"/>
              <w:right w:val="dotted" w:sz="4" w:space="0" w:color="auto"/>
            </w:tcBorders>
            <w:shd w:val="clear" w:color="auto" w:fill="FFFFFF"/>
          </w:tcPr>
          <w:p w14:paraId="488C9351" w14:textId="77777777" w:rsidR="00911727" w:rsidRDefault="00911727" w:rsidP="00C00120">
            <w:pPr>
              <w:tabs>
                <w:tab w:val="left" w:pos="1800"/>
              </w:tabs>
              <w:ind w:firstLine="1440"/>
              <w:rPr>
                <w:b/>
                <w:color w:val="000000"/>
                <w:szCs w:val="24"/>
              </w:rPr>
            </w:pPr>
          </w:p>
          <w:p w14:paraId="53FC7400" w14:textId="77777777" w:rsidR="00911727" w:rsidRDefault="00911727" w:rsidP="00C00120">
            <w:pPr>
              <w:tabs>
                <w:tab w:val="left" w:pos="1800"/>
              </w:tabs>
              <w:jc w:val="center"/>
              <w:rPr>
                <w:b/>
                <w:color w:val="000000"/>
                <w:szCs w:val="24"/>
              </w:rPr>
            </w:pPr>
            <w:r>
              <w:rPr>
                <w:b/>
                <w:color w:val="000000"/>
                <w:szCs w:val="24"/>
              </w:rPr>
              <w:t>Доказ не може бити старији од 2 месеца пре отварања понуда.</w:t>
            </w:r>
          </w:p>
        </w:tc>
      </w:tr>
    </w:tbl>
    <w:p w14:paraId="3584574E" w14:textId="77777777" w:rsidR="00911727" w:rsidRDefault="00911727" w:rsidP="00911727">
      <w:pPr>
        <w:rPr>
          <w:b/>
          <w:color w:val="000000"/>
          <w:sz w:val="22"/>
          <w:szCs w:val="22"/>
        </w:rPr>
      </w:pPr>
    </w:p>
    <w:p w14:paraId="434041F3" w14:textId="1809EF07" w:rsidR="000F4EDD" w:rsidRPr="000F4EDD" w:rsidRDefault="00911727" w:rsidP="000F4EDD">
      <w:pPr>
        <w:pStyle w:val="ListParagraph"/>
        <w:numPr>
          <w:ilvl w:val="1"/>
          <w:numId w:val="30"/>
        </w:numPr>
      </w:pPr>
      <w:r w:rsidRPr="000F4EDD">
        <w:t xml:space="preserve">да је измирио доспеле порезе, доприносе и друге јавне дажбине у складу са прописима </w:t>
      </w:r>
      <w:r w:rsidR="000F4EDD" w:rsidRPr="000F4EDD">
        <w:t xml:space="preserve">  </w:t>
      </w:r>
    </w:p>
    <w:p w14:paraId="31161B83" w14:textId="03826D07" w:rsidR="00911727" w:rsidRPr="000F4EDD" w:rsidRDefault="00911727" w:rsidP="000F4EDD">
      <w:pPr>
        <w:pStyle w:val="ListParagraph"/>
        <w:ind w:left="420"/>
      </w:pPr>
      <w:r w:rsidRPr="000F4EDD">
        <w:t>Републике Србије или стране државе када има седиште на њеној територији;</w:t>
      </w:r>
    </w:p>
    <w:p w14:paraId="382A31B4" w14:textId="77777777" w:rsidR="00911727" w:rsidRDefault="00911727" w:rsidP="000F4EDD">
      <w:pPr>
        <w:tabs>
          <w:tab w:val="left" w:pos="1800"/>
        </w:tabs>
        <w:ind w:firstLine="1440"/>
        <w:rPr>
          <w:color w:val="000000"/>
        </w:rPr>
      </w:pPr>
    </w:p>
    <w:tbl>
      <w:tblPr>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529"/>
      </w:tblGrid>
      <w:tr w:rsidR="00911727" w14:paraId="39713CD6" w14:textId="77777777" w:rsidTr="000F4EDD">
        <w:trPr>
          <w:trHeight w:val="413"/>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45C19A4F" w14:textId="77777777" w:rsidR="00911727" w:rsidRDefault="00911727" w:rsidP="00C00120">
            <w:pPr>
              <w:shd w:val="clear" w:color="auto" w:fill="FFFFFF"/>
              <w:tabs>
                <w:tab w:val="left" w:pos="1080"/>
              </w:tabs>
              <w:jc w:val="right"/>
              <w:rPr>
                <w:b/>
                <w:color w:val="000000"/>
                <w:szCs w:val="24"/>
              </w:rPr>
            </w:pPr>
            <w:r>
              <w:rPr>
                <w:b/>
                <w:color w:val="000000"/>
                <w:szCs w:val="24"/>
              </w:rPr>
              <w:t>Доказ за правно  лице:</w:t>
            </w:r>
          </w:p>
        </w:tc>
        <w:tc>
          <w:tcPr>
            <w:tcW w:w="652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2F49B353" w14:textId="77777777"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911727" w14:paraId="2ED3FA05" w14:textId="77777777" w:rsidTr="000F4EDD">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4837B4BC" w14:textId="77777777" w:rsidR="00911727" w:rsidRDefault="00911727" w:rsidP="00C00120">
            <w:pPr>
              <w:shd w:val="clear" w:color="auto" w:fill="FFFFFF"/>
              <w:tabs>
                <w:tab w:val="left" w:pos="1080"/>
              </w:tabs>
              <w:jc w:val="right"/>
              <w:rPr>
                <w:b/>
                <w:color w:val="000000"/>
                <w:szCs w:val="24"/>
              </w:rPr>
            </w:pPr>
            <w:r>
              <w:rPr>
                <w:b/>
                <w:color w:val="000000"/>
                <w:szCs w:val="24"/>
              </w:rPr>
              <w:t>Доказ за предузетнике:</w:t>
            </w:r>
          </w:p>
        </w:tc>
        <w:tc>
          <w:tcPr>
            <w:tcW w:w="652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1C1D65B8" w14:textId="77777777"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911727" w14:paraId="00DA6781" w14:textId="77777777" w:rsidTr="000F4EDD">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14:paraId="152B51CF" w14:textId="77777777" w:rsidR="00911727" w:rsidRDefault="00911727" w:rsidP="00C00120">
            <w:pPr>
              <w:shd w:val="clear" w:color="auto" w:fill="FFFFFF"/>
              <w:tabs>
                <w:tab w:val="left" w:pos="1080"/>
              </w:tabs>
              <w:jc w:val="right"/>
              <w:rPr>
                <w:b/>
                <w:color w:val="000000"/>
                <w:szCs w:val="24"/>
              </w:rPr>
            </w:pPr>
            <w:r>
              <w:rPr>
                <w:b/>
                <w:color w:val="000000"/>
                <w:szCs w:val="24"/>
              </w:rPr>
              <w:t>Доказ за физичко лице:</w:t>
            </w:r>
          </w:p>
        </w:tc>
        <w:tc>
          <w:tcPr>
            <w:tcW w:w="6529"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9EE2A52" w14:textId="77777777"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911727" w14:paraId="1BFDE048" w14:textId="77777777" w:rsidTr="000F4EDD">
        <w:trPr>
          <w:trHeight w:val="467"/>
          <w:jc w:val="center"/>
        </w:trPr>
        <w:tc>
          <w:tcPr>
            <w:tcW w:w="8642" w:type="dxa"/>
            <w:gridSpan w:val="2"/>
            <w:tcBorders>
              <w:top w:val="dotted" w:sz="4" w:space="0" w:color="auto"/>
              <w:left w:val="dotted" w:sz="4" w:space="0" w:color="auto"/>
              <w:bottom w:val="dotted" w:sz="4" w:space="0" w:color="auto"/>
              <w:right w:val="dotted" w:sz="4" w:space="0" w:color="auto"/>
            </w:tcBorders>
            <w:shd w:val="clear" w:color="auto" w:fill="FFFFFF"/>
          </w:tcPr>
          <w:p w14:paraId="55C17FED" w14:textId="77777777" w:rsidR="00911727" w:rsidRDefault="00911727" w:rsidP="00C00120">
            <w:pPr>
              <w:spacing w:before="100" w:beforeAutospacing="1" w:line="210" w:lineRule="atLeast"/>
              <w:rPr>
                <w:b/>
                <w:color w:val="000000"/>
                <w:szCs w:val="24"/>
              </w:rPr>
            </w:pPr>
          </w:p>
          <w:p w14:paraId="7B558C8C" w14:textId="77777777" w:rsidR="00911727" w:rsidRDefault="00911727" w:rsidP="00C00120">
            <w:pPr>
              <w:jc w:val="center"/>
              <w:rPr>
                <w:b/>
                <w:color w:val="000000"/>
                <w:szCs w:val="24"/>
              </w:rPr>
            </w:pPr>
            <w:r>
              <w:rPr>
                <w:b/>
                <w:color w:val="000000"/>
                <w:szCs w:val="24"/>
              </w:rPr>
              <w:t>Доказ не може бити старији од 2 месеца пре отварања понуда</w:t>
            </w:r>
          </w:p>
        </w:tc>
      </w:tr>
    </w:tbl>
    <w:p w14:paraId="268E4BC9" w14:textId="605F84B0" w:rsidR="00911727" w:rsidRPr="000F4EDD" w:rsidRDefault="00911727" w:rsidP="000F4EDD">
      <w:pPr>
        <w:tabs>
          <w:tab w:val="left" w:pos="1800"/>
        </w:tabs>
        <w:rPr>
          <w:b/>
          <w:color w:val="000000"/>
          <w:sz w:val="22"/>
          <w:szCs w:val="22"/>
        </w:rPr>
      </w:pPr>
      <w:r>
        <w:rPr>
          <w:b/>
          <w:color w:val="000000"/>
        </w:rPr>
        <w:tab/>
      </w:r>
    </w:p>
    <w:p w14:paraId="412E689C" w14:textId="79B07B13" w:rsidR="000F4EDD" w:rsidRDefault="00911727" w:rsidP="00A81683">
      <w:pPr>
        <w:pStyle w:val="ListParagraph1"/>
        <w:numPr>
          <w:ilvl w:val="1"/>
          <w:numId w:val="30"/>
        </w:numPr>
        <w:spacing w:line="240" w:lineRule="auto"/>
        <w:jc w:val="both"/>
      </w:pPr>
      <w:r>
        <w:t xml:space="preserve">Понуђач је дужан да при састављању понуде изричито наведе да је поштовао обавезе </w:t>
      </w:r>
      <w:r w:rsidR="000F4EDD">
        <w:t xml:space="preserve"> </w:t>
      </w:r>
    </w:p>
    <w:p w14:paraId="3BFE2D5F" w14:textId="222A7A37" w:rsidR="00911727" w:rsidRDefault="00911727" w:rsidP="00A81683">
      <w:pPr>
        <w:pStyle w:val="ListParagraph1"/>
        <w:spacing w:line="240" w:lineRule="auto"/>
        <w:ind w:left="420"/>
        <w:jc w:val="both"/>
        <w:rPr>
          <w:i/>
          <w:iCs/>
        </w:rPr>
      </w:pPr>
      <w:r>
        <w:t xml:space="preserve">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311AE9">
        <w:rPr>
          <w:i/>
          <w:iCs/>
        </w:rPr>
        <w:t>(чл. 75. ст. 2. Закона);</w:t>
      </w:r>
    </w:p>
    <w:p w14:paraId="4D503ECE" w14:textId="77777777" w:rsidR="006E33C9" w:rsidRDefault="006E33C9" w:rsidP="00911727">
      <w:pPr>
        <w:pStyle w:val="ListParagraph1"/>
        <w:spacing w:line="240" w:lineRule="auto"/>
        <w:ind w:left="0"/>
        <w:jc w:val="both"/>
      </w:pPr>
    </w:p>
    <w:tbl>
      <w:tblPr>
        <w:tblW w:w="8676"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391" w:type="dxa"/>
          <w:right w:w="115" w:type="dxa"/>
        </w:tblCellMar>
        <w:tblLook w:val="04A0" w:firstRow="1" w:lastRow="0" w:firstColumn="1" w:lastColumn="0" w:noHBand="0" w:noVBand="1"/>
      </w:tblPr>
      <w:tblGrid>
        <w:gridCol w:w="1985"/>
        <w:gridCol w:w="6691"/>
      </w:tblGrid>
      <w:tr w:rsidR="006E33C9" w:rsidRPr="00ED2B0D" w14:paraId="7A4BBC57" w14:textId="77777777" w:rsidTr="000F4EDD">
        <w:trPr>
          <w:trHeight w:val="591"/>
        </w:trPr>
        <w:tc>
          <w:tcPr>
            <w:tcW w:w="1985" w:type="dxa"/>
            <w:shd w:val="clear" w:color="auto" w:fill="auto"/>
          </w:tcPr>
          <w:p w14:paraId="7A8FF69F" w14:textId="77777777" w:rsidR="006E33C9" w:rsidRPr="00ED2B0D" w:rsidRDefault="006E33C9" w:rsidP="006E33C9">
            <w:pPr>
              <w:spacing w:line="259" w:lineRule="auto"/>
              <w:ind w:left="5"/>
              <w:jc w:val="center"/>
              <w:rPr>
                <w:szCs w:val="24"/>
              </w:rPr>
            </w:pPr>
            <w:r w:rsidRPr="00ED2B0D">
              <w:rPr>
                <w:b/>
                <w:szCs w:val="24"/>
              </w:rPr>
              <w:t xml:space="preserve">Доказ: </w:t>
            </w:r>
          </w:p>
        </w:tc>
        <w:tc>
          <w:tcPr>
            <w:tcW w:w="6691" w:type="dxa"/>
            <w:shd w:val="clear" w:color="auto" w:fill="auto"/>
          </w:tcPr>
          <w:p w14:paraId="7FF522FA" w14:textId="77777777" w:rsidR="006E33C9" w:rsidRPr="00ED2B0D" w:rsidRDefault="006E33C9" w:rsidP="006E33C9">
            <w:pPr>
              <w:spacing w:line="259" w:lineRule="auto"/>
              <w:rPr>
                <w:szCs w:val="24"/>
              </w:rPr>
            </w:pPr>
            <w:r w:rsidRPr="00ED2B0D">
              <w:rPr>
                <w:szCs w:val="24"/>
              </w:rPr>
              <w:t xml:space="preserve">Изјава предвиђена конкурсном документацијом. </w:t>
            </w:r>
          </w:p>
        </w:tc>
      </w:tr>
    </w:tbl>
    <w:p w14:paraId="2B3028CC" w14:textId="77777777" w:rsidR="006E33C9" w:rsidRDefault="006E33C9" w:rsidP="006E33C9">
      <w:pPr>
        <w:outlineLvl w:val="0"/>
        <w:rPr>
          <w:b/>
          <w:color w:val="000000"/>
          <w:szCs w:val="24"/>
          <w:lang w:val="ru-RU"/>
        </w:rPr>
      </w:pPr>
    </w:p>
    <w:p w14:paraId="3F28105F" w14:textId="6FEE7CA1" w:rsidR="006E33C9" w:rsidRPr="00ED2B0D" w:rsidRDefault="006E33C9" w:rsidP="006E33C9">
      <w:pPr>
        <w:outlineLvl w:val="0"/>
        <w:rPr>
          <w:b/>
          <w:color w:val="000000"/>
          <w:szCs w:val="24"/>
          <w:lang w:val="sr-Cyrl-RS"/>
        </w:rPr>
      </w:pPr>
      <w:r w:rsidRPr="00ED2B0D">
        <w:rPr>
          <w:b/>
          <w:color w:val="000000"/>
          <w:szCs w:val="24"/>
          <w:lang w:val="ru-RU"/>
        </w:rPr>
        <w:t>Р</w:t>
      </w:r>
      <w:r w:rsidRPr="00ED2B0D">
        <w:rPr>
          <w:b/>
          <w:color w:val="000000"/>
          <w:szCs w:val="24"/>
          <w:lang w:val="sr-Cyrl-RS"/>
        </w:rPr>
        <w:t xml:space="preserve">егистар понуђача: </w:t>
      </w:r>
    </w:p>
    <w:p w14:paraId="7F08F2B6" w14:textId="77777777" w:rsidR="006E33C9" w:rsidRPr="00ED2B0D" w:rsidRDefault="006E33C9" w:rsidP="006E33C9">
      <w:pPr>
        <w:outlineLvl w:val="0"/>
        <w:rPr>
          <w:b/>
          <w:i/>
          <w:color w:val="000000"/>
          <w:szCs w:val="24"/>
          <w:u w:val="single"/>
          <w:lang w:val="sr-Cyrl-RS"/>
        </w:rPr>
      </w:pPr>
    </w:p>
    <w:p w14:paraId="15542708" w14:textId="77777777" w:rsidR="006E33C9" w:rsidRPr="00ED2B0D" w:rsidRDefault="006E33C9" w:rsidP="006E33C9">
      <w:pPr>
        <w:rPr>
          <w:b/>
          <w:szCs w:val="24"/>
          <w:u w:val="single"/>
          <w:lang w:val="sr-Cyrl-RS"/>
        </w:rPr>
      </w:pPr>
      <w:r w:rsidRPr="00ED2B0D">
        <w:rPr>
          <w:color w:val="000000"/>
          <w:szCs w:val="24"/>
          <w:lang w:val="ru-RU"/>
        </w:rPr>
        <w:t xml:space="preserve">Лице уписано у регистар понуђача није дужно да приликом подношења понуде доказује испуњеност обавезних услова из члана 75. </w:t>
      </w:r>
      <w:r w:rsidRPr="00ED2B0D">
        <w:rPr>
          <w:color w:val="000000"/>
          <w:szCs w:val="24"/>
          <w:lang w:val="sr-Cyrl-RS"/>
        </w:rPr>
        <w:t>став 1. тачка 1) до 4) Закона о јавним набавкама.</w:t>
      </w:r>
      <w:r w:rsidRPr="00ED2B0D">
        <w:rPr>
          <w:b/>
          <w:szCs w:val="24"/>
          <w:lang w:val="sr-Cyrl-RS"/>
        </w:rPr>
        <w:t xml:space="preserve"> </w:t>
      </w:r>
      <w:r w:rsidRPr="00ED2B0D">
        <w:rPr>
          <w:b/>
          <w:szCs w:val="24"/>
          <w:u w:val="single"/>
          <w:lang w:val="sr-Cyrl-RS"/>
        </w:rPr>
        <w:t>Понуђач је дужан да на свом меморандуму у виду изјаве наведе интернет страницу на којој су тражени подаци (докази) јавно доступни и да је достави у понуди.</w:t>
      </w:r>
    </w:p>
    <w:p w14:paraId="211F56B4" w14:textId="77777777" w:rsidR="00911727" w:rsidRDefault="00911727" w:rsidP="00911727">
      <w:pPr>
        <w:jc w:val="center"/>
        <w:rPr>
          <w:color w:val="000000"/>
          <w:sz w:val="16"/>
          <w:szCs w:val="16"/>
        </w:rPr>
      </w:pPr>
    </w:p>
    <w:p w14:paraId="4A4DEBEA" w14:textId="285470A6" w:rsidR="00911727" w:rsidRDefault="00911727" w:rsidP="003B2E38">
      <w:pPr>
        <w:rPr>
          <w:iCs/>
          <w:color w:val="FF0000"/>
        </w:rPr>
      </w:pPr>
    </w:p>
    <w:p w14:paraId="4A72692B" w14:textId="77777777" w:rsidR="000F4EDD" w:rsidRPr="003B2E38" w:rsidRDefault="000F4EDD" w:rsidP="003B2E38">
      <w:pPr>
        <w:rPr>
          <w:iCs/>
          <w:color w:val="FF0000"/>
        </w:rPr>
      </w:pPr>
    </w:p>
    <w:p w14:paraId="5456A4C6" w14:textId="280CBD79" w:rsidR="003B2E38" w:rsidRPr="0000328A" w:rsidRDefault="003B2E38" w:rsidP="0000328A">
      <w:pPr>
        <w:rPr>
          <w:iCs/>
          <w:lang w:val="ru-RU"/>
        </w:rPr>
      </w:pPr>
      <w:r w:rsidRPr="00151790">
        <w:rPr>
          <w:b/>
          <w:bCs/>
          <w:iCs/>
          <w:lang w:val="ru-RU"/>
        </w:rPr>
        <w:lastRenderedPageBreak/>
        <w:t>2</w:t>
      </w:r>
      <w:r w:rsidRPr="00151790">
        <w:rPr>
          <w:b/>
          <w:bCs/>
          <w:iCs/>
        </w:rPr>
        <w:t>.</w:t>
      </w:r>
      <w:r w:rsidRPr="00151790">
        <w:rPr>
          <w:bCs/>
          <w:iCs/>
          <w:lang w:val="ru-RU"/>
        </w:rPr>
        <w:t xml:space="preserve"> Понуђач који </w:t>
      </w:r>
      <w:r w:rsidRPr="00151790">
        <w:rPr>
          <w:iCs/>
          <w:lang w:val="ru-RU"/>
        </w:rPr>
        <w:t xml:space="preserve">учествује у поступку предметне јавне набавке, мора испунити </w:t>
      </w:r>
      <w:r w:rsidRPr="00151790">
        <w:rPr>
          <w:b/>
          <w:iCs/>
          <w:lang w:val="ru-RU"/>
        </w:rPr>
        <w:t>додатне услове</w:t>
      </w:r>
      <w:r w:rsidRPr="00151790">
        <w:rPr>
          <w:iCs/>
          <w:lang w:val="ru-RU"/>
        </w:rPr>
        <w:t xml:space="preserve"> за учешће у поступку јавне набавке, д</w:t>
      </w:r>
      <w:r w:rsidR="0000328A">
        <w:rPr>
          <w:iCs/>
          <w:lang w:val="ru-RU"/>
        </w:rPr>
        <w:t>ефинисане чл. 76. Закона, и то:</w:t>
      </w:r>
    </w:p>
    <w:p w14:paraId="1AFC271C" w14:textId="77777777" w:rsidR="003B2E38" w:rsidRPr="007948EF" w:rsidRDefault="003B2E38" w:rsidP="003B2E38">
      <w:pPr>
        <w:rPr>
          <w:b/>
          <w:color w:val="FF0000"/>
          <w:szCs w:val="24"/>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5" w:type="dxa"/>
          <w:right w:w="39" w:type="dxa"/>
        </w:tblCellMar>
        <w:tblLook w:val="04A0" w:firstRow="1" w:lastRow="0" w:firstColumn="1" w:lastColumn="0" w:noHBand="0" w:noVBand="1"/>
      </w:tblPr>
      <w:tblGrid>
        <w:gridCol w:w="1413"/>
        <w:gridCol w:w="7948"/>
      </w:tblGrid>
      <w:tr w:rsidR="00A9572E" w:rsidRPr="00A9572E" w14:paraId="45795B36" w14:textId="77777777" w:rsidTr="00A9572E">
        <w:trPr>
          <w:trHeight w:val="1568"/>
          <w:jc w:val="center"/>
        </w:trPr>
        <w:tc>
          <w:tcPr>
            <w:tcW w:w="1413" w:type="dxa"/>
            <w:shd w:val="clear" w:color="auto" w:fill="auto"/>
            <w:vAlign w:val="center"/>
          </w:tcPr>
          <w:p w14:paraId="56751538" w14:textId="0EB520F8" w:rsidR="003B2E38" w:rsidRPr="00A9572E" w:rsidRDefault="001A709D" w:rsidP="001A709D">
            <w:pPr>
              <w:rPr>
                <w:b/>
              </w:rPr>
            </w:pPr>
            <w:r w:rsidRPr="00A9572E">
              <w:rPr>
                <w:b/>
              </w:rPr>
              <w:t xml:space="preserve">      </w:t>
            </w:r>
            <w:r w:rsidR="003B2E38" w:rsidRPr="00A9572E">
              <w:rPr>
                <w:b/>
              </w:rPr>
              <w:t>Услов:</w:t>
            </w:r>
          </w:p>
        </w:tc>
        <w:tc>
          <w:tcPr>
            <w:tcW w:w="7948" w:type="dxa"/>
            <w:shd w:val="clear" w:color="auto" w:fill="auto"/>
            <w:vAlign w:val="center"/>
          </w:tcPr>
          <w:p w14:paraId="004B7C27" w14:textId="78C1C4FA" w:rsidR="0000328A" w:rsidRPr="00A9572E" w:rsidRDefault="0000328A" w:rsidP="00C05E31">
            <w:pPr>
              <w:spacing w:before="120" w:after="120"/>
            </w:pPr>
            <w:r w:rsidRPr="00A9572E">
              <w:rPr>
                <w:b/>
              </w:rPr>
              <w:t>Да располаже неопходним пословним капацитетом</w:t>
            </w:r>
            <w:r w:rsidR="00A81683">
              <w:rPr>
                <w:b/>
              </w:rPr>
              <w:t>:</w:t>
            </w:r>
            <w:r w:rsidRPr="00A9572E">
              <w:t xml:space="preserve"> </w:t>
            </w:r>
          </w:p>
          <w:p w14:paraId="15AA688B" w14:textId="47FF078F" w:rsidR="003B2E38" w:rsidRPr="00A81683" w:rsidRDefault="003B2E38" w:rsidP="00C05E31">
            <w:pPr>
              <w:spacing w:before="120" w:after="120"/>
            </w:pPr>
            <w:r w:rsidRPr="00A9572E">
              <w:t xml:space="preserve">Понуђач је </w:t>
            </w:r>
            <w:r w:rsidR="00F34248" w:rsidRPr="00A9572E">
              <w:t>обавезан да је израдио најмање 1</w:t>
            </w:r>
            <w:r w:rsidRPr="00A9572E">
              <w:t xml:space="preserve"> </w:t>
            </w:r>
            <w:r w:rsidR="00570809" w:rsidRPr="00A9572E">
              <w:t>урбанистички пројекат</w:t>
            </w:r>
            <w:r w:rsidR="00977891" w:rsidRPr="00A9572E">
              <w:t xml:space="preserve"> </w:t>
            </w:r>
            <w:r w:rsidR="00B204E0" w:rsidRPr="00A9572E">
              <w:rPr>
                <w:lang w:val="sr-Cyrl-RS"/>
              </w:rPr>
              <w:t xml:space="preserve">саобраћајне инфраструктуре </w:t>
            </w:r>
            <w:r w:rsidRPr="00A9572E">
              <w:t>у последњих 5 година (у складу са чланом 77. став 2. тачка 2. подтачка 2. ЗЈН;</w:t>
            </w:r>
          </w:p>
        </w:tc>
      </w:tr>
      <w:tr w:rsidR="00A9572E" w:rsidRPr="00A9572E" w14:paraId="5D69F955" w14:textId="77777777" w:rsidTr="00A9572E">
        <w:trPr>
          <w:trHeight w:val="1121"/>
          <w:jc w:val="center"/>
        </w:trPr>
        <w:tc>
          <w:tcPr>
            <w:tcW w:w="1413" w:type="dxa"/>
            <w:shd w:val="clear" w:color="auto" w:fill="auto"/>
            <w:vAlign w:val="center"/>
          </w:tcPr>
          <w:p w14:paraId="5BAD01BB" w14:textId="77777777" w:rsidR="003B2E38" w:rsidRPr="00A9572E" w:rsidRDefault="003B2E38" w:rsidP="00C05E31">
            <w:pPr>
              <w:ind w:left="360"/>
              <w:jc w:val="center"/>
              <w:rPr>
                <w:szCs w:val="24"/>
              </w:rPr>
            </w:pPr>
            <w:r w:rsidRPr="00A9572E">
              <w:rPr>
                <w:b/>
                <w:szCs w:val="24"/>
              </w:rPr>
              <w:t>Доказ:</w:t>
            </w:r>
          </w:p>
        </w:tc>
        <w:tc>
          <w:tcPr>
            <w:tcW w:w="7948" w:type="dxa"/>
            <w:shd w:val="clear" w:color="auto" w:fill="auto"/>
            <w:vAlign w:val="center"/>
          </w:tcPr>
          <w:p w14:paraId="172837FB" w14:textId="77777777" w:rsidR="003B2E38" w:rsidRPr="00A9572E" w:rsidRDefault="003B2E38" w:rsidP="00C05E31">
            <w:pPr>
              <w:jc w:val="center"/>
              <w:rPr>
                <w:szCs w:val="24"/>
              </w:rPr>
            </w:pPr>
          </w:p>
          <w:p w14:paraId="5D4960B6" w14:textId="5BEBD6AD" w:rsidR="00151790" w:rsidRPr="00A9572E" w:rsidRDefault="00570809" w:rsidP="00151790">
            <w:pPr>
              <w:spacing w:before="120" w:after="120"/>
              <w:rPr>
                <w:i/>
                <w:iCs/>
                <w:szCs w:val="24"/>
                <w:lang w:val="en-US"/>
              </w:rPr>
            </w:pPr>
            <w:r w:rsidRPr="00A9572E">
              <w:rPr>
                <w:iCs/>
                <w:szCs w:val="24"/>
              </w:rPr>
              <w:t>П</w:t>
            </w:r>
            <w:r w:rsidR="00311AE9">
              <w:rPr>
                <w:iCs/>
                <w:szCs w:val="24"/>
              </w:rPr>
              <w:t>отврде издате од Н</w:t>
            </w:r>
            <w:r w:rsidR="003B2E38" w:rsidRPr="00A9572E">
              <w:rPr>
                <w:iCs/>
                <w:szCs w:val="24"/>
              </w:rPr>
              <w:t>аручиоца посла које се односе на усвојен</w:t>
            </w:r>
            <w:r w:rsidR="00007FCA" w:rsidRPr="00A9572E">
              <w:rPr>
                <w:iCs/>
                <w:szCs w:val="24"/>
              </w:rPr>
              <w:t>а документа</w:t>
            </w:r>
            <w:r w:rsidR="003B2E38" w:rsidRPr="00A9572E">
              <w:rPr>
                <w:iCs/>
                <w:szCs w:val="24"/>
              </w:rPr>
              <w:t xml:space="preserve"> у последњих 5 година</w:t>
            </w:r>
            <w:r w:rsidR="00151790" w:rsidRPr="00A9572E">
              <w:rPr>
                <w:iCs/>
                <w:szCs w:val="24"/>
              </w:rPr>
              <w:t xml:space="preserve">, </w:t>
            </w:r>
            <w:r w:rsidR="00151790" w:rsidRPr="00A9572E">
              <w:rPr>
                <w:szCs w:val="24"/>
              </w:rPr>
              <w:t xml:space="preserve">могу бити на Обрасцу предвиђеном конкурсном документацијом или издате од стране других наручилаца на њиховим обрасцима, при чему такве потврде морају имати све елементе које садржи достављени образац, и то:  </w:t>
            </w:r>
          </w:p>
          <w:p w14:paraId="63101070" w14:textId="77777777" w:rsidR="00151790" w:rsidRPr="00A9572E" w:rsidRDefault="00151790" w:rsidP="00151790">
            <w:pPr>
              <w:widowControl/>
              <w:numPr>
                <w:ilvl w:val="0"/>
                <w:numId w:val="31"/>
              </w:numPr>
              <w:tabs>
                <w:tab w:val="clear" w:pos="1440"/>
              </w:tabs>
              <w:spacing w:after="102" w:line="259" w:lineRule="auto"/>
              <w:ind w:hanging="307"/>
              <w:jc w:val="left"/>
              <w:rPr>
                <w:szCs w:val="24"/>
              </w:rPr>
            </w:pPr>
            <w:r w:rsidRPr="00A9572E">
              <w:rPr>
                <w:szCs w:val="24"/>
              </w:rPr>
              <w:t xml:space="preserve">назив и адреса Наручиоца   </w:t>
            </w:r>
          </w:p>
          <w:p w14:paraId="7A538F39" w14:textId="77777777" w:rsidR="00151790" w:rsidRPr="00A9572E" w:rsidRDefault="00151790" w:rsidP="00151790">
            <w:pPr>
              <w:widowControl/>
              <w:numPr>
                <w:ilvl w:val="0"/>
                <w:numId w:val="31"/>
              </w:numPr>
              <w:tabs>
                <w:tab w:val="clear" w:pos="1440"/>
              </w:tabs>
              <w:spacing w:after="111" w:line="259" w:lineRule="auto"/>
              <w:ind w:hanging="307"/>
              <w:jc w:val="left"/>
              <w:rPr>
                <w:szCs w:val="24"/>
              </w:rPr>
            </w:pPr>
            <w:r w:rsidRPr="00A9572E">
              <w:rPr>
                <w:szCs w:val="24"/>
              </w:rPr>
              <w:t xml:space="preserve">назив и седиште понуђача  </w:t>
            </w:r>
          </w:p>
          <w:p w14:paraId="72AA652E" w14:textId="77777777" w:rsidR="00151790" w:rsidRPr="00A9572E" w:rsidRDefault="00151790" w:rsidP="00151790">
            <w:pPr>
              <w:widowControl/>
              <w:numPr>
                <w:ilvl w:val="0"/>
                <w:numId w:val="31"/>
              </w:numPr>
              <w:tabs>
                <w:tab w:val="clear" w:pos="1440"/>
              </w:tabs>
              <w:spacing w:after="107" w:line="259" w:lineRule="auto"/>
              <w:ind w:hanging="307"/>
              <w:jc w:val="left"/>
              <w:rPr>
                <w:szCs w:val="24"/>
              </w:rPr>
            </w:pPr>
            <w:r w:rsidRPr="00A9572E">
              <w:rPr>
                <w:szCs w:val="24"/>
              </w:rPr>
              <w:t xml:space="preserve">облик наступања за услуге за које се издаје Потврда   </w:t>
            </w:r>
          </w:p>
          <w:p w14:paraId="0DF89012" w14:textId="77777777" w:rsidR="00151790" w:rsidRPr="00A9572E" w:rsidRDefault="00151790" w:rsidP="00151790">
            <w:pPr>
              <w:widowControl/>
              <w:numPr>
                <w:ilvl w:val="0"/>
                <w:numId w:val="31"/>
              </w:numPr>
              <w:tabs>
                <w:tab w:val="clear" w:pos="1440"/>
              </w:tabs>
              <w:spacing w:after="3" w:line="344" w:lineRule="auto"/>
              <w:ind w:hanging="307"/>
              <w:jc w:val="left"/>
              <w:rPr>
                <w:szCs w:val="24"/>
              </w:rPr>
            </w:pPr>
            <w:r w:rsidRPr="00A9572E">
              <w:rPr>
                <w:szCs w:val="24"/>
              </w:rPr>
              <w:t xml:space="preserve">изјава да су услуге за потребе тог наручиоца извршене квалитетно и у уговореном року  </w:t>
            </w:r>
          </w:p>
          <w:p w14:paraId="13BBCDD8" w14:textId="77777777" w:rsidR="00151790" w:rsidRPr="00A9572E" w:rsidRDefault="00151790" w:rsidP="00151790">
            <w:pPr>
              <w:widowControl/>
              <w:numPr>
                <w:ilvl w:val="0"/>
                <w:numId w:val="31"/>
              </w:numPr>
              <w:tabs>
                <w:tab w:val="clear" w:pos="1440"/>
              </w:tabs>
              <w:spacing w:after="44" w:line="259" w:lineRule="auto"/>
              <w:ind w:hanging="307"/>
              <w:jc w:val="left"/>
              <w:rPr>
                <w:szCs w:val="24"/>
              </w:rPr>
            </w:pPr>
            <w:r w:rsidRPr="00A9572E">
              <w:rPr>
                <w:szCs w:val="24"/>
              </w:rPr>
              <w:t xml:space="preserve">врста услуга  </w:t>
            </w:r>
          </w:p>
          <w:p w14:paraId="26D4A000" w14:textId="77777777" w:rsidR="00151790" w:rsidRPr="00A9572E" w:rsidRDefault="00151790" w:rsidP="00151790">
            <w:pPr>
              <w:widowControl/>
              <w:numPr>
                <w:ilvl w:val="0"/>
                <w:numId w:val="31"/>
              </w:numPr>
              <w:tabs>
                <w:tab w:val="clear" w:pos="1440"/>
              </w:tabs>
              <w:spacing w:after="44" w:line="259" w:lineRule="auto"/>
              <w:ind w:hanging="307"/>
              <w:jc w:val="left"/>
              <w:rPr>
                <w:szCs w:val="24"/>
              </w:rPr>
            </w:pPr>
            <w:r w:rsidRPr="00A9572E">
              <w:rPr>
                <w:szCs w:val="24"/>
              </w:rPr>
              <w:t xml:space="preserve">уговорена вредност  </w:t>
            </w:r>
          </w:p>
          <w:p w14:paraId="460AF33F" w14:textId="77777777" w:rsidR="00151790" w:rsidRPr="00A9572E" w:rsidRDefault="00151790" w:rsidP="00151790">
            <w:pPr>
              <w:widowControl/>
              <w:numPr>
                <w:ilvl w:val="0"/>
                <w:numId w:val="31"/>
              </w:numPr>
              <w:tabs>
                <w:tab w:val="clear" w:pos="1440"/>
              </w:tabs>
              <w:spacing w:after="47" w:line="259" w:lineRule="auto"/>
              <w:ind w:hanging="307"/>
              <w:jc w:val="left"/>
              <w:rPr>
                <w:szCs w:val="24"/>
              </w:rPr>
            </w:pPr>
            <w:r w:rsidRPr="00A9572E">
              <w:rPr>
                <w:szCs w:val="24"/>
              </w:rPr>
              <w:t xml:space="preserve">број и датум уговора  </w:t>
            </w:r>
          </w:p>
          <w:p w14:paraId="2D228A29" w14:textId="77777777" w:rsidR="00151790" w:rsidRPr="00A9572E" w:rsidRDefault="00151790" w:rsidP="00151790">
            <w:pPr>
              <w:widowControl/>
              <w:numPr>
                <w:ilvl w:val="0"/>
                <w:numId w:val="31"/>
              </w:numPr>
              <w:tabs>
                <w:tab w:val="clear" w:pos="1440"/>
              </w:tabs>
              <w:spacing w:after="2" w:line="342" w:lineRule="auto"/>
              <w:ind w:hanging="307"/>
              <w:jc w:val="left"/>
              <w:rPr>
                <w:szCs w:val="24"/>
              </w:rPr>
            </w:pPr>
            <w:r w:rsidRPr="00A9572E">
              <w:rPr>
                <w:szCs w:val="24"/>
              </w:rPr>
              <w:t xml:space="preserve">изјава да се Потврда издаје ради учешћа на тендеру и у друге сврхе         се не може користити  </w:t>
            </w:r>
          </w:p>
          <w:p w14:paraId="211B0B4E" w14:textId="77777777" w:rsidR="00151790" w:rsidRPr="00A9572E" w:rsidRDefault="00151790" w:rsidP="00151790">
            <w:pPr>
              <w:widowControl/>
              <w:numPr>
                <w:ilvl w:val="0"/>
                <w:numId w:val="31"/>
              </w:numPr>
              <w:tabs>
                <w:tab w:val="clear" w:pos="1440"/>
              </w:tabs>
              <w:spacing w:after="99" w:line="259" w:lineRule="auto"/>
              <w:ind w:hanging="307"/>
              <w:jc w:val="left"/>
              <w:rPr>
                <w:szCs w:val="24"/>
              </w:rPr>
            </w:pPr>
            <w:r w:rsidRPr="00A9572E">
              <w:rPr>
                <w:szCs w:val="24"/>
              </w:rPr>
              <w:t xml:space="preserve">контакт особа наручиоца и телефон  </w:t>
            </w:r>
          </w:p>
          <w:p w14:paraId="7CF851E0" w14:textId="258D82F5" w:rsidR="00151790" w:rsidRPr="00A9572E" w:rsidRDefault="00151790" w:rsidP="00151790">
            <w:pPr>
              <w:spacing w:before="120" w:after="120"/>
              <w:rPr>
                <w:iCs/>
                <w:szCs w:val="24"/>
              </w:rPr>
            </w:pPr>
            <w:r w:rsidRPr="00A9572E">
              <w:rPr>
                <w:szCs w:val="24"/>
              </w:rPr>
              <w:t xml:space="preserve">потпис овлашћеног лица и печат наручиоца  </w:t>
            </w:r>
          </w:p>
        </w:tc>
      </w:tr>
    </w:tbl>
    <w:p w14:paraId="43875030" w14:textId="1EF989EE" w:rsidR="00EA08D7" w:rsidRPr="00F34248" w:rsidRDefault="00EA08D7" w:rsidP="00911727">
      <w:pPr>
        <w:rPr>
          <w:b/>
          <w:strike/>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5" w:type="dxa"/>
          <w:right w:w="39" w:type="dxa"/>
        </w:tblCellMar>
        <w:tblLook w:val="04A0" w:firstRow="1" w:lastRow="0" w:firstColumn="1" w:lastColumn="0" w:noHBand="0" w:noVBand="1"/>
      </w:tblPr>
      <w:tblGrid>
        <w:gridCol w:w="1413"/>
        <w:gridCol w:w="7938"/>
      </w:tblGrid>
      <w:tr w:rsidR="00F34248" w:rsidRPr="00F34248" w14:paraId="2BFD3316" w14:textId="77777777" w:rsidTr="00A9572E">
        <w:trPr>
          <w:trHeight w:val="1106"/>
          <w:jc w:val="center"/>
        </w:trPr>
        <w:tc>
          <w:tcPr>
            <w:tcW w:w="1413" w:type="dxa"/>
            <w:shd w:val="clear" w:color="auto" w:fill="auto"/>
            <w:vAlign w:val="center"/>
          </w:tcPr>
          <w:p w14:paraId="391C1DE6" w14:textId="5EC2610F" w:rsidR="00733FB0" w:rsidRPr="001A709D" w:rsidRDefault="001A709D" w:rsidP="001A709D">
            <w:pPr>
              <w:rPr>
                <w:strike/>
              </w:rPr>
            </w:pPr>
            <w:r>
              <w:rPr>
                <w:b/>
              </w:rPr>
              <w:t xml:space="preserve">      </w:t>
            </w:r>
            <w:r w:rsidR="00733FB0" w:rsidRPr="001A709D">
              <w:rPr>
                <w:b/>
              </w:rPr>
              <w:t>Услов:</w:t>
            </w:r>
          </w:p>
        </w:tc>
        <w:tc>
          <w:tcPr>
            <w:tcW w:w="7938" w:type="dxa"/>
            <w:shd w:val="clear" w:color="auto" w:fill="auto"/>
          </w:tcPr>
          <w:p w14:paraId="1DAB8230" w14:textId="7E885A5E" w:rsidR="0000328A" w:rsidRDefault="0000328A" w:rsidP="00F34248">
            <w:pPr>
              <w:rPr>
                <w:szCs w:val="24"/>
              </w:rPr>
            </w:pPr>
          </w:p>
          <w:p w14:paraId="2F6AD5C3" w14:textId="77777777" w:rsidR="00733FB0" w:rsidRDefault="00733FB0" w:rsidP="00F34248">
            <w:pPr>
              <w:rPr>
                <w:szCs w:val="24"/>
              </w:rPr>
            </w:pPr>
            <w:r w:rsidRPr="0000328A">
              <w:rPr>
                <w:b/>
                <w:szCs w:val="24"/>
              </w:rPr>
              <w:t>Да располаже неопходним финансијским капацитетом</w:t>
            </w:r>
            <w:r w:rsidRPr="00F34248">
              <w:rPr>
                <w:szCs w:val="24"/>
              </w:rPr>
              <w:t xml:space="preserve">, односно да је збирно у претходне 3 (три) обрачунске године </w:t>
            </w:r>
            <w:r w:rsidR="00F34248" w:rsidRPr="00F34248">
              <w:rPr>
                <w:szCs w:val="24"/>
              </w:rPr>
              <w:t>(2015, 2016, 2017</w:t>
            </w:r>
            <w:r w:rsidRPr="00F34248">
              <w:rPr>
                <w:szCs w:val="24"/>
              </w:rPr>
              <w:t xml:space="preserve">) остварио пословни приход у укупном износу од минимум </w:t>
            </w:r>
            <w:r w:rsidR="00970A5E">
              <w:rPr>
                <w:szCs w:val="24"/>
              </w:rPr>
              <w:t>3.8</w:t>
            </w:r>
            <w:r w:rsidR="00F34248" w:rsidRPr="00F34248">
              <w:rPr>
                <w:szCs w:val="24"/>
              </w:rPr>
              <w:t xml:space="preserve">00.000,00 </w:t>
            </w:r>
            <w:r w:rsidRPr="00F34248">
              <w:rPr>
                <w:szCs w:val="24"/>
              </w:rPr>
              <w:t>динара.</w:t>
            </w:r>
          </w:p>
          <w:p w14:paraId="3DA2DCCB" w14:textId="401CE430" w:rsidR="00311AE9" w:rsidRPr="00F34248" w:rsidRDefault="00311AE9" w:rsidP="00F34248">
            <w:pPr>
              <w:rPr>
                <w:szCs w:val="24"/>
              </w:rPr>
            </w:pPr>
          </w:p>
        </w:tc>
      </w:tr>
      <w:tr w:rsidR="00F34248" w:rsidRPr="00F34248" w14:paraId="791E3EFF" w14:textId="77777777" w:rsidTr="00A9572E">
        <w:trPr>
          <w:trHeight w:val="1674"/>
          <w:jc w:val="center"/>
        </w:trPr>
        <w:tc>
          <w:tcPr>
            <w:tcW w:w="1413" w:type="dxa"/>
            <w:shd w:val="clear" w:color="auto" w:fill="auto"/>
            <w:vAlign w:val="center"/>
          </w:tcPr>
          <w:p w14:paraId="2B9D9694" w14:textId="77777777" w:rsidR="00733FB0" w:rsidRPr="00F34248" w:rsidRDefault="00733FB0" w:rsidP="001A709D">
            <w:pPr>
              <w:ind w:left="360"/>
              <w:rPr>
                <w:b/>
                <w:strike/>
                <w:szCs w:val="24"/>
              </w:rPr>
            </w:pPr>
            <w:r w:rsidRPr="00F34248">
              <w:rPr>
                <w:b/>
                <w:szCs w:val="24"/>
              </w:rPr>
              <w:t>Доказ:</w:t>
            </w:r>
          </w:p>
        </w:tc>
        <w:tc>
          <w:tcPr>
            <w:tcW w:w="7938" w:type="dxa"/>
            <w:shd w:val="clear" w:color="auto" w:fill="auto"/>
          </w:tcPr>
          <w:p w14:paraId="57A67F76" w14:textId="77777777" w:rsidR="00733FB0" w:rsidRPr="00F34248" w:rsidRDefault="00733FB0" w:rsidP="00733FB0">
            <w:pPr>
              <w:rPr>
                <w:szCs w:val="24"/>
              </w:rPr>
            </w:pPr>
          </w:p>
          <w:p w14:paraId="7B4DF789" w14:textId="0D65548A" w:rsidR="00203FB9" w:rsidRPr="00570809" w:rsidRDefault="00733FB0" w:rsidP="00570809">
            <w:r w:rsidRPr="00570809">
              <w:t>Извештај о бонитету за јавне набавке (образац БОН-ЈН) који издаје Агенција за привредне регистре, који мора да садржи: статусне податке понуђача, сажети биланс стања и биланс успеха за претходне</w:t>
            </w:r>
            <w:r w:rsidR="00C05E31" w:rsidRPr="00570809">
              <w:t xml:space="preserve"> 3 (три) обрачунске године (</w:t>
            </w:r>
            <w:r w:rsidR="00F34248" w:rsidRPr="00570809">
              <w:t>2015</w:t>
            </w:r>
            <w:r w:rsidRPr="00570809">
              <w:t>, 201</w:t>
            </w:r>
            <w:r w:rsidR="00F34248" w:rsidRPr="00570809">
              <w:rPr>
                <w:lang w:val="sr-Latn-CS"/>
              </w:rPr>
              <w:t>6</w:t>
            </w:r>
            <w:r w:rsidRPr="00570809">
              <w:t xml:space="preserve"> и 201</w:t>
            </w:r>
            <w:r w:rsidR="00F34248" w:rsidRPr="00570809">
              <w:rPr>
                <w:lang w:val="sr-Latn-CS"/>
              </w:rPr>
              <w:t>7</w:t>
            </w:r>
            <w:r w:rsidRPr="00570809">
              <w:t xml:space="preserve">). </w:t>
            </w:r>
          </w:p>
        </w:tc>
      </w:tr>
    </w:tbl>
    <w:tbl>
      <w:tblPr>
        <w:tblpPr w:leftFromText="180" w:rightFromText="180" w:vertAnchor="text" w:horzAnchor="margin"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5" w:type="dxa"/>
          <w:right w:w="39" w:type="dxa"/>
        </w:tblCellMar>
        <w:tblLook w:val="04A0" w:firstRow="1" w:lastRow="0" w:firstColumn="1" w:lastColumn="0" w:noHBand="0" w:noVBand="1"/>
      </w:tblPr>
      <w:tblGrid>
        <w:gridCol w:w="1413"/>
        <w:gridCol w:w="7938"/>
      </w:tblGrid>
      <w:tr w:rsidR="0000328A" w:rsidRPr="00C760F1" w14:paraId="5D1D6429" w14:textId="77777777" w:rsidTr="00A9572E">
        <w:trPr>
          <w:trHeight w:val="2270"/>
        </w:trPr>
        <w:tc>
          <w:tcPr>
            <w:tcW w:w="1413" w:type="dxa"/>
            <w:shd w:val="clear" w:color="auto" w:fill="auto"/>
            <w:vAlign w:val="center"/>
          </w:tcPr>
          <w:p w14:paraId="143E5936" w14:textId="6777A768" w:rsidR="0000328A" w:rsidRPr="001A709D" w:rsidRDefault="00A9572E" w:rsidP="001A709D">
            <w:pPr>
              <w:rPr>
                <w:strike/>
              </w:rPr>
            </w:pPr>
            <w:r>
              <w:rPr>
                <w:b/>
              </w:rPr>
              <w:lastRenderedPageBreak/>
              <w:t xml:space="preserve">      </w:t>
            </w:r>
            <w:r w:rsidR="0000328A" w:rsidRPr="001A709D">
              <w:rPr>
                <w:b/>
              </w:rPr>
              <w:t>Услов:</w:t>
            </w:r>
          </w:p>
        </w:tc>
        <w:tc>
          <w:tcPr>
            <w:tcW w:w="7938" w:type="dxa"/>
            <w:shd w:val="clear" w:color="auto" w:fill="auto"/>
            <w:vAlign w:val="center"/>
          </w:tcPr>
          <w:p w14:paraId="36F11D2C" w14:textId="77777777" w:rsidR="0000328A" w:rsidRDefault="0000328A" w:rsidP="0000328A">
            <w:pPr>
              <w:spacing w:before="120" w:after="120"/>
            </w:pPr>
            <w:r w:rsidRPr="00C760F1">
              <w:rPr>
                <w:b/>
              </w:rPr>
              <w:t>Да располаже неопходним техничким капацитетом</w:t>
            </w:r>
            <w:r>
              <w:t>:</w:t>
            </w:r>
          </w:p>
          <w:p w14:paraId="5AF8EF6F" w14:textId="4FEC1B03" w:rsidR="0000328A" w:rsidRPr="00C760F1" w:rsidRDefault="0000328A" w:rsidP="0000328A">
            <w:pPr>
              <w:spacing w:before="120" w:after="120"/>
            </w:pPr>
            <w:r w:rsidRPr="00C760F1">
              <w:t xml:space="preserve">Понуђач је у обавези да располаже одговарајућим пословним простором </w:t>
            </w:r>
            <w:r w:rsidRPr="00C760F1">
              <w:rPr>
                <w:lang w:val="sr-Cyrl-RS"/>
              </w:rPr>
              <w:t xml:space="preserve">и техничким средствима </w:t>
            </w:r>
            <w:r w:rsidRPr="00C760F1">
              <w:t>за извршење пре</w:t>
            </w:r>
            <w:r w:rsidR="00311AE9">
              <w:t>дмета јавне набавке.</w:t>
            </w:r>
          </w:p>
          <w:p w14:paraId="1B0655FC" w14:textId="77777777" w:rsidR="0000328A" w:rsidRPr="00C760F1" w:rsidRDefault="0000328A" w:rsidP="0000328A">
            <w:pPr>
              <w:spacing w:before="120" w:after="120"/>
            </w:pPr>
            <w:r w:rsidRPr="00C760F1">
              <w:t>Понуђач је у обавези да располаже софтвер</w:t>
            </w:r>
            <w:r w:rsidRPr="00C760F1">
              <w:rPr>
                <w:lang w:val="sr-Cyrl-RS"/>
              </w:rPr>
              <w:t>ским пакетима</w:t>
            </w:r>
            <w:r w:rsidRPr="00C760F1">
              <w:t xml:space="preserve"> заснованим на ГИС или CAD технологији.</w:t>
            </w:r>
          </w:p>
        </w:tc>
      </w:tr>
      <w:tr w:rsidR="0000328A" w:rsidRPr="00C760F1" w14:paraId="393BDF60" w14:textId="77777777" w:rsidTr="00A9572E">
        <w:trPr>
          <w:trHeight w:val="2270"/>
        </w:trPr>
        <w:tc>
          <w:tcPr>
            <w:tcW w:w="1413" w:type="dxa"/>
            <w:shd w:val="clear" w:color="auto" w:fill="auto"/>
            <w:vAlign w:val="center"/>
          </w:tcPr>
          <w:p w14:paraId="4B985AE6" w14:textId="77777777" w:rsidR="0000328A" w:rsidRPr="00C760F1" w:rsidRDefault="0000328A" w:rsidP="001A709D">
            <w:pPr>
              <w:ind w:left="360"/>
              <w:rPr>
                <w:b/>
                <w:szCs w:val="24"/>
              </w:rPr>
            </w:pPr>
            <w:r w:rsidRPr="00C760F1">
              <w:rPr>
                <w:b/>
                <w:szCs w:val="24"/>
              </w:rPr>
              <w:t>Доказ:</w:t>
            </w:r>
          </w:p>
        </w:tc>
        <w:tc>
          <w:tcPr>
            <w:tcW w:w="7938" w:type="dxa"/>
            <w:shd w:val="clear" w:color="auto" w:fill="auto"/>
            <w:vAlign w:val="center"/>
          </w:tcPr>
          <w:p w14:paraId="2EE419E0" w14:textId="77777777" w:rsidR="0000328A" w:rsidRPr="00C760F1" w:rsidRDefault="0000328A" w:rsidP="0000328A">
            <w:pPr>
              <w:spacing w:before="120" w:after="120"/>
            </w:pPr>
            <w:r w:rsidRPr="00C760F1">
              <w:rPr>
                <w:iCs/>
              </w:rPr>
              <w:t>Изјава одговорног лица понуђача, под пуном материјалном и кривичном одговорношћу, потписана и оверена печатом, да располаже одговарајућим пословним простором и техничким средствима за извршење предметне јавне набавке</w:t>
            </w:r>
            <w:r w:rsidRPr="00C760F1">
              <w:rPr>
                <w:iCs/>
                <w:lang w:val="sr-Cyrl-RS"/>
              </w:rPr>
              <w:t>,</w:t>
            </w:r>
          </w:p>
          <w:p w14:paraId="7FC16490" w14:textId="77777777" w:rsidR="0000328A" w:rsidRPr="00C760F1" w:rsidRDefault="0000328A" w:rsidP="0000328A">
            <w:pPr>
              <w:spacing w:before="120" w:after="120"/>
              <w:rPr>
                <w:iCs/>
              </w:rPr>
            </w:pPr>
            <w:r w:rsidRPr="00C760F1">
              <w:rPr>
                <w:iCs/>
              </w:rPr>
              <w:t>Изјав</w:t>
            </w:r>
            <w:r w:rsidRPr="00C760F1">
              <w:rPr>
                <w:iCs/>
                <w:lang w:val="sr-Cyrl-RS"/>
              </w:rPr>
              <w:t>а са списка</w:t>
            </w:r>
            <w:r w:rsidRPr="00C760F1">
              <w:rPr>
                <w:iCs/>
              </w:rPr>
              <w:t xml:space="preserve"> </w:t>
            </w:r>
            <w:r w:rsidRPr="00C760F1">
              <w:rPr>
                <w:iCs/>
                <w:lang w:val="sr-Cyrl-RS"/>
              </w:rPr>
              <w:t xml:space="preserve">о располагању/ коришћењу одговарајућих </w:t>
            </w:r>
            <w:r w:rsidRPr="00C760F1">
              <w:rPr>
                <w:iCs/>
              </w:rPr>
              <w:t xml:space="preserve"> софтвер</w:t>
            </w:r>
            <w:r w:rsidRPr="00C760F1">
              <w:rPr>
                <w:iCs/>
                <w:lang w:val="sr-Cyrl-RS"/>
              </w:rPr>
              <w:t>ских пакета.</w:t>
            </w:r>
          </w:p>
        </w:tc>
      </w:tr>
    </w:tbl>
    <w:p w14:paraId="4F641AE5" w14:textId="73A793CB" w:rsidR="00A8349B" w:rsidRDefault="00A8349B" w:rsidP="0000328A">
      <w:pPr>
        <w:spacing w:after="200" w:line="276" w:lineRule="auto"/>
        <w:contextualSpacing/>
      </w:pPr>
    </w:p>
    <w:p w14:paraId="645ADB84" w14:textId="0F0C3975" w:rsidR="001A709D" w:rsidRDefault="001A709D" w:rsidP="0000328A">
      <w:pPr>
        <w:spacing w:after="200" w:line="276" w:lineRule="auto"/>
        <w:contextualSpacing/>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12" w:type="dxa"/>
          <w:right w:w="0" w:type="dxa"/>
        </w:tblCellMar>
        <w:tblLook w:val="04A0" w:firstRow="1" w:lastRow="0" w:firstColumn="1" w:lastColumn="0" w:noHBand="0" w:noVBand="1"/>
      </w:tblPr>
      <w:tblGrid>
        <w:gridCol w:w="1413"/>
        <w:gridCol w:w="7938"/>
      </w:tblGrid>
      <w:tr w:rsidR="001A709D" w:rsidRPr="00E53B19" w14:paraId="00226267" w14:textId="77777777" w:rsidTr="00A9572E">
        <w:trPr>
          <w:trHeight w:val="1298"/>
        </w:trPr>
        <w:tc>
          <w:tcPr>
            <w:tcW w:w="1413" w:type="dxa"/>
            <w:shd w:val="clear" w:color="auto" w:fill="auto"/>
          </w:tcPr>
          <w:p w14:paraId="41CB1C45" w14:textId="77777777" w:rsidR="00A9572E" w:rsidRDefault="001A709D" w:rsidP="00C26C78">
            <w:pPr>
              <w:spacing w:line="259" w:lineRule="auto"/>
              <w:ind w:left="110"/>
              <w:jc w:val="left"/>
              <w:rPr>
                <w:b/>
                <w:szCs w:val="24"/>
              </w:rPr>
            </w:pPr>
            <w:r>
              <w:rPr>
                <w:b/>
                <w:szCs w:val="24"/>
              </w:rPr>
              <w:t xml:space="preserve">    </w:t>
            </w:r>
          </w:p>
          <w:p w14:paraId="11766BD0" w14:textId="61C7046D" w:rsidR="001A709D" w:rsidRPr="00E53B19" w:rsidRDefault="00A9572E" w:rsidP="00C26C78">
            <w:pPr>
              <w:spacing w:line="259" w:lineRule="auto"/>
              <w:ind w:left="110"/>
              <w:jc w:val="left"/>
              <w:rPr>
                <w:szCs w:val="24"/>
              </w:rPr>
            </w:pPr>
            <w:r>
              <w:rPr>
                <w:b/>
                <w:szCs w:val="24"/>
              </w:rPr>
              <w:t xml:space="preserve">     </w:t>
            </w:r>
            <w:r w:rsidR="001A709D">
              <w:rPr>
                <w:b/>
                <w:szCs w:val="24"/>
              </w:rPr>
              <w:t>Услов:</w:t>
            </w:r>
            <w:r w:rsidR="001A709D" w:rsidRPr="00E53B19">
              <w:rPr>
                <w:szCs w:val="24"/>
              </w:rPr>
              <w:t xml:space="preserve"> </w:t>
            </w:r>
          </w:p>
        </w:tc>
        <w:tc>
          <w:tcPr>
            <w:tcW w:w="7938" w:type="dxa"/>
            <w:shd w:val="clear" w:color="auto" w:fill="auto"/>
          </w:tcPr>
          <w:p w14:paraId="0712BE44" w14:textId="77777777" w:rsidR="001A709D" w:rsidRPr="00E53B19" w:rsidRDefault="001A709D" w:rsidP="00C26C78">
            <w:pPr>
              <w:spacing w:after="103" w:line="259" w:lineRule="auto"/>
              <w:ind w:left="103"/>
              <w:jc w:val="left"/>
              <w:rPr>
                <w:szCs w:val="24"/>
              </w:rPr>
            </w:pPr>
            <w:r w:rsidRPr="0000328A">
              <w:rPr>
                <w:b/>
                <w:szCs w:val="24"/>
              </w:rPr>
              <w:t>Да располаже довољним кадровским капацитетом и то</w:t>
            </w:r>
            <w:r w:rsidRPr="00E53B19">
              <w:rPr>
                <w:szCs w:val="24"/>
              </w:rPr>
              <w:t xml:space="preserve">:  </w:t>
            </w:r>
          </w:p>
          <w:p w14:paraId="7519F6EA" w14:textId="7C3BF5AD" w:rsidR="001A709D" w:rsidRPr="00E53B19" w:rsidRDefault="001A709D" w:rsidP="00C26C78">
            <w:pPr>
              <w:spacing w:line="259" w:lineRule="auto"/>
              <w:ind w:left="103" w:right="3"/>
              <w:rPr>
                <w:szCs w:val="24"/>
              </w:rPr>
            </w:pPr>
            <w:r w:rsidRPr="00E53B19">
              <w:rPr>
                <w:szCs w:val="24"/>
              </w:rPr>
              <w:t xml:space="preserve">- да има најмање </w:t>
            </w:r>
            <w:r>
              <w:rPr>
                <w:b/>
                <w:szCs w:val="24"/>
              </w:rPr>
              <w:t>10 (</w:t>
            </w:r>
            <w:r w:rsidRPr="00E53B19">
              <w:rPr>
                <w:b/>
                <w:szCs w:val="24"/>
              </w:rPr>
              <w:t>десет)</w:t>
            </w:r>
            <w:r w:rsidRPr="00E53B19">
              <w:rPr>
                <w:szCs w:val="24"/>
              </w:rPr>
              <w:t xml:space="preserve"> запослених или радно </w:t>
            </w:r>
            <w:r>
              <w:rPr>
                <w:szCs w:val="24"/>
              </w:rPr>
              <w:t xml:space="preserve">ангажованих по уговору од којих </w:t>
            </w:r>
            <w:r w:rsidRPr="00770D73">
              <w:rPr>
                <w:b/>
                <w:szCs w:val="24"/>
              </w:rPr>
              <w:t xml:space="preserve">2 </w:t>
            </w:r>
            <w:r w:rsidRPr="00E53B19">
              <w:rPr>
                <w:b/>
                <w:szCs w:val="24"/>
              </w:rPr>
              <w:t>(</w:t>
            </w:r>
            <w:r>
              <w:rPr>
                <w:b/>
                <w:szCs w:val="24"/>
              </w:rPr>
              <w:t>два</w:t>
            </w:r>
            <w:r w:rsidRPr="00E53B19">
              <w:rPr>
                <w:b/>
                <w:szCs w:val="24"/>
              </w:rPr>
              <w:t>)</w:t>
            </w:r>
            <w:r>
              <w:rPr>
                <w:szCs w:val="24"/>
              </w:rPr>
              <w:t xml:space="preserve"> стално запослена радника или радно ангажована</w:t>
            </w:r>
            <w:r w:rsidRPr="00E53B19">
              <w:rPr>
                <w:szCs w:val="24"/>
              </w:rPr>
              <w:t xml:space="preserve"> морају бити дипло</w:t>
            </w:r>
            <w:r w:rsidR="00311AE9">
              <w:rPr>
                <w:szCs w:val="24"/>
              </w:rPr>
              <w:t>мирани инжењери техничке струке.</w:t>
            </w:r>
            <w:r w:rsidRPr="00E53B19">
              <w:rPr>
                <w:szCs w:val="24"/>
              </w:rPr>
              <w:t xml:space="preserve"> </w:t>
            </w:r>
          </w:p>
        </w:tc>
      </w:tr>
      <w:tr w:rsidR="001A709D" w:rsidRPr="00172F15" w14:paraId="1F140E30" w14:textId="77777777" w:rsidTr="00A9572E">
        <w:trPr>
          <w:trHeight w:val="3675"/>
        </w:trPr>
        <w:tc>
          <w:tcPr>
            <w:tcW w:w="1413" w:type="dxa"/>
            <w:shd w:val="clear" w:color="auto" w:fill="auto"/>
          </w:tcPr>
          <w:p w14:paraId="0758D614" w14:textId="77777777" w:rsidR="00A9572E" w:rsidRDefault="001A709D" w:rsidP="001A709D">
            <w:pPr>
              <w:spacing w:after="211" w:line="259" w:lineRule="auto"/>
              <w:ind w:right="213"/>
              <w:jc w:val="center"/>
              <w:rPr>
                <w:b/>
                <w:szCs w:val="24"/>
              </w:rPr>
            </w:pPr>
            <w:r>
              <w:rPr>
                <w:b/>
                <w:szCs w:val="24"/>
              </w:rPr>
              <w:t xml:space="preserve"> </w:t>
            </w:r>
          </w:p>
          <w:p w14:paraId="1C62EC7E" w14:textId="77777777" w:rsidR="00A9572E" w:rsidRDefault="00A9572E" w:rsidP="001A709D">
            <w:pPr>
              <w:spacing w:after="211" w:line="259" w:lineRule="auto"/>
              <w:ind w:right="213"/>
              <w:jc w:val="center"/>
              <w:rPr>
                <w:b/>
                <w:szCs w:val="24"/>
              </w:rPr>
            </w:pPr>
          </w:p>
          <w:p w14:paraId="1EFA2FAA" w14:textId="77777777" w:rsidR="00A9572E" w:rsidRDefault="00A9572E" w:rsidP="001A709D">
            <w:pPr>
              <w:spacing w:after="211" w:line="259" w:lineRule="auto"/>
              <w:ind w:right="213"/>
              <w:jc w:val="center"/>
              <w:rPr>
                <w:b/>
                <w:szCs w:val="24"/>
              </w:rPr>
            </w:pPr>
          </w:p>
          <w:p w14:paraId="5E57EAC2" w14:textId="77777777" w:rsidR="00A9572E" w:rsidRDefault="00A9572E" w:rsidP="001A709D">
            <w:pPr>
              <w:spacing w:after="211" w:line="259" w:lineRule="auto"/>
              <w:ind w:right="213"/>
              <w:jc w:val="center"/>
              <w:rPr>
                <w:b/>
                <w:szCs w:val="24"/>
              </w:rPr>
            </w:pPr>
          </w:p>
          <w:p w14:paraId="4225B267" w14:textId="054489CC" w:rsidR="001A709D" w:rsidRPr="00E53B19" w:rsidRDefault="00A9572E" w:rsidP="001A709D">
            <w:pPr>
              <w:spacing w:after="211" w:line="259" w:lineRule="auto"/>
              <w:ind w:right="213"/>
              <w:jc w:val="center"/>
              <w:rPr>
                <w:szCs w:val="24"/>
              </w:rPr>
            </w:pPr>
            <w:r>
              <w:rPr>
                <w:b/>
                <w:szCs w:val="24"/>
              </w:rPr>
              <w:t xml:space="preserve">  </w:t>
            </w:r>
            <w:r w:rsidR="001A709D">
              <w:rPr>
                <w:b/>
                <w:szCs w:val="24"/>
              </w:rPr>
              <w:t>Доказ:</w:t>
            </w:r>
          </w:p>
          <w:p w14:paraId="3B3A00F9" w14:textId="77777777" w:rsidR="001A709D" w:rsidRPr="00E53B19" w:rsidRDefault="001A709D" w:rsidP="00C26C78">
            <w:pPr>
              <w:spacing w:line="259" w:lineRule="auto"/>
              <w:ind w:left="218"/>
              <w:jc w:val="center"/>
              <w:rPr>
                <w:szCs w:val="24"/>
              </w:rPr>
            </w:pPr>
            <w:r w:rsidRPr="00E53B19">
              <w:rPr>
                <w:b/>
                <w:szCs w:val="24"/>
              </w:rPr>
              <w:t xml:space="preserve"> </w:t>
            </w:r>
            <w:r w:rsidRPr="00E53B19">
              <w:rPr>
                <w:szCs w:val="24"/>
              </w:rPr>
              <w:t xml:space="preserve"> </w:t>
            </w:r>
          </w:p>
        </w:tc>
        <w:tc>
          <w:tcPr>
            <w:tcW w:w="7938" w:type="dxa"/>
            <w:shd w:val="clear" w:color="auto" w:fill="auto"/>
          </w:tcPr>
          <w:p w14:paraId="3B44135E" w14:textId="77777777" w:rsidR="001A709D" w:rsidRPr="00E53B19" w:rsidRDefault="001A709D" w:rsidP="00C26C78">
            <w:pPr>
              <w:rPr>
                <w:szCs w:val="24"/>
              </w:rPr>
            </w:pPr>
            <w:r w:rsidRPr="00E53B19">
              <w:rPr>
                <w:szCs w:val="24"/>
              </w:rPr>
              <w:t xml:space="preserve">Извод из појединачне пореске пријаве за порез и доприносе по одбиткуодносно прва страна ППП-ПД пријаве где је наведен укупан број запослених/радно ангажованих, а којим понуђач доказује да располаже са минимум </w:t>
            </w:r>
            <w:r>
              <w:rPr>
                <w:b/>
                <w:szCs w:val="24"/>
              </w:rPr>
              <w:t>10 (</w:t>
            </w:r>
            <w:r w:rsidRPr="00E53B19">
              <w:rPr>
                <w:b/>
                <w:szCs w:val="24"/>
              </w:rPr>
              <w:t>десет)</w:t>
            </w:r>
            <w:r w:rsidRPr="00E53B19">
              <w:rPr>
                <w:szCs w:val="24"/>
              </w:rPr>
              <w:t xml:space="preserve"> запослених или радно ангажованих по уговору од којих </w:t>
            </w:r>
            <w:r>
              <w:rPr>
                <w:b/>
                <w:szCs w:val="24"/>
              </w:rPr>
              <w:t>2 (два</w:t>
            </w:r>
            <w:r w:rsidRPr="00E53B19">
              <w:rPr>
                <w:b/>
                <w:szCs w:val="24"/>
              </w:rPr>
              <w:t>)</w:t>
            </w:r>
            <w:r w:rsidRPr="00E53B19">
              <w:rPr>
                <w:szCs w:val="24"/>
              </w:rPr>
              <w:t xml:space="preserve">  стално запослених радника или радно ангажованих морају бити дипломирани инжењери техничке струке. За </w:t>
            </w:r>
            <w:r>
              <w:rPr>
                <w:b/>
                <w:szCs w:val="24"/>
              </w:rPr>
              <w:t>2</w:t>
            </w:r>
            <w:r w:rsidRPr="00E53B19">
              <w:rPr>
                <w:b/>
                <w:szCs w:val="24"/>
              </w:rPr>
              <w:t xml:space="preserve"> (</w:t>
            </w:r>
            <w:r>
              <w:rPr>
                <w:b/>
                <w:szCs w:val="24"/>
              </w:rPr>
              <w:t>два</w:t>
            </w:r>
            <w:r w:rsidRPr="00E53B19">
              <w:rPr>
                <w:b/>
                <w:szCs w:val="24"/>
              </w:rPr>
              <w:t>)</w:t>
            </w:r>
            <w:r w:rsidRPr="00E53B19">
              <w:rPr>
                <w:szCs w:val="24"/>
              </w:rPr>
              <w:t xml:space="preserve"> </w:t>
            </w:r>
            <w:r>
              <w:rPr>
                <w:szCs w:val="24"/>
              </w:rPr>
              <w:t>дипломирана</w:t>
            </w:r>
            <w:r w:rsidRPr="00E53B19">
              <w:rPr>
                <w:szCs w:val="24"/>
              </w:rPr>
              <w:t xml:space="preserve"> инжењера техничке струке понуђач мора доставити доказ којим на несумњив начин доказује да су исти запослени (МА обрасце) или радно ангажовани код понуђача. За радно ангажоване раднике Понуђач може доставити као доказ:</w:t>
            </w:r>
          </w:p>
          <w:p w14:paraId="3DA7DEDB" w14:textId="77777777" w:rsidR="001A709D" w:rsidRPr="00E53B19" w:rsidRDefault="001A709D" w:rsidP="00C26C78">
            <w:pPr>
              <w:rPr>
                <w:szCs w:val="24"/>
              </w:rPr>
            </w:pPr>
          </w:p>
          <w:p w14:paraId="6C1D4C00" w14:textId="77777777" w:rsidR="001A709D" w:rsidRPr="00E53B19" w:rsidRDefault="001A709D" w:rsidP="00C26C78">
            <w:pPr>
              <w:widowControl/>
              <w:numPr>
                <w:ilvl w:val="0"/>
                <w:numId w:val="35"/>
              </w:numPr>
              <w:tabs>
                <w:tab w:val="clear" w:pos="1440"/>
              </w:tabs>
              <w:spacing w:after="160" w:line="259" w:lineRule="auto"/>
              <w:contextualSpacing/>
              <w:rPr>
                <w:szCs w:val="24"/>
              </w:rPr>
            </w:pPr>
            <w:r w:rsidRPr="00E53B19">
              <w:rPr>
                <w:szCs w:val="24"/>
              </w:rPr>
              <w:t xml:space="preserve">Уговор о привременим и повременим пословима уз </w:t>
            </w:r>
            <w:r w:rsidRPr="00172F15">
              <w:rPr>
                <w:szCs w:val="24"/>
              </w:rPr>
              <w:t>МА обра</w:t>
            </w:r>
            <w:r w:rsidRPr="00E53B19">
              <w:rPr>
                <w:szCs w:val="24"/>
              </w:rPr>
              <w:t xml:space="preserve">зац или </w:t>
            </w:r>
          </w:p>
          <w:p w14:paraId="3AF9910A" w14:textId="77777777" w:rsidR="001A709D" w:rsidRPr="00E53B19" w:rsidRDefault="001A709D" w:rsidP="00C26C78">
            <w:pPr>
              <w:widowControl/>
              <w:numPr>
                <w:ilvl w:val="0"/>
                <w:numId w:val="35"/>
              </w:numPr>
              <w:tabs>
                <w:tab w:val="clear" w:pos="1440"/>
              </w:tabs>
              <w:spacing w:after="160" w:line="259" w:lineRule="auto"/>
              <w:contextualSpacing/>
              <w:rPr>
                <w:szCs w:val="24"/>
              </w:rPr>
            </w:pPr>
            <w:r w:rsidRPr="00E53B19">
              <w:rPr>
                <w:szCs w:val="24"/>
              </w:rPr>
              <w:t xml:space="preserve">уговор о допунском раду или </w:t>
            </w:r>
          </w:p>
          <w:p w14:paraId="62EE5517" w14:textId="2019953E" w:rsidR="008D79EB" w:rsidRPr="008D79EB" w:rsidRDefault="001A709D" w:rsidP="008D79EB">
            <w:pPr>
              <w:pStyle w:val="ListParagraph"/>
              <w:numPr>
                <w:ilvl w:val="0"/>
                <w:numId w:val="35"/>
              </w:numPr>
              <w:spacing w:line="259" w:lineRule="auto"/>
              <w:ind w:right="67"/>
            </w:pPr>
            <w:proofErr w:type="gramStart"/>
            <w:r w:rsidRPr="008D79EB">
              <w:t>уговор</w:t>
            </w:r>
            <w:proofErr w:type="gramEnd"/>
            <w:r w:rsidRPr="008D79EB">
              <w:t xml:space="preserve"> о делу. </w:t>
            </w:r>
            <w:r w:rsidR="008D79EB" w:rsidRPr="008D79EB">
              <w:t>(</w:t>
            </w:r>
            <w:r w:rsidR="00930A53">
              <w:rPr>
                <w:lang w:val="sr-Cyrl-RS"/>
              </w:rPr>
              <w:t xml:space="preserve">са заводним бројем </w:t>
            </w:r>
            <w:r w:rsidR="00930A53">
              <w:rPr>
                <w:lang w:val="sr-Cyrl-CS"/>
              </w:rPr>
              <w:t>П</w:t>
            </w:r>
            <w:r w:rsidR="008D79EB" w:rsidRPr="008D79EB">
              <w:rPr>
                <w:lang w:val="sr-Cyrl-RS"/>
              </w:rPr>
              <w:t>онуђача</w:t>
            </w:r>
            <w:r w:rsidR="008D79EB" w:rsidRPr="008D79EB">
              <w:t>)</w:t>
            </w:r>
          </w:p>
          <w:p w14:paraId="4BF8B3BC" w14:textId="1629F6D0" w:rsidR="001A709D" w:rsidRPr="00172F15" w:rsidRDefault="001A709D" w:rsidP="00C26C78">
            <w:pPr>
              <w:spacing w:line="259" w:lineRule="auto"/>
              <w:ind w:left="103" w:right="67"/>
              <w:rPr>
                <w:szCs w:val="24"/>
              </w:rPr>
            </w:pPr>
            <w:r w:rsidRPr="00172F15">
              <w:rPr>
                <w:szCs w:val="24"/>
              </w:rPr>
              <w:t xml:space="preserve">Понуђач је у обавези да достави Извод из појединачне пореске пријаве за порез и доприносе по одбитку, односно прву страну ППП-ПД пријаве за месец који претходи месецу објаве позива за подношење понуда или каснији, оверену печатом и потписом овлашћеног лица понуђача.  </w:t>
            </w:r>
          </w:p>
        </w:tc>
      </w:tr>
      <w:tr w:rsidR="001A709D" w:rsidRPr="00770D73" w14:paraId="22F37B19" w14:textId="77777777" w:rsidTr="00A9572E">
        <w:trPr>
          <w:trHeight w:val="1999"/>
        </w:trPr>
        <w:tc>
          <w:tcPr>
            <w:tcW w:w="1413" w:type="dxa"/>
            <w:shd w:val="clear" w:color="auto" w:fill="auto"/>
          </w:tcPr>
          <w:p w14:paraId="49ACC6A2" w14:textId="77777777" w:rsidR="00A9572E" w:rsidRDefault="001A709D" w:rsidP="00C26C78">
            <w:pPr>
              <w:spacing w:line="259" w:lineRule="auto"/>
              <w:ind w:left="110"/>
              <w:jc w:val="left"/>
              <w:rPr>
                <w:b/>
                <w:szCs w:val="24"/>
              </w:rPr>
            </w:pPr>
            <w:r>
              <w:rPr>
                <w:b/>
                <w:szCs w:val="24"/>
              </w:rPr>
              <w:lastRenderedPageBreak/>
              <w:t xml:space="preserve"> </w:t>
            </w:r>
          </w:p>
          <w:p w14:paraId="06BDD7BE" w14:textId="77777777" w:rsidR="00A9572E" w:rsidRDefault="00A9572E" w:rsidP="00C26C78">
            <w:pPr>
              <w:spacing w:line="259" w:lineRule="auto"/>
              <w:ind w:left="110"/>
              <w:jc w:val="left"/>
              <w:rPr>
                <w:b/>
                <w:szCs w:val="24"/>
              </w:rPr>
            </w:pPr>
          </w:p>
          <w:p w14:paraId="5F710793" w14:textId="20982E0A" w:rsidR="001A709D" w:rsidRPr="00E53B19" w:rsidRDefault="00A9572E" w:rsidP="00C26C78">
            <w:pPr>
              <w:spacing w:line="259" w:lineRule="auto"/>
              <w:ind w:left="110"/>
              <w:jc w:val="left"/>
              <w:rPr>
                <w:szCs w:val="24"/>
              </w:rPr>
            </w:pPr>
            <w:r>
              <w:rPr>
                <w:b/>
                <w:szCs w:val="24"/>
              </w:rPr>
              <w:t xml:space="preserve">   </w:t>
            </w:r>
            <w:r w:rsidR="001A709D" w:rsidRPr="00E53B19">
              <w:rPr>
                <w:b/>
                <w:szCs w:val="24"/>
              </w:rPr>
              <w:t>Услов</w:t>
            </w:r>
            <w:r w:rsidR="001A709D">
              <w:rPr>
                <w:b/>
                <w:szCs w:val="24"/>
              </w:rPr>
              <w:t>:</w:t>
            </w:r>
            <w:r w:rsidR="001A709D" w:rsidRPr="00E53B19">
              <w:rPr>
                <w:b/>
                <w:szCs w:val="24"/>
              </w:rPr>
              <w:t xml:space="preserve"> </w:t>
            </w:r>
            <w:r w:rsidR="001A709D" w:rsidRPr="00E53B19">
              <w:rPr>
                <w:szCs w:val="24"/>
              </w:rPr>
              <w:t xml:space="preserve"> </w:t>
            </w:r>
          </w:p>
        </w:tc>
        <w:tc>
          <w:tcPr>
            <w:tcW w:w="7938" w:type="dxa"/>
            <w:shd w:val="clear" w:color="auto" w:fill="auto"/>
          </w:tcPr>
          <w:p w14:paraId="0E3C7ED4" w14:textId="39EE80C1" w:rsidR="001A709D" w:rsidRDefault="001A709D" w:rsidP="00C26C78">
            <w:pPr>
              <w:spacing w:after="6" w:line="273" w:lineRule="auto"/>
              <w:ind w:right="86"/>
              <w:rPr>
                <w:szCs w:val="24"/>
              </w:rPr>
            </w:pPr>
            <w:r>
              <w:rPr>
                <w:szCs w:val="24"/>
              </w:rPr>
              <w:t>Да планирани одговорни урбанисти</w:t>
            </w:r>
            <w:r w:rsidRPr="00E53B19">
              <w:rPr>
                <w:szCs w:val="24"/>
              </w:rPr>
              <w:t xml:space="preserve"> који ће решењем бити им</w:t>
            </w:r>
            <w:r>
              <w:rPr>
                <w:szCs w:val="24"/>
              </w:rPr>
              <w:t>еновани за одговорне урбанисте</w:t>
            </w:r>
            <w:r w:rsidRPr="00E53B19">
              <w:rPr>
                <w:szCs w:val="24"/>
              </w:rPr>
              <w:t xml:space="preserve"> у предметној јавној набавци поседују лице</w:t>
            </w:r>
            <w:r>
              <w:rPr>
                <w:szCs w:val="24"/>
              </w:rPr>
              <w:t xml:space="preserve">нцу Инжењерске коморе Србије и то:  </w:t>
            </w:r>
          </w:p>
          <w:p w14:paraId="41DA381F" w14:textId="77777777" w:rsidR="001A709D" w:rsidRPr="00770D73" w:rsidRDefault="001A709D" w:rsidP="00C26C78">
            <w:pPr>
              <w:pStyle w:val="ListParagraph"/>
              <w:numPr>
                <w:ilvl w:val="0"/>
                <w:numId w:val="37"/>
              </w:numPr>
              <w:spacing w:after="19" w:line="259" w:lineRule="auto"/>
              <w:rPr>
                <w:lang w:val="sr-Cyrl-RS" w:eastAsia="sr-Latn-RS"/>
              </w:rPr>
            </w:pPr>
            <w:proofErr w:type="gramStart"/>
            <w:r w:rsidRPr="00656987">
              <w:t>дипл</w:t>
            </w:r>
            <w:proofErr w:type="gramEnd"/>
            <w:r w:rsidRPr="00656987">
              <w:t>.</w:t>
            </w:r>
            <w:r w:rsidRPr="00656987">
              <w:rPr>
                <w:lang w:val="sr-Cyrl-CS"/>
              </w:rPr>
              <w:t xml:space="preserve"> </w:t>
            </w:r>
            <w:r w:rsidRPr="00656987">
              <w:t>инжењер архитектуре</w:t>
            </w:r>
            <w:r>
              <w:rPr>
                <w:lang w:val="sr-Cyrl-CS"/>
              </w:rPr>
              <w:t xml:space="preserve"> </w:t>
            </w:r>
            <w:r w:rsidRPr="00656987">
              <w:t>са лиценцом 200</w:t>
            </w:r>
            <w:r>
              <w:rPr>
                <w:lang w:val="sr-Cyrl-CS"/>
              </w:rPr>
              <w:t xml:space="preserve"> - 1 извршилац;</w:t>
            </w:r>
          </w:p>
          <w:p w14:paraId="6BA7E470" w14:textId="77777777" w:rsidR="001A709D" w:rsidRPr="00770D73" w:rsidRDefault="001A709D" w:rsidP="00C26C78">
            <w:pPr>
              <w:pStyle w:val="ListParagraph"/>
              <w:numPr>
                <w:ilvl w:val="0"/>
                <w:numId w:val="37"/>
              </w:numPr>
              <w:ind w:right="86"/>
            </w:pPr>
            <w:proofErr w:type="gramStart"/>
            <w:r w:rsidRPr="00656987">
              <w:t>дипл</w:t>
            </w:r>
            <w:proofErr w:type="gramEnd"/>
            <w:r w:rsidRPr="00656987">
              <w:t>.</w:t>
            </w:r>
            <w:r w:rsidRPr="00656987">
              <w:rPr>
                <w:lang w:val="sr-Cyrl-CS"/>
              </w:rPr>
              <w:t xml:space="preserve"> </w:t>
            </w:r>
            <w:proofErr w:type="gramStart"/>
            <w:r w:rsidRPr="00656987">
              <w:t>инжењер</w:t>
            </w:r>
            <w:proofErr w:type="gramEnd"/>
            <w:r w:rsidRPr="00656987">
              <w:t xml:space="preserve"> саобраћаја или дипл.</w:t>
            </w:r>
            <w:r w:rsidRPr="00770D73">
              <w:rPr>
                <w:lang w:val="sr-Cyrl-CS"/>
              </w:rPr>
              <w:t xml:space="preserve"> </w:t>
            </w:r>
            <w:proofErr w:type="gramStart"/>
            <w:r w:rsidRPr="00656987">
              <w:t>грађевинск</w:t>
            </w:r>
            <w:r w:rsidRPr="00770D73">
              <w:rPr>
                <w:lang w:val="sr-Cyrl-CS"/>
              </w:rPr>
              <w:t>и</w:t>
            </w:r>
            <w:proofErr w:type="gramEnd"/>
            <w:r w:rsidRPr="00656987">
              <w:t xml:space="preserve"> инжењер саобраћајног смера</w:t>
            </w:r>
            <w:r>
              <w:rPr>
                <w:lang w:val="sr-Cyrl-CS"/>
              </w:rPr>
              <w:t xml:space="preserve"> са лиценцом 202 – 1 извршилац.</w:t>
            </w:r>
          </w:p>
        </w:tc>
      </w:tr>
      <w:tr w:rsidR="001A709D" w:rsidRPr="00E53B19" w14:paraId="52554000" w14:textId="77777777" w:rsidTr="00A9572E">
        <w:trPr>
          <w:trHeight w:val="199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EB6C05" w14:textId="77777777" w:rsidR="00A9572E" w:rsidRDefault="001A709D" w:rsidP="001A709D">
            <w:pPr>
              <w:spacing w:line="259" w:lineRule="auto"/>
              <w:ind w:left="110"/>
              <w:jc w:val="left"/>
              <w:rPr>
                <w:b/>
                <w:szCs w:val="24"/>
              </w:rPr>
            </w:pPr>
            <w:r>
              <w:rPr>
                <w:b/>
                <w:szCs w:val="24"/>
              </w:rPr>
              <w:t xml:space="preserve">  </w:t>
            </w:r>
          </w:p>
          <w:p w14:paraId="6CDE7EA4" w14:textId="77777777" w:rsidR="00A9572E" w:rsidRDefault="00A9572E" w:rsidP="001A709D">
            <w:pPr>
              <w:spacing w:line="259" w:lineRule="auto"/>
              <w:ind w:left="110"/>
              <w:jc w:val="left"/>
              <w:rPr>
                <w:b/>
                <w:szCs w:val="24"/>
              </w:rPr>
            </w:pPr>
          </w:p>
          <w:p w14:paraId="6B5D5883" w14:textId="77777777" w:rsidR="00A9572E" w:rsidRDefault="00A9572E" w:rsidP="001A709D">
            <w:pPr>
              <w:spacing w:line="259" w:lineRule="auto"/>
              <w:ind w:left="110"/>
              <w:jc w:val="left"/>
              <w:rPr>
                <w:b/>
                <w:szCs w:val="24"/>
              </w:rPr>
            </w:pPr>
          </w:p>
          <w:p w14:paraId="6FBB2BFE" w14:textId="5FC1746C" w:rsidR="001A709D" w:rsidRPr="001A709D" w:rsidRDefault="00A9572E" w:rsidP="001A709D">
            <w:pPr>
              <w:spacing w:line="259" w:lineRule="auto"/>
              <w:ind w:left="110"/>
              <w:jc w:val="left"/>
              <w:rPr>
                <w:b/>
                <w:szCs w:val="24"/>
              </w:rPr>
            </w:pPr>
            <w:r>
              <w:rPr>
                <w:b/>
                <w:szCs w:val="24"/>
              </w:rPr>
              <w:t xml:space="preserve">    </w:t>
            </w:r>
            <w:r w:rsidR="001A709D">
              <w:rPr>
                <w:b/>
                <w:szCs w:val="24"/>
              </w:rPr>
              <w:t>Доказ:</w:t>
            </w:r>
            <w:r w:rsidR="001A709D" w:rsidRPr="001A709D">
              <w:rPr>
                <w:b/>
                <w:szCs w:val="24"/>
              </w:rPr>
              <w:t xml:space="preserve"> </w:t>
            </w:r>
          </w:p>
          <w:p w14:paraId="7A939E8A" w14:textId="77777777" w:rsidR="001A709D" w:rsidRPr="001A709D" w:rsidRDefault="001A709D" w:rsidP="001A709D">
            <w:pPr>
              <w:spacing w:line="259" w:lineRule="auto"/>
              <w:ind w:left="110"/>
              <w:jc w:val="left"/>
              <w:rPr>
                <w:b/>
                <w:szCs w:val="24"/>
              </w:rPr>
            </w:pPr>
            <w:r w:rsidRPr="001A709D">
              <w:rPr>
                <w:b/>
                <w:szCs w:val="24"/>
              </w:rPr>
              <w:t xml:space="preserv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360A4C" w14:textId="77777777" w:rsidR="001A709D" w:rsidRPr="00E53B19" w:rsidRDefault="001A709D" w:rsidP="001A709D">
            <w:pPr>
              <w:spacing w:after="6" w:line="273" w:lineRule="auto"/>
              <w:ind w:right="86"/>
              <w:rPr>
                <w:szCs w:val="24"/>
              </w:rPr>
            </w:pPr>
            <w:r w:rsidRPr="00E53B19">
              <w:rPr>
                <w:szCs w:val="24"/>
              </w:rPr>
              <w:t xml:space="preserve">Копије лиценци издатих од Инжењерске коморе Србије са потврдама о важности лиценце.   </w:t>
            </w:r>
          </w:p>
          <w:p w14:paraId="1035CA52" w14:textId="77777777" w:rsidR="001A709D" w:rsidRPr="00E53B19" w:rsidRDefault="001A709D" w:rsidP="001A709D">
            <w:pPr>
              <w:spacing w:after="6" w:line="273" w:lineRule="auto"/>
              <w:ind w:right="86"/>
              <w:rPr>
                <w:szCs w:val="24"/>
              </w:rPr>
            </w:pPr>
            <w:r w:rsidRPr="00E53B19">
              <w:rPr>
                <w:szCs w:val="24"/>
              </w:rPr>
              <w:t xml:space="preserve">Фотокопије потврде о важности лиценце морају се оверити печатом имаоца лиценце и његовим потписом и доставити заједно са доказима о радном статусу (докази о радном статусу: за наведеног носиоца лиценце који је код понуђача запослен –МА образац). </w:t>
            </w:r>
          </w:p>
          <w:p w14:paraId="7A9F74EA" w14:textId="77777777" w:rsidR="001A709D" w:rsidRPr="00E53B19" w:rsidRDefault="001A709D" w:rsidP="001A709D">
            <w:pPr>
              <w:spacing w:after="6" w:line="273" w:lineRule="auto"/>
              <w:ind w:right="86"/>
              <w:rPr>
                <w:szCs w:val="24"/>
              </w:rPr>
            </w:pPr>
          </w:p>
        </w:tc>
      </w:tr>
    </w:tbl>
    <w:p w14:paraId="64FC9895" w14:textId="4E2CCE65" w:rsidR="003B2E38" w:rsidRDefault="003B2E38" w:rsidP="00770D73">
      <w:pPr>
        <w:tabs>
          <w:tab w:val="clear" w:pos="1440"/>
          <w:tab w:val="left" w:pos="0"/>
        </w:tabs>
        <w:spacing w:after="5" w:line="268" w:lineRule="auto"/>
        <w:ind w:right="50"/>
        <w:rPr>
          <w:b/>
          <w:szCs w:val="24"/>
        </w:rPr>
      </w:pPr>
    </w:p>
    <w:p w14:paraId="607A3283" w14:textId="51A496E2" w:rsidR="00C74A1C" w:rsidRDefault="003B2E38" w:rsidP="00897CD4">
      <w:pPr>
        <w:spacing w:after="5" w:line="268" w:lineRule="auto"/>
        <w:ind w:right="50"/>
        <w:jc w:val="left"/>
        <w:rPr>
          <w:b/>
          <w:szCs w:val="24"/>
        </w:rPr>
      </w:pPr>
      <w:r>
        <w:rPr>
          <w:b/>
          <w:szCs w:val="24"/>
        </w:rPr>
        <w:t xml:space="preserve">Напомена: </w:t>
      </w:r>
      <w:r w:rsidRPr="00563214">
        <w:rPr>
          <w:szCs w:val="24"/>
        </w:rPr>
        <w:t>У прилогу се налази</w:t>
      </w:r>
      <w:r w:rsidRPr="00F962B6">
        <w:t xml:space="preserve"> ОБРАЗАЦ - СПИСАК ЧЛАНОВА СТРУЧНОГ ТИМА</w:t>
      </w:r>
    </w:p>
    <w:p w14:paraId="323D4CF2" w14:textId="77777777" w:rsidR="00897CD4" w:rsidRDefault="00897CD4" w:rsidP="00897CD4">
      <w:pPr>
        <w:spacing w:after="5" w:line="268" w:lineRule="auto"/>
        <w:ind w:right="50"/>
        <w:jc w:val="left"/>
        <w:rPr>
          <w:b/>
          <w:szCs w:val="24"/>
        </w:rPr>
      </w:pPr>
    </w:p>
    <w:p w14:paraId="4AF0AC66" w14:textId="77777777" w:rsidR="00911727" w:rsidRPr="00BC5B65" w:rsidRDefault="00911727" w:rsidP="00BC5B65">
      <w:pPr>
        <w:widowControl/>
        <w:tabs>
          <w:tab w:val="clear" w:pos="1440"/>
        </w:tabs>
        <w:spacing w:after="200" w:line="276" w:lineRule="auto"/>
        <w:jc w:val="left"/>
        <w:rPr>
          <w:b/>
          <w:szCs w:val="24"/>
        </w:rPr>
      </w:pPr>
      <w:r w:rsidRPr="00334FF9">
        <w:rPr>
          <w:b/>
          <w:szCs w:val="24"/>
        </w:rPr>
        <w:t xml:space="preserve">УСЛОВИ КОЈЕ МОРА ДА ИСПУНИ ПОНУЂАЧ АКО ИЗВРШЕЊЕ НАБАВКЕ ДЕЛИМИЧНО ПОВЕРАВА ПОДИЗВОЂАЧУ </w:t>
      </w:r>
    </w:p>
    <w:p w14:paraId="0E12929C" w14:textId="77777777" w:rsidR="00911727" w:rsidRPr="00334FF9" w:rsidRDefault="00BC5B65" w:rsidP="00BC5B65">
      <w:pPr>
        <w:tabs>
          <w:tab w:val="clear" w:pos="1440"/>
          <w:tab w:val="left" w:pos="709"/>
        </w:tabs>
        <w:ind w:left="24" w:right="49"/>
        <w:rPr>
          <w:szCs w:val="24"/>
        </w:rPr>
      </w:pPr>
      <w:r>
        <w:rPr>
          <w:szCs w:val="24"/>
        </w:rPr>
        <w:tab/>
      </w:r>
      <w:r>
        <w:rPr>
          <w:szCs w:val="24"/>
        </w:rPr>
        <w:tab/>
      </w:r>
      <w:r w:rsidR="00911727" w:rsidRPr="00334FF9">
        <w:rPr>
          <w:szCs w:val="24"/>
        </w:rPr>
        <w:t xml:space="preserve">Понуђач је дужан да у понуди наведе да ли ће извршење јавне набавке делимично поверити подизвођачу.  </w:t>
      </w:r>
    </w:p>
    <w:p w14:paraId="798F1E12" w14:textId="57F02F29" w:rsidR="00911727" w:rsidRPr="00334FF9" w:rsidRDefault="00BC5B65" w:rsidP="00BC5B65">
      <w:pPr>
        <w:tabs>
          <w:tab w:val="clear" w:pos="1440"/>
          <w:tab w:val="left" w:pos="567"/>
        </w:tabs>
        <w:ind w:left="24" w:right="49"/>
        <w:rPr>
          <w:szCs w:val="24"/>
        </w:rPr>
      </w:pPr>
      <w:r>
        <w:rPr>
          <w:szCs w:val="24"/>
        </w:rPr>
        <w:tab/>
      </w:r>
      <w:r>
        <w:rPr>
          <w:szCs w:val="24"/>
        </w:rPr>
        <w:tab/>
      </w:r>
      <w:r w:rsidR="00311AE9">
        <w:rPr>
          <w:szCs w:val="24"/>
        </w:rPr>
        <w:t>Ако П</w:t>
      </w:r>
      <w:r w:rsidR="00911727" w:rsidRPr="00334FF9">
        <w:rPr>
          <w:szCs w:val="24"/>
        </w:rPr>
        <w:t xml:space="preserve">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0281899C" w14:textId="6BB21A84" w:rsidR="00911727" w:rsidRPr="00334FF9" w:rsidRDefault="00BC5B65" w:rsidP="00BC5B65">
      <w:pPr>
        <w:tabs>
          <w:tab w:val="clear" w:pos="1440"/>
          <w:tab w:val="left" w:pos="709"/>
        </w:tabs>
        <w:ind w:left="24" w:right="49"/>
        <w:rPr>
          <w:szCs w:val="24"/>
        </w:rPr>
      </w:pPr>
      <w:r>
        <w:rPr>
          <w:szCs w:val="24"/>
        </w:rPr>
        <w:tab/>
      </w:r>
      <w:r w:rsidR="00311AE9">
        <w:rPr>
          <w:szCs w:val="24"/>
        </w:rPr>
        <w:t>Ако П</w:t>
      </w:r>
      <w:r w:rsidR="00911727" w:rsidRPr="00334FF9">
        <w:rPr>
          <w:szCs w:val="24"/>
        </w:rPr>
        <w:t>онуђач у понуди наведе да ће делимично извршење набавке поверити подизвођачу, дужан је да наведе назив подизвођача, а уколико уговор бу</w:t>
      </w:r>
      <w:r w:rsidR="00311AE9">
        <w:rPr>
          <w:szCs w:val="24"/>
        </w:rPr>
        <w:t>де закључен између наручиоца и П</w:t>
      </w:r>
      <w:r w:rsidR="00911727" w:rsidRPr="00334FF9">
        <w:rPr>
          <w:szCs w:val="24"/>
        </w:rPr>
        <w:t xml:space="preserve">онуђача, тај подизвођач ће бити наведен у оквирном споразуму, односно уговору. </w:t>
      </w:r>
    </w:p>
    <w:p w14:paraId="3E88DCE5" w14:textId="43A14A51" w:rsidR="00911727" w:rsidRPr="00334FF9" w:rsidRDefault="00BC5B65" w:rsidP="00BC5B65">
      <w:pPr>
        <w:tabs>
          <w:tab w:val="clear" w:pos="1440"/>
          <w:tab w:val="left" w:pos="851"/>
        </w:tabs>
        <w:ind w:left="24" w:right="49"/>
        <w:rPr>
          <w:szCs w:val="24"/>
        </w:rPr>
      </w:pPr>
      <w:r>
        <w:rPr>
          <w:szCs w:val="24"/>
        </w:rPr>
        <w:tab/>
      </w:r>
      <w:r w:rsidR="00311AE9">
        <w:rPr>
          <w:szCs w:val="24"/>
        </w:rPr>
        <w:t>Понуђач је дужан да Н</w:t>
      </w:r>
      <w:r w:rsidR="00911727" w:rsidRPr="00334FF9">
        <w:rPr>
          <w:szCs w:val="24"/>
        </w:rPr>
        <w:t xml:space="preserve">аручиоцу, на његов захтев, омогући приступ код подизвођача ради утврђивања испуњености услова. </w:t>
      </w:r>
    </w:p>
    <w:p w14:paraId="238F1204" w14:textId="77777777" w:rsidR="00911727" w:rsidRPr="00334FF9" w:rsidRDefault="00BC5B65" w:rsidP="00BC5B65">
      <w:pPr>
        <w:tabs>
          <w:tab w:val="clear" w:pos="1440"/>
          <w:tab w:val="left" w:pos="851"/>
          <w:tab w:val="right" w:pos="8312"/>
        </w:tabs>
        <w:rPr>
          <w:szCs w:val="24"/>
        </w:rPr>
      </w:pPr>
      <w:r>
        <w:rPr>
          <w:szCs w:val="24"/>
        </w:rPr>
        <w:tab/>
      </w:r>
      <w:r w:rsidR="00911727" w:rsidRPr="00334FF9">
        <w:rPr>
          <w:szCs w:val="24"/>
        </w:rPr>
        <w:t>Понуђач је дужан да за подизвођаче достави доказе о испуњености обавезних услова Поглављe IV. УСЛОВИ ЗА УЧЕШЋЕ У ПОСТУПКУ ЈАВНЕ НАБАВКЕ (чл. 75. ЗЈН) И УПУТСТВО КАКО ДА СЕ ДОКАЗУЈЕ ИСПУЊЕНОСТ УСЛОВА,</w:t>
      </w:r>
      <w:r w:rsidR="00911727" w:rsidRPr="00334FF9">
        <w:rPr>
          <w:b/>
          <w:szCs w:val="24"/>
        </w:rPr>
        <w:t xml:space="preserve"> </w:t>
      </w:r>
      <w:r w:rsidR="00911727" w:rsidRPr="00334FF9">
        <w:rPr>
          <w:szCs w:val="24"/>
        </w:rPr>
        <w:t xml:space="preserve">а доказ о испуњености услова из подтачке 5) члана 75. ЗЈН - поседовање важеће дозволе надлежног органа за обављање делатности која је предмет јавне набавке, ако је таква дозвола предвиђена посебним прописом, за део набавке који ће извршити преко подизвођача. </w:t>
      </w:r>
    </w:p>
    <w:p w14:paraId="42B2DF3F" w14:textId="77777777" w:rsidR="00911727" w:rsidRPr="00334FF9" w:rsidRDefault="00BC5B65" w:rsidP="00BC5B65">
      <w:pPr>
        <w:tabs>
          <w:tab w:val="clear" w:pos="1440"/>
          <w:tab w:val="left" w:pos="851"/>
        </w:tabs>
        <w:ind w:left="24" w:right="49"/>
        <w:rPr>
          <w:szCs w:val="24"/>
        </w:rPr>
      </w:pPr>
      <w:r>
        <w:rPr>
          <w:szCs w:val="24"/>
        </w:rPr>
        <w:tab/>
      </w:r>
      <w:r w:rsidR="00911727" w:rsidRPr="00334FF9">
        <w:rPr>
          <w:szCs w:val="24"/>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632B4BC7" w14:textId="77777777" w:rsidR="00911727" w:rsidRPr="00334FF9" w:rsidRDefault="00BC5B65" w:rsidP="00BC5B65">
      <w:pPr>
        <w:tabs>
          <w:tab w:val="clear" w:pos="1440"/>
          <w:tab w:val="left" w:pos="851"/>
        </w:tabs>
        <w:ind w:left="24" w:right="49"/>
        <w:rPr>
          <w:szCs w:val="24"/>
        </w:rPr>
      </w:pPr>
      <w:r>
        <w:rPr>
          <w:szCs w:val="24"/>
        </w:rPr>
        <w:tab/>
      </w:r>
      <w:r w:rsidR="00911727" w:rsidRPr="00334FF9">
        <w:rPr>
          <w:szCs w:val="24"/>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0F06ED9C" w14:textId="77777777" w:rsidR="00911727" w:rsidRPr="00334FF9" w:rsidRDefault="00911727" w:rsidP="00911727">
      <w:pPr>
        <w:spacing w:line="256" w:lineRule="auto"/>
        <w:rPr>
          <w:szCs w:val="24"/>
        </w:rPr>
      </w:pPr>
      <w:r w:rsidRPr="00334FF9">
        <w:rPr>
          <w:szCs w:val="24"/>
        </w:rPr>
        <w:t xml:space="preserve"> </w:t>
      </w:r>
    </w:p>
    <w:p w14:paraId="0D4CEAF7" w14:textId="0990DD6F" w:rsidR="00BC5B65" w:rsidRPr="00897CD4" w:rsidRDefault="00911727" w:rsidP="00911727">
      <w:pPr>
        <w:spacing w:after="50" w:line="256" w:lineRule="auto"/>
        <w:ind w:right="6"/>
        <w:rPr>
          <w:b/>
          <w:szCs w:val="24"/>
        </w:rPr>
      </w:pPr>
      <w:r w:rsidRPr="00334FF9">
        <w:rPr>
          <w:b/>
          <w:szCs w:val="24"/>
        </w:rPr>
        <w:lastRenderedPageBreak/>
        <w:t xml:space="preserve">УСЛОВИ КОЈЕ МОРА ДА ИСПУНИ СВАКИ ОД ПОНУЂАЧА ИЗ ГРУПЕ ПОНУЂАЧА </w:t>
      </w:r>
    </w:p>
    <w:p w14:paraId="5ADEB9F4" w14:textId="77777777" w:rsidR="00911727" w:rsidRPr="00334FF9" w:rsidRDefault="00BC5B65" w:rsidP="00BC5B65">
      <w:pPr>
        <w:tabs>
          <w:tab w:val="clear" w:pos="1440"/>
          <w:tab w:val="left" w:pos="709"/>
          <w:tab w:val="center" w:pos="3246"/>
        </w:tabs>
        <w:rPr>
          <w:szCs w:val="24"/>
        </w:rPr>
      </w:pPr>
      <w:r>
        <w:rPr>
          <w:szCs w:val="24"/>
        </w:rPr>
        <w:tab/>
      </w:r>
      <w:r w:rsidR="00911727" w:rsidRPr="00334FF9">
        <w:rPr>
          <w:szCs w:val="24"/>
        </w:rPr>
        <w:t xml:space="preserve">Понуду може поднети група понуђача.  </w:t>
      </w:r>
    </w:p>
    <w:p w14:paraId="2D90B6A2" w14:textId="340435B1" w:rsidR="00911727" w:rsidRPr="00334FF9" w:rsidRDefault="00BC5B65" w:rsidP="00BC5B65">
      <w:pPr>
        <w:tabs>
          <w:tab w:val="clear" w:pos="1440"/>
        </w:tabs>
        <w:ind w:right="49"/>
        <w:rPr>
          <w:szCs w:val="24"/>
        </w:rPr>
      </w:pPr>
      <w:r>
        <w:rPr>
          <w:szCs w:val="24"/>
        </w:rPr>
        <w:tab/>
      </w:r>
      <w:r w:rsidR="00911727" w:rsidRPr="00334FF9">
        <w:rPr>
          <w:szCs w:val="24"/>
        </w:rPr>
        <w:t>Сваки понуђач из групе понуђача мора да испуни обавезне услове из Поглавља IV. УСЛОВИ ЗА УЧЕШЋЕ У ПОСТУПКУ ЈАВНЕ НАБАВКЕ (чл. 75. ЗЈН) И УПУТСТВО КАКО ДА СЕ ДОКАЗУЈЕ ИСПУЊЕНОСТ УСЛОВА,</w:t>
      </w:r>
      <w:r w:rsidR="00911727" w:rsidRPr="00334FF9">
        <w:rPr>
          <w:b/>
          <w:szCs w:val="24"/>
        </w:rPr>
        <w:t xml:space="preserve"> </w:t>
      </w:r>
      <w:r w:rsidR="00911727" w:rsidRPr="00334FF9">
        <w:rPr>
          <w:szCs w:val="24"/>
        </w:rPr>
        <w:t>а додатне услов</w:t>
      </w:r>
      <w:r w:rsidR="00311AE9">
        <w:rPr>
          <w:szCs w:val="24"/>
        </w:rPr>
        <w:t>е испуњавају заједно, осим ако Н</w:t>
      </w:r>
      <w:r w:rsidR="00911727" w:rsidRPr="00334FF9">
        <w:rPr>
          <w:szCs w:val="24"/>
        </w:rPr>
        <w:t xml:space="preserve">аручилац из оправданих разлога не одреди другачије.  Обавезни услов из члана 75. став 1. ЗЈН из подтачке 5. који се односи на поседовање важеће дозволе надлежног органа за обављање делатности која је предмет јавне набавке, дужан је да испуни понуђач из групе понуђача којем је поверено извршење дела набавке за који је неопходна испуњеност тог услова. </w:t>
      </w:r>
    </w:p>
    <w:p w14:paraId="23BB3B65" w14:textId="77777777" w:rsidR="00911727" w:rsidRPr="00334FF9" w:rsidRDefault="00B9157A" w:rsidP="00BC5B65">
      <w:pPr>
        <w:tabs>
          <w:tab w:val="clear" w:pos="1440"/>
          <w:tab w:val="left" w:pos="709"/>
        </w:tabs>
        <w:ind w:left="24" w:right="49"/>
        <w:rPr>
          <w:szCs w:val="24"/>
        </w:rPr>
      </w:pPr>
      <w:r>
        <w:rPr>
          <w:szCs w:val="24"/>
        </w:rPr>
        <w:tab/>
      </w:r>
      <w:r w:rsidR="00911727" w:rsidRPr="00334FF9">
        <w:rPr>
          <w:szCs w:val="24"/>
        </w:rPr>
        <w:t xml:space="preserve"> Саставни део заједничке понуде је </w:t>
      </w:r>
      <w:r w:rsidR="00911727" w:rsidRPr="008A41CF">
        <w:rPr>
          <w:b/>
          <w:szCs w:val="24"/>
        </w:rPr>
        <w:t xml:space="preserve">споразум </w:t>
      </w:r>
      <w:r w:rsidR="00911727" w:rsidRPr="00334FF9">
        <w:rPr>
          <w:szCs w:val="24"/>
        </w:rPr>
        <w:t xml:space="preserve">којим се понуђачи из групе међусобно и према наручиоцу обавезују на извршење јавне набавке, а који садржи: </w:t>
      </w:r>
    </w:p>
    <w:p w14:paraId="60E263A9" w14:textId="77777777" w:rsidR="00911727" w:rsidRPr="00334FF9" w:rsidRDefault="00911727" w:rsidP="00A82480">
      <w:pPr>
        <w:widowControl/>
        <w:numPr>
          <w:ilvl w:val="0"/>
          <w:numId w:val="6"/>
        </w:numPr>
        <w:tabs>
          <w:tab w:val="clear" w:pos="1440"/>
        </w:tabs>
        <w:spacing w:after="12" w:line="266" w:lineRule="auto"/>
        <w:ind w:right="49" w:hanging="269"/>
        <w:rPr>
          <w:szCs w:val="24"/>
        </w:rPr>
      </w:pPr>
      <w:r w:rsidRPr="00334FF9">
        <w:rPr>
          <w:szCs w:val="24"/>
        </w:rPr>
        <w:t xml:space="preserve">податке о члану групе који ће бити носилац посла, односно који ће </w:t>
      </w:r>
    </w:p>
    <w:p w14:paraId="68163FA8" w14:textId="77777777" w:rsidR="00911727" w:rsidRPr="00334FF9" w:rsidRDefault="00911727" w:rsidP="00911727">
      <w:pPr>
        <w:ind w:left="24" w:right="49"/>
        <w:rPr>
          <w:szCs w:val="24"/>
        </w:rPr>
      </w:pPr>
      <w:r w:rsidRPr="00334FF9">
        <w:rPr>
          <w:szCs w:val="24"/>
        </w:rPr>
        <w:t xml:space="preserve">поднети понуду и који ће заступати групу понуђача пред наручиоцем; </w:t>
      </w:r>
    </w:p>
    <w:p w14:paraId="4566AFF7" w14:textId="4A13BFB7" w:rsidR="00911727" w:rsidRPr="00897CD4" w:rsidRDefault="00911727" w:rsidP="00897CD4">
      <w:pPr>
        <w:widowControl/>
        <w:numPr>
          <w:ilvl w:val="0"/>
          <w:numId w:val="6"/>
        </w:numPr>
        <w:tabs>
          <w:tab w:val="clear" w:pos="1440"/>
        </w:tabs>
        <w:spacing w:after="12" w:line="266" w:lineRule="auto"/>
        <w:ind w:right="49" w:hanging="269"/>
        <w:rPr>
          <w:szCs w:val="24"/>
        </w:rPr>
      </w:pPr>
      <w:r w:rsidRPr="00334FF9">
        <w:rPr>
          <w:szCs w:val="24"/>
        </w:rPr>
        <w:t xml:space="preserve">опис послова сваког од понуђача из групе понуђача у извршењу уговора. </w:t>
      </w:r>
    </w:p>
    <w:p w14:paraId="0F797AFD" w14:textId="7AAC2E88" w:rsidR="00911727" w:rsidRPr="00334FF9" w:rsidRDefault="00897CD4" w:rsidP="00897CD4">
      <w:pPr>
        <w:tabs>
          <w:tab w:val="clear" w:pos="1440"/>
          <w:tab w:val="left" w:pos="851"/>
        </w:tabs>
        <w:ind w:left="24" w:right="49"/>
        <w:rPr>
          <w:szCs w:val="24"/>
        </w:rPr>
      </w:pPr>
      <w:r>
        <w:rPr>
          <w:szCs w:val="24"/>
        </w:rPr>
        <w:tab/>
      </w:r>
      <w:r w:rsidR="00911727" w:rsidRPr="00334FF9">
        <w:rPr>
          <w:szCs w:val="24"/>
        </w:rPr>
        <w:t xml:space="preserve">Понуђачи који поднесу заједничку понуду одговарају неограничено солидарно према наручиоцу. </w:t>
      </w:r>
    </w:p>
    <w:p w14:paraId="426FF0BC" w14:textId="77777777" w:rsidR="00911727" w:rsidRPr="00334FF9" w:rsidRDefault="00911727" w:rsidP="00911727">
      <w:pPr>
        <w:spacing w:line="256" w:lineRule="auto"/>
        <w:rPr>
          <w:szCs w:val="24"/>
        </w:rPr>
      </w:pPr>
      <w:r w:rsidRPr="00334FF9">
        <w:rPr>
          <w:szCs w:val="24"/>
        </w:rPr>
        <w:t xml:space="preserve"> </w:t>
      </w:r>
    </w:p>
    <w:tbl>
      <w:tblPr>
        <w:tblW w:w="926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right w:w="53" w:type="dxa"/>
        </w:tblCellMar>
        <w:tblLook w:val="04A0" w:firstRow="1" w:lastRow="0" w:firstColumn="1" w:lastColumn="0" w:noHBand="0" w:noVBand="1"/>
      </w:tblPr>
      <w:tblGrid>
        <w:gridCol w:w="2113"/>
        <w:gridCol w:w="7149"/>
      </w:tblGrid>
      <w:tr w:rsidR="00911727" w:rsidRPr="00334FF9" w14:paraId="4358E42F" w14:textId="77777777" w:rsidTr="00DF7B5E">
        <w:trPr>
          <w:trHeight w:val="262"/>
        </w:trPr>
        <w:tc>
          <w:tcPr>
            <w:tcW w:w="2113" w:type="dxa"/>
            <w:tcBorders>
              <w:top w:val="single" w:sz="4" w:space="0" w:color="auto"/>
              <w:left w:val="single" w:sz="4" w:space="0" w:color="auto"/>
              <w:bottom w:val="single" w:sz="4" w:space="0" w:color="auto"/>
              <w:right w:val="single" w:sz="4" w:space="0" w:color="auto"/>
            </w:tcBorders>
            <w:hideMark/>
          </w:tcPr>
          <w:p w14:paraId="5B73384F" w14:textId="77777777" w:rsidR="00911727" w:rsidRPr="00334FF9" w:rsidRDefault="00911727" w:rsidP="00C00120">
            <w:pPr>
              <w:spacing w:line="256" w:lineRule="auto"/>
              <w:ind w:left="648" w:right="54" w:hanging="10"/>
              <w:jc w:val="right"/>
              <w:rPr>
                <w:color w:val="000000"/>
                <w:szCs w:val="24"/>
              </w:rPr>
            </w:pPr>
            <w:r w:rsidRPr="00334FF9">
              <w:rPr>
                <w:b/>
                <w:szCs w:val="24"/>
              </w:rPr>
              <w:t xml:space="preserve">Доказ: </w:t>
            </w:r>
          </w:p>
        </w:tc>
        <w:tc>
          <w:tcPr>
            <w:tcW w:w="7149" w:type="dxa"/>
            <w:tcBorders>
              <w:top w:val="single" w:sz="4" w:space="0" w:color="auto"/>
              <w:left w:val="single" w:sz="4" w:space="0" w:color="auto"/>
              <w:bottom w:val="single" w:sz="4" w:space="0" w:color="auto"/>
              <w:right w:val="single" w:sz="4" w:space="0" w:color="auto"/>
            </w:tcBorders>
            <w:hideMark/>
          </w:tcPr>
          <w:p w14:paraId="6E440AA2" w14:textId="77777777" w:rsidR="00911727" w:rsidRPr="00334FF9" w:rsidRDefault="00911727" w:rsidP="00C00120">
            <w:pPr>
              <w:spacing w:line="256" w:lineRule="auto"/>
              <w:ind w:left="648" w:hanging="10"/>
              <w:rPr>
                <w:color w:val="000000"/>
                <w:szCs w:val="24"/>
              </w:rPr>
            </w:pPr>
            <w:r w:rsidRPr="00334FF9">
              <w:rPr>
                <w:szCs w:val="24"/>
              </w:rPr>
              <w:t xml:space="preserve">Споразум понуђача доставити у понуди </w:t>
            </w:r>
          </w:p>
        </w:tc>
      </w:tr>
    </w:tbl>
    <w:p w14:paraId="4436B850" w14:textId="77777777" w:rsidR="00911727" w:rsidRDefault="00911727" w:rsidP="00911727">
      <w:pPr>
        <w:spacing w:after="25" w:line="256" w:lineRule="auto"/>
        <w:rPr>
          <w:b/>
          <w:szCs w:val="24"/>
        </w:rPr>
      </w:pPr>
      <w:r w:rsidRPr="00334FF9">
        <w:rPr>
          <w:b/>
          <w:szCs w:val="24"/>
        </w:rPr>
        <w:t xml:space="preserve"> </w:t>
      </w:r>
    </w:p>
    <w:p w14:paraId="0249BBB8" w14:textId="633C5353" w:rsidR="00911727" w:rsidRPr="00334FF9" w:rsidRDefault="00B9157A" w:rsidP="00BC5B65">
      <w:pPr>
        <w:tabs>
          <w:tab w:val="clear" w:pos="1440"/>
          <w:tab w:val="left" w:pos="851"/>
        </w:tabs>
        <w:spacing w:after="25" w:line="256" w:lineRule="auto"/>
        <w:rPr>
          <w:color w:val="000000"/>
          <w:szCs w:val="24"/>
        </w:rPr>
      </w:pPr>
      <w:r>
        <w:rPr>
          <w:b/>
          <w:szCs w:val="24"/>
        </w:rPr>
        <w:tab/>
      </w:r>
      <w:r w:rsidR="00311AE9">
        <w:rPr>
          <w:b/>
          <w:szCs w:val="24"/>
        </w:rPr>
        <w:t>Уколико је П</w:t>
      </w:r>
      <w:r w:rsidR="00911727" w:rsidRPr="00334FF9">
        <w:rPr>
          <w:b/>
          <w:szCs w:val="24"/>
        </w:rPr>
        <w:t xml:space="preserve">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ако наведе интернет страницу на којој су тражени подаци (докази) јавно </w:t>
      </w:r>
    </w:p>
    <w:p w14:paraId="61B32F79" w14:textId="77777777" w:rsidR="00911727" w:rsidRPr="00334FF9" w:rsidRDefault="00B9157A" w:rsidP="00BC5B65">
      <w:pPr>
        <w:tabs>
          <w:tab w:val="clear" w:pos="1440"/>
          <w:tab w:val="left" w:pos="851"/>
        </w:tabs>
        <w:spacing w:after="5" w:line="268" w:lineRule="auto"/>
        <w:ind w:left="-5" w:right="50"/>
        <w:rPr>
          <w:szCs w:val="24"/>
        </w:rPr>
      </w:pPr>
      <w:r>
        <w:rPr>
          <w:b/>
          <w:szCs w:val="24"/>
        </w:rPr>
        <w:tab/>
      </w:r>
      <w:r w:rsidR="00911727" w:rsidRPr="00334FF9">
        <w:rPr>
          <w:b/>
          <w:szCs w:val="24"/>
        </w:rPr>
        <w:t xml:space="preserve">Докази о испуњености услова могу се достављати у неовереним копијама, осим ако другачије није одређено конкурсном документацијом. </w:t>
      </w:r>
    </w:p>
    <w:p w14:paraId="3231268D" w14:textId="77777777" w:rsidR="00911727" w:rsidRPr="00334FF9" w:rsidRDefault="00B9157A" w:rsidP="00BC5B65">
      <w:pPr>
        <w:tabs>
          <w:tab w:val="clear" w:pos="1440"/>
          <w:tab w:val="left" w:pos="851"/>
        </w:tabs>
        <w:spacing w:after="5" w:line="268" w:lineRule="auto"/>
        <w:ind w:left="-5" w:right="50"/>
        <w:rPr>
          <w:szCs w:val="24"/>
        </w:rPr>
      </w:pPr>
      <w:r>
        <w:rPr>
          <w:b/>
          <w:szCs w:val="24"/>
        </w:rPr>
        <w:tab/>
      </w:r>
      <w:r w:rsidR="00911727" w:rsidRPr="00334FF9">
        <w:rPr>
          <w:b/>
          <w:szCs w:val="24"/>
        </w:rPr>
        <w:t xml:space="preserve">Наручилац може пре доношења одлуке о додели уговора писмено затражити од понуђача да у року од пет дана од дана позива достави на увид оригинал или оверену копију свих или појединих доказа. </w:t>
      </w:r>
    </w:p>
    <w:p w14:paraId="22A0C7CA" w14:textId="630EC189" w:rsidR="00911727" w:rsidRPr="00334FF9" w:rsidRDefault="00911727" w:rsidP="00BC5B65">
      <w:pPr>
        <w:tabs>
          <w:tab w:val="clear" w:pos="1440"/>
          <w:tab w:val="left" w:pos="851"/>
        </w:tabs>
        <w:spacing w:line="280" w:lineRule="auto"/>
        <w:ind w:left="-5"/>
        <w:rPr>
          <w:szCs w:val="24"/>
        </w:rPr>
      </w:pPr>
      <w:r w:rsidRPr="00334FF9">
        <w:rPr>
          <w:b/>
          <w:szCs w:val="24"/>
        </w:rPr>
        <w:t xml:space="preserve"> </w:t>
      </w:r>
      <w:r w:rsidR="00B9157A">
        <w:rPr>
          <w:b/>
          <w:szCs w:val="24"/>
        </w:rPr>
        <w:tab/>
      </w:r>
      <w:r w:rsidR="00311AE9">
        <w:rPr>
          <w:b/>
          <w:szCs w:val="24"/>
        </w:rPr>
        <w:t>Ако П</w:t>
      </w:r>
      <w:r w:rsidRPr="00334FF9">
        <w:rPr>
          <w:b/>
          <w:szCs w:val="24"/>
        </w:rPr>
        <w:t xml:space="preserve">онуђач у остављеном року не достави на увид оригинал или оверену копију тражених доказа његова ће понуда бити одбијена као неприхватљива. </w:t>
      </w:r>
    </w:p>
    <w:p w14:paraId="0D1D5EB0" w14:textId="77777777" w:rsidR="00911727" w:rsidRDefault="00911727" w:rsidP="00BC5B65">
      <w:pPr>
        <w:tabs>
          <w:tab w:val="clear" w:pos="1440"/>
          <w:tab w:val="left" w:pos="851"/>
        </w:tabs>
        <w:spacing w:after="5" w:line="268" w:lineRule="auto"/>
        <w:ind w:left="-5" w:right="50"/>
        <w:rPr>
          <w:b/>
          <w:szCs w:val="24"/>
        </w:rPr>
      </w:pPr>
      <w:r w:rsidRPr="00334FF9">
        <w:rPr>
          <w:b/>
          <w:szCs w:val="24"/>
        </w:rP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прописани начин. </w:t>
      </w:r>
    </w:p>
    <w:p w14:paraId="3AC6324C" w14:textId="77777777" w:rsidR="00911727" w:rsidRPr="00334FF9" w:rsidRDefault="00B9157A" w:rsidP="00BC5B65">
      <w:pPr>
        <w:tabs>
          <w:tab w:val="clear" w:pos="1440"/>
          <w:tab w:val="left" w:pos="851"/>
        </w:tabs>
        <w:spacing w:after="5" w:line="268" w:lineRule="auto"/>
        <w:ind w:left="-5" w:right="50"/>
        <w:rPr>
          <w:szCs w:val="24"/>
        </w:rPr>
      </w:pPr>
      <w:r>
        <w:rPr>
          <w:b/>
          <w:szCs w:val="24"/>
        </w:rPr>
        <w:tab/>
      </w:r>
      <w:r w:rsidR="00911727" w:rsidRPr="00334FF9">
        <w:rPr>
          <w:b/>
          <w:szCs w:val="24"/>
        </w:rPr>
        <w:t xml:space="preserve">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p>
    <w:p w14:paraId="60845577" w14:textId="4A48B965" w:rsidR="00911727" w:rsidRPr="00334FF9" w:rsidRDefault="00B9157A" w:rsidP="00BC5B65">
      <w:pPr>
        <w:tabs>
          <w:tab w:val="clear" w:pos="1440"/>
          <w:tab w:val="left" w:pos="851"/>
        </w:tabs>
        <w:spacing w:after="23" w:line="256" w:lineRule="auto"/>
        <w:ind w:left="10" w:right="3"/>
        <w:rPr>
          <w:szCs w:val="24"/>
        </w:rPr>
      </w:pPr>
      <w:r>
        <w:rPr>
          <w:b/>
          <w:szCs w:val="24"/>
        </w:rPr>
        <w:tab/>
      </w:r>
      <w:r w:rsidR="00911727" w:rsidRPr="00334FF9">
        <w:rPr>
          <w:b/>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w:t>
      </w:r>
      <w:r w:rsidR="00911727" w:rsidRPr="00334FF9">
        <w:rPr>
          <w:b/>
          <w:szCs w:val="24"/>
        </w:rPr>
        <w:lastRenderedPageBreak/>
        <w:t>могла бити изда</w:t>
      </w:r>
      <w:r w:rsidR="00311AE9">
        <w:rPr>
          <w:b/>
          <w:szCs w:val="24"/>
        </w:rPr>
        <w:t>та по прописима државе у којој П</w:t>
      </w:r>
      <w:r w:rsidR="00911727" w:rsidRPr="00334FF9">
        <w:rPr>
          <w:b/>
          <w:szCs w:val="24"/>
        </w:rPr>
        <w:t xml:space="preserve">онуђач има седиште и уколико уз понуду приложи одговарајући доказ за то, понуђачу ће бити дозвољено да накнадно достави тражена документа у примереном року.  </w:t>
      </w:r>
    </w:p>
    <w:p w14:paraId="4FCF977D" w14:textId="39082966" w:rsidR="00911727" w:rsidRPr="009721A7" w:rsidRDefault="00911727" w:rsidP="009721A7">
      <w:pPr>
        <w:tabs>
          <w:tab w:val="clear" w:pos="1440"/>
          <w:tab w:val="left" w:pos="0"/>
          <w:tab w:val="left" w:pos="851"/>
        </w:tabs>
        <w:rPr>
          <w:b/>
          <w:szCs w:val="24"/>
        </w:rPr>
      </w:pPr>
      <w:r w:rsidRPr="00334FF9">
        <w:rPr>
          <w:b/>
          <w:szCs w:val="24"/>
        </w:rPr>
        <w:t xml:space="preserve"> </w:t>
      </w:r>
      <w:r w:rsidR="00B9157A">
        <w:rPr>
          <w:b/>
          <w:szCs w:val="24"/>
        </w:rPr>
        <w:tab/>
      </w:r>
      <w:r w:rsidR="00311AE9">
        <w:rPr>
          <w:b/>
          <w:szCs w:val="24"/>
        </w:rPr>
        <w:t>Ако се у држави у којој П</w:t>
      </w:r>
      <w:r w:rsidRPr="00334FF9">
        <w:rPr>
          <w:b/>
          <w:szCs w:val="24"/>
        </w:rPr>
        <w:t xml:space="preserve">онуђач има седиште не издају докази из члана 77. ЗЈН, понуђач може уместо доказа да приложи своју писану изјаву дату под кривичном и материјалном одговорношћу оверену пред судским или органом управе, јавним бележником (нотар)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  </w:t>
      </w:r>
    </w:p>
    <w:p w14:paraId="69F36768" w14:textId="77777777" w:rsidR="00911727" w:rsidRDefault="00911727" w:rsidP="00911727">
      <w:pPr>
        <w:jc w:val="center"/>
        <w:rPr>
          <w:b/>
          <w:bCs/>
          <w:iCs/>
        </w:rPr>
      </w:pPr>
    </w:p>
    <w:p w14:paraId="39D2E82F" w14:textId="77777777" w:rsidR="009721A7" w:rsidRDefault="009721A7" w:rsidP="00911727">
      <w:pPr>
        <w:jc w:val="center"/>
        <w:rPr>
          <w:b/>
          <w:bCs/>
          <w:iCs/>
        </w:rPr>
      </w:pPr>
    </w:p>
    <w:p w14:paraId="6B222006" w14:textId="77777777" w:rsidR="009721A7" w:rsidRDefault="009721A7" w:rsidP="00911727">
      <w:pPr>
        <w:jc w:val="center"/>
        <w:rPr>
          <w:b/>
          <w:bCs/>
          <w:iCs/>
        </w:rPr>
      </w:pPr>
    </w:p>
    <w:p w14:paraId="173374ED" w14:textId="77777777" w:rsidR="009721A7" w:rsidRDefault="009721A7" w:rsidP="00911727">
      <w:pPr>
        <w:jc w:val="center"/>
        <w:rPr>
          <w:b/>
          <w:bCs/>
          <w:iCs/>
        </w:rPr>
      </w:pPr>
    </w:p>
    <w:p w14:paraId="2C196D8F" w14:textId="77777777" w:rsidR="009721A7" w:rsidRDefault="009721A7" w:rsidP="00911727">
      <w:pPr>
        <w:jc w:val="center"/>
        <w:rPr>
          <w:b/>
          <w:bCs/>
          <w:iCs/>
        </w:rPr>
      </w:pPr>
    </w:p>
    <w:p w14:paraId="668CC909" w14:textId="77777777" w:rsidR="009721A7" w:rsidRDefault="009721A7" w:rsidP="00911727">
      <w:pPr>
        <w:jc w:val="center"/>
        <w:rPr>
          <w:b/>
          <w:bCs/>
          <w:iCs/>
        </w:rPr>
      </w:pPr>
    </w:p>
    <w:p w14:paraId="4209400D" w14:textId="25276559" w:rsidR="009721A7" w:rsidRDefault="009721A7" w:rsidP="00911727">
      <w:pPr>
        <w:jc w:val="center"/>
        <w:rPr>
          <w:b/>
          <w:bCs/>
          <w:iCs/>
        </w:rPr>
      </w:pPr>
    </w:p>
    <w:p w14:paraId="7367D75A" w14:textId="4E5698D4" w:rsidR="00F34248" w:rsidRDefault="00F34248" w:rsidP="00911727">
      <w:pPr>
        <w:jc w:val="center"/>
        <w:rPr>
          <w:b/>
          <w:bCs/>
          <w:iCs/>
        </w:rPr>
      </w:pPr>
    </w:p>
    <w:p w14:paraId="6B31D893" w14:textId="4D9A3293" w:rsidR="00F34248" w:rsidRDefault="00F34248" w:rsidP="00911727">
      <w:pPr>
        <w:jc w:val="center"/>
        <w:rPr>
          <w:b/>
          <w:bCs/>
          <w:iCs/>
        </w:rPr>
      </w:pPr>
    </w:p>
    <w:p w14:paraId="2F930386" w14:textId="53F24E26" w:rsidR="00F34248" w:rsidRDefault="00F34248" w:rsidP="00911727">
      <w:pPr>
        <w:jc w:val="center"/>
        <w:rPr>
          <w:b/>
          <w:bCs/>
          <w:iCs/>
        </w:rPr>
      </w:pPr>
    </w:p>
    <w:p w14:paraId="11ACD85B" w14:textId="58B87B38" w:rsidR="00F34248" w:rsidRDefault="00F34248" w:rsidP="00911727">
      <w:pPr>
        <w:jc w:val="center"/>
        <w:rPr>
          <w:b/>
          <w:bCs/>
          <w:iCs/>
        </w:rPr>
      </w:pPr>
    </w:p>
    <w:p w14:paraId="385BF487" w14:textId="3B1439F0" w:rsidR="00F34248" w:rsidRDefault="00F34248" w:rsidP="00911727">
      <w:pPr>
        <w:jc w:val="center"/>
        <w:rPr>
          <w:b/>
          <w:bCs/>
          <w:iCs/>
        </w:rPr>
      </w:pPr>
    </w:p>
    <w:p w14:paraId="11FF794B" w14:textId="010948C2" w:rsidR="00F34248" w:rsidRDefault="00F34248" w:rsidP="00911727">
      <w:pPr>
        <w:jc w:val="center"/>
        <w:rPr>
          <w:b/>
          <w:bCs/>
          <w:iCs/>
        </w:rPr>
      </w:pPr>
    </w:p>
    <w:p w14:paraId="5C38F7C4" w14:textId="77EA9AB6" w:rsidR="00F34248" w:rsidRDefault="00F34248" w:rsidP="00911727">
      <w:pPr>
        <w:jc w:val="center"/>
        <w:rPr>
          <w:b/>
          <w:bCs/>
          <w:iCs/>
        </w:rPr>
      </w:pPr>
    </w:p>
    <w:p w14:paraId="7E3E1FD1" w14:textId="32D05B55" w:rsidR="00F34248" w:rsidRDefault="00F34248" w:rsidP="00911727">
      <w:pPr>
        <w:jc w:val="center"/>
        <w:rPr>
          <w:b/>
          <w:bCs/>
          <w:iCs/>
        </w:rPr>
      </w:pPr>
    </w:p>
    <w:p w14:paraId="7E4C9E99" w14:textId="2A26AEC3" w:rsidR="00F34248" w:rsidRDefault="00F34248" w:rsidP="00911727">
      <w:pPr>
        <w:jc w:val="center"/>
        <w:rPr>
          <w:b/>
          <w:bCs/>
          <w:iCs/>
        </w:rPr>
      </w:pPr>
    </w:p>
    <w:p w14:paraId="290B3E91" w14:textId="671984A1" w:rsidR="00DF7B5E" w:rsidRDefault="00DF7B5E" w:rsidP="00911727">
      <w:pPr>
        <w:jc w:val="center"/>
        <w:rPr>
          <w:b/>
          <w:bCs/>
          <w:iCs/>
        </w:rPr>
      </w:pPr>
    </w:p>
    <w:p w14:paraId="5902082D" w14:textId="6702B8B1" w:rsidR="00311AE9" w:rsidRDefault="00311AE9" w:rsidP="00911727">
      <w:pPr>
        <w:jc w:val="center"/>
        <w:rPr>
          <w:b/>
          <w:bCs/>
          <w:iCs/>
        </w:rPr>
      </w:pPr>
    </w:p>
    <w:p w14:paraId="6E745236" w14:textId="06AB3D13" w:rsidR="00311AE9" w:rsidRDefault="00311AE9" w:rsidP="00911727">
      <w:pPr>
        <w:jc w:val="center"/>
        <w:rPr>
          <w:b/>
          <w:bCs/>
          <w:iCs/>
        </w:rPr>
      </w:pPr>
    </w:p>
    <w:p w14:paraId="7252C82F" w14:textId="5AA589C5" w:rsidR="00311AE9" w:rsidRDefault="00311AE9" w:rsidP="00911727">
      <w:pPr>
        <w:jc w:val="center"/>
        <w:rPr>
          <w:b/>
          <w:bCs/>
          <w:iCs/>
        </w:rPr>
      </w:pPr>
    </w:p>
    <w:p w14:paraId="1BA322D6" w14:textId="7CA17B0A" w:rsidR="00311AE9" w:rsidRDefault="00311AE9" w:rsidP="00911727">
      <w:pPr>
        <w:jc w:val="center"/>
        <w:rPr>
          <w:b/>
          <w:bCs/>
          <w:iCs/>
        </w:rPr>
      </w:pPr>
    </w:p>
    <w:p w14:paraId="59FA24CB" w14:textId="1B437FB7" w:rsidR="00311AE9" w:rsidRDefault="00311AE9" w:rsidP="00911727">
      <w:pPr>
        <w:jc w:val="center"/>
        <w:rPr>
          <w:b/>
          <w:bCs/>
          <w:iCs/>
        </w:rPr>
      </w:pPr>
    </w:p>
    <w:p w14:paraId="0787570A" w14:textId="499862EC" w:rsidR="00311AE9" w:rsidRDefault="00311AE9" w:rsidP="00911727">
      <w:pPr>
        <w:jc w:val="center"/>
        <w:rPr>
          <w:b/>
          <w:bCs/>
          <w:iCs/>
        </w:rPr>
      </w:pPr>
    </w:p>
    <w:p w14:paraId="7617C25C" w14:textId="62C79203" w:rsidR="00311AE9" w:rsidRDefault="00311AE9" w:rsidP="00911727">
      <w:pPr>
        <w:jc w:val="center"/>
        <w:rPr>
          <w:b/>
          <w:bCs/>
          <w:iCs/>
        </w:rPr>
      </w:pPr>
    </w:p>
    <w:p w14:paraId="1D396518" w14:textId="4A7E79DE" w:rsidR="00311AE9" w:rsidRDefault="00311AE9" w:rsidP="00911727">
      <w:pPr>
        <w:jc w:val="center"/>
        <w:rPr>
          <w:b/>
          <w:bCs/>
          <w:iCs/>
        </w:rPr>
      </w:pPr>
    </w:p>
    <w:p w14:paraId="7116247E" w14:textId="42889AF4" w:rsidR="00311AE9" w:rsidRDefault="00311AE9" w:rsidP="00911727">
      <w:pPr>
        <w:jc w:val="center"/>
        <w:rPr>
          <w:b/>
          <w:bCs/>
          <w:iCs/>
        </w:rPr>
      </w:pPr>
    </w:p>
    <w:p w14:paraId="0DAD69AC" w14:textId="65143E18" w:rsidR="00311AE9" w:rsidRDefault="00311AE9" w:rsidP="00911727">
      <w:pPr>
        <w:jc w:val="center"/>
        <w:rPr>
          <w:b/>
          <w:bCs/>
          <w:iCs/>
        </w:rPr>
      </w:pPr>
    </w:p>
    <w:p w14:paraId="549F054B" w14:textId="720A7DB2" w:rsidR="00311AE9" w:rsidRDefault="00311AE9" w:rsidP="00911727">
      <w:pPr>
        <w:jc w:val="center"/>
        <w:rPr>
          <w:b/>
          <w:bCs/>
          <w:iCs/>
        </w:rPr>
      </w:pPr>
    </w:p>
    <w:p w14:paraId="1784F892" w14:textId="05DC0A52" w:rsidR="00311AE9" w:rsidRDefault="00311AE9" w:rsidP="00911727">
      <w:pPr>
        <w:jc w:val="center"/>
        <w:rPr>
          <w:b/>
          <w:bCs/>
          <w:iCs/>
        </w:rPr>
      </w:pPr>
    </w:p>
    <w:p w14:paraId="6584978C" w14:textId="2FC74334" w:rsidR="00311AE9" w:rsidRDefault="00311AE9" w:rsidP="00911727">
      <w:pPr>
        <w:jc w:val="center"/>
        <w:rPr>
          <w:b/>
          <w:bCs/>
          <w:iCs/>
        </w:rPr>
      </w:pPr>
    </w:p>
    <w:p w14:paraId="0A69E661" w14:textId="6E2319A5" w:rsidR="00311AE9" w:rsidRDefault="00311AE9" w:rsidP="00911727">
      <w:pPr>
        <w:jc w:val="center"/>
        <w:rPr>
          <w:b/>
          <w:bCs/>
          <w:iCs/>
        </w:rPr>
      </w:pPr>
    </w:p>
    <w:p w14:paraId="539BBEE2" w14:textId="50A8187A" w:rsidR="00311AE9" w:rsidRDefault="00311AE9" w:rsidP="00911727">
      <w:pPr>
        <w:jc w:val="center"/>
        <w:rPr>
          <w:b/>
          <w:bCs/>
          <w:iCs/>
        </w:rPr>
      </w:pPr>
    </w:p>
    <w:p w14:paraId="5BBFE8FE" w14:textId="3F6A7CAF" w:rsidR="00311AE9" w:rsidRDefault="00311AE9" w:rsidP="00911727">
      <w:pPr>
        <w:jc w:val="center"/>
        <w:rPr>
          <w:b/>
          <w:bCs/>
          <w:iCs/>
        </w:rPr>
      </w:pPr>
    </w:p>
    <w:p w14:paraId="733E0CE7" w14:textId="77777777" w:rsidR="00311AE9" w:rsidRDefault="00311AE9" w:rsidP="00911727">
      <w:pPr>
        <w:jc w:val="center"/>
        <w:rPr>
          <w:b/>
          <w:bCs/>
          <w:iCs/>
        </w:rPr>
      </w:pPr>
    </w:p>
    <w:p w14:paraId="723E6BBA" w14:textId="524522F6" w:rsidR="00897CD4" w:rsidRDefault="00897CD4" w:rsidP="00C760F1">
      <w:pPr>
        <w:rPr>
          <w:b/>
          <w:bCs/>
          <w:iCs/>
        </w:rPr>
      </w:pPr>
    </w:p>
    <w:p w14:paraId="2348AFC5" w14:textId="77777777" w:rsidR="00897CD4" w:rsidRDefault="00897CD4" w:rsidP="00911727">
      <w:pPr>
        <w:jc w:val="center"/>
        <w:rPr>
          <w:b/>
          <w:bCs/>
          <w:iCs/>
        </w:rPr>
      </w:pPr>
    </w:p>
    <w:p w14:paraId="77EB0E22" w14:textId="77777777" w:rsidR="00911727" w:rsidRDefault="00911727" w:rsidP="00A8349B">
      <w:pPr>
        <w:rPr>
          <w:b/>
          <w:bCs/>
          <w:iCs/>
        </w:rPr>
      </w:pPr>
    </w:p>
    <w:p w14:paraId="0F8A1F46" w14:textId="77777777" w:rsidR="00911727" w:rsidRDefault="00911727" w:rsidP="00911727">
      <w:pPr>
        <w:pStyle w:val="ListParagraph"/>
        <w:ind w:left="0"/>
        <w:jc w:val="center"/>
        <w:rPr>
          <w:b/>
          <w:bCs/>
          <w:iCs/>
        </w:rPr>
      </w:pPr>
      <w:r w:rsidRPr="00E00E16">
        <w:rPr>
          <w:b/>
          <w:bCs/>
          <w:iCs/>
        </w:rPr>
        <w:lastRenderedPageBreak/>
        <w:t>V</w:t>
      </w:r>
    </w:p>
    <w:p w14:paraId="40DE69B7" w14:textId="77777777" w:rsidR="00911727" w:rsidRPr="00E00E16" w:rsidRDefault="00911727" w:rsidP="00911727">
      <w:pPr>
        <w:pStyle w:val="ListParagraph"/>
        <w:ind w:left="0"/>
        <w:jc w:val="center"/>
        <w:rPr>
          <w:b/>
          <w:bCs/>
          <w:iCs/>
        </w:rPr>
      </w:pPr>
    </w:p>
    <w:p w14:paraId="2F8A6E8B" w14:textId="77777777" w:rsidR="00911727" w:rsidRPr="00813D03" w:rsidRDefault="00911727" w:rsidP="00911727">
      <w:pPr>
        <w:jc w:val="center"/>
        <w:rPr>
          <w:szCs w:val="24"/>
        </w:rPr>
      </w:pPr>
      <w:r w:rsidRPr="00813D03">
        <w:rPr>
          <w:b/>
          <w:szCs w:val="24"/>
        </w:rPr>
        <w:t xml:space="preserve">УПУТСТВО </w:t>
      </w:r>
    </w:p>
    <w:p w14:paraId="6CBF94E6" w14:textId="77777777" w:rsidR="00911727" w:rsidRPr="00813D03" w:rsidRDefault="00911727" w:rsidP="00911727">
      <w:pPr>
        <w:jc w:val="center"/>
        <w:rPr>
          <w:szCs w:val="24"/>
        </w:rPr>
      </w:pPr>
      <w:r w:rsidRPr="00813D03">
        <w:rPr>
          <w:b/>
          <w:szCs w:val="24"/>
        </w:rPr>
        <w:t xml:space="preserve">ПОНУЂАЧИМА КАКО ДА САЧИНЕ ПОНУДУ </w:t>
      </w:r>
    </w:p>
    <w:p w14:paraId="0CC0238F" w14:textId="77777777" w:rsidR="00911727" w:rsidRPr="00813D03" w:rsidRDefault="00911727" w:rsidP="00911727">
      <w:pPr>
        <w:rPr>
          <w:szCs w:val="24"/>
        </w:rPr>
      </w:pPr>
      <w:r w:rsidRPr="00813D03">
        <w:rPr>
          <w:b/>
          <w:szCs w:val="24"/>
        </w:rPr>
        <w:t xml:space="preserve"> </w:t>
      </w:r>
    </w:p>
    <w:p w14:paraId="4220DCEC" w14:textId="77777777" w:rsidR="00911727" w:rsidRPr="00813D03" w:rsidRDefault="00911727" w:rsidP="00911727">
      <w:r w:rsidRPr="00813D03">
        <w:rPr>
          <w:b/>
        </w:rPr>
        <w:t xml:space="preserve"> </w:t>
      </w:r>
    </w:p>
    <w:p w14:paraId="01C81784" w14:textId="77777777" w:rsidR="00911727" w:rsidRPr="00BC5B65" w:rsidRDefault="00911727" w:rsidP="00BC5B65">
      <w:pPr>
        <w:pStyle w:val="ListParagraph"/>
        <w:numPr>
          <w:ilvl w:val="0"/>
          <w:numId w:val="24"/>
        </w:numPr>
        <w:rPr>
          <w:rFonts w:eastAsia="Arial"/>
          <w:b/>
        </w:rPr>
      </w:pPr>
      <w:r w:rsidRPr="00BC5B65">
        <w:rPr>
          <w:rFonts w:eastAsia="Arial"/>
          <w:b/>
        </w:rPr>
        <w:t xml:space="preserve">ПОДАЦИ О ЈЕЗИКУ НА КОЈЕМ ПОНУДА МОРА ДА БУДЕ САСТАВЉЕНА </w:t>
      </w:r>
    </w:p>
    <w:p w14:paraId="743AC4E5" w14:textId="77777777" w:rsidR="00BC5B65" w:rsidRPr="00BC5B65" w:rsidRDefault="00BC5B65" w:rsidP="00BC5B65">
      <w:pPr>
        <w:pStyle w:val="ListParagraph"/>
        <w:rPr>
          <w:rFonts w:eastAsia="Arial"/>
        </w:rPr>
      </w:pPr>
    </w:p>
    <w:p w14:paraId="0DA069E7" w14:textId="77777777" w:rsidR="00911727" w:rsidRPr="00813D03" w:rsidRDefault="00BC5B65" w:rsidP="00BC5B65">
      <w:pPr>
        <w:pStyle w:val="BodyTextIndent"/>
        <w:tabs>
          <w:tab w:val="clear" w:pos="1440"/>
        </w:tabs>
        <w:spacing w:after="0"/>
        <w:ind w:left="0"/>
        <w:rPr>
          <w:szCs w:val="24"/>
        </w:rPr>
      </w:pPr>
      <w:r>
        <w:rPr>
          <w:szCs w:val="24"/>
        </w:rPr>
        <w:tab/>
      </w:r>
      <w:r w:rsidR="00911727" w:rsidRPr="00813D03">
        <w:rPr>
          <w:szCs w:val="24"/>
        </w:rPr>
        <w:t>Понуда мора бити сачињена на српском језику.</w:t>
      </w:r>
    </w:p>
    <w:p w14:paraId="5E0B6BE7" w14:textId="75F08D5E" w:rsidR="00911727" w:rsidRPr="00813D03" w:rsidRDefault="00311AE9" w:rsidP="00311AE9">
      <w:pPr>
        <w:pStyle w:val="BodyTextIndent"/>
        <w:tabs>
          <w:tab w:val="clear" w:pos="1440"/>
        </w:tabs>
        <w:spacing w:after="0"/>
        <w:ind w:left="0"/>
        <w:rPr>
          <w:szCs w:val="24"/>
        </w:rPr>
      </w:pPr>
      <w:r>
        <w:rPr>
          <w:szCs w:val="24"/>
        </w:rPr>
        <w:tab/>
      </w:r>
      <w:r w:rsidR="00911727" w:rsidRPr="00813D03">
        <w:rPr>
          <w:szCs w:val="24"/>
        </w:rPr>
        <w:t>Сва документа у понуди морају бити на српском језику.</w:t>
      </w:r>
    </w:p>
    <w:p w14:paraId="77376477" w14:textId="65303E65" w:rsidR="00911727" w:rsidRPr="00813D03" w:rsidRDefault="00311AE9" w:rsidP="00311AE9">
      <w:pPr>
        <w:pStyle w:val="BodyTextIndent"/>
        <w:tabs>
          <w:tab w:val="clear" w:pos="1440"/>
        </w:tabs>
        <w:spacing w:after="0"/>
        <w:ind w:left="0"/>
        <w:rPr>
          <w:szCs w:val="24"/>
        </w:rPr>
      </w:pPr>
      <w:r>
        <w:rPr>
          <w:szCs w:val="24"/>
        </w:rPr>
        <w:tab/>
      </w:r>
      <w:r w:rsidR="00911727" w:rsidRPr="00813D03">
        <w:rPr>
          <w:szCs w:val="24"/>
        </w:rPr>
        <w:t>Уколико је документ на страном језику, мора бити преведен на српски језик и оверен од стране овлашћеног судског тумача.</w:t>
      </w:r>
    </w:p>
    <w:p w14:paraId="23162A7C" w14:textId="77777777" w:rsidR="00911727" w:rsidRDefault="00911727" w:rsidP="00911727">
      <w:pPr>
        <w:rPr>
          <w:rFonts w:eastAsia="Arial"/>
          <w:szCs w:val="24"/>
        </w:rPr>
      </w:pPr>
      <w:r>
        <w:rPr>
          <w:rFonts w:eastAsia="Arial"/>
          <w:b/>
          <w:szCs w:val="24"/>
        </w:rPr>
        <w:t xml:space="preserve"> </w:t>
      </w:r>
    </w:p>
    <w:p w14:paraId="24689743" w14:textId="77777777" w:rsidR="00911727" w:rsidRPr="00BC5B65" w:rsidRDefault="00911727" w:rsidP="00BC5B65">
      <w:pPr>
        <w:pStyle w:val="ListParagraph"/>
        <w:keepNext/>
        <w:keepLines/>
        <w:numPr>
          <w:ilvl w:val="0"/>
          <w:numId w:val="24"/>
        </w:numPr>
        <w:outlineLvl w:val="3"/>
        <w:rPr>
          <w:rFonts w:eastAsia="Arial"/>
        </w:rPr>
      </w:pPr>
      <w:r w:rsidRPr="00BC5B65">
        <w:rPr>
          <w:rFonts w:eastAsia="Arial"/>
          <w:b/>
        </w:rPr>
        <w:t>НАЧИН НА КОЈИ ПОНУДА МОРА ДА БУДЕ САЧИЊЕНА</w:t>
      </w:r>
      <w:r w:rsidRPr="00BC5B65">
        <w:rPr>
          <w:rFonts w:eastAsia="Arial"/>
        </w:rPr>
        <w:t xml:space="preserve"> </w:t>
      </w:r>
    </w:p>
    <w:p w14:paraId="5B7FB25D" w14:textId="77777777" w:rsidR="00BC5B65" w:rsidRPr="00BC5B65" w:rsidRDefault="00BC5B65" w:rsidP="00BC5B65">
      <w:pPr>
        <w:pStyle w:val="ListParagraph"/>
        <w:keepNext/>
        <w:keepLines/>
        <w:outlineLvl w:val="3"/>
        <w:rPr>
          <w:rFonts w:eastAsia="Arial"/>
          <w:b/>
        </w:rPr>
      </w:pPr>
    </w:p>
    <w:p w14:paraId="4CEA8F7F"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5D8FE2B0"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На полеђини коверте или на кутији навести назив и адресу понуђача.  </w:t>
      </w:r>
    </w:p>
    <w:p w14:paraId="73F854D3"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14:paraId="18DB0928" w14:textId="77777777" w:rsidR="00A41674" w:rsidRPr="003B2E38" w:rsidRDefault="00BC5B65" w:rsidP="00BC5B65">
      <w:pPr>
        <w:tabs>
          <w:tab w:val="clear" w:pos="1440"/>
          <w:tab w:val="left" w:pos="0"/>
        </w:tabs>
        <w:rPr>
          <w:szCs w:val="24"/>
        </w:rPr>
      </w:pPr>
      <w:r>
        <w:rPr>
          <w:rFonts w:eastAsia="Arial"/>
          <w:szCs w:val="24"/>
        </w:rPr>
        <w:tab/>
      </w:r>
      <w:r w:rsidR="00911727" w:rsidRPr="00813D03">
        <w:rPr>
          <w:rFonts w:eastAsia="Arial"/>
          <w:szCs w:val="24"/>
        </w:rPr>
        <w:t xml:space="preserve">Понуду доставити, преко писарнице Управе за заједничке послове републичких органа, на адресу: Mинистарство грађевинарства, саобраћаја и инфраструктуре, Немањина 22-26, Београд са назнаком: </w:t>
      </w:r>
      <w:r w:rsidR="00911727" w:rsidRPr="00813D03">
        <w:rPr>
          <w:rFonts w:eastAsia="Arial"/>
          <w:b/>
          <w:szCs w:val="24"/>
        </w:rPr>
        <w:t xml:space="preserve">,,Понуда за јавну набавку </w:t>
      </w:r>
      <w:r w:rsidR="00911727" w:rsidRPr="00813D03">
        <w:rPr>
          <w:b/>
          <w:bCs/>
          <w:iCs/>
          <w:szCs w:val="24"/>
          <w:lang w:val="ru-RU"/>
        </w:rPr>
        <w:t xml:space="preserve">број </w:t>
      </w:r>
      <w:r w:rsidR="00801E44">
        <w:rPr>
          <w:b/>
          <w:bCs/>
          <w:iCs/>
          <w:szCs w:val="24"/>
          <w:lang w:val="ru-RU"/>
        </w:rPr>
        <w:t>4</w:t>
      </w:r>
      <w:r w:rsidR="007948EF">
        <w:rPr>
          <w:b/>
          <w:bCs/>
          <w:iCs/>
          <w:szCs w:val="24"/>
          <w:lang w:val="ru-RU"/>
        </w:rPr>
        <w:t>2</w:t>
      </w:r>
      <w:r w:rsidR="00B12198">
        <w:rPr>
          <w:b/>
          <w:bCs/>
          <w:iCs/>
          <w:szCs w:val="24"/>
          <w:lang w:val="ru-RU"/>
        </w:rPr>
        <w:t xml:space="preserve"> з</w:t>
      </w:r>
      <w:r w:rsidR="00911727" w:rsidRPr="00813D03">
        <w:rPr>
          <w:b/>
          <w:bCs/>
          <w:iCs/>
          <w:szCs w:val="24"/>
        </w:rPr>
        <w:t xml:space="preserve">а </w:t>
      </w:r>
      <w:r w:rsidR="00911727" w:rsidRPr="00813D03">
        <w:rPr>
          <w:b/>
          <w:bCs/>
          <w:iCs/>
          <w:szCs w:val="24"/>
          <w:lang w:val="ru-RU"/>
        </w:rPr>
        <w:t>201</w:t>
      </w:r>
      <w:r w:rsidR="00801E44">
        <w:rPr>
          <w:b/>
          <w:bCs/>
          <w:iCs/>
          <w:szCs w:val="24"/>
        </w:rPr>
        <w:t>8</w:t>
      </w:r>
      <w:r w:rsidR="00911727" w:rsidRPr="00813D03">
        <w:rPr>
          <w:b/>
          <w:bCs/>
          <w:iCs/>
          <w:szCs w:val="24"/>
          <w:lang w:val="ru-RU"/>
        </w:rPr>
        <w:t>. годину</w:t>
      </w:r>
      <w:r w:rsidR="00911727">
        <w:rPr>
          <w:b/>
          <w:bCs/>
          <w:iCs/>
          <w:szCs w:val="24"/>
        </w:rPr>
        <w:t xml:space="preserve"> </w:t>
      </w:r>
      <w:r w:rsidR="00911727" w:rsidRPr="00813D03">
        <w:rPr>
          <w:b/>
          <w:bCs/>
          <w:iCs/>
          <w:szCs w:val="24"/>
          <w:lang w:val="ru-RU"/>
        </w:rPr>
        <w:t xml:space="preserve"> –</w:t>
      </w:r>
      <w:r w:rsidR="00801E44" w:rsidRPr="00801E44">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00801E44">
        <w:rPr>
          <w:lang w:val="ru-RU"/>
        </w:rPr>
        <w:t xml:space="preserve"> </w:t>
      </w:r>
      <w:r w:rsidR="00911727" w:rsidRPr="00930304">
        <w:rPr>
          <w:rFonts w:eastAsia="Arial"/>
          <w:b/>
          <w:szCs w:val="24"/>
        </w:rPr>
        <w:t>- НЕ ОТВАРАТИ”.</w:t>
      </w:r>
      <w:r w:rsidR="00911727" w:rsidRPr="00930304">
        <w:rPr>
          <w:rFonts w:eastAsia="Arial"/>
          <w:szCs w:val="24"/>
        </w:rPr>
        <w:t xml:space="preserve">  </w:t>
      </w:r>
    </w:p>
    <w:p w14:paraId="25FB0997" w14:textId="0D826894" w:rsidR="00911727" w:rsidRPr="00311AE9" w:rsidRDefault="00897CD4" w:rsidP="00897CD4">
      <w:pPr>
        <w:tabs>
          <w:tab w:val="clear" w:pos="1440"/>
          <w:tab w:val="left" w:pos="709"/>
        </w:tabs>
        <w:rPr>
          <w:b/>
          <w:szCs w:val="24"/>
          <w:u w:val="single"/>
        </w:rPr>
      </w:pPr>
      <w:r>
        <w:rPr>
          <w:rFonts w:eastAsia="Arial"/>
          <w:szCs w:val="24"/>
        </w:rPr>
        <w:tab/>
      </w:r>
      <w:r w:rsidR="00911727" w:rsidRPr="00930304">
        <w:rPr>
          <w:rFonts w:eastAsia="Arial"/>
          <w:szCs w:val="24"/>
        </w:rPr>
        <w:t xml:space="preserve">Понуда се сматра благовременом уколико је Наручилац прими </w:t>
      </w:r>
      <w:r w:rsidR="00911727" w:rsidRPr="00311AE9">
        <w:rPr>
          <w:rFonts w:eastAsia="Arial"/>
          <w:szCs w:val="24"/>
        </w:rPr>
        <w:t>до</w:t>
      </w:r>
      <w:r w:rsidRPr="00311AE9">
        <w:rPr>
          <w:rFonts w:eastAsia="Arial"/>
          <w:b/>
          <w:szCs w:val="24"/>
          <w:u w:val="single"/>
        </w:rPr>
        <w:t xml:space="preserve"> 08.10</w:t>
      </w:r>
      <w:r w:rsidR="00E044F1" w:rsidRPr="00311AE9">
        <w:rPr>
          <w:rFonts w:eastAsia="Arial"/>
          <w:b/>
          <w:szCs w:val="24"/>
          <w:u w:val="single"/>
        </w:rPr>
        <w:t>.2018</w:t>
      </w:r>
      <w:r w:rsidR="009771BB" w:rsidRPr="00311AE9">
        <w:rPr>
          <w:rFonts w:eastAsia="Arial"/>
          <w:b/>
          <w:szCs w:val="24"/>
          <w:u w:val="single"/>
        </w:rPr>
        <w:t>.</w:t>
      </w:r>
      <w:r w:rsidR="00911727" w:rsidRPr="00311AE9">
        <w:rPr>
          <w:rFonts w:eastAsia="Arial"/>
          <w:b/>
          <w:szCs w:val="24"/>
          <w:u w:val="single"/>
        </w:rPr>
        <w:t xml:space="preserve"> године до 12 часова. </w:t>
      </w:r>
    </w:p>
    <w:p w14:paraId="2AABB954"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14:paraId="18F18C55"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r w:rsidR="00911727" w:rsidRPr="00813D03">
        <w:rPr>
          <w:rFonts w:eastAsia="Arial"/>
          <w:b/>
          <w:szCs w:val="24"/>
        </w:rPr>
        <w:t xml:space="preserve">  </w:t>
      </w:r>
      <w:r w:rsidR="00911727" w:rsidRPr="00813D03">
        <w:rPr>
          <w:rFonts w:eastAsia="Arial"/>
          <w:szCs w:val="24"/>
        </w:rPr>
        <w:t xml:space="preserve"> </w:t>
      </w:r>
    </w:p>
    <w:p w14:paraId="05A150EE" w14:textId="77777777" w:rsidR="00911727" w:rsidRDefault="00911727" w:rsidP="00BC5B65">
      <w:pPr>
        <w:tabs>
          <w:tab w:val="clear" w:pos="1440"/>
        </w:tabs>
      </w:pPr>
      <w:r>
        <w:rPr>
          <w:b/>
        </w:rPr>
        <w:t xml:space="preserve"> </w:t>
      </w:r>
    </w:p>
    <w:p w14:paraId="18AA68D8" w14:textId="77777777" w:rsidR="00911727" w:rsidRPr="00BC5B65" w:rsidRDefault="00911727" w:rsidP="00BC5B65">
      <w:pPr>
        <w:pStyle w:val="ListParagraph"/>
        <w:numPr>
          <w:ilvl w:val="0"/>
          <w:numId w:val="24"/>
        </w:numPr>
        <w:rPr>
          <w:rFonts w:eastAsia="Arial"/>
        </w:rPr>
      </w:pPr>
      <w:r w:rsidRPr="00BC5B65">
        <w:rPr>
          <w:rFonts w:eastAsia="Arial"/>
          <w:b/>
        </w:rPr>
        <w:t>ПОНУДА СА ВАРИЈАНТАМА</w:t>
      </w:r>
      <w:r w:rsidRPr="00BC5B65">
        <w:rPr>
          <w:rFonts w:eastAsia="Arial"/>
        </w:rPr>
        <w:t xml:space="preserve"> </w:t>
      </w:r>
    </w:p>
    <w:p w14:paraId="5C84EAA7" w14:textId="77777777" w:rsidR="00BC5B65" w:rsidRPr="00BC5B65" w:rsidRDefault="00BC5B65" w:rsidP="00BC5B65">
      <w:pPr>
        <w:pStyle w:val="ListParagraph"/>
        <w:rPr>
          <w:rFonts w:eastAsia="Arial"/>
        </w:rPr>
      </w:pPr>
    </w:p>
    <w:p w14:paraId="722AEDBE" w14:textId="77777777" w:rsidR="00911727" w:rsidRPr="00813D03" w:rsidRDefault="00911727" w:rsidP="00BC5B65">
      <w:pPr>
        <w:tabs>
          <w:tab w:val="clear" w:pos="1440"/>
        </w:tabs>
        <w:ind w:hanging="284"/>
        <w:rPr>
          <w:rFonts w:eastAsia="Arial"/>
          <w:szCs w:val="24"/>
        </w:rPr>
      </w:pPr>
      <w:r w:rsidRPr="00813D03">
        <w:rPr>
          <w:rFonts w:eastAsia="Arial"/>
          <w:szCs w:val="24"/>
        </w:rPr>
        <w:t xml:space="preserve">   </w:t>
      </w:r>
      <w:r w:rsidR="00BC5B65">
        <w:rPr>
          <w:rFonts w:eastAsia="Arial"/>
          <w:szCs w:val="24"/>
        </w:rPr>
        <w:tab/>
      </w:r>
      <w:r w:rsidR="00BC5B65">
        <w:rPr>
          <w:rFonts w:eastAsia="Arial"/>
          <w:szCs w:val="24"/>
        </w:rPr>
        <w:tab/>
      </w:r>
      <w:r w:rsidRPr="00813D03">
        <w:rPr>
          <w:rFonts w:eastAsia="Arial"/>
          <w:szCs w:val="24"/>
        </w:rPr>
        <w:t xml:space="preserve">  Подношење понуде са варијантама није дозвољено.</w:t>
      </w:r>
      <w:r w:rsidRPr="00813D03">
        <w:rPr>
          <w:rFonts w:eastAsia="Arial"/>
          <w:b/>
          <w:szCs w:val="24"/>
        </w:rPr>
        <w:t xml:space="preserve"> </w:t>
      </w:r>
    </w:p>
    <w:p w14:paraId="73EF937F" w14:textId="77777777" w:rsidR="00911727" w:rsidRPr="00813D03" w:rsidRDefault="00911727" w:rsidP="00BC5B65">
      <w:pPr>
        <w:tabs>
          <w:tab w:val="clear" w:pos="1440"/>
        </w:tabs>
        <w:ind w:hanging="142"/>
        <w:rPr>
          <w:rFonts w:eastAsia="Arial"/>
          <w:szCs w:val="24"/>
        </w:rPr>
      </w:pPr>
      <w:r w:rsidRPr="00813D03">
        <w:rPr>
          <w:rFonts w:eastAsia="Arial"/>
          <w:b/>
          <w:szCs w:val="24"/>
        </w:rPr>
        <w:t xml:space="preserve"> </w:t>
      </w:r>
    </w:p>
    <w:p w14:paraId="48FA6A8B" w14:textId="77777777" w:rsidR="00911727" w:rsidRPr="00BC5B65" w:rsidRDefault="00911727" w:rsidP="00BC5B65">
      <w:pPr>
        <w:pStyle w:val="ListParagraph"/>
        <w:keepNext/>
        <w:keepLines/>
        <w:numPr>
          <w:ilvl w:val="0"/>
          <w:numId w:val="24"/>
        </w:numPr>
        <w:outlineLvl w:val="3"/>
      </w:pPr>
      <w:r w:rsidRPr="00BC5B65">
        <w:rPr>
          <w:rFonts w:eastAsia="Arial"/>
          <w:b/>
        </w:rPr>
        <w:t>НАЧИН ИЗМЕНЕ, ДОПУНЕ И ОПОЗИВА ПОНУДЕ</w:t>
      </w:r>
      <w:r w:rsidRPr="00BC5B65">
        <w:t xml:space="preserve"> </w:t>
      </w:r>
    </w:p>
    <w:p w14:paraId="49D636A1" w14:textId="77777777" w:rsidR="00BC5B65" w:rsidRPr="00BC5B65" w:rsidRDefault="00BC5B65" w:rsidP="00BC5B65">
      <w:pPr>
        <w:pStyle w:val="ListParagraph"/>
        <w:keepNext/>
        <w:keepLines/>
        <w:outlineLvl w:val="3"/>
        <w:rPr>
          <w:rFonts w:eastAsia="Arial"/>
          <w:b/>
        </w:rPr>
      </w:pPr>
    </w:p>
    <w:p w14:paraId="39FA9A0D"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У року за подношење понуде понуђач може да измени, допуни или опозове своју понуду на начин који је одређен за подношење понуде. </w:t>
      </w:r>
    </w:p>
    <w:p w14:paraId="5DF4BD36" w14:textId="77777777" w:rsidR="00911727" w:rsidRPr="00813D03" w:rsidRDefault="00BC5B65" w:rsidP="00BC5B65">
      <w:pPr>
        <w:tabs>
          <w:tab w:val="clear" w:pos="1440"/>
        </w:tabs>
        <w:rPr>
          <w:rFonts w:eastAsia="Arial"/>
          <w:szCs w:val="24"/>
        </w:rPr>
      </w:pPr>
      <w:r>
        <w:rPr>
          <w:rFonts w:eastAsia="Arial"/>
          <w:szCs w:val="24"/>
        </w:rPr>
        <w:tab/>
      </w:r>
      <w:r w:rsidR="00911727" w:rsidRPr="00813D03">
        <w:rPr>
          <w:rFonts w:eastAsia="Arial"/>
          <w:szCs w:val="24"/>
        </w:rPr>
        <w:t xml:space="preserve">Понуђач је дужан да јасно назначи који део понуде мења односно која документа </w:t>
      </w:r>
      <w:r w:rsidR="00911727" w:rsidRPr="00813D03">
        <w:rPr>
          <w:rFonts w:eastAsia="Arial"/>
          <w:szCs w:val="24"/>
        </w:rPr>
        <w:lastRenderedPageBreak/>
        <w:t xml:space="preserve">накнадно доставља.  </w:t>
      </w:r>
    </w:p>
    <w:p w14:paraId="110BAE51" w14:textId="77777777" w:rsidR="00911727" w:rsidRPr="007948EF" w:rsidRDefault="00BC5B65" w:rsidP="007948EF">
      <w:pPr>
        <w:tabs>
          <w:tab w:val="clear" w:pos="1440"/>
          <w:tab w:val="left" w:pos="0"/>
        </w:tabs>
        <w:rPr>
          <w:szCs w:val="24"/>
        </w:rPr>
      </w:pPr>
      <w:r>
        <w:rPr>
          <w:rFonts w:eastAsia="Arial"/>
          <w:szCs w:val="24"/>
        </w:rPr>
        <w:tab/>
      </w:r>
      <w:r w:rsidR="00911727" w:rsidRPr="00813D03">
        <w:rPr>
          <w:rFonts w:eastAsia="Arial"/>
          <w:szCs w:val="24"/>
        </w:rPr>
        <w:t>Измену, допуну или опозив понуде треба доставити, преко писарнице Управе за заједничке послове републичких органа, на адресу: Министарство грађевинарства, саобраћаја и инфраструктуре, Немањина 22-26, Београд, са назнаком: „</w:t>
      </w:r>
      <w:r w:rsidR="00911727" w:rsidRPr="00813D03">
        <w:rPr>
          <w:rFonts w:eastAsia="Arial"/>
          <w:b/>
          <w:szCs w:val="24"/>
        </w:rPr>
        <w:t xml:space="preserve">Измена понуде за </w:t>
      </w:r>
      <w:r w:rsidR="00911727" w:rsidRPr="000A7579">
        <w:rPr>
          <w:rFonts w:eastAsia="Arial"/>
          <w:b/>
          <w:szCs w:val="24"/>
        </w:rPr>
        <w:t xml:space="preserve">јавну набавку </w:t>
      </w:r>
      <w:r w:rsidR="00911727" w:rsidRPr="000A7579">
        <w:rPr>
          <w:b/>
          <w:bCs/>
          <w:iCs/>
          <w:szCs w:val="24"/>
          <w:lang w:val="ru-RU"/>
        </w:rPr>
        <w:t xml:space="preserve">број </w:t>
      </w:r>
      <w:r w:rsidR="00801E44">
        <w:rPr>
          <w:b/>
          <w:bCs/>
          <w:iCs/>
          <w:szCs w:val="24"/>
          <w:lang w:val="ru-RU"/>
        </w:rPr>
        <w:t>4</w:t>
      </w:r>
      <w:r w:rsidR="007948EF">
        <w:rPr>
          <w:b/>
          <w:bCs/>
          <w:iCs/>
          <w:szCs w:val="24"/>
          <w:lang w:val="ru-RU"/>
        </w:rPr>
        <w:t>2</w:t>
      </w:r>
      <w:r w:rsidR="00911727" w:rsidRPr="000A7579">
        <w:rPr>
          <w:b/>
          <w:bCs/>
          <w:iCs/>
          <w:szCs w:val="24"/>
        </w:rPr>
        <w:t xml:space="preserve"> за </w:t>
      </w:r>
      <w:r w:rsidR="00911727" w:rsidRPr="000A7579">
        <w:rPr>
          <w:b/>
          <w:bCs/>
          <w:iCs/>
          <w:szCs w:val="24"/>
          <w:lang w:val="ru-RU"/>
        </w:rPr>
        <w:t>201</w:t>
      </w:r>
      <w:r w:rsidR="00801E44">
        <w:rPr>
          <w:b/>
          <w:bCs/>
          <w:iCs/>
          <w:szCs w:val="24"/>
        </w:rPr>
        <w:t>8</w:t>
      </w:r>
      <w:r w:rsidR="00911727" w:rsidRPr="000A7579">
        <w:rPr>
          <w:b/>
          <w:bCs/>
          <w:iCs/>
          <w:szCs w:val="24"/>
          <w:lang w:val="ru-RU"/>
        </w:rPr>
        <w:t>. годину –</w:t>
      </w:r>
      <w:r w:rsidR="00801E44" w:rsidRPr="00801E44">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00801E44">
        <w:rPr>
          <w:lang w:val="ru-RU"/>
        </w:rPr>
        <w:t xml:space="preserve"> </w:t>
      </w:r>
      <w:r w:rsidR="00911727" w:rsidRPr="00813D03">
        <w:rPr>
          <w:rFonts w:eastAsia="Arial"/>
          <w:b/>
          <w:szCs w:val="24"/>
        </w:rPr>
        <w:t>-</w:t>
      </w:r>
      <w:r w:rsidR="00911727" w:rsidRPr="000A7579">
        <w:rPr>
          <w:szCs w:val="24"/>
        </w:rPr>
        <w:t xml:space="preserve"> </w:t>
      </w:r>
      <w:r w:rsidR="00911727" w:rsidRPr="000A7579">
        <w:rPr>
          <w:rFonts w:eastAsia="Arial"/>
          <w:b/>
          <w:szCs w:val="24"/>
        </w:rPr>
        <w:t xml:space="preserve">НЕ ОТВАРАТИ” </w:t>
      </w:r>
      <w:r w:rsidR="00911727" w:rsidRPr="000A7579">
        <w:rPr>
          <w:b/>
          <w:szCs w:val="24"/>
        </w:rPr>
        <w:t xml:space="preserve"> </w:t>
      </w:r>
      <w:r w:rsidR="006D242C">
        <w:rPr>
          <w:rFonts w:eastAsia="Arial"/>
          <w:szCs w:val="24"/>
        </w:rPr>
        <w:t>или</w:t>
      </w:r>
    </w:p>
    <w:p w14:paraId="082B09E8" w14:textId="77777777" w:rsidR="00911727" w:rsidRPr="006D242C" w:rsidRDefault="00911727" w:rsidP="007948EF">
      <w:pPr>
        <w:tabs>
          <w:tab w:val="clear" w:pos="1440"/>
          <w:tab w:val="left" w:pos="0"/>
        </w:tabs>
        <w:rPr>
          <w:szCs w:val="24"/>
        </w:rPr>
      </w:pPr>
      <w:r w:rsidRPr="000A7579">
        <w:rPr>
          <w:rFonts w:eastAsia="Arial"/>
          <w:szCs w:val="24"/>
        </w:rPr>
        <w:t>„</w:t>
      </w:r>
      <w:r w:rsidRPr="000A7579">
        <w:rPr>
          <w:rFonts w:eastAsia="Arial"/>
          <w:b/>
          <w:szCs w:val="24"/>
        </w:rPr>
        <w:t xml:space="preserve">Допуна понуде за јавну набавку </w:t>
      </w:r>
      <w:r w:rsidRPr="000A7579">
        <w:rPr>
          <w:b/>
          <w:bCs/>
          <w:iCs/>
          <w:szCs w:val="24"/>
          <w:lang w:val="ru-RU"/>
        </w:rPr>
        <w:t xml:space="preserve">број </w:t>
      </w:r>
      <w:r w:rsidR="00801E44">
        <w:rPr>
          <w:b/>
          <w:bCs/>
          <w:iCs/>
          <w:szCs w:val="24"/>
          <w:lang w:val="ru-RU"/>
        </w:rPr>
        <w:t>4</w:t>
      </w:r>
      <w:r w:rsidR="007948EF">
        <w:rPr>
          <w:b/>
          <w:bCs/>
          <w:iCs/>
          <w:szCs w:val="24"/>
        </w:rPr>
        <w:t xml:space="preserve">2 </w:t>
      </w:r>
      <w:r w:rsidRPr="000A7579">
        <w:rPr>
          <w:b/>
          <w:bCs/>
          <w:iCs/>
          <w:szCs w:val="24"/>
        </w:rPr>
        <w:t xml:space="preserve">за </w:t>
      </w:r>
      <w:r w:rsidRPr="000A7579">
        <w:rPr>
          <w:b/>
          <w:bCs/>
          <w:iCs/>
          <w:szCs w:val="24"/>
          <w:lang w:val="ru-RU"/>
        </w:rPr>
        <w:t>201</w:t>
      </w:r>
      <w:r w:rsidR="00801E44">
        <w:rPr>
          <w:b/>
          <w:bCs/>
          <w:iCs/>
          <w:szCs w:val="24"/>
        </w:rPr>
        <w:t>8</w:t>
      </w:r>
      <w:r w:rsidRPr="000A7579">
        <w:rPr>
          <w:b/>
          <w:bCs/>
          <w:iCs/>
          <w:szCs w:val="24"/>
          <w:lang w:val="ru-RU"/>
        </w:rPr>
        <w:t>. годину –</w:t>
      </w:r>
      <w:r w:rsidR="00801E44" w:rsidRPr="00801E44">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Pr="000A7579">
        <w:rPr>
          <w:rFonts w:eastAsia="Arial"/>
          <w:b/>
          <w:szCs w:val="24"/>
        </w:rPr>
        <w:t>- НЕ ОТВАРАТИ”</w:t>
      </w:r>
      <w:r w:rsidR="006D242C">
        <w:rPr>
          <w:szCs w:val="24"/>
        </w:rPr>
        <w:t xml:space="preserve"> </w:t>
      </w:r>
      <w:r w:rsidRPr="000A7579">
        <w:rPr>
          <w:rFonts w:eastAsia="Arial"/>
          <w:szCs w:val="24"/>
        </w:rPr>
        <w:t xml:space="preserve">или </w:t>
      </w:r>
    </w:p>
    <w:p w14:paraId="7627D0C3" w14:textId="77777777" w:rsidR="00911727" w:rsidRPr="006D242C" w:rsidRDefault="00911727" w:rsidP="007948EF">
      <w:pPr>
        <w:tabs>
          <w:tab w:val="clear" w:pos="1440"/>
          <w:tab w:val="left" w:pos="0"/>
        </w:tabs>
        <w:rPr>
          <w:szCs w:val="24"/>
        </w:rPr>
      </w:pPr>
      <w:r w:rsidRPr="000A7579">
        <w:rPr>
          <w:rFonts w:eastAsia="Arial"/>
          <w:szCs w:val="24"/>
        </w:rPr>
        <w:t>„</w:t>
      </w:r>
      <w:r w:rsidRPr="000A7579">
        <w:rPr>
          <w:rFonts w:eastAsia="Arial"/>
          <w:b/>
          <w:szCs w:val="24"/>
        </w:rPr>
        <w:t xml:space="preserve">Опозив понуде за јавну набавку </w:t>
      </w:r>
      <w:r w:rsidRPr="000A7579">
        <w:rPr>
          <w:b/>
          <w:bCs/>
          <w:iCs/>
          <w:szCs w:val="24"/>
          <w:lang w:val="ru-RU"/>
        </w:rPr>
        <w:t xml:space="preserve">број </w:t>
      </w:r>
      <w:r w:rsidR="00801E44">
        <w:rPr>
          <w:b/>
          <w:bCs/>
          <w:iCs/>
          <w:szCs w:val="24"/>
          <w:lang w:val="ru-RU"/>
        </w:rPr>
        <w:t>4</w:t>
      </w:r>
      <w:r w:rsidR="007948EF">
        <w:rPr>
          <w:b/>
          <w:bCs/>
          <w:iCs/>
          <w:szCs w:val="24"/>
          <w:lang w:val="ru-RU"/>
        </w:rPr>
        <w:t>2</w:t>
      </w:r>
      <w:r w:rsidR="00801E44">
        <w:rPr>
          <w:b/>
          <w:bCs/>
          <w:iCs/>
          <w:szCs w:val="24"/>
          <w:lang w:val="ru-RU"/>
        </w:rPr>
        <w:t xml:space="preserve"> </w:t>
      </w:r>
      <w:r w:rsidRPr="000A7579">
        <w:rPr>
          <w:b/>
          <w:bCs/>
          <w:iCs/>
          <w:szCs w:val="24"/>
        </w:rPr>
        <w:t xml:space="preserve">за </w:t>
      </w:r>
      <w:r w:rsidRPr="000A7579">
        <w:rPr>
          <w:b/>
          <w:bCs/>
          <w:iCs/>
          <w:szCs w:val="24"/>
          <w:lang w:val="ru-RU"/>
        </w:rPr>
        <w:t>201</w:t>
      </w:r>
      <w:r w:rsidR="00801E44">
        <w:rPr>
          <w:b/>
          <w:bCs/>
          <w:iCs/>
          <w:szCs w:val="24"/>
        </w:rPr>
        <w:t>8</w:t>
      </w:r>
      <w:r w:rsidRPr="000A7579">
        <w:rPr>
          <w:b/>
          <w:bCs/>
          <w:iCs/>
          <w:szCs w:val="24"/>
          <w:lang w:val="ru-RU"/>
        </w:rPr>
        <w:t>. годину –</w:t>
      </w:r>
      <w:r w:rsidR="00801E44" w:rsidRPr="00801E44">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003B2E38">
        <w:rPr>
          <w:lang w:val="ru-RU"/>
        </w:rPr>
        <w:t xml:space="preserve"> </w:t>
      </w:r>
      <w:r w:rsidRPr="00813D03">
        <w:rPr>
          <w:rFonts w:eastAsia="Arial"/>
          <w:b/>
          <w:szCs w:val="24"/>
        </w:rPr>
        <w:t>-</w:t>
      </w:r>
      <w:r w:rsidR="006D242C">
        <w:rPr>
          <w:rFonts w:eastAsia="Arial"/>
          <w:b/>
          <w:szCs w:val="24"/>
        </w:rPr>
        <w:t xml:space="preserve"> НЕ ОТВАРАТИ” </w:t>
      </w:r>
      <w:r w:rsidRPr="000A7579">
        <w:rPr>
          <w:rFonts w:eastAsia="Arial"/>
          <w:b/>
          <w:szCs w:val="24"/>
        </w:rPr>
        <w:t xml:space="preserve"> </w:t>
      </w:r>
      <w:r w:rsidRPr="000A7579">
        <w:rPr>
          <w:rFonts w:eastAsia="Arial"/>
          <w:szCs w:val="24"/>
        </w:rPr>
        <w:t xml:space="preserve">или </w:t>
      </w:r>
    </w:p>
    <w:p w14:paraId="7080AD9E" w14:textId="77777777" w:rsidR="00911727" w:rsidRPr="000A7579" w:rsidRDefault="00911727" w:rsidP="007948EF">
      <w:pPr>
        <w:tabs>
          <w:tab w:val="clear" w:pos="1440"/>
          <w:tab w:val="left" w:pos="0"/>
        </w:tabs>
        <w:rPr>
          <w:szCs w:val="24"/>
        </w:rPr>
      </w:pPr>
      <w:r w:rsidRPr="000A7579">
        <w:rPr>
          <w:rFonts w:eastAsia="Arial"/>
          <w:szCs w:val="24"/>
        </w:rPr>
        <w:t>„</w:t>
      </w:r>
      <w:r w:rsidRPr="000A7579">
        <w:rPr>
          <w:rFonts w:eastAsia="Arial"/>
          <w:b/>
          <w:szCs w:val="24"/>
        </w:rPr>
        <w:t xml:space="preserve">Измена и допуна понуде за јавну набавку </w:t>
      </w:r>
      <w:r w:rsidRPr="000A7579">
        <w:rPr>
          <w:b/>
          <w:bCs/>
          <w:iCs/>
          <w:szCs w:val="24"/>
          <w:lang w:val="ru-RU"/>
        </w:rPr>
        <w:t xml:space="preserve">број </w:t>
      </w:r>
      <w:r w:rsidR="00801E44">
        <w:rPr>
          <w:b/>
          <w:bCs/>
          <w:iCs/>
          <w:szCs w:val="24"/>
          <w:lang w:val="ru-RU"/>
        </w:rPr>
        <w:t>4</w:t>
      </w:r>
      <w:r w:rsidR="007948EF">
        <w:rPr>
          <w:b/>
          <w:bCs/>
          <w:iCs/>
          <w:szCs w:val="24"/>
          <w:lang w:val="ru-RU"/>
        </w:rPr>
        <w:t>2</w:t>
      </w:r>
      <w:r w:rsidR="00801E44">
        <w:rPr>
          <w:b/>
          <w:bCs/>
          <w:iCs/>
          <w:szCs w:val="24"/>
          <w:lang w:val="ru-RU"/>
        </w:rPr>
        <w:t xml:space="preserve"> </w:t>
      </w:r>
      <w:r w:rsidRPr="000A7579">
        <w:rPr>
          <w:b/>
          <w:bCs/>
          <w:iCs/>
          <w:szCs w:val="24"/>
        </w:rPr>
        <w:t xml:space="preserve">за </w:t>
      </w:r>
      <w:r w:rsidRPr="000A7579">
        <w:rPr>
          <w:b/>
          <w:bCs/>
          <w:iCs/>
          <w:szCs w:val="24"/>
          <w:lang w:val="ru-RU"/>
        </w:rPr>
        <w:t>201</w:t>
      </w:r>
      <w:r w:rsidR="00801E44">
        <w:rPr>
          <w:b/>
          <w:bCs/>
          <w:iCs/>
          <w:szCs w:val="24"/>
        </w:rPr>
        <w:t>8</w:t>
      </w:r>
      <w:r w:rsidRPr="000A7579">
        <w:rPr>
          <w:b/>
          <w:bCs/>
          <w:iCs/>
          <w:szCs w:val="24"/>
          <w:lang w:val="ru-RU"/>
        </w:rPr>
        <w:t>. годину –</w:t>
      </w:r>
      <w:r w:rsidR="00801E44" w:rsidRPr="00801E44">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Pr="000A7579">
        <w:rPr>
          <w:rFonts w:eastAsia="Arial"/>
          <w:b/>
          <w:szCs w:val="24"/>
        </w:rPr>
        <w:t>- НЕ ОТВАРАТИ”.</w:t>
      </w:r>
    </w:p>
    <w:p w14:paraId="13916C14" w14:textId="77777777" w:rsidR="00911727" w:rsidRPr="000A7579" w:rsidRDefault="00911727" w:rsidP="00911727">
      <w:pPr>
        <w:rPr>
          <w:rFonts w:eastAsia="Arial"/>
          <w:szCs w:val="24"/>
        </w:rPr>
      </w:pPr>
      <w:r w:rsidRPr="000A7579">
        <w:rPr>
          <w:rFonts w:eastAsia="Arial"/>
          <w:szCs w:val="24"/>
        </w:rPr>
        <w:t xml:space="preserve"> </w:t>
      </w:r>
    </w:p>
    <w:p w14:paraId="4CEC0179"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14:paraId="70DAAEB7" w14:textId="346B1853" w:rsidR="00911727" w:rsidRDefault="00911727" w:rsidP="00BC5B65">
      <w:pPr>
        <w:tabs>
          <w:tab w:val="clear" w:pos="1440"/>
        </w:tabs>
        <w:spacing w:after="11" w:line="264" w:lineRule="auto"/>
        <w:ind w:right="72"/>
        <w:rPr>
          <w:rFonts w:eastAsia="Arial"/>
          <w:b/>
          <w:szCs w:val="24"/>
        </w:rPr>
      </w:pPr>
      <w:r w:rsidRPr="005F1797">
        <w:rPr>
          <w:rFonts w:eastAsia="Arial"/>
          <w:szCs w:val="24"/>
        </w:rPr>
        <w:t>По истеку рока за подношење понуда понуђач не може да повуче нити да мења своју понуду.</w:t>
      </w:r>
      <w:r w:rsidR="00A9572E">
        <w:rPr>
          <w:rFonts w:eastAsia="Arial"/>
          <w:b/>
          <w:szCs w:val="24"/>
        </w:rPr>
        <w:t xml:space="preserve"> </w:t>
      </w:r>
    </w:p>
    <w:p w14:paraId="0B90EA78" w14:textId="77777777" w:rsidR="00AF63D0" w:rsidRPr="00A9572E" w:rsidRDefault="00AF63D0" w:rsidP="00BC5B65">
      <w:pPr>
        <w:tabs>
          <w:tab w:val="clear" w:pos="1440"/>
        </w:tabs>
        <w:spacing w:after="11" w:line="264" w:lineRule="auto"/>
        <w:ind w:right="72"/>
        <w:rPr>
          <w:rFonts w:eastAsia="Arial"/>
          <w:b/>
          <w:szCs w:val="24"/>
        </w:rPr>
      </w:pPr>
    </w:p>
    <w:p w14:paraId="106DA802" w14:textId="77777777" w:rsidR="00911727" w:rsidRPr="00BC5B65" w:rsidRDefault="00911727" w:rsidP="00BC5B65">
      <w:pPr>
        <w:pStyle w:val="ListParagraph"/>
        <w:keepNext/>
        <w:keepLines/>
        <w:numPr>
          <w:ilvl w:val="0"/>
          <w:numId w:val="24"/>
        </w:numPr>
        <w:outlineLvl w:val="3"/>
        <w:rPr>
          <w:rFonts w:eastAsia="Arial"/>
        </w:rPr>
      </w:pPr>
      <w:r w:rsidRPr="00BC5B65">
        <w:rPr>
          <w:rFonts w:eastAsia="Arial"/>
          <w:b/>
        </w:rPr>
        <w:t xml:space="preserve">УЧЕСТВОВАЊЕ У ЗАЈЕДНИЧКОЈ ПОНУДИ ИЛИ КАО ПОДИЗВОЂАЧ </w:t>
      </w:r>
      <w:r w:rsidRPr="00BC5B65">
        <w:rPr>
          <w:rFonts w:eastAsia="Arial"/>
        </w:rPr>
        <w:t xml:space="preserve"> </w:t>
      </w:r>
    </w:p>
    <w:p w14:paraId="59D2FC36" w14:textId="77777777" w:rsidR="00BC5B65" w:rsidRPr="00BC5B65" w:rsidRDefault="00BC5B65" w:rsidP="00BC5B65">
      <w:pPr>
        <w:pStyle w:val="ListParagraph"/>
        <w:keepNext/>
        <w:keepLines/>
        <w:outlineLvl w:val="3"/>
        <w:rPr>
          <w:rFonts w:eastAsia="Arial"/>
          <w:b/>
        </w:rPr>
      </w:pPr>
    </w:p>
    <w:p w14:paraId="0E229942"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Понуђач може да поднесе само једну понуду.  </w:t>
      </w:r>
    </w:p>
    <w:p w14:paraId="605E3332"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14:paraId="18DEE42D"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r w:rsidR="00911727" w:rsidRPr="005F1797">
        <w:rPr>
          <w:rFonts w:eastAsia="Arial"/>
          <w:color w:val="FF0000"/>
          <w:szCs w:val="24"/>
        </w:rPr>
        <w:t xml:space="preserve"> </w:t>
      </w:r>
    </w:p>
    <w:p w14:paraId="39E4521D" w14:textId="77777777" w:rsidR="00911727" w:rsidRPr="007948EF" w:rsidRDefault="007948EF" w:rsidP="00BC5B65">
      <w:pPr>
        <w:tabs>
          <w:tab w:val="clear" w:pos="1440"/>
        </w:tabs>
        <w:rPr>
          <w:szCs w:val="24"/>
        </w:rPr>
      </w:pPr>
      <w:r>
        <w:rPr>
          <w:szCs w:val="24"/>
        </w:rPr>
        <w:t xml:space="preserve"> </w:t>
      </w:r>
    </w:p>
    <w:p w14:paraId="072EEC1E" w14:textId="77777777" w:rsidR="00911727" w:rsidRPr="00BC5B65" w:rsidRDefault="00911727" w:rsidP="00BC5B65">
      <w:pPr>
        <w:pStyle w:val="ListParagraph"/>
        <w:keepNext/>
        <w:keepLines/>
        <w:numPr>
          <w:ilvl w:val="0"/>
          <w:numId w:val="24"/>
        </w:numPr>
        <w:outlineLvl w:val="3"/>
        <w:rPr>
          <w:rFonts w:eastAsia="Arial"/>
        </w:rPr>
      </w:pPr>
      <w:r w:rsidRPr="00BC5B65">
        <w:rPr>
          <w:rFonts w:eastAsia="Arial"/>
          <w:b/>
        </w:rPr>
        <w:t>ПОНУДА СА ПОДИЗВОЂАЧЕМ</w:t>
      </w:r>
      <w:r w:rsidRPr="00BC5B65">
        <w:rPr>
          <w:rFonts w:eastAsia="Arial"/>
        </w:rPr>
        <w:t xml:space="preserve">  </w:t>
      </w:r>
    </w:p>
    <w:p w14:paraId="2E24FC9D" w14:textId="77777777" w:rsidR="00BC5B65" w:rsidRPr="00BC5B65" w:rsidRDefault="00BC5B65" w:rsidP="00BC5B65">
      <w:pPr>
        <w:pStyle w:val="ListParagraph"/>
        <w:keepNext/>
        <w:keepLines/>
        <w:outlineLvl w:val="3"/>
        <w:rPr>
          <w:rFonts w:eastAsia="Arial"/>
          <w:b/>
        </w:rPr>
      </w:pPr>
    </w:p>
    <w:p w14:paraId="5BFBD1F9"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Уколико понуђач подноси понуду са подизвођачем дужан је да у oбрасцу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oбрасцу понуде наводи назив и седиште подизвођача, уколико ће делимично извршење набавке поверити подизвођачу.  </w:t>
      </w:r>
    </w:p>
    <w:p w14:paraId="66B32D79"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911727" w:rsidRPr="005F1797">
        <w:rPr>
          <w:szCs w:val="24"/>
        </w:rPr>
        <w:t xml:space="preserve"> </w:t>
      </w:r>
      <w:r w:rsidR="00911727" w:rsidRPr="005F1797">
        <w:rPr>
          <w:rFonts w:eastAsia="Arial"/>
          <w:szCs w:val="24"/>
        </w:rPr>
        <w:t xml:space="preserve"> </w:t>
      </w:r>
    </w:p>
    <w:p w14:paraId="02E46A01" w14:textId="77777777" w:rsidR="00911727" w:rsidRPr="005F1797" w:rsidRDefault="00BC5B65" w:rsidP="00BC5B65">
      <w:pPr>
        <w:tabs>
          <w:tab w:val="clear" w:pos="1440"/>
        </w:tabs>
        <w:rPr>
          <w:rFonts w:eastAsia="Arial"/>
          <w:szCs w:val="24"/>
        </w:rPr>
      </w:pPr>
      <w:r>
        <w:rPr>
          <w:rFonts w:eastAsia="Arial"/>
          <w:szCs w:val="24"/>
        </w:rPr>
        <w:tab/>
      </w:r>
      <w:r w:rsidR="00911727" w:rsidRPr="005F1797">
        <w:rPr>
          <w:rFonts w:eastAsia="Arial"/>
          <w:szCs w:val="24"/>
        </w:rPr>
        <w:t xml:space="preserve">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 </w:t>
      </w:r>
    </w:p>
    <w:p w14:paraId="0FC3632F" w14:textId="77777777" w:rsidR="00911727" w:rsidRPr="00C43204" w:rsidRDefault="00BC5B65" w:rsidP="00BC5B65">
      <w:pPr>
        <w:tabs>
          <w:tab w:val="clear" w:pos="1440"/>
        </w:tabs>
        <w:rPr>
          <w:rFonts w:eastAsia="Arial"/>
          <w:szCs w:val="24"/>
        </w:rPr>
      </w:pPr>
      <w:r>
        <w:rPr>
          <w:rFonts w:eastAsia="Arial"/>
          <w:szCs w:val="24"/>
        </w:rPr>
        <w:tab/>
      </w:r>
      <w:r w:rsidR="00911727" w:rsidRPr="00C43204">
        <w:rPr>
          <w:rFonts w:eastAsia="Arial"/>
          <w:szCs w:val="24"/>
        </w:rPr>
        <w:t xml:space="preserve">Понуђач у потпуности одговара наручиоцу за извршење обавеза из поступка јавне </w:t>
      </w:r>
      <w:r w:rsidR="00911727" w:rsidRPr="00C43204">
        <w:rPr>
          <w:rFonts w:eastAsia="Arial"/>
          <w:szCs w:val="24"/>
        </w:rPr>
        <w:lastRenderedPageBreak/>
        <w:t xml:space="preserve">набавке, односно извршење уговорних обавеза, без обзира на број подизвођача.  </w:t>
      </w:r>
    </w:p>
    <w:p w14:paraId="55C0CC1B" w14:textId="77777777" w:rsidR="00911727" w:rsidRPr="00C43204" w:rsidRDefault="00BC5B65" w:rsidP="00BC5B65">
      <w:pPr>
        <w:tabs>
          <w:tab w:val="clear" w:pos="1440"/>
        </w:tabs>
        <w:rPr>
          <w:rFonts w:eastAsia="Arial"/>
          <w:szCs w:val="24"/>
        </w:rPr>
      </w:pPr>
      <w:r>
        <w:rPr>
          <w:rFonts w:eastAsia="Arial"/>
          <w:szCs w:val="24"/>
        </w:rPr>
        <w:tab/>
      </w:r>
      <w:r w:rsidR="00911727" w:rsidRPr="00C43204">
        <w:rPr>
          <w:rFonts w:eastAsia="Arial"/>
          <w:szCs w:val="24"/>
        </w:rPr>
        <w:t xml:space="preserve">Понуђач је дужан да наручиоцу, на његов захтев, омогући приступ код подизвођача, ради утврђивања испуњености тражених услова. </w:t>
      </w:r>
    </w:p>
    <w:p w14:paraId="606303F8" w14:textId="77777777" w:rsidR="00911727" w:rsidRPr="00C43204" w:rsidRDefault="00911727" w:rsidP="00911727">
      <w:pPr>
        <w:ind w:firstLine="638"/>
        <w:rPr>
          <w:rFonts w:eastAsia="Arial"/>
          <w:color w:val="FF0000"/>
          <w:szCs w:val="24"/>
        </w:rPr>
      </w:pPr>
      <w:r w:rsidRPr="00C43204">
        <w:rPr>
          <w:rFonts w:eastAsia="Arial"/>
          <w:color w:val="FF0000"/>
          <w:szCs w:val="24"/>
        </w:rPr>
        <w:t xml:space="preserve"> </w:t>
      </w:r>
    </w:p>
    <w:p w14:paraId="519C2AF7" w14:textId="77777777" w:rsidR="00911727" w:rsidRPr="00BC5B65" w:rsidRDefault="00911727" w:rsidP="00BC5B65">
      <w:pPr>
        <w:pStyle w:val="ListParagraph"/>
        <w:keepNext/>
        <w:keepLines/>
        <w:numPr>
          <w:ilvl w:val="0"/>
          <w:numId w:val="24"/>
        </w:numPr>
        <w:outlineLvl w:val="3"/>
        <w:rPr>
          <w:rFonts w:eastAsia="Arial"/>
        </w:rPr>
      </w:pPr>
      <w:r w:rsidRPr="00BC5B65">
        <w:rPr>
          <w:rFonts w:eastAsia="Arial"/>
          <w:b/>
        </w:rPr>
        <w:t>ЗАЈЕДНИЧКА ПОНУДА</w:t>
      </w:r>
      <w:r w:rsidRPr="00BC5B65">
        <w:rPr>
          <w:rFonts w:eastAsia="Arial"/>
        </w:rPr>
        <w:t xml:space="preserve"> </w:t>
      </w:r>
    </w:p>
    <w:p w14:paraId="6F2938D1" w14:textId="77777777" w:rsidR="00BC5B65" w:rsidRPr="00BC5B65" w:rsidRDefault="00BC5B65" w:rsidP="00BC5B65">
      <w:pPr>
        <w:pStyle w:val="ListParagraph"/>
        <w:keepNext/>
        <w:keepLines/>
        <w:outlineLvl w:val="3"/>
        <w:rPr>
          <w:rFonts w:eastAsia="Arial"/>
          <w:b/>
        </w:rPr>
      </w:pPr>
    </w:p>
    <w:p w14:paraId="1B75AA21" w14:textId="77777777" w:rsidR="00911727" w:rsidRPr="00C43204" w:rsidRDefault="00BC5B65" w:rsidP="00BC5B65">
      <w:pPr>
        <w:tabs>
          <w:tab w:val="clear" w:pos="1440"/>
        </w:tabs>
        <w:rPr>
          <w:szCs w:val="24"/>
        </w:rPr>
      </w:pPr>
      <w:r>
        <w:rPr>
          <w:szCs w:val="24"/>
        </w:rPr>
        <w:tab/>
      </w:r>
      <w:r w:rsidR="00911727" w:rsidRPr="00C43204">
        <w:rPr>
          <w:szCs w:val="24"/>
        </w:rPr>
        <w:t xml:space="preserve">Понуду може поднети група понуђача. </w:t>
      </w:r>
    </w:p>
    <w:p w14:paraId="0C0C85BD" w14:textId="343E354E" w:rsidR="00911727" w:rsidRPr="00C43204" w:rsidRDefault="00BC5B65" w:rsidP="00BC5B65">
      <w:pPr>
        <w:tabs>
          <w:tab w:val="clear" w:pos="1440"/>
        </w:tabs>
        <w:rPr>
          <w:szCs w:val="24"/>
        </w:rPr>
      </w:pPr>
      <w:r>
        <w:rPr>
          <w:szCs w:val="24"/>
        </w:rPr>
        <w:tab/>
      </w:r>
      <w:r w:rsidR="00503A81">
        <w:rPr>
          <w:szCs w:val="24"/>
        </w:rPr>
        <w:t>Сваки П</w:t>
      </w:r>
      <w:r w:rsidR="00911727" w:rsidRPr="00C43204">
        <w:rPr>
          <w:szCs w:val="24"/>
        </w:rPr>
        <w:t xml:space="preserve">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 </w:t>
      </w:r>
    </w:p>
    <w:p w14:paraId="57735DA7" w14:textId="77777777" w:rsidR="00911727" w:rsidRPr="00C43204" w:rsidRDefault="00BC5B65" w:rsidP="00BC5B65">
      <w:pPr>
        <w:tabs>
          <w:tab w:val="clear" w:pos="1440"/>
        </w:tabs>
        <w:rPr>
          <w:szCs w:val="24"/>
        </w:rPr>
      </w:pPr>
      <w:r>
        <w:rPr>
          <w:szCs w:val="24"/>
        </w:rPr>
        <w:tab/>
      </w:r>
      <w:r w:rsidR="00911727" w:rsidRPr="00C43204">
        <w:rPr>
          <w:szCs w:val="24"/>
        </w:rPr>
        <w:t xml:space="preserve">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14:paraId="7FDCC022" w14:textId="77777777" w:rsidR="00911727" w:rsidRPr="00C43204" w:rsidRDefault="00BC5B65" w:rsidP="00BC5B65">
      <w:pPr>
        <w:tabs>
          <w:tab w:val="clear" w:pos="1440"/>
        </w:tabs>
        <w:rPr>
          <w:szCs w:val="24"/>
        </w:rPr>
      </w:pPr>
      <w:r>
        <w:rPr>
          <w:szCs w:val="24"/>
        </w:rPr>
        <w:tab/>
      </w:r>
      <w:r w:rsidR="00911727" w:rsidRPr="00C43204">
        <w:rPr>
          <w:szCs w:val="24"/>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14:paraId="52C3CAD7" w14:textId="77777777" w:rsidR="00911727" w:rsidRDefault="00911727" w:rsidP="00BC5B65">
      <w:pPr>
        <w:tabs>
          <w:tab w:val="clear" w:pos="1440"/>
        </w:tabs>
        <w:ind w:firstLine="638"/>
        <w:rPr>
          <w:szCs w:val="24"/>
        </w:rPr>
      </w:pPr>
    </w:p>
    <w:p w14:paraId="3C4988ED" w14:textId="77777777" w:rsidR="00911727" w:rsidRPr="00C43204" w:rsidRDefault="00911727" w:rsidP="00BC5B65">
      <w:pPr>
        <w:tabs>
          <w:tab w:val="clear" w:pos="1440"/>
        </w:tabs>
        <w:ind w:firstLine="638"/>
        <w:rPr>
          <w:szCs w:val="24"/>
        </w:rPr>
      </w:pPr>
      <w:r w:rsidRPr="00C43204">
        <w:rPr>
          <w:szCs w:val="24"/>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6C16B85F" w14:textId="77777777" w:rsidR="00911727" w:rsidRPr="00C43204" w:rsidRDefault="00911727" w:rsidP="00BC5B65">
      <w:pPr>
        <w:tabs>
          <w:tab w:val="clear" w:pos="1440"/>
        </w:tabs>
        <w:ind w:firstLine="638"/>
        <w:rPr>
          <w:szCs w:val="24"/>
        </w:rPr>
      </w:pPr>
      <w:r w:rsidRPr="00C43204">
        <w:rPr>
          <w:szCs w:val="24"/>
        </w:rPr>
        <w:t>2) опис послова сваког од понуђача из групе понуђача у извршењу уговора.</w:t>
      </w:r>
    </w:p>
    <w:p w14:paraId="3EAC1145" w14:textId="77777777" w:rsidR="00911727" w:rsidRPr="00C43204" w:rsidRDefault="00911727" w:rsidP="00BC5B65">
      <w:pPr>
        <w:tabs>
          <w:tab w:val="clear" w:pos="1440"/>
        </w:tabs>
        <w:ind w:firstLine="638"/>
        <w:rPr>
          <w:szCs w:val="24"/>
        </w:rPr>
      </w:pPr>
    </w:p>
    <w:p w14:paraId="6A1F482D" w14:textId="77777777" w:rsidR="00911727" w:rsidRPr="00C43204" w:rsidRDefault="00BC5B65" w:rsidP="00BC5B65">
      <w:pPr>
        <w:tabs>
          <w:tab w:val="clear" w:pos="1440"/>
        </w:tabs>
        <w:rPr>
          <w:szCs w:val="24"/>
        </w:rPr>
      </w:pPr>
      <w:r>
        <w:rPr>
          <w:szCs w:val="24"/>
        </w:rPr>
        <w:tab/>
      </w:r>
      <w:r w:rsidR="00911727" w:rsidRPr="00C43204">
        <w:rPr>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14:paraId="4D20C475" w14:textId="77777777" w:rsidR="00911727" w:rsidRPr="00C43204" w:rsidRDefault="00BC5B65" w:rsidP="00BC5B65">
      <w:pPr>
        <w:tabs>
          <w:tab w:val="clear" w:pos="1440"/>
        </w:tabs>
        <w:rPr>
          <w:szCs w:val="24"/>
        </w:rPr>
      </w:pPr>
      <w:r>
        <w:rPr>
          <w:szCs w:val="24"/>
        </w:rPr>
        <w:tab/>
      </w:r>
      <w:r w:rsidR="00911727" w:rsidRPr="00C43204">
        <w:rPr>
          <w:szCs w:val="24"/>
        </w:rPr>
        <w:t xml:space="preserve">Понуђачи који поднесу заједничку понуду одговарају неограничено солидарно према наручиоцу. </w:t>
      </w:r>
    </w:p>
    <w:p w14:paraId="7D1D9BBC" w14:textId="77777777" w:rsidR="00911727" w:rsidRPr="00C43204" w:rsidRDefault="00BC5B65" w:rsidP="00BC5B65">
      <w:pPr>
        <w:tabs>
          <w:tab w:val="clear" w:pos="1440"/>
        </w:tabs>
        <w:rPr>
          <w:szCs w:val="24"/>
        </w:rPr>
      </w:pPr>
      <w:r>
        <w:rPr>
          <w:szCs w:val="24"/>
        </w:rPr>
        <w:tab/>
      </w:r>
      <w:r w:rsidR="00911727" w:rsidRPr="00C43204">
        <w:rPr>
          <w:szCs w:val="24"/>
        </w:rPr>
        <w:t xml:space="preserve">Задруга може поднети понуду самостално, у своје име, а за рачун задругара или заједничку понуду у име задругара. </w:t>
      </w:r>
    </w:p>
    <w:p w14:paraId="73EC7654" w14:textId="77777777" w:rsidR="00911727" w:rsidRPr="00C43204" w:rsidRDefault="00BC5B65" w:rsidP="00BC5B65">
      <w:pPr>
        <w:tabs>
          <w:tab w:val="clear" w:pos="1440"/>
        </w:tabs>
        <w:rPr>
          <w:szCs w:val="24"/>
        </w:rPr>
      </w:pPr>
      <w:r>
        <w:rPr>
          <w:szCs w:val="24"/>
        </w:rPr>
        <w:tab/>
      </w:r>
      <w:r w:rsidR="00911727" w:rsidRPr="00C43204">
        <w:rPr>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14:paraId="5184583F" w14:textId="77777777" w:rsidR="00911727" w:rsidRPr="00C43204" w:rsidRDefault="00BC5B65" w:rsidP="00BC5B65">
      <w:pPr>
        <w:tabs>
          <w:tab w:val="clear" w:pos="1440"/>
        </w:tabs>
        <w:rPr>
          <w:szCs w:val="24"/>
        </w:rPr>
      </w:pPr>
      <w:r>
        <w:rPr>
          <w:szCs w:val="24"/>
        </w:rPr>
        <w:tab/>
      </w:r>
      <w:r w:rsidR="00911727" w:rsidRPr="00C43204">
        <w:rPr>
          <w:szCs w:val="24"/>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5D3A39BC" w14:textId="77777777" w:rsidR="00911727" w:rsidRPr="00C43204" w:rsidRDefault="00BC5B65" w:rsidP="00BC5B65">
      <w:pPr>
        <w:tabs>
          <w:tab w:val="clear" w:pos="1440"/>
        </w:tabs>
        <w:rPr>
          <w:szCs w:val="24"/>
        </w:rPr>
      </w:pPr>
      <w:r>
        <w:rPr>
          <w:szCs w:val="24"/>
        </w:rPr>
        <w:tab/>
      </w:r>
      <w:r w:rsidR="00911727" w:rsidRPr="00C43204">
        <w:rPr>
          <w:szCs w:val="24"/>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14:paraId="1DC5BAC3" w14:textId="77777777" w:rsidR="00911727" w:rsidRDefault="00911727" w:rsidP="00BC5B65">
      <w:pPr>
        <w:tabs>
          <w:tab w:val="clear" w:pos="1440"/>
        </w:tabs>
      </w:pPr>
    </w:p>
    <w:p w14:paraId="459AA009" w14:textId="77777777" w:rsidR="00911727" w:rsidRDefault="00911727" w:rsidP="00BC5B65">
      <w:pPr>
        <w:tabs>
          <w:tab w:val="clear" w:pos="1440"/>
        </w:tabs>
        <w:rPr>
          <w:b/>
          <w:szCs w:val="24"/>
        </w:rPr>
      </w:pPr>
      <w:r>
        <w:rPr>
          <w:b/>
          <w:szCs w:val="24"/>
        </w:rPr>
        <w:t>8. ВАЛУТА И НАЧИН НА КОЈИ МОРА ДА БУДЕ НАВЕДЕНА И ИЗРАЖЕНА ЦЕНА У ПОНУДИ</w:t>
      </w:r>
    </w:p>
    <w:p w14:paraId="57FA40E6" w14:textId="77777777" w:rsidR="00911727" w:rsidRPr="00B90F4F" w:rsidRDefault="00911727" w:rsidP="00BC5B65">
      <w:pPr>
        <w:tabs>
          <w:tab w:val="clear" w:pos="1440"/>
        </w:tabs>
        <w:rPr>
          <w:szCs w:val="24"/>
        </w:rPr>
      </w:pPr>
    </w:p>
    <w:p w14:paraId="3698AA45" w14:textId="77777777" w:rsidR="00911727" w:rsidRPr="00C05E31" w:rsidRDefault="00911727" w:rsidP="00BC5B65">
      <w:pPr>
        <w:keepNext/>
        <w:tabs>
          <w:tab w:val="clear" w:pos="1440"/>
          <w:tab w:val="left" w:pos="993"/>
        </w:tabs>
        <w:spacing w:afterLines="50" w:after="120"/>
        <w:ind w:right="-6"/>
        <w:rPr>
          <w:noProof/>
          <w:szCs w:val="24"/>
        </w:rPr>
      </w:pPr>
      <w:r>
        <w:rPr>
          <w:noProof/>
          <w:szCs w:val="24"/>
        </w:rPr>
        <w:tab/>
      </w:r>
      <w:r w:rsidRPr="006965B7">
        <w:rPr>
          <w:noProof/>
          <w:szCs w:val="24"/>
        </w:rPr>
        <w:t xml:space="preserve">Цена за предметне услуге мора бити </w:t>
      </w:r>
      <w:r w:rsidRPr="006965B7">
        <w:rPr>
          <w:szCs w:val="24"/>
          <w:lang w:val="ru-RU"/>
        </w:rPr>
        <w:t xml:space="preserve">изражена у динарима, </w:t>
      </w:r>
      <w:r w:rsidRPr="00724AAA">
        <w:rPr>
          <w:szCs w:val="24"/>
          <w:lang w:val="ru-RU"/>
        </w:rPr>
        <w:t>без пореза на додату вредност</w:t>
      </w:r>
      <w:r w:rsidRPr="00724AAA">
        <w:rPr>
          <w:noProof/>
          <w:szCs w:val="24"/>
        </w:rPr>
        <w:t xml:space="preserve">, са урачунатим свим трошковима које понуђач има у реализацији предметне јавне набавке. За оцену понуде узимати у обзир цена </w:t>
      </w:r>
      <w:r w:rsidRPr="00724AAA">
        <w:rPr>
          <w:szCs w:val="24"/>
          <w:lang w:val="ru-RU"/>
        </w:rPr>
        <w:t>без пореза на додату вредност</w:t>
      </w:r>
      <w:r w:rsidR="00C05E31">
        <w:rPr>
          <w:noProof/>
          <w:szCs w:val="24"/>
        </w:rPr>
        <w:t>.</w:t>
      </w:r>
    </w:p>
    <w:p w14:paraId="19C8F66E" w14:textId="77777777" w:rsidR="00911727" w:rsidRDefault="00911727" w:rsidP="00BC5B65">
      <w:pPr>
        <w:keepNext/>
        <w:tabs>
          <w:tab w:val="clear" w:pos="1440"/>
        </w:tabs>
        <w:rPr>
          <w:bCs/>
          <w:szCs w:val="18"/>
        </w:rPr>
      </w:pPr>
      <w:r w:rsidRPr="006965B7">
        <w:rPr>
          <w:bCs/>
          <w:szCs w:val="18"/>
        </w:rPr>
        <w:t xml:space="preserve"> </w:t>
      </w:r>
      <w:r>
        <w:rPr>
          <w:bCs/>
          <w:szCs w:val="18"/>
        </w:rPr>
        <w:t xml:space="preserve">               </w:t>
      </w:r>
      <w:r w:rsidRPr="006965B7">
        <w:rPr>
          <w:bCs/>
          <w:szCs w:val="18"/>
        </w:rPr>
        <w:t xml:space="preserve">Цена </w:t>
      </w:r>
      <w:r>
        <w:rPr>
          <w:bCs/>
          <w:szCs w:val="18"/>
        </w:rPr>
        <w:t xml:space="preserve">је фиксна и </w:t>
      </w:r>
      <w:r w:rsidRPr="006965B7">
        <w:rPr>
          <w:bCs/>
          <w:szCs w:val="18"/>
        </w:rPr>
        <w:t xml:space="preserve">не може </w:t>
      </w:r>
      <w:r>
        <w:rPr>
          <w:bCs/>
          <w:szCs w:val="18"/>
        </w:rPr>
        <w:t>се мењати.</w:t>
      </w:r>
    </w:p>
    <w:p w14:paraId="4DA299E0" w14:textId="1B42FF8A" w:rsidR="00911727" w:rsidRPr="00724AAA" w:rsidRDefault="00911727" w:rsidP="00BC5B65">
      <w:pPr>
        <w:keepNext/>
        <w:tabs>
          <w:tab w:val="clear" w:pos="1440"/>
        </w:tabs>
        <w:rPr>
          <w:noProof/>
          <w:szCs w:val="24"/>
        </w:rPr>
      </w:pPr>
      <w:r>
        <w:rPr>
          <w:bCs/>
          <w:szCs w:val="18"/>
        </w:rPr>
        <w:t>Ако је у понуди иск</w:t>
      </w:r>
      <w:r w:rsidR="00503A81">
        <w:rPr>
          <w:bCs/>
          <w:szCs w:val="18"/>
        </w:rPr>
        <w:t>азана неуобичајено ниска цена, Н</w:t>
      </w:r>
      <w:r>
        <w:rPr>
          <w:bCs/>
          <w:szCs w:val="18"/>
        </w:rPr>
        <w:t>аручилац ће поступати у складу са чланом 92. Закона.</w:t>
      </w:r>
    </w:p>
    <w:p w14:paraId="70737261" w14:textId="11E67CEF" w:rsidR="00DF7B5E" w:rsidRDefault="00DF7B5E" w:rsidP="00A9572E">
      <w:pPr>
        <w:tabs>
          <w:tab w:val="clear" w:pos="1440"/>
        </w:tabs>
        <w:spacing w:line="274" w:lineRule="exact"/>
        <w:ind w:right="20"/>
        <w:rPr>
          <w:color w:val="000000"/>
          <w:szCs w:val="24"/>
          <w:lang w:val="en-US" w:eastAsia="sr-Cyrl-CS"/>
        </w:rPr>
      </w:pPr>
    </w:p>
    <w:p w14:paraId="52539C70" w14:textId="040704A7" w:rsidR="00AF63D0" w:rsidRDefault="00AF63D0" w:rsidP="00A9572E">
      <w:pPr>
        <w:tabs>
          <w:tab w:val="clear" w:pos="1440"/>
        </w:tabs>
        <w:spacing w:line="274" w:lineRule="exact"/>
        <w:ind w:right="20"/>
        <w:rPr>
          <w:color w:val="000000"/>
          <w:szCs w:val="24"/>
          <w:lang w:val="en-US" w:eastAsia="sr-Cyrl-CS"/>
        </w:rPr>
      </w:pPr>
    </w:p>
    <w:p w14:paraId="1C4A2BC0" w14:textId="77777777" w:rsidR="00AF63D0" w:rsidRPr="00AD3A8D" w:rsidRDefault="00AF63D0" w:rsidP="00A9572E">
      <w:pPr>
        <w:tabs>
          <w:tab w:val="clear" w:pos="1440"/>
        </w:tabs>
        <w:spacing w:line="274" w:lineRule="exact"/>
        <w:ind w:right="20"/>
        <w:rPr>
          <w:color w:val="000000"/>
          <w:szCs w:val="24"/>
          <w:lang w:val="en-US" w:eastAsia="sr-Cyrl-CS"/>
        </w:rPr>
      </w:pPr>
      <w:bookmarkStart w:id="0" w:name="_GoBack"/>
      <w:bookmarkEnd w:id="0"/>
    </w:p>
    <w:p w14:paraId="0519F3AA" w14:textId="77777777" w:rsidR="00911727" w:rsidRDefault="00911727" w:rsidP="00BC5B65">
      <w:pPr>
        <w:tabs>
          <w:tab w:val="clear" w:pos="1440"/>
        </w:tabs>
        <w:spacing w:line="274" w:lineRule="exact"/>
        <w:ind w:right="20"/>
        <w:rPr>
          <w:b/>
          <w:szCs w:val="24"/>
        </w:rPr>
      </w:pPr>
      <w:r w:rsidRPr="00C43AA8">
        <w:rPr>
          <w:b/>
          <w:szCs w:val="24"/>
        </w:rPr>
        <w:lastRenderedPageBreak/>
        <w:t>9. НАЧИН И УСЛОВИ ПЛАЋАЊА</w:t>
      </w:r>
    </w:p>
    <w:p w14:paraId="4FA58085" w14:textId="77777777" w:rsidR="003B2E38" w:rsidRPr="00C43AA8" w:rsidRDefault="003B2E38" w:rsidP="00BC5B65">
      <w:pPr>
        <w:tabs>
          <w:tab w:val="clear" w:pos="1440"/>
        </w:tabs>
        <w:spacing w:line="274" w:lineRule="exact"/>
        <w:ind w:right="20"/>
        <w:rPr>
          <w:szCs w:val="24"/>
          <w:lang w:val="en-US" w:eastAsia="sr-Cyrl-CS"/>
        </w:rPr>
      </w:pPr>
    </w:p>
    <w:p w14:paraId="1B405E43" w14:textId="17FE77EB" w:rsidR="003B2E38" w:rsidRPr="00FB440C" w:rsidRDefault="00BC5B65" w:rsidP="00BC5B65">
      <w:pPr>
        <w:tabs>
          <w:tab w:val="clear" w:pos="1440"/>
        </w:tabs>
        <w:rPr>
          <w:szCs w:val="24"/>
        </w:rPr>
      </w:pPr>
      <w:r>
        <w:rPr>
          <w:szCs w:val="24"/>
        </w:rPr>
        <w:tab/>
      </w:r>
      <w:r w:rsidR="003B2E38" w:rsidRPr="00FB440C">
        <w:rPr>
          <w:szCs w:val="24"/>
        </w:rPr>
        <w:t xml:space="preserve">Наручилац се обавезује да ће плаћање извршити у року од 45 дана по пријему исправне фактуре </w:t>
      </w:r>
      <w:r w:rsidR="00503A81">
        <w:rPr>
          <w:szCs w:val="24"/>
        </w:rPr>
        <w:t xml:space="preserve">Понуђача </w:t>
      </w:r>
      <w:r w:rsidR="003B2E38" w:rsidRPr="00FB440C">
        <w:rPr>
          <w:szCs w:val="24"/>
        </w:rPr>
        <w:t xml:space="preserve">са извештајем од стране овлашћених представника </w:t>
      </w:r>
      <w:r w:rsidR="00503A81">
        <w:rPr>
          <w:szCs w:val="24"/>
        </w:rPr>
        <w:t xml:space="preserve">Понуђача </w:t>
      </w:r>
      <w:r w:rsidR="003B2E38" w:rsidRPr="00FB440C">
        <w:rPr>
          <w:szCs w:val="24"/>
        </w:rPr>
        <w:t>и Наручиоца, на следећи начин:</w:t>
      </w:r>
    </w:p>
    <w:p w14:paraId="0F6CF20E" w14:textId="45AD2625" w:rsidR="003B2E38" w:rsidRPr="00FB440C" w:rsidRDefault="00A9572E" w:rsidP="00A151E9">
      <w:pPr>
        <w:pStyle w:val="ListParagraph"/>
        <w:numPr>
          <w:ilvl w:val="0"/>
          <w:numId w:val="11"/>
        </w:numPr>
        <w:suppressAutoHyphens w:val="0"/>
        <w:spacing w:before="120" w:after="120" w:line="240" w:lineRule="auto"/>
        <w:ind w:left="851" w:hanging="131"/>
        <w:contextualSpacing/>
        <w:jc w:val="both"/>
        <w:rPr>
          <w:color w:val="auto"/>
        </w:rPr>
      </w:pPr>
      <w:r>
        <w:rPr>
          <w:color w:val="auto"/>
        </w:rPr>
        <w:t>2</w:t>
      </w:r>
      <w:r w:rsidR="003B2E38" w:rsidRPr="00FB440C">
        <w:rPr>
          <w:color w:val="auto"/>
        </w:rPr>
        <w:t>0% о</w:t>
      </w:r>
      <w:r w:rsidR="00216810" w:rsidRPr="00FB440C">
        <w:rPr>
          <w:color w:val="auto"/>
        </w:rPr>
        <w:t>д уговорене вредности услуге –</w:t>
      </w:r>
      <w:r w:rsidR="00216810" w:rsidRPr="00FB440C">
        <w:rPr>
          <w:color w:val="auto"/>
          <w:lang w:val="sr-Cyrl-CS"/>
        </w:rPr>
        <w:t xml:space="preserve"> </w:t>
      </w:r>
      <w:r w:rsidR="00216810" w:rsidRPr="00FB440C">
        <w:rPr>
          <w:color w:val="auto"/>
        </w:rPr>
        <w:t xml:space="preserve">израде </w:t>
      </w:r>
      <w:r w:rsidR="00216810" w:rsidRPr="00FB440C">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216810" w:rsidRPr="00FB440C">
        <w:rPr>
          <w:bCs/>
          <w:color w:val="auto"/>
          <w:lang w:val="sr-Cyrl-CS"/>
        </w:rPr>
        <w:t>,</w:t>
      </w:r>
      <w:r w:rsidR="00216810" w:rsidRPr="00FB440C">
        <w:rPr>
          <w:color w:val="auto"/>
        </w:rPr>
        <w:t xml:space="preserve"> </w:t>
      </w:r>
      <w:r w:rsidR="00430451" w:rsidRPr="00FB440C">
        <w:rPr>
          <w:color w:val="auto"/>
        </w:rPr>
        <w:t>на име авансног плаћања</w:t>
      </w:r>
      <w:r w:rsidR="003B2E38" w:rsidRPr="00FB440C">
        <w:rPr>
          <w:color w:val="auto"/>
        </w:rPr>
        <w:t>,</w:t>
      </w:r>
    </w:p>
    <w:p w14:paraId="618EC206" w14:textId="166CA132" w:rsidR="003B2E38" w:rsidRPr="00FB440C" w:rsidRDefault="00A9572E" w:rsidP="00A151E9">
      <w:pPr>
        <w:pStyle w:val="ListParagraph"/>
        <w:numPr>
          <w:ilvl w:val="0"/>
          <w:numId w:val="11"/>
        </w:numPr>
        <w:suppressAutoHyphens w:val="0"/>
        <w:spacing w:before="120" w:after="120" w:line="240" w:lineRule="auto"/>
        <w:ind w:left="851" w:hanging="131"/>
        <w:contextualSpacing/>
        <w:jc w:val="both"/>
        <w:rPr>
          <w:color w:val="auto"/>
        </w:rPr>
      </w:pPr>
      <w:r>
        <w:rPr>
          <w:color w:val="auto"/>
        </w:rPr>
        <w:t>2</w:t>
      </w:r>
      <w:r w:rsidR="003B2E38" w:rsidRPr="00FB440C">
        <w:rPr>
          <w:color w:val="auto"/>
          <w:lang w:val="sr-Cyrl-CS"/>
        </w:rPr>
        <w:t>0</w:t>
      </w:r>
      <w:r w:rsidR="003B2E38" w:rsidRPr="00FB440C">
        <w:rPr>
          <w:color w:val="auto"/>
        </w:rPr>
        <w:t xml:space="preserve">% од уговорене вредности услуге - израде </w:t>
      </w:r>
      <w:r w:rsidR="00A151E9" w:rsidRPr="00FB440C">
        <w:rPr>
          <w:color w:val="auto"/>
          <w:lang w:val="sr-Cyrl-CS"/>
        </w:rPr>
        <w:t xml:space="preserve">Радне верзије </w:t>
      </w:r>
      <w:r w:rsidR="00A151E9" w:rsidRPr="00FB440C">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216810" w:rsidRPr="00FB440C">
        <w:rPr>
          <w:bCs/>
          <w:color w:val="auto"/>
          <w:lang w:val="sr-Cyrl-CS"/>
        </w:rPr>
        <w:t>,</w:t>
      </w:r>
    </w:p>
    <w:p w14:paraId="3CB65033" w14:textId="7F5DE0EE" w:rsidR="00D35D5E" w:rsidRPr="00FB440C" w:rsidRDefault="00A151E9" w:rsidP="00A151E9">
      <w:pPr>
        <w:pStyle w:val="ListParagraph"/>
        <w:numPr>
          <w:ilvl w:val="0"/>
          <w:numId w:val="11"/>
        </w:numPr>
        <w:suppressAutoHyphens w:val="0"/>
        <w:spacing w:before="120" w:after="120" w:line="240" w:lineRule="auto"/>
        <w:ind w:left="851" w:hanging="131"/>
        <w:contextualSpacing/>
        <w:jc w:val="both"/>
        <w:rPr>
          <w:color w:val="auto"/>
        </w:rPr>
      </w:pPr>
      <w:r w:rsidRPr="00FB440C">
        <w:rPr>
          <w:color w:val="auto"/>
        </w:rPr>
        <w:t>5</w:t>
      </w:r>
      <w:r w:rsidR="003B2E38" w:rsidRPr="00FB440C">
        <w:rPr>
          <w:color w:val="auto"/>
        </w:rPr>
        <w:t>0% од уговорене вредности услуге –</w:t>
      </w:r>
      <w:r w:rsidRPr="00FB440C">
        <w:rPr>
          <w:color w:val="auto"/>
        </w:rPr>
        <w:t xml:space="preserve">израде </w:t>
      </w:r>
      <w:r w:rsidRPr="00FB440C">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Pr="00FB440C">
        <w:rPr>
          <w:color w:val="auto"/>
        </w:rPr>
        <w:t xml:space="preserve">, </w:t>
      </w:r>
      <w:r w:rsidRPr="00FB440C">
        <w:rPr>
          <w:color w:val="auto"/>
          <w:lang w:val="sr-Cyrl-CS"/>
        </w:rPr>
        <w:t>за потребе јавне презентације,</w:t>
      </w:r>
    </w:p>
    <w:p w14:paraId="6DE33B6F" w14:textId="7F38E44A" w:rsidR="00911727" w:rsidRDefault="003B2E38" w:rsidP="00F673F7">
      <w:pPr>
        <w:pStyle w:val="ListParagraph"/>
        <w:numPr>
          <w:ilvl w:val="0"/>
          <w:numId w:val="11"/>
        </w:numPr>
        <w:tabs>
          <w:tab w:val="left" w:pos="540"/>
        </w:tabs>
        <w:suppressAutoHyphens w:val="0"/>
        <w:spacing w:before="120" w:after="120" w:line="240" w:lineRule="auto"/>
        <w:ind w:left="851" w:hanging="131"/>
        <w:contextualSpacing/>
        <w:jc w:val="both"/>
        <w:rPr>
          <w:noProof/>
        </w:rPr>
      </w:pPr>
      <w:r w:rsidRPr="00FB440C">
        <w:rPr>
          <w:color w:val="auto"/>
          <w:lang w:val="sr-Cyrl-CS"/>
        </w:rPr>
        <w:t>10</w:t>
      </w:r>
      <w:r w:rsidRPr="00FB440C">
        <w:rPr>
          <w:color w:val="auto"/>
        </w:rPr>
        <w:t>% од уговорене вредности услуге –</w:t>
      </w:r>
      <w:r w:rsidR="00A151E9" w:rsidRPr="00FB440C">
        <w:rPr>
          <w:color w:val="auto"/>
        </w:rPr>
        <w:t xml:space="preserve">израде </w:t>
      </w:r>
      <w:r w:rsidR="00A151E9" w:rsidRPr="00A9572E">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A151E9" w:rsidRPr="00FB440C">
        <w:rPr>
          <w:color w:val="auto"/>
        </w:rPr>
        <w:t xml:space="preserve"> </w:t>
      </w:r>
      <w:r w:rsidR="00A9572E">
        <w:rPr>
          <w:color w:val="auto"/>
          <w:lang w:val="sr-Cyrl-CS"/>
        </w:rPr>
        <w:t>након потврђивања Урбанистичког пројекта од стране надлежног органа.</w:t>
      </w:r>
    </w:p>
    <w:p w14:paraId="416C01B8" w14:textId="77777777" w:rsidR="00911727" w:rsidRPr="002F58AC" w:rsidRDefault="00911727" w:rsidP="00911727">
      <w:pPr>
        <w:rPr>
          <w:rFonts w:eastAsia="Arial"/>
          <w:szCs w:val="24"/>
        </w:rPr>
      </w:pPr>
      <w:r w:rsidRPr="00881D89">
        <w:rPr>
          <w:rFonts w:eastAsia="Arial"/>
          <w:b/>
          <w:szCs w:val="24"/>
        </w:rPr>
        <w:t>10. ПОДАЦИ</w:t>
      </w:r>
      <w:r w:rsidRPr="002F58AC">
        <w:rPr>
          <w:rFonts w:eastAsia="Arial"/>
          <w:b/>
          <w:szCs w:val="24"/>
        </w:rPr>
        <w:t xml:space="preserve">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14:paraId="678AB500" w14:textId="77777777" w:rsidR="00911727" w:rsidRPr="002F58AC" w:rsidRDefault="00911727" w:rsidP="00911727">
      <w:pPr>
        <w:ind w:firstLine="573"/>
        <w:rPr>
          <w:rFonts w:eastAsia="Arial"/>
          <w:szCs w:val="24"/>
        </w:rPr>
      </w:pPr>
      <w:r w:rsidRPr="002F58AC">
        <w:rPr>
          <w:rFonts w:eastAsia="Arial"/>
          <w:b/>
          <w:szCs w:val="24"/>
        </w:rPr>
        <w:t xml:space="preserve"> </w:t>
      </w:r>
    </w:p>
    <w:p w14:paraId="4F4EB3F0" w14:textId="77777777" w:rsidR="00911727" w:rsidRDefault="00BC5B65" w:rsidP="00BC5B65">
      <w:pPr>
        <w:tabs>
          <w:tab w:val="clear" w:pos="1440"/>
          <w:tab w:val="left" w:pos="709"/>
        </w:tabs>
        <w:suppressAutoHyphens/>
        <w:rPr>
          <w:rFonts w:eastAsia="TimesNewRomanPSMT"/>
          <w:bCs/>
          <w:iCs/>
          <w:kern w:val="2"/>
          <w:szCs w:val="24"/>
          <w:lang w:eastAsia="ar-SA"/>
        </w:rPr>
      </w:pPr>
      <w:r>
        <w:rPr>
          <w:rFonts w:eastAsia="TimesNewRomanPSMT"/>
          <w:bCs/>
          <w:iCs/>
          <w:kern w:val="2"/>
          <w:szCs w:val="24"/>
          <w:lang w:eastAsia="ar-SA"/>
        </w:rPr>
        <w:tab/>
      </w:r>
      <w:r w:rsidR="00911727" w:rsidRPr="002F58AC">
        <w:rPr>
          <w:rFonts w:eastAsia="TimesNewRomanPSMT"/>
          <w:bCs/>
          <w:iCs/>
          <w:kern w:val="2"/>
          <w:szCs w:val="24"/>
          <w:lang w:eastAsia="ar-SA"/>
        </w:rPr>
        <w:t>Подаци о пореским обавезама се могу добити у Пореској управи, Министарства финансија, Саве Машковића бр.</w:t>
      </w:r>
      <w:r w:rsidR="00911727">
        <w:rPr>
          <w:rFonts w:eastAsia="TimesNewRomanPSMT"/>
          <w:bCs/>
          <w:iCs/>
          <w:kern w:val="2"/>
          <w:szCs w:val="24"/>
          <w:lang w:eastAsia="ar-SA"/>
        </w:rPr>
        <w:t xml:space="preserve"> </w:t>
      </w:r>
      <w:r w:rsidR="00911727" w:rsidRPr="002F58AC">
        <w:rPr>
          <w:rFonts w:eastAsia="TimesNewRomanPSMT"/>
          <w:bCs/>
          <w:iCs/>
          <w:kern w:val="2"/>
          <w:szCs w:val="24"/>
          <w:lang w:eastAsia="ar-SA"/>
        </w:rPr>
        <w:t xml:space="preserve">3-5, Београд, </w:t>
      </w:r>
      <w:hyperlink r:id="rId11" w:history="1">
        <w:r w:rsidR="00911727" w:rsidRPr="002F58AC">
          <w:rPr>
            <w:rStyle w:val="Hyperlink"/>
            <w:rFonts w:eastAsia="TimesNewRomanPSMT"/>
            <w:bCs/>
            <w:iCs/>
            <w:kern w:val="2"/>
            <w:szCs w:val="24"/>
            <w:lang w:eastAsia="ar-SA"/>
          </w:rPr>
          <w:t>www.poreskauprava.gov.rs</w:t>
        </w:r>
      </w:hyperlink>
      <w:r w:rsidR="00911727" w:rsidRPr="002F58AC">
        <w:rPr>
          <w:rFonts w:eastAsia="TimesNewRomanPSMT"/>
          <w:bCs/>
          <w:iCs/>
          <w:kern w:val="2"/>
          <w:szCs w:val="24"/>
          <w:lang w:eastAsia="ar-SA"/>
        </w:rPr>
        <w:t xml:space="preserve"> Подаци о заштити животне средине се могу добити у Агенцији за заштиту животне средине, Руже Јовановића бр.</w:t>
      </w:r>
      <w:r w:rsidR="00DB35F2">
        <w:rPr>
          <w:rFonts w:eastAsia="TimesNewRomanPSMT"/>
          <w:bCs/>
          <w:iCs/>
          <w:kern w:val="2"/>
          <w:szCs w:val="24"/>
          <w:lang w:val="en-US" w:eastAsia="ar-SA"/>
        </w:rPr>
        <w:t xml:space="preserve"> </w:t>
      </w:r>
      <w:r w:rsidR="00911727" w:rsidRPr="002F58AC">
        <w:rPr>
          <w:rFonts w:eastAsia="TimesNewRomanPSMT"/>
          <w:bCs/>
          <w:iCs/>
          <w:kern w:val="2"/>
          <w:szCs w:val="24"/>
          <w:lang w:eastAsia="ar-SA"/>
        </w:rPr>
        <w:t xml:space="preserve">27a, Београд </w:t>
      </w:r>
      <w:hyperlink r:id="rId12" w:history="1">
        <w:r w:rsidR="00911727" w:rsidRPr="002F58AC">
          <w:rPr>
            <w:rStyle w:val="Hyperlink"/>
            <w:rFonts w:eastAsia="TimesNewRomanPSMT"/>
            <w:bCs/>
            <w:iCs/>
            <w:kern w:val="2"/>
            <w:szCs w:val="24"/>
            <w:lang w:eastAsia="ar-SA"/>
          </w:rPr>
          <w:t>www.sepa.gov.rs</w:t>
        </w:r>
      </w:hyperlink>
      <w:r w:rsidR="00911727" w:rsidRPr="002F58AC">
        <w:rPr>
          <w:rFonts w:eastAsia="TimesNewRomanPSMT"/>
          <w:bCs/>
          <w:iCs/>
          <w:kern w:val="2"/>
          <w:szCs w:val="24"/>
          <w:lang w:eastAsia="ar-SA"/>
        </w:rPr>
        <w:t xml:space="preserve"> и у Министарству пољопривреде и заштите животне средине, Немањина бр.22-26, Београд </w:t>
      </w:r>
      <w:hyperlink r:id="rId13" w:history="1">
        <w:r w:rsidR="00911727" w:rsidRPr="002F58AC">
          <w:rPr>
            <w:rStyle w:val="Hyperlink"/>
            <w:rFonts w:eastAsia="TimesNewRomanPSMT"/>
            <w:bCs/>
            <w:iCs/>
            <w:kern w:val="2"/>
            <w:szCs w:val="24"/>
            <w:lang w:eastAsia="ar-SA"/>
          </w:rPr>
          <w:t>www.mpzzs.gov.rs</w:t>
        </w:r>
      </w:hyperlink>
      <w:r w:rsidR="00911727" w:rsidRPr="002F58AC">
        <w:rPr>
          <w:rFonts w:eastAsia="TimesNewRomanPSMT"/>
          <w:bCs/>
          <w:iCs/>
          <w:kern w:val="2"/>
          <w:szCs w:val="24"/>
          <w:lang w:eastAsia="ar-SA"/>
        </w:rPr>
        <w:t xml:space="preserve"> Подаци о заштити при запошљавању и условима рада се могу добити у Министарству за рад, запошљавање, борачка и социјална питања, Немањина бр.22-26, Београд  </w:t>
      </w:r>
      <w:hyperlink r:id="rId14" w:history="1">
        <w:r w:rsidR="00911727" w:rsidRPr="00495BAA">
          <w:rPr>
            <w:rStyle w:val="Hyperlink"/>
            <w:rFonts w:eastAsia="TimesNewRomanPSMT"/>
            <w:bCs/>
            <w:iCs/>
            <w:kern w:val="2"/>
            <w:szCs w:val="24"/>
            <w:lang w:eastAsia="ar-SA"/>
          </w:rPr>
          <w:t>www.minrzs.gov.rs</w:t>
        </w:r>
      </w:hyperlink>
      <w:r w:rsidR="00911727" w:rsidRPr="002F58AC">
        <w:rPr>
          <w:rFonts w:eastAsia="TimesNewRomanPSMT"/>
          <w:bCs/>
          <w:iCs/>
          <w:kern w:val="2"/>
          <w:szCs w:val="24"/>
          <w:lang w:eastAsia="ar-SA"/>
        </w:rPr>
        <w:t>.</w:t>
      </w:r>
    </w:p>
    <w:p w14:paraId="17C787A8" w14:textId="77777777" w:rsidR="00DF7B5E" w:rsidRDefault="00DF7B5E" w:rsidP="00911727">
      <w:pPr>
        <w:keepNext/>
        <w:keepLines/>
        <w:spacing w:after="5" w:line="264" w:lineRule="auto"/>
        <w:ind w:left="142" w:right="70"/>
        <w:outlineLvl w:val="4"/>
        <w:rPr>
          <w:rFonts w:eastAsia="TimesNewRomanPSMT"/>
          <w:bCs/>
          <w:iCs/>
          <w:kern w:val="2"/>
          <w:szCs w:val="24"/>
          <w:lang w:eastAsia="ar-SA"/>
        </w:rPr>
      </w:pPr>
    </w:p>
    <w:p w14:paraId="4FC02DBA" w14:textId="6FAB401D" w:rsidR="00911727" w:rsidRDefault="00911727" w:rsidP="009646A1">
      <w:pPr>
        <w:keepNext/>
        <w:keepLines/>
        <w:spacing w:after="5" w:line="264" w:lineRule="auto"/>
        <w:ind w:right="70"/>
        <w:outlineLvl w:val="4"/>
        <w:rPr>
          <w:rFonts w:eastAsia="Arial"/>
          <w:b/>
          <w:color w:val="000000"/>
          <w:szCs w:val="24"/>
          <w:lang w:val="en-US"/>
        </w:rPr>
      </w:pPr>
      <w:r>
        <w:rPr>
          <w:rFonts w:eastAsia="Arial"/>
          <w:b/>
          <w:color w:val="000000"/>
          <w:szCs w:val="24"/>
          <w:lang w:val="en-US"/>
        </w:rPr>
        <w:t xml:space="preserve">11. ПОДАЦИ О ВРСТИ, САДРЖИНИ, НАЧИНУ ПОДНОШЕЊА, ВИСИНИ И РОКОВИМА ОБЕЗБЕЂЕЊА ИСПУЊЕЊА ОБАВЕЗА ПОНУЂАЧА </w:t>
      </w:r>
    </w:p>
    <w:p w14:paraId="1AA70DD7" w14:textId="77777777" w:rsidR="00BC5B65" w:rsidRDefault="00BC5B65" w:rsidP="00911727">
      <w:pPr>
        <w:keepNext/>
        <w:keepLines/>
        <w:spacing w:after="5" w:line="264" w:lineRule="auto"/>
        <w:ind w:left="142" w:right="70"/>
        <w:outlineLvl w:val="4"/>
        <w:rPr>
          <w:rFonts w:eastAsia="Arial"/>
          <w:b/>
          <w:color w:val="000000"/>
          <w:szCs w:val="24"/>
          <w:lang w:val="en-US"/>
        </w:rPr>
      </w:pPr>
    </w:p>
    <w:p w14:paraId="083A6AAD" w14:textId="10D3D9BB" w:rsidR="00760DD8" w:rsidRDefault="009646A1" w:rsidP="00760DD8">
      <w:pPr>
        <w:rPr>
          <w:b/>
          <w:szCs w:val="24"/>
        </w:rPr>
      </w:pPr>
      <w:r>
        <w:rPr>
          <w:b/>
          <w:szCs w:val="24"/>
        </w:rPr>
        <w:t xml:space="preserve"> </w:t>
      </w:r>
      <w:r w:rsidR="00760DD8" w:rsidRPr="00637D4F">
        <w:rPr>
          <w:b/>
          <w:szCs w:val="24"/>
        </w:rPr>
        <w:t xml:space="preserve">Понуђач је дужан да уз понуду достави: </w:t>
      </w:r>
    </w:p>
    <w:p w14:paraId="441B2459" w14:textId="77777777" w:rsidR="00760DD8" w:rsidRPr="00637D4F" w:rsidRDefault="00760DD8" w:rsidP="00760DD8">
      <w:pPr>
        <w:rPr>
          <w:b/>
          <w:szCs w:val="24"/>
        </w:rPr>
      </w:pPr>
    </w:p>
    <w:p w14:paraId="604E3855" w14:textId="77777777" w:rsidR="00760DD8" w:rsidRPr="00637D4F" w:rsidRDefault="00760DD8" w:rsidP="00760DD8">
      <w:pPr>
        <w:rPr>
          <w:szCs w:val="24"/>
        </w:rPr>
      </w:pPr>
      <w:r w:rsidRPr="00637D4F">
        <w:rPr>
          <w:b/>
          <w:szCs w:val="24"/>
        </w:rPr>
        <w:t>- Сопствену меницу за озбиљност понуде</w:t>
      </w:r>
      <w:r w:rsidRPr="00637D4F">
        <w:rPr>
          <w:szCs w:val="24"/>
        </w:rPr>
        <w:t xml:space="preserve"> у висини од 10% од вредности понуде без ПДВ-а, потписану и оверену, од стране лица овлашћеног за заступање и регистровану у складу са чланом 47а Закона о платном промету („Службени лист СРЈ“ бр. 3/2002 и 5/2003 и „Сл. гласник РС“ бр. 43/2004, 62/2006 и 31/2011) и Одлуком НБС о ближим условима, садржини и начину вођења Регистра меница и овлашћења („Службени гласник РС“ бр. 56/2011). </w:t>
      </w:r>
    </w:p>
    <w:p w14:paraId="33D3F217" w14:textId="77777777" w:rsidR="00760DD8" w:rsidRPr="00637D4F" w:rsidRDefault="00760DD8" w:rsidP="00760DD8">
      <w:pPr>
        <w:rPr>
          <w:szCs w:val="24"/>
        </w:rPr>
      </w:pPr>
      <w:r w:rsidRPr="00637D4F">
        <w:rPr>
          <w:szCs w:val="24"/>
        </w:rPr>
        <w:t xml:space="preserve">- Менично овлашћење да се меница у висини од 10% од вредности понуде без ПДВ-а, без сагласности понуђача може поднети на наплату, која мора да траје најмање колико и рок важења понуде, који понуђач уписује у обрасцу понуде (Рок важења понуде). </w:t>
      </w:r>
    </w:p>
    <w:p w14:paraId="64FB34B2" w14:textId="5EFDE70B" w:rsidR="00760DD8" w:rsidRPr="00637D4F" w:rsidRDefault="00503A81" w:rsidP="00760DD8">
      <w:pPr>
        <w:rPr>
          <w:szCs w:val="24"/>
        </w:rPr>
      </w:pPr>
      <w:r>
        <w:rPr>
          <w:szCs w:val="24"/>
        </w:rPr>
        <w:lastRenderedPageBreak/>
        <w:t>У случају да П</w:t>
      </w:r>
      <w:r w:rsidR="00760DD8" w:rsidRPr="00637D4F">
        <w:rPr>
          <w:szCs w:val="24"/>
        </w:rPr>
        <w:t xml:space="preserve">онуђач по истеку рока за подношење понуде измени, допуни, опозове своју понуду или не закључи оквирни споразум, а његова је понуда оцењена као најповољнија или не достави у року средство финансијског обезбеђења у тренутку закључења оквирног споразума прописано конкурсном документацијом. </w:t>
      </w:r>
    </w:p>
    <w:p w14:paraId="1421706D" w14:textId="77777777" w:rsidR="00760DD8" w:rsidRPr="00637D4F" w:rsidRDefault="00760DD8" w:rsidP="00760DD8">
      <w:pPr>
        <w:rPr>
          <w:szCs w:val="24"/>
        </w:rPr>
      </w:pPr>
      <w:r w:rsidRPr="00637D4F">
        <w:rPr>
          <w:szCs w:val="24"/>
        </w:rPr>
        <w:t xml:space="preserve">- Потврду о регистрацији менице; </w:t>
      </w:r>
    </w:p>
    <w:p w14:paraId="61E2BE51" w14:textId="198427EC" w:rsidR="00760DD8" w:rsidRPr="00637D4F" w:rsidRDefault="00760DD8" w:rsidP="00760DD8">
      <w:pPr>
        <w:rPr>
          <w:szCs w:val="24"/>
        </w:rPr>
      </w:pPr>
      <w:r w:rsidRPr="00637D4F">
        <w:rPr>
          <w:szCs w:val="24"/>
        </w:rPr>
        <w:t xml:space="preserve">- Копију картона депонованих потписа код банке на којим се јасно </w:t>
      </w:r>
      <w:r w:rsidR="00503A81">
        <w:rPr>
          <w:szCs w:val="24"/>
        </w:rPr>
        <w:t>виде депоновани потпис и печат П</w:t>
      </w:r>
      <w:r w:rsidRPr="00637D4F">
        <w:rPr>
          <w:szCs w:val="24"/>
        </w:rPr>
        <w:t xml:space="preserve">онуђача, оверен печатом банке са датумом овере не старијим од 30 дана од дана отварања понуда. </w:t>
      </w:r>
    </w:p>
    <w:p w14:paraId="52AC1685" w14:textId="77777777" w:rsidR="00760DD8" w:rsidRPr="00637D4F" w:rsidRDefault="00760DD8" w:rsidP="00760DD8">
      <w:pPr>
        <w:rPr>
          <w:szCs w:val="24"/>
        </w:rPr>
      </w:pPr>
      <w:r w:rsidRPr="00637D4F">
        <w:rPr>
          <w:szCs w:val="24"/>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14:paraId="2EE8D824" w14:textId="77777777" w:rsidR="00760DD8" w:rsidRDefault="00760DD8" w:rsidP="00760DD8">
      <w:pPr>
        <w:autoSpaceDE w:val="0"/>
        <w:autoSpaceDN w:val="0"/>
        <w:adjustRightInd w:val="0"/>
        <w:rPr>
          <w:b/>
          <w:color w:val="000000"/>
          <w:szCs w:val="24"/>
        </w:rPr>
      </w:pPr>
    </w:p>
    <w:p w14:paraId="35B89F2A" w14:textId="25D3D134" w:rsidR="00760DD8" w:rsidRPr="002D4C1B" w:rsidRDefault="00760DD8" w:rsidP="00760DD8">
      <w:pPr>
        <w:autoSpaceDE w:val="0"/>
        <w:autoSpaceDN w:val="0"/>
        <w:adjustRightInd w:val="0"/>
        <w:rPr>
          <w:b/>
          <w:szCs w:val="24"/>
        </w:rPr>
      </w:pPr>
      <w:r>
        <w:rPr>
          <w:b/>
          <w:color w:val="000000"/>
          <w:szCs w:val="24"/>
        </w:rPr>
        <w:t>Понуђач</w:t>
      </w:r>
      <w:r>
        <w:rPr>
          <w:b/>
          <w:color w:val="000000"/>
          <w:szCs w:val="24"/>
          <w:lang w:val="en-US"/>
        </w:rPr>
        <w:t xml:space="preserve"> je</w:t>
      </w:r>
      <w:r>
        <w:rPr>
          <w:b/>
          <w:color w:val="000000"/>
          <w:szCs w:val="24"/>
        </w:rPr>
        <w:t xml:space="preserve"> дужан да у</w:t>
      </w:r>
      <w:r w:rsidRPr="002D4C1B">
        <w:rPr>
          <w:b/>
          <w:szCs w:val="24"/>
        </w:rPr>
        <w:t xml:space="preserve"> року од 5 (пет) дана од дана закључења уговора достави Наручиоцу:</w:t>
      </w:r>
    </w:p>
    <w:p w14:paraId="06BEF00B" w14:textId="77777777" w:rsidR="00760DD8" w:rsidRPr="002D4C1B" w:rsidRDefault="00760DD8" w:rsidP="00760DD8">
      <w:pPr>
        <w:keepNext/>
        <w:keepLines/>
        <w:tabs>
          <w:tab w:val="center" w:pos="4263"/>
        </w:tabs>
        <w:spacing w:after="9"/>
        <w:ind w:left="142" w:hanging="709"/>
        <w:outlineLvl w:val="2"/>
        <w:rPr>
          <w:b/>
          <w:color w:val="000000"/>
          <w:szCs w:val="24"/>
        </w:rPr>
      </w:pPr>
    </w:p>
    <w:p w14:paraId="660B8B0B" w14:textId="24A237A8" w:rsidR="00760DD8" w:rsidRPr="002D4C1B" w:rsidRDefault="00760DD8" w:rsidP="00760DD8">
      <w:pPr>
        <w:shd w:val="clear" w:color="auto" w:fill="FFFFFF"/>
        <w:rPr>
          <w:color w:val="000000"/>
          <w:szCs w:val="24"/>
        </w:rPr>
      </w:pPr>
      <w:r>
        <w:rPr>
          <w:b/>
          <w:color w:val="000000"/>
          <w:szCs w:val="24"/>
        </w:rPr>
        <w:t>М</w:t>
      </w:r>
      <w:r w:rsidRPr="002D4C1B">
        <w:rPr>
          <w:b/>
          <w:color w:val="000000"/>
          <w:szCs w:val="24"/>
        </w:rPr>
        <w:t>еницу за повраћај авансног плаћања</w:t>
      </w:r>
      <w:r>
        <w:rPr>
          <w:color w:val="000000"/>
          <w:szCs w:val="24"/>
        </w:rPr>
        <w:t xml:space="preserve"> на </w:t>
      </w:r>
      <w:r w:rsidRPr="002D4C1B">
        <w:rPr>
          <w:color w:val="000000"/>
          <w:szCs w:val="24"/>
        </w:rPr>
        <w:t xml:space="preserve">износ аванса са ПДВ-ом, оверену, потписану од стране овлашћеног лица и регистровану у складу са чланом 47а Закона о платном промету </w:t>
      </w:r>
      <w:r w:rsidRPr="002D4C1B">
        <w:rPr>
          <w:color w:val="000000"/>
        </w:rPr>
        <w:t>("Сл. лист СРЈ", бр. 3/2002 и 5/2003 и "Сл. гласник РС", бр. 43/2004, 62/2006, 111/2009 - др. закон, 31/2011 и 139/2014 - др. закон)</w:t>
      </w:r>
      <w:r w:rsidRPr="002D4C1B">
        <w:rPr>
          <w:color w:val="000000"/>
          <w:szCs w:val="24"/>
        </w:rPr>
        <w:t xml:space="preserve"> и Одлуком НБС о ближим условима, садржини и начину вођења Регистра меница и овлашћења („Службени гласник РС“ бр. 56/2011), која траје најкраће до правдања аванса.</w:t>
      </w:r>
    </w:p>
    <w:p w14:paraId="63E215E9" w14:textId="62E5A813" w:rsidR="00760DD8" w:rsidRPr="002D4C1B" w:rsidRDefault="00760DD8" w:rsidP="00760DD8">
      <w:pPr>
        <w:rPr>
          <w:color w:val="000000"/>
          <w:szCs w:val="24"/>
        </w:rPr>
      </w:pPr>
      <w:r w:rsidRPr="002D4C1B">
        <w:rPr>
          <w:color w:val="000000"/>
          <w:szCs w:val="24"/>
        </w:rPr>
        <w:t>- Менично овлашћење да се меница са назначеним номиналним износом без ПДВ-а у висини пл</w:t>
      </w:r>
      <w:r w:rsidR="00503A81">
        <w:rPr>
          <w:color w:val="000000"/>
          <w:szCs w:val="24"/>
        </w:rPr>
        <w:t>аћеног аванса, без сагласности П</w:t>
      </w:r>
      <w:r w:rsidRPr="002D4C1B">
        <w:rPr>
          <w:color w:val="000000"/>
          <w:szCs w:val="24"/>
        </w:rPr>
        <w:t>онуђача може поднети на наплату, у ситуацији да се кроз прву</w:t>
      </w:r>
      <w:r w:rsidR="006E03EC">
        <w:rPr>
          <w:color w:val="000000"/>
          <w:szCs w:val="24"/>
        </w:rPr>
        <w:t xml:space="preserve"> и другу</w:t>
      </w:r>
      <w:r w:rsidRPr="002D4C1B">
        <w:rPr>
          <w:color w:val="000000"/>
          <w:szCs w:val="24"/>
        </w:rPr>
        <w:t xml:space="preserve"> </w:t>
      </w:r>
      <w:r w:rsidR="006E03EC">
        <w:rPr>
          <w:color w:val="000000"/>
          <w:szCs w:val="24"/>
        </w:rPr>
        <w:t xml:space="preserve">наплату услуге </w:t>
      </w:r>
      <w:r w:rsidRPr="002D4C1B">
        <w:rPr>
          <w:color w:val="000000"/>
          <w:szCs w:val="24"/>
        </w:rPr>
        <w:t xml:space="preserve">не изврши правдање пуног износа аванса као и у случају да испоручена добра нису у складу </w:t>
      </w:r>
      <w:r w:rsidRPr="002D4C1B">
        <w:rPr>
          <w:rFonts w:eastAsia="Arial"/>
          <w:color w:val="000000"/>
          <w:szCs w:val="24"/>
        </w:rPr>
        <w:t>са Понудом и техничком спецификацијом јавне набавке</w:t>
      </w:r>
      <w:r w:rsidRPr="002D4C1B">
        <w:rPr>
          <w:color w:val="000000"/>
          <w:szCs w:val="24"/>
        </w:rPr>
        <w:t>.</w:t>
      </w:r>
    </w:p>
    <w:p w14:paraId="736F8194" w14:textId="77777777" w:rsidR="00760DD8" w:rsidRPr="002D4C1B" w:rsidRDefault="00760DD8" w:rsidP="00760DD8">
      <w:pPr>
        <w:shd w:val="clear" w:color="auto" w:fill="FFFFFF"/>
        <w:rPr>
          <w:color w:val="000000"/>
          <w:szCs w:val="24"/>
        </w:rPr>
      </w:pPr>
      <w:r w:rsidRPr="002D4C1B">
        <w:rPr>
          <w:color w:val="000000"/>
          <w:szCs w:val="24"/>
        </w:rPr>
        <w:t>-  Потврда о регистрацији менице.</w:t>
      </w:r>
    </w:p>
    <w:p w14:paraId="17CB0739" w14:textId="4502E95C" w:rsidR="00760DD8" w:rsidRPr="002D4C1B" w:rsidRDefault="00760DD8" w:rsidP="00760DD8">
      <w:pPr>
        <w:shd w:val="clear" w:color="auto" w:fill="FFFFFF"/>
        <w:rPr>
          <w:color w:val="000000"/>
          <w:szCs w:val="24"/>
        </w:rPr>
      </w:pPr>
      <w:r w:rsidRPr="002D4C1B">
        <w:rPr>
          <w:color w:val="000000"/>
          <w:szCs w:val="24"/>
        </w:rPr>
        <w:t xml:space="preserve">- Копија картона депонованих потписа код банке на којим се јасно </w:t>
      </w:r>
      <w:r w:rsidR="00503A81">
        <w:rPr>
          <w:color w:val="000000"/>
          <w:szCs w:val="24"/>
        </w:rPr>
        <w:t>виде депоновани потпис и печат П</w:t>
      </w:r>
      <w:r w:rsidRPr="002D4C1B">
        <w:rPr>
          <w:color w:val="000000"/>
          <w:szCs w:val="24"/>
        </w:rPr>
        <w:t>онуђача, оверен печатом банке са датумом овере, не старијим од 30 дана, од дана закључења уговора.</w:t>
      </w:r>
    </w:p>
    <w:p w14:paraId="62E0E44E" w14:textId="77777777" w:rsidR="00760DD8" w:rsidRPr="002D4C1B" w:rsidRDefault="00760DD8" w:rsidP="00760DD8">
      <w:pPr>
        <w:shd w:val="clear" w:color="auto" w:fill="FFFFFF"/>
        <w:rPr>
          <w:color w:val="000000"/>
          <w:szCs w:val="24"/>
        </w:rPr>
      </w:pPr>
      <w:r w:rsidRPr="002D4C1B">
        <w:rPr>
          <w:color w:val="000000"/>
          <w:szCs w:val="24"/>
        </w:rPr>
        <w:t>- Потпис овлашћеног лица на меници и меничном овлашћењу мора бити идентичан са потписом у картону депонованих потписа.</w:t>
      </w:r>
    </w:p>
    <w:p w14:paraId="68A372EE" w14:textId="77777777" w:rsidR="00760DD8" w:rsidRPr="002D4C1B" w:rsidRDefault="00760DD8" w:rsidP="00760DD8">
      <w:pPr>
        <w:shd w:val="clear" w:color="auto" w:fill="FFFFFF"/>
        <w:rPr>
          <w:color w:val="000000"/>
          <w:szCs w:val="24"/>
        </w:rPr>
      </w:pPr>
      <w:r w:rsidRPr="002D4C1B">
        <w:rPr>
          <w:color w:val="000000"/>
          <w:szCs w:val="24"/>
        </w:rPr>
        <w:t>- У случају промене лица овлашћеног за заступање, менично овлашћење остаје на снази.</w:t>
      </w:r>
    </w:p>
    <w:p w14:paraId="617CF232" w14:textId="77777777" w:rsidR="00760DD8" w:rsidRDefault="00760DD8" w:rsidP="00760DD8">
      <w:pPr>
        <w:shd w:val="clear" w:color="auto" w:fill="FFFFFF"/>
        <w:rPr>
          <w:color w:val="000000"/>
          <w:szCs w:val="24"/>
        </w:rPr>
      </w:pPr>
      <w:r w:rsidRPr="002D4C1B">
        <w:rPr>
          <w:color w:val="000000"/>
          <w:szCs w:val="24"/>
        </w:rPr>
        <w:t>Након истека рока наручилац ће предметну меницу вратити, на писани захтев понуђача.</w:t>
      </w:r>
    </w:p>
    <w:p w14:paraId="11644AEC" w14:textId="77777777" w:rsidR="00760DD8" w:rsidRPr="002D4C1B" w:rsidRDefault="00760DD8" w:rsidP="00760DD8">
      <w:pPr>
        <w:shd w:val="clear" w:color="auto" w:fill="FFFFFF"/>
        <w:rPr>
          <w:color w:val="000000"/>
          <w:szCs w:val="24"/>
        </w:rPr>
      </w:pPr>
    </w:p>
    <w:p w14:paraId="4F9B02A5" w14:textId="77777777" w:rsidR="00760DD8" w:rsidRDefault="00760DD8" w:rsidP="00760DD8">
      <w:pPr>
        <w:autoSpaceDE w:val="0"/>
        <w:autoSpaceDN w:val="0"/>
        <w:adjustRightInd w:val="0"/>
        <w:rPr>
          <w:b/>
          <w:szCs w:val="24"/>
        </w:rPr>
      </w:pPr>
      <w:r w:rsidRPr="002D4C1B">
        <w:rPr>
          <w:b/>
          <w:szCs w:val="24"/>
        </w:rPr>
        <w:t>Понуђач је дужан да у року од 5 (пет) дана од дана закључења уговора достави Наручиоцу:</w:t>
      </w:r>
    </w:p>
    <w:p w14:paraId="08C155A7" w14:textId="77777777" w:rsidR="00760DD8" w:rsidRPr="002D4C1B" w:rsidRDefault="00760DD8" w:rsidP="00760DD8">
      <w:pPr>
        <w:autoSpaceDE w:val="0"/>
        <w:autoSpaceDN w:val="0"/>
        <w:adjustRightInd w:val="0"/>
        <w:rPr>
          <w:b/>
          <w:szCs w:val="24"/>
        </w:rPr>
      </w:pPr>
    </w:p>
    <w:p w14:paraId="7BFF95BF" w14:textId="77777777" w:rsidR="00760DD8" w:rsidRPr="00B84F04" w:rsidRDefault="00760DD8" w:rsidP="00760DD8">
      <w:pPr>
        <w:autoSpaceDE w:val="0"/>
        <w:autoSpaceDN w:val="0"/>
        <w:adjustRightInd w:val="0"/>
        <w:rPr>
          <w:szCs w:val="24"/>
        </w:rPr>
      </w:pPr>
      <w:r w:rsidRPr="00217B2A">
        <w:rPr>
          <w:b/>
          <w:szCs w:val="24"/>
        </w:rPr>
        <w:t>Меницу за добро извршење посла</w:t>
      </w:r>
      <w:r w:rsidRPr="00B84F04">
        <w:rPr>
          <w:szCs w:val="24"/>
        </w:rPr>
        <w:t xml:space="preserve"> са назначеним номиналним износом од 10 % </w:t>
      </w:r>
      <w:r w:rsidRPr="00B84F04">
        <w:rPr>
          <w:rFonts w:eastAsia="Malgun Gothic"/>
          <w:szCs w:val="24"/>
        </w:rPr>
        <w:t xml:space="preserve">вредности уговора </w:t>
      </w:r>
      <w:r w:rsidRPr="00B84F04">
        <w:rPr>
          <w:szCs w:val="24"/>
        </w:rPr>
        <w:t xml:space="preserve">без ПДВ-а, оверену, потписану од стране овлашћеног лица и регистровану у складу са чланом 47а Закона о платном </w:t>
      </w:r>
      <w:r w:rsidRPr="00BF2F4C">
        <w:rPr>
          <w:szCs w:val="24"/>
        </w:rPr>
        <w:t>("Сл. лист СРЈ", бр. 3/2002 и 5/2003 и "Сл. гласник РС", бр. 43/2004, 62/2006, 111/2009 - др. закон, 31/2011 и 139/2014 - др. закон)</w:t>
      </w:r>
      <w:r w:rsidRPr="00B84F04">
        <w:rPr>
          <w:szCs w:val="24"/>
        </w:rPr>
        <w:t xml:space="preserve"> и Одлуком о ближим условима, садржини и начину вођења Регистра меница и овлашћења („Службени гласник РС“ бр. 56/2011</w:t>
      </w:r>
      <w:r>
        <w:rPr>
          <w:szCs w:val="24"/>
        </w:rPr>
        <w:t xml:space="preserve"> и 80/2015</w:t>
      </w:r>
      <w:r w:rsidRPr="00B84F04">
        <w:rPr>
          <w:szCs w:val="24"/>
        </w:rPr>
        <w:t>), са роком важења који је 30 дан</w:t>
      </w:r>
      <w:r>
        <w:rPr>
          <w:szCs w:val="24"/>
        </w:rPr>
        <w:t>а дужи од истека рока важности у</w:t>
      </w:r>
      <w:r w:rsidRPr="00B84F04">
        <w:rPr>
          <w:szCs w:val="24"/>
        </w:rPr>
        <w:t>говора.</w:t>
      </w:r>
    </w:p>
    <w:p w14:paraId="1720B56D" w14:textId="7366CBD6" w:rsidR="00760DD8" w:rsidRPr="00B84F04" w:rsidRDefault="00760DD8" w:rsidP="00760DD8">
      <w:pPr>
        <w:keepNext/>
        <w:keepLines/>
        <w:tabs>
          <w:tab w:val="center" w:pos="4263"/>
        </w:tabs>
        <w:spacing w:after="9" w:line="269" w:lineRule="auto"/>
        <w:outlineLvl w:val="2"/>
        <w:rPr>
          <w:szCs w:val="24"/>
        </w:rPr>
      </w:pPr>
      <w:r w:rsidRPr="00B84F04">
        <w:rPr>
          <w:szCs w:val="24"/>
        </w:rPr>
        <w:lastRenderedPageBreak/>
        <w:t xml:space="preserve">- </w:t>
      </w:r>
      <w:r>
        <w:rPr>
          <w:szCs w:val="24"/>
        </w:rPr>
        <w:t xml:space="preserve"> </w:t>
      </w:r>
      <w:r w:rsidRPr="00B84F04">
        <w:rPr>
          <w:szCs w:val="24"/>
        </w:rPr>
        <w:t>Менично овлашћење да се меница</w:t>
      </w:r>
      <w:r>
        <w:rPr>
          <w:szCs w:val="24"/>
        </w:rPr>
        <w:t xml:space="preserve"> у износу од 10 % од вредности у</w:t>
      </w:r>
      <w:r w:rsidRPr="00B84F04">
        <w:rPr>
          <w:szCs w:val="24"/>
        </w:rPr>
        <w:t>гов</w:t>
      </w:r>
      <w:r>
        <w:rPr>
          <w:szCs w:val="24"/>
        </w:rPr>
        <w:t>ора без</w:t>
      </w:r>
      <w:r w:rsidR="00503A81">
        <w:rPr>
          <w:szCs w:val="24"/>
        </w:rPr>
        <w:t xml:space="preserve"> ПДВ-а, без сагласности П</w:t>
      </w:r>
      <w:r w:rsidRPr="00B84F04">
        <w:rPr>
          <w:szCs w:val="24"/>
        </w:rPr>
        <w:t xml:space="preserve">онуђача може поднети на наплату, у случају неизвршења обавеза из </w:t>
      </w:r>
      <w:r>
        <w:rPr>
          <w:szCs w:val="24"/>
        </w:rPr>
        <w:t>у</w:t>
      </w:r>
      <w:r w:rsidRPr="00B84F04">
        <w:rPr>
          <w:szCs w:val="24"/>
        </w:rPr>
        <w:t>говора.</w:t>
      </w:r>
    </w:p>
    <w:p w14:paraId="5CDCE5F2"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Потврд</w:t>
      </w:r>
      <w:r>
        <w:rPr>
          <w:szCs w:val="24"/>
        </w:rPr>
        <w:t>у</w:t>
      </w:r>
      <w:r w:rsidRPr="00B84F04">
        <w:rPr>
          <w:szCs w:val="24"/>
        </w:rPr>
        <w:t xml:space="preserve"> о регистрацији менице.</w:t>
      </w:r>
    </w:p>
    <w:p w14:paraId="216E5C78" w14:textId="19D7C7FB" w:rsidR="00760DD8" w:rsidRPr="00B84F04" w:rsidRDefault="00760DD8" w:rsidP="00760DD8">
      <w:pPr>
        <w:keepNext/>
        <w:keepLines/>
        <w:tabs>
          <w:tab w:val="center" w:pos="4263"/>
        </w:tabs>
        <w:spacing w:after="9" w:line="269" w:lineRule="auto"/>
        <w:outlineLvl w:val="2"/>
        <w:rPr>
          <w:szCs w:val="24"/>
        </w:rPr>
      </w:pPr>
      <w:r w:rsidRPr="00B84F04">
        <w:rPr>
          <w:szCs w:val="24"/>
        </w:rPr>
        <w:t>- Копиј</w:t>
      </w:r>
      <w:r>
        <w:rPr>
          <w:szCs w:val="24"/>
        </w:rPr>
        <w:t>у</w:t>
      </w:r>
      <w:r w:rsidRPr="00B84F04">
        <w:rPr>
          <w:szCs w:val="24"/>
        </w:rPr>
        <w:t xml:space="preserve"> картона депонованих потписа код банке на којим се јасно </w:t>
      </w:r>
      <w:r w:rsidR="00503A81">
        <w:rPr>
          <w:szCs w:val="24"/>
        </w:rPr>
        <w:t>виде депоновани потпис и печат П</w:t>
      </w:r>
      <w:r w:rsidRPr="00B84F04">
        <w:rPr>
          <w:szCs w:val="24"/>
        </w:rPr>
        <w:t>онуђача, оверен печатом банке са датумом овере, не старијим од 30 дана, од дана закључења уговора.</w:t>
      </w:r>
    </w:p>
    <w:p w14:paraId="21DE1C1F"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Потпис овлашћеног лица на меници и меничном овлашћењу мора бити идентичан са потписом у картону депонованих потписа.</w:t>
      </w:r>
    </w:p>
    <w:p w14:paraId="60E99166"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У случају промене лица овлашћеног за заступање, менично овлашћење остаје на снази.</w:t>
      </w:r>
    </w:p>
    <w:p w14:paraId="7B7BE279" w14:textId="77777777" w:rsidR="00760DD8" w:rsidRPr="00B84F04" w:rsidRDefault="00760DD8" w:rsidP="00760DD8">
      <w:pPr>
        <w:keepNext/>
        <w:keepLines/>
        <w:tabs>
          <w:tab w:val="center" w:pos="4263"/>
        </w:tabs>
        <w:spacing w:after="9" w:line="269" w:lineRule="auto"/>
        <w:outlineLvl w:val="2"/>
        <w:rPr>
          <w:szCs w:val="24"/>
        </w:rPr>
      </w:pPr>
      <w:r>
        <w:rPr>
          <w:szCs w:val="24"/>
        </w:rPr>
        <w:t>-  Након истека рока, Н</w:t>
      </w:r>
      <w:r w:rsidRPr="00B84F04">
        <w:rPr>
          <w:szCs w:val="24"/>
        </w:rPr>
        <w:t>аручилац ће предметну меницу вратити, на писани за</w:t>
      </w:r>
      <w:r>
        <w:rPr>
          <w:szCs w:val="24"/>
        </w:rPr>
        <w:t>хтев П</w:t>
      </w:r>
      <w:r w:rsidRPr="00B84F04">
        <w:rPr>
          <w:szCs w:val="24"/>
        </w:rPr>
        <w:t>онуђача.</w:t>
      </w:r>
    </w:p>
    <w:p w14:paraId="5AAC35CA" w14:textId="77777777" w:rsidR="00760DD8"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Наручилац ћ</w:t>
      </w:r>
      <w:r>
        <w:rPr>
          <w:szCs w:val="24"/>
        </w:rPr>
        <w:t>е уновчити дату меницу уколико п</w:t>
      </w:r>
      <w:r w:rsidRPr="00B84F04">
        <w:rPr>
          <w:szCs w:val="24"/>
        </w:rPr>
        <w:t>онуђач не буде извршавао своје обавезе у роковима и на начи</w:t>
      </w:r>
      <w:r>
        <w:rPr>
          <w:szCs w:val="24"/>
        </w:rPr>
        <w:t>н предвиђен уговором и понудом Понуђача.</w:t>
      </w:r>
    </w:p>
    <w:p w14:paraId="478AA8E8" w14:textId="1E365484" w:rsidR="00A9572E" w:rsidRPr="00B84F04" w:rsidRDefault="00760DD8" w:rsidP="00760DD8">
      <w:pPr>
        <w:keepNext/>
        <w:keepLines/>
        <w:tabs>
          <w:tab w:val="center" w:pos="4263"/>
        </w:tabs>
        <w:spacing w:after="9" w:line="269" w:lineRule="auto"/>
        <w:outlineLvl w:val="2"/>
        <w:rPr>
          <w:szCs w:val="24"/>
        </w:rPr>
      </w:pPr>
      <w:r>
        <w:rPr>
          <w:szCs w:val="24"/>
        </w:rPr>
        <w:t>Уколико Понуђач не достави тражено средство обезбеђења, уговор се раскида.</w:t>
      </w:r>
    </w:p>
    <w:p w14:paraId="465EFE54" w14:textId="77777777" w:rsidR="00BC5B65" w:rsidRDefault="00BC5B65" w:rsidP="00911727">
      <w:pPr>
        <w:rPr>
          <w:rFonts w:eastAsia="Arial"/>
          <w:b/>
          <w:szCs w:val="24"/>
        </w:rPr>
      </w:pPr>
    </w:p>
    <w:p w14:paraId="454FA3B3" w14:textId="77777777" w:rsidR="00911727" w:rsidRDefault="00911727" w:rsidP="00911727">
      <w:pPr>
        <w:rPr>
          <w:szCs w:val="24"/>
        </w:rPr>
      </w:pPr>
      <w:r>
        <w:rPr>
          <w:rFonts w:eastAsia="Arial"/>
          <w:b/>
          <w:szCs w:val="24"/>
        </w:rPr>
        <w:t xml:space="preserve">12. ЗАШТИТА ПОВЕРЉИВОСТИ ПОДАТАКА </w:t>
      </w:r>
      <w:r w:rsidRPr="002F58AC">
        <w:rPr>
          <w:rFonts w:eastAsia="Arial"/>
          <w:b/>
          <w:szCs w:val="24"/>
        </w:rPr>
        <w:t xml:space="preserve">КОЈЕ НАРУЧИЛАЦ СТАВЉА ПОНУЂАЧИМА НА РАСПОЛАГАЊЕ, УКЉУЧУЈУЋИ И ЊИХОВЕ ПОДИЗВОЂАЧЕ </w:t>
      </w:r>
      <w:r w:rsidRPr="002F58AC">
        <w:rPr>
          <w:szCs w:val="24"/>
        </w:rPr>
        <w:t xml:space="preserve"> </w:t>
      </w:r>
    </w:p>
    <w:p w14:paraId="1B47D2EF" w14:textId="77777777" w:rsidR="00BC5B65" w:rsidRPr="00026443" w:rsidRDefault="00BC5B65" w:rsidP="00911727"/>
    <w:p w14:paraId="2D73EA8D" w14:textId="77777777" w:rsidR="00911727" w:rsidRPr="002F58AC" w:rsidRDefault="00BC5B65" w:rsidP="00BC5B65">
      <w:pPr>
        <w:keepNext/>
        <w:keepLines/>
        <w:tabs>
          <w:tab w:val="clear" w:pos="1440"/>
        </w:tabs>
        <w:outlineLvl w:val="4"/>
        <w:rPr>
          <w:rFonts w:eastAsia="Arial"/>
          <w:b/>
          <w:szCs w:val="24"/>
        </w:rPr>
      </w:pPr>
      <w:r>
        <w:rPr>
          <w:szCs w:val="24"/>
        </w:rPr>
        <w:tab/>
      </w:r>
      <w:r w:rsidR="00911727" w:rsidRPr="002F58AC">
        <w:rPr>
          <w:szCs w:val="24"/>
        </w:rPr>
        <w:t>Наручилац ће захтевати заштиту поверљивости података које понуђачима ставља на располагање, укључујући и њихове подизвођаче.</w:t>
      </w:r>
    </w:p>
    <w:p w14:paraId="52F9E0E3" w14:textId="77777777" w:rsidR="00911727" w:rsidRPr="002F58AC" w:rsidRDefault="00BC5B65" w:rsidP="00BC5B65">
      <w:pPr>
        <w:pStyle w:val="BodyText"/>
        <w:tabs>
          <w:tab w:val="clear" w:pos="1440"/>
        </w:tabs>
        <w:spacing w:after="0"/>
        <w:rPr>
          <w:rFonts w:ascii="Times New Roman" w:hAnsi="Times New Roman"/>
          <w:szCs w:val="24"/>
        </w:rPr>
      </w:pPr>
      <w:r>
        <w:rPr>
          <w:rFonts w:ascii="Times New Roman" w:hAnsi="Times New Roman"/>
          <w:szCs w:val="24"/>
        </w:rPr>
        <w:tab/>
      </w:r>
      <w:r w:rsidR="00911727" w:rsidRPr="002F58AC">
        <w:rPr>
          <w:rFonts w:ascii="Times New Roman" w:hAnsi="Times New Roman"/>
          <w:szCs w:val="24"/>
        </w:rPr>
        <w:t>Саставни део конкурсне документације је изјава о чувању поверљивих података.</w:t>
      </w:r>
    </w:p>
    <w:p w14:paraId="5735511C" w14:textId="77777777" w:rsidR="00911727" w:rsidRPr="002F58AC" w:rsidRDefault="00BC5B65" w:rsidP="00BC5B65">
      <w:pPr>
        <w:pStyle w:val="BodyText"/>
        <w:tabs>
          <w:tab w:val="clear" w:pos="1440"/>
        </w:tabs>
        <w:spacing w:after="0"/>
        <w:rPr>
          <w:rFonts w:ascii="Times New Roman" w:hAnsi="Times New Roman"/>
          <w:szCs w:val="24"/>
        </w:rPr>
      </w:pPr>
      <w:r>
        <w:rPr>
          <w:rFonts w:ascii="Times New Roman" w:hAnsi="Times New Roman"/>
          <w:szCs w:val="24"/>
        </w:rPr>
        <w:tab/>
      </w:r>
      <w:r w:rsidR="00911727" w:rsidRPr="002F58AC">
        <w:rPr>
          <w:rFonts w:ascii="Times New Roman" w:hAnsi="Times New Roman"/>
          <w:szCs w:val="24"/>
        </w:rPr>
        <w:t>Лице које је примило податке одређене као поверљиве дужно је да их чува и штити, без обзира на степен те поверљивости.</w:t>
      </w:r>
    </w:p>
    <w:p w14:paraId="3375878C" w14:textId="77777777" w:rsidR="00911727" w:rsidRDefault="00911727" w:rsidP="00BC5B65">
      <w:pPr>
        <w:pStyle w:val="BodyText"/>
        <w:tabs>
          <w:tab w:val="clear" w:pos="1440"/>
        </w:tabs>
        <w:spacing w:after="0"/>
        <w:rPr>
          <w:rFonts w:ascii="Times New Roman" w:hAnsi="Times New Roman"/>
          <w:szCs w:val="24"/>
        </w:rPr>
      </w:pPr>
    </w:p>
    <w:p w14:paraId="3EDDE0AC" w14:textId="77777777" w:rsidR="00911727" w:rsidRDefault="00911727" w:rsidP="00BC5B65">
      <w:pPr>
        <w:tabs>
          <w:tab w:val="clear" w:pos="1440"/>
        </w:tabs>
        <w:rPr>
          <w:b/>
          <w:bCs/>
          <w:szCs w:val="24"/>
        </w:rPr>
      </w:pPr>
      <w:r>
        <w:rPr>
          <w:b/>
          <w:bCs/>
          <w:szCs w:val="24"/>
        </w:rPr>
        <w:t xml:space="preserve">13. </w:t>
      </w:r>
      <w:r w:rsidRPr="00A6564C">
        <w:rPr>
          <w:b/>
          <w:bCs/>
          <w:szCs w:val="24"/>
        </w:rPr>
        <w:t>ДОДАТНЕ ИНФОРМАЦИЈЕ ИЛИ ПОЈАШЊЕЊА У ВЕЗИ СА ПРИПРЕМАЊЕМ ПОНУДЕ</w:t>
      </w:r>
    </w:p>
    <w:p w14:paraId="61010604" w14:textId="77777777" w:rsidR="00911727" w:rsidRPr="00A6564C" w:rsidRDefault="00911727" w:rsidP="00BC5B65">
      <w:pPr>
        <w:tabs>
          <w:tab w:val="clear" w:pos="1440"/>
        </w:tabs>
        <w:rPr>
          <w:b/>
          <w:bCs/>
          <w:szCs w:val="24"/>
        </w:rPr>
      </w:pPr>
    </w:p>
    <w:p w14:paraId="7F50B7FE" w14:textId="77777777" w:rsidR="00911727" w:rsidRPr="00A6564C" w:rsidRDefault="00911727" w:rsidP="00BC5B65">
      <w:pPr>
        <w:tabs>
          <w:tab w:val="clear" w:pos="1440"/>
        </w:tabs>
        <w:ind w:firstLine="720"/>
        <w:rPr>
          <w:szCs w:val="24"/>
        </w:rPr>
      </w:pPr>
      <w:r w:rsidRPr="00A6564C">
        <w:rPr>
          <w:szCs w:val="24"/>
        </w:rPr>
        <w:t xml:space="preserve">Заинтересовано лице може, у писаном облику </w:t>
      </w:r>
      <w:r w:rsidRPr="00A6564C">
        <w:rPr>
          <w:rFonts w:eastAsia="TimesNewRomanPS-BoldMT"/>
          <w:b/>
          <w:bCs/>
          <w:szCs w:val="24"/>
        </w:rPr>
        <w:t xml:space="preserve"> </w:t>
      </w:r>
      <w:r w:rsidRPr="00A6564C">
        <w:rPr>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56AF84BB" w14:textId="77777777" w:rsidR="00911727" w:rsidRPr="00A6564C" w:rsidRDefault="00911727" w:rsidP="00BC5B65">
      <w:pPr>
        <w:tabs>
          <w:tab w:val="clear" w:pos="1440"/>
        </w:tabs>
        <w:ind w:firstLine="720"/>
        <w:rPr>
          <w:szCs w:val="24"/>
        </w:rPr>
      </w:pPr>
      <w:r w:rsidRPr="00A6564C">
        <w:rPr>
          <w:szCs w:val="24"/>
        </w:rPr>
        <w:t xml:space="preserve">Наручилац ће у року од 3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2683E4B5" w14:textId="77777777" w:rsidR="00911727" w:rsidRPr="00B26E0F" w:rsidRDefault="00BC5B65" w:rsidP="00BC5B65">
      <w:pPr>
        <w:tabs>
          <w:tab w:val="clear" w:pos="1440"/>
        </w:tabs>
        <w:rPr>
          <w:szCs w:val="24"/>
          <w:lang w:val="ru-RU"/>
        </w:rPr>
      </w:pPr>
      <w:r>
        <w:rPr>
          <w:szCs w:val="24"/>
        </w:rPr>
        <w:tab/>
      </w:r>
      <w:r w:rsidR="00911727" w:rsidRPr="00A6564C">
        <w:rPr>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00911727" w:rsidRPr="008F6010">
        <w:rPr>
          <w:b/>
          <w:szCs w:val="24"/>
        </w:rPr>
        <w:t>,</w:t>
      </w:r>
      <w:r w:rsidR="00911727" w:rsidRPr="008F6010">
        <w:rPr>
          <w:rFonts w:eastAsia="TimesNewRomanPS-BoldMT"/>
          <w:b/>
          <w:bCs/>
          <w:szCs w:val="24"/>
        </w:rPr>
        <w:t xml:space="preserve"> ЈН бр.</w:t>
      </w:r>
      <w:r w:rsidR="00686F88">
        <w:rPr>
          <w:rFonts w:eastAsia="TimesNewRomanPS-BoldMT"/>
          <w:b/>
          <w:bCs/>
          <w:szCs w:val="24"/>
        </w:rPr>
        <w:t xml:space="preserve"> </w:t>
      </w:r>
      <w:r w:rsidR="00C05E31">
        <w:rPr>
          <w:rFonts w:eastAsia="TimesNewRomanPS-BoldMT"/>
          <w:b/>
          <w:bCs/>
          <w:szCs w:val="24"/>
        </w:rPr>
        <w:t>4</w:t>
      </w:r>
      <w:r w:rsidR="007948EF">
        <w:rPr>
          <w:rFonts w:eastAsia="TimesNewRomanPS-BoldMT"/>
          <w:b/>
          <w:bCs/>
          <w:szCs w:val="24"/>
        </w:rPr>
        <w:t>2</w:t>
      </w:r>
      <w:r w:rsidR="00C05E31">
        <w:rPr>
          <w:rFonts w:eastAsia="TimesNewRomanPS-BoldMT"/>
          <w:b/>
          <w:bCs/>
          <w:szCs w:val="24"/>
        </w:rPr>
        <w:t>/</w:t>
      </w:r>
      <w:r w:rsidR="00911727" w:rsidRPr="008F6010">
        <w:rPr>
          <w:rFonts w:eastAsia="TimesNewRomanPS-BoldMT"/>
          <w:b/>
          <w:bCs/>
          <w:szCs w:val="24"/>
        </w:rPr>
        <w:t>201</w:t>
      </w:r>
      <w:r w:rsidR="00C05E31">
        <w:rPr>
          <w:rFonts w:eastAsia="TimesNewRomanPS-BoldMT"/>
          <w:b/>
          <w:bCs/>
          <w:szCs w:val="24"/>
        </w:rPr>
        <w:t>8</w:t>
      </w:r>
      <w:r w:rsidR="00911727" w:rsidRPr="008F6010">
        <w:rPr>
          <w:rFonts w:eastAsia="TimesNewRomanPS-BoldMT"/>
          <w:b/>
          <w:bCs/>
          <w:szCs w:val="24"/>
        </w:rPr>
        <w:t xml:space="preserve">“ на мејл </w:t>
      </w:r>
      <w:hyperlink r:id="rId15" w:history="1">
        <w:r w:rsidR="00911727" w:rsidRPr="003B05AE">
          <w:rPr>
            <w:rStyle w:val="Hyperlink"/>
            <w:szCs w:val="24"/>
            <w:lang w:val="en-US"/>
          </w:rPr>
          <w:t>snezana.sokcanic@mgsi</w:t>
        </w:r>
        <w:r w:rsidR="00911727" w:rsidRPr="003B05AE">
          <w:rPr>
            <w:rStyle w:val="Hyperlink"/>
            <w:szCs w:val="24"/>
          </w:rPr>
          <w:t>.gov.rs</w:t>
        </w:r>
      </w:hyperlink>
      <w:r w:rsidR="00911727">
        <w:rPr>
          <w:szCs w:val="24"/>
          <w:lang w:val="en-US"/>
        </w:rPr>
        <w:t xml:space="preserve"> </w:t>
      </w:r>
      <w:r w:rsidR="00E36E25">
        <w:rPr>
          <w:rFonts w:eastAsia="TimesNewRomanPS-BoldMT"/>
          <w:b/>
          <w:bCs/>
          <w:szCs w:val="24"/>
        </w:rPr>
        <w:t>од 7:</w:t>
      </w:r>
      <w:r w:rsidR="00911727">
        <w:rPr>
          <w:rFonts w:eastAsia="TimesNewRomanPS-BoldMT"/>
          <w:b/>
          <w:bCs/>
          <w:szCs w:val="24"/>
        </w:rPr>
        <w:t>30  до 15</w:t>
      </w:r>
      <w:r w:rsidR="00E36E25">
        <w:rPr>
          <w:rFonts w:eastAsia="TimesNewRomanPS-BoldMT"/>
          <w:b/>
          <w:bCs/>
          <w:szCs w:val="24"/>
        </w:rPr>
        <w:t>:</w:t>
      </w:r>
      <w:r w:rsidR="00911727">
        <w:rPr>
          <w:rFonts w:eastAsia="TimesNewRomanPS-BoldMT"/>
          <w:b/>
          <w:bCs/>
          <w:szCs w:val="24"/>
        </w:rPr>
        <w:t>30 сати.</w:t>
      </w:r>
    </w:p>
    <w:p w14:paraId="2CE9C760" w14:textId="77777777" w:rsidR="00911727" w:rsidRPr="00A6564C" w:rsidRDefault="00BC5B65" w:rsidP="00BC5B65">
      <w:pPr>
        <w:tabs>
          <w:tab w:val="clear" w:pos="1440"/>
        </w:tabs>
        <w:rPr>
          <w:szCs w:val="24"/>
        </w:rPr>
      </w:pPr>
      <w:r>
        <w:rPr>
          <w:szCs w:val="24"/>
        </w:rPr>
        <w:tab/>
      </w:r>
      <w:r w:rsidR="00911727" w:rsidRPr="00A6564C">
        <w:rPr>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1F927CA0" w14:textId="77777777" w:rsidR="00911727" w:rsidRPr="00A6564C" w:rsidRDefault="00BC5B65" w:rsidP="00BC5B65">
      <w:pPr>
        <w:tabs>
          <w:tab w:val="clear" w:pos="1440"/>
        </w:tabs>
        <w:rPr>
          <w:szCs w:val="24"/>
        </w:rPr>
      </w:pPr>
      <w:r>
        <w:rPr>
          <w:szCs w:val="24"/>
        </w:rPr>
        <w:tab/>
      </w:r>
      <w:r w:rsidR="00911727" w:rsidRPr="00A6564C">
        <w:rPr>
          <w:szCs w:val="24"/>
        </w:rPr>
        <w:t xml:space="preserve">По истеку рока предвиђеног за подношење понуда наручилац не може да мења нити да допуњује конкурсну документацију. </w:t>
      </w:r>
    </w:p>
    <w:p w14:paraId="51C3DC4B" w14:textId="77777777" w:rsidR="00911727" w:rsidRPr="00A6564C" w:rsidRDefault="00BC5B65" w:rsidP="00BC5B65">
      <w:pPr>
        <w:tabs>
          <w:tab w:val="clear" w:pos="1440"/>
        </w:tabs>
        <w:rPr>
          <w:bCs/>
          <w:szCs w:val="24"/>
        </w:rPr>
      </w:pPr>
      <w:r>
        <w:rPr>
          <w:szCs w:val="24"/>
        </w:rPr>
        <w:tab/>
      </w:r>
      <w:r w:rsidR="00911727" w:rsidRPr="00A6564C">
        <w:rPr>
          <w:szCs w:val="24"/>
        </w:rPr>
        <w:t xml:space="preserve">Тражење додатних информација или појашњења у вези са припремањем понуде телефоном није дозвољено. </w:t>
      </w:r>
    </w:p>
    <w:p w14:paraId="75C77C29" w14:textId="48F1829A" w:rsidR="004B4B76" w:rsidRDefault="00BC5B65" w:rsidP="00BC5B65">
      <w:pPr>
        <w:tabs>
          <w:tab w:val="clear" w:pos="1440"/>
        </w:tabs>
        <w:rPr>
          <w:bCs/>
          <w:szCs w:val="24"/>
        </w:rPr>
      </w:pPr>
      <w:r>
        <w:rPr>
          <w:bCs/>
          <w:szCs w:val="24"/>
        </w:rPr>
        <w:tab/>
      </w:r>
      <w:r w:rsidR="00911727" w:rsidRPr="00A6564C">
        <w:rPr>
          <w:bCs/>
          <w:szCs w:val="24"/>
        </w:rPr>
        <w:t>Комуникација у поступку јавне набавке врши се искључиво на начин одређен чланом 20. Закона.</w:t>
      </w:r>
    </w:p>
    <w:p w14:paraId="742C1CC4" w14:textId="77777777" w:rsidR="00A9572E" w:rsidRPr="009646A1" w:rsidRDefault="00A9572E" w:rsidP="00BC5B65">
      <w:pPr>
        <w:tabs>
          <w:tab w:val="clear" w:pos="1440"/>
        </w:tabs>
        <w:rPr>
          <w:bCs/>
          <w:szCs w:val="24"/>
        </w:rPr>
      </w:pPr>
    </w:p>
    <w:p w14:paraId="00F3397E" w14:textId="77777777" w:rsidR="00911727" w:rsidRDefault="00911727" w:rsidP="00BC5B65">
      <w:pPr>
        <w:tabs>
          <w:tab w:val="clear" w:pos="1440"/>
        </w:tabs>
        <w:rPr>
          <w:b/>
          <w:bCs/>
          <w:szCs w:val="24"/>
        </w:rPr>
      </w:pPr>
      <w:r w:rsidRPr="00A6564C">
        <w:rPr>
          <w:b/>
          <w:bCs/>
          <w:szCs w:val="24"/>
        </w:rPr>
        <w:t>1</w:t>
      </w:r>
      <w:r>
        <w:rPr>
          <w:b/>
          <w:bCs/>
          <w:szCs w:val="24"/>
        </w:rPr>
        <w:t>4</w:t>
      </w:r>
      <w:r w:rsidRPr="00A6564C">
        <w:rPr>
          <w:b/>
          <w:bCs/>
          <w:szCs w:val="24"/>
        </w:rPr>
        <w:t xml:space="preserve">. ДОДАТНА ОБЈАШЊЕЊА ОД ПОНУЂАЧА ПОСЛЕ ОТВАРАЊА ПОНУДА И КОНТРОЛА КОД ПОНУЂАЧА ОДНОСНО ЊЕГОВОГ ПОДИЗВОЂАЧА </w:t>
      </w:r>
    </w:p>
    <w:p w14:paraId="0DF14F59" w14:textId="77777777" w:rsidR="00911727" w:rsidRPr="00A6564C" w:rsidRDefault="00911727" w:rsidP="00BC5B65">
      <w:pPr>
        <w:tabs>
          <w:tab w:val="clear" w:pos="1440"/>
        </w:tabs>
        <w:rPr>
          <w:b/>
          <w:bCs/>
          <w:szCs w:val="24"/>
        </w:rPr>
      </w:pPr>
    </w:p>
    <w:p w14:paraId="7D7DC220" w14:textId="0C953C5A" w:rsidR="00911727" w:rsidRPr="00A6564C" w:rsidRDefault="00911727" w:rsidP="00BC5B65">
      <w:pPr>
        <w:tabs>
          <w:tab w:val="clear" w:pos="1440"/>
        </w:tabs>
        <w:ind w:firstLine="720"/>
        <w:rPr>
          <w:rFonts w:eastAsia="TimesNewRomanPSMT"/>
          <w:bCs/>
          <w:szCs w:val="24"/>
        </w:rPr>
      </w:pPr>
      <w:r w:rsidRPr="00A6564C">
        <w:rPr>
          <w:szCs w:val="24"/>
        </w:rPr>
        <w:t xml:space="preserve">После отварања понуда наручилац може приликом стручне оцене понуда </w:t>
      </w:r>
      <w:r w:rsidR="00503A81">
        <w:rPr>
          <w:szCs w:val="24"/>
        </w:rPr>
        <w:t>да у писаном облику захтева од П</w:t>
      </w:r>
      <w:r w:rsidRPr="00A6564C">
        <w:rPr>
          <w:szCs w:val="24"/>
        </w:rPr>
        <w:t>онуђача додатна објашњења која ће му помоћи при прегледу, вредновању и упоређивању понуда, а мо</w:t>
      </w:r>
      <w:r w:rsidR="00503A81">
        <w:rPr>
          <w:szCs w:val="24"/>
        </w:rPr>
        <w:t>же да врши контролу (увид) код П</w:t>
      </w:r>
      <w:r w:rsidRPr="00A6564C">
        <w:rPr>
          <w:szCs w:val="24"/>
        </w:rPr>
        <w:t xml:space="preserve">онуђача, односно његовог подизвођача (члан 93. Закона). </w:t>
      </w:r>
    </w:p>
    <w:p w14:paraId="5C8D4530" w14:textId="4A6AB053" w:rsidR="00911727" w:rsidRPr="00A6564C" w:rsidRDefault="00911727" w:rsidP="00BC5B65">
      <w:pPr>
        <w:tabs>
          <w:tab w:val="clear" w:pos="1440"/>
          <w:tab w:val="left" w:pos="-135"/>
          <w:tab w:val="left" w:pos="0"/>
          <w:tab w:val="left" w:pos="120"/>
        </w:tabs>
        <w:rPr>
          <w:szCs w:val="24"/>
        </w:rPr>
      </w:pPr>
      <w:r>
        <w:rPr>
          <w:rFonts w:eastAsia="TimesNewRomanPSMT"/>
          <w:bCs/>
          <w:szCs w:val="24"/>
        </w:rPr>
        <w:tab/>
        <w:t xml:space="preserve">         </w:t>
      </w:r>
      <w:r w:rsidRPr="00A6564C">
        <w:rPr>
          <w:rFonts w:eastAsia="TimesNewRomanPSMT"/>
          <w:bCs/>
          <w:szCs w:val="24"/>
        </w:rPr>
        <w:t>Уколико наручилац оцени да су потребна додатна објашњења или је потребно извршити</w:t>
      </w:r>
      <w:r w:rsidRPr="00A6564C">
        <w:rPr>
          <w:szCs w:val="24"/>
        </w:rPr>
        <w:t xml:space="preserve"> контролу (увид) код понуђача, односно његовог подизвођача</w:t>
      </w:r>
      <w:r w:rsidRPr="00A6564C">
        <w:rPr>
          <w:rFonts w:eastAsia="TimesNewRomanPSMT"/>
          <w:bCs/>
          <w:szCs w:val="24"/>
        </w:rPr>
        <w:t>, наручилац ће понуђачу оставити прим</w:t>
      </w:r>
      <w:r w:rsidR="00503A81">
        <w:rPr>
          <w:rFonts w:eastAsia="TimesNewRomanPSMT"/>
          <w:bCs/>
          <w:szCs w:val="24"/>
        </w:rPr>
        <w:t>ерени рок да поступи по позиву Н</w:t>
      </w:r>
      <w:r w:rsidRPr="00A6564C">
        <w:rPr>
          <w:rFonts w:eastAsia="TimesNewRomanPSMT"/>
          <w:bCs/>
          <w:szCs w:val="24"/>
        </w:rPr>
        <w:t xml:space="preserve">аручиоца, односно да омогући наручиоцу контролу (увид) код понуђача, као и код његовог подизвођача. </w:t>
      </w:r>
    </w:p>
    <w:p w14:paraId="32A438E6" w14:textId="77777777" w:rsidR="00911727" w:rsidRPr="00A6564C" w:rsidRDefault="00911727" w:rsidP="00BC5B65">
      <w:pPr>
        <w:tabs>
          <w:tab w:val="clear" w:pos="1440"/>
          <w:tab w:val="left" w:pos="-135"/>
          <w:tab w:val="left" w:pos="0"/>
          <w:tab w:val="left" w:pos="120"/>
        </w:tabs>
        <w:rPr>
          <w:szCs w:val="24"/>
        </w:rPr>
      </w:pPr>
      <w:r>
        <w:rPr>
          <w:szCs w:val="24"/>
        </w:rPr>
        <w:tab/>
        <w:t xml:space="preserve">         </w:t>
      </w:r>
      <w:r w:rsidRPr="00A6564C">
        <w:rPr>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6127B010" w14:textId="77777777" w:rsidR="00911727" w:rsidRPr="00A6564C" w:rsidRDefault="00911727" w:rsidP="00BC5B65">
      <w:pPr>
        <w:tabs>
          <w:tab w:val="clear" w:pos="1440"/>
          <w:tab w:val="left" w:pos="-135"/>
          <w:tab w:val="left" w:pos="0"/>
          <w:tab w:val="left" w:pos="120"/>
        </w:tabs>
        <w:rPr>
          <w:szCs w:val="24"/>
        </w:rPr>
      </w:pPr>
      <w:r>
        <w:rPr>
          <w:szCs w:val="24"/>
        </w:rPr>
        <w:tab/>
        <w:t xml:space="preserve">         </w:t>
      </w:r>
      <w:r w:rsidRPr="00A6564C">
        <w:rPr>
          <w:szCs w:val="24"/>
        </w:rPr>
        <w:t>У случају разлике између јединичне и укупне цене, меродавна је јединична цена.</w:t>
      </w:r>
    </w:p>
    <w:p w14:paraId="4A9A2DDA" w14:textId="77777777" w:rsidR="00911727" w:rsidRDefault="00911727" w:rsidP="00911727">
      <w:pPr>
        <w:rPr>
          <w:szCs w:val="24"/>
        </w:rPr>
      </w:pPr>
      <w:r>
        <w:rPr>
          <w:szCs w:val="24"/>
        </w:rPr>
        <w:t xml:space="preserve">           </w:t>
      </w:r>
      <w:r w:rsidRPr="00A6564C">
        <w:rPr>
          <w:szCs w:val="24"/>
        </w:rPr>
        <w:t xml:space="preserve">Ако се понуђач не сагласи са исправком рачунских грешака, наручилац ће његову понуду одбити као неприхватљиву. </w:t>
      </w:r>
    </w:p>
    <w:p w14:paraId="17DDEE72" w14:textId="77777777" w:rsidR="00911727" w:rsidRDefault="00911727" w:rsidP="00911727">
      <w:pPr>
        <w:pStyle w:val="BodyText"/>
        <w:spacing w:after="0"/>
        <w:rPr>
          <w:rFonts w:ascii="Times New Roman" w:hAnsi="Times New Roman"/>
          <w:szCs w:val="24"/>
        </w:rPr>
      </w:pPr>
    </w:p>
    <w:p w14:paraId="3811549F" w14:textId="77777777" w:rsidR="00911727" w:rsidRDefault="00911727" w:rsidP="00911727">
      <w:pPr>
        <w:keepNext/>
        <w:keepLines/>
        <w:outlineLvl w:val="4"/>
        <w:rPr>
          <w:rFonts w:eastAsia="Arial"/>
          <w:b/>
          <w:szCs w:val="24"/>
        </w:rPr>
      </w:pPr>
      <w:r w:rsidRPr="00151007">
        <w:rPr>
          <w:rFonts w:eastAsia="Arial"/>
          <w:b/>
          <w:szCs w:val="24"/>
        </w:rPr>
        <w:t xml:space="preserve">15. НЕГАТИВНЕ РЕФЕРЕНЦЕ </w:t>
      </w:r>
    </w:p>
    <w:p w14:paraId="0BE81D00" w14:textId="77777777" w:rsidR="00911727" w:rsidRPr="00702445" w:rsidRDefault="00911727" w:rsidP="00911727">
      <w:pPr>
        <w:keepNext/>
        <w:keepLines/>
        <w:outlineLvl w:val="4"/>
        <w:rPr>
          <w:rFonts w:eastAsia="Arial"/>
          <w:b/>
          <w:szCs w:val="24"/>
        </w:rPr>
      </w:pPr>
    </w:p>
    <w:p w14:paraId="62AD362E" w14:textId="4D928794" w:rsidR="00911727" w:rsidRPr="00151007" w:rsidRDefault="00BC5B65" w:rsidP="00BC5B65">
      <w:pPr>
        <w:tabs>
          <w:tab w:val="clear" w:pos="1440"/>
        </w:tabs>
      </w:pPr>
      <w:r>
        <w:rPr>
          <w:szCs w:val="24"/>
        </w:rPr>
        <w:tab/>
      </w:r>
      <w:r w:rsidR="00911727" w:rsidRPr="00151007">
        <w:rPr>
          <w:szCs w:val="24"/>
        </w:rPr>
        <w:t>Наручилац може одбити понуд</w:t>
      </w:r>
      <w:r w:rsidR="00503A81">
        <w:rPr>
          <w:szCs w:val="24"/>
        </w:rPr>
        <w:t>у уколико поседује доказ да је П</w:t>
      </w:r>
      <w:r w:rsidR="00911727" w:rsidRPr="00151007">
        <w:rPr>
          <w:szCs w:val="24"/>
        </w:rPr>
        <w:t>онуђач у претходне три године пре објављивања позива за подношење понуда у поступку јавне набавке:</w:t>
      </w:r>
      <w:r w:rsidR="00911727" w:rsidRPr="00151007">
        <w:t xml:space="preserve"> </w:t>
      </w:r>
    </w:p>
    <w:p w14:paraId="2A0470DB" w14:textId="77777777" w:rsidR="00911727" w:rsidRPr="00151007" w:rsidRDefault="00911727" w:rsidP="00BC5B65">
      <w:pPr>
        <w:tabs>
          <w:tab w:val="clear" w:pos="1440"/>
        </w:tabs>
        <w:rPr>
          <w:szCs w:val="24"/>
        </w:rPr>
      </w:pPr>
      <w:r w:rsidRPr="00151007">
        <w:rPr>
          <w:szCs w:val="24"/>
        </w:rPr>
        <w:t xml:space="preserve">1) поступао супротно забрани из чл. 23. и 25. Закона о јавним набавкама; </w:t>
      </w:r>
    </w:p>
    <w:p w14:paraId="076A5BDA" w14:textId="77777777" w:rsidR="00911727" w:rsidRPr="00151007" w:rsidRDefault="00911727" w:rsidP="00BC5B65">
      <w:pPr>
        <w:tabs>
          <w:tab w:val="clear" w:pos="1440"/>
        </w:tabs>
        <w:rPr>
          <w:szCs w:val="24"/>
        </w:rPr>
      </w:pPr>
      <w:r w:rsidRPr="00151007">
        <w:rPr>
          <w:szCs w:val="24"/>
        </w:rPr>
        <w:t xml:space="preserve">2) учинио повреду конкуренције; </w:t>
      </w:r>
    </w:p>
    <w:p w14:paraId="165268F4" w14:textId="77777777" w:rsidR="00911727" w:rsidRPr="00151007" w:rsidRDefault="00911727" w:rsidP="00BC5B65">
      <w:pPr>
        <w:tabs>
          <w:tab w:val="clear" w:pos="1440"/>
        </w:tabs>
        <w:rPr>
          <w:szCs w:val="24"/>
        </w:rPr>
      </w:pPr>
      <w:r w:rsidRPr="00151007">
        <w:rPr>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7291194D" w14:textId="77777777" w:rsidR="00911727" w:rsidRDefault="00911727" w:rsidP="00BC5B65">
      <w:pPr>
        <w:tabs>
          <w:tab w:val="clear" w:pos="1440"/>
        </w:tabs>
        <w:rPr>
          <w:szCs w:val="24"/>
        </w:rPr>
      </w:pPr>
      <w:r w:rsidRPr="00151007">
        <w:rPr>
          <w:szCs w:val="24"/>
        </w:rPr>
        <w:t xml:space="preserve">4) одбио да достави доказе и средства обезбеђења на шта се у понуди обавезао. </w:t>
      </w:r>
    </w:p>
    <w:p w14:paraId="438495CF" w14:textId="77777777" w:rsidR="00911727" w:rsidRPr="00151007" w:rsidRDefault="00911727" w:rsidP="00BC5B65">
      <w:pPr>
        <w:tabs>
          <w:tab w:val="clear" w:pos="1440"/>
        </w:tabs>
        <w:rPr>
          <w:szCs w:val="24"/>
        </w:rPr>
      </w:pPr>
    </w:p>
    <w:p w14:paraId="50740356" w14:textId="70771901" w:rsidR="00911727" w:rsidRDefault="00BC5B65" w:rsidP="00BC5B65">
      <w:pPr>
        <w:tabs>
          <w:tab w:val="clear" w:pos="1440"/>
        </w:tabs>
        <w:rPr>
          <w:szCs w:val="24"/>
        </w:rPr>
      </w:pPr>
      <w:r>
        <w:rPr>
          <w:szCs w:val="24"/>
        </w:rPr>
        <w:tab/>
      </w:r>
      <w:r w:rsidR="00911727" w:rsidRPr="00151007">
        <w:rPr>
          <w:szCs w:val="24"/>
        </w:rPr>
        <w:t>Наручилац може одбити понуду уколико по</w:t>
      </w:r>
      <w:r w:rsidR="00503A81">
        <w:rPr>
          <w:szCs w:val="24"/>
        </w:rPr>
        <w:t>седује доказ који потврђује да П</w:t>
      </w:r>
      <w:r w:rsidR="00911727" w:rsidRPr="00151007">
        <w:rPr>
          <w:szCs w:val="24"/>
        </w:rPr>
        <w:t xml:space="preserve">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0DB0CB9E" w14:textId="77777777" w:rsidR="00911727" w:rsidRPr="00151007" w:rsidRDefault="00911727" w:rsidP="00BC5B65">
      <w:pPr>
        <w:tabs>
          <w:tab w:val="clear" w:pos="1440"/>
        </w:tabs>
        <w:rPr>
          <w:szCs w:val="24"/>
        </w:rPr>
      </w:pPr>
    </w:p>
    <w:p w14:paraId="528029EA" w14:textId="77777777" w:rsidR="00911727" w:rsidRDefault="00911727" w:rsidP="00BC5B65">
      <w:pPr>
        <w:tabs>
          <w:tab w:val="clear" w:pos="1440"/>
        </w:tabs>
        <w:rPr>
          <w:b/>
          <w:szCs w:val="24"/>
        </w:rPr>
      </w:pPr>
      <w:r w:rsidRPr="00151007">
        <w:rPr>
          <w:b/>
          <w:szCs w:val="24"/>
        </w:rPr>
        <w:t>16. ОТВАРАЊЕ ПОНУДА</w:t>
      </w:r>
    </w:p>
    <w:p w14:paraId="19D4D4B8" w14:textId="77777777" w:rsidR="00911727" w:rsidRPr="00151007" w:rsidRDefault="00911727" w:rsidP="00BC5B65">
      <w:pPr>
        <w:tabs>
          <w:tab w:val="clear" w:pos="1440"/>
        </w:tabs>
        <w:rPr>
          <w:szCs w:val="24"/>
        </w:rPr>
      </w:pPr>
    </w:p>
    <w:p w14:paraId="14F1611A" w14:textId="1007FE3F" w:rsidR="00911727" w:rsidRPr="00503A81" w:rsidRDefault="00911727" w:rsidP="00BC5B65">
      <w:pPr>
        <w:pStyle w:val="Bodytext1"/>
        <w:shd w:val="clear" w:color="auto" w:fill="auto"/>
        <w:spacing w:before="0" w:after="0" w:line="240" w:lineRule="auto"/>
        <w:ind w:firstLine="720"/>
        <w:jc w:val="both"/>
        <w:rPr>
          <w:rFonts w:ascii="Times New Roman" w:hAnsi="Times New Roman"/>
          <w:b/>
          <w:sz w:val="24"/>
          <w:szCs w:val="24"/>
          <w:lang w:val="ru-RU" w:eastAsia="sr-Cyrl-CS"/>
        </w:rPr>
      </w:pPr>
      <w:r w:rsidRPr="00503A81">
        <w:rPr>
          <w:rStyle w:val="Bodytext0"/>
          <w:rFonts w:ascii="Times New Roman" w:hAnsi="Times New Roman"/>
          <w:sz w:val="24"/>
          <w:szCs w:val="24"/>
          <w:lang w:eastAsia="sr-Cyrl-CS"/>
        </w:rPr>
        <w:t>Отварање понуда ће се обавити јавно, по истеку рока за подношење понуда</w:t>
      </w:r>
      <w:r w:rsidRPr="00503A81">
        <w:rPr>
          <w:rStyle w:val="Bodytext0"/>
          <w:rFonts w:ascii="Times New Roman" w:hAnsi="Times New Roman" w:cs="Times New Roman"/>
          <w:sz w:val="24"/>
          <w:szCs w:val="24"/>
          <w:lang w:eastAsia="sr-Cyrl-CS"/>
        </w:rPr>
        <w:t xml:space="preserve">, </w:t>
      </w:r>
      <w:r w:rsidR="008238E3" w:rsidRPr="00503A81">
        <w:rPr>
          <w:rStyle w:val="Bodytext0"/>
          <w:rFonts w:ascii="Times New Roman" w:hAnsi="Times New Roman" w:cs="Times New Roman"/>
          <w:b/>
          <w:sz w:val="24"/>
          <w:u w:val="single"/>
          <w:lang w:eastAsia="sr-Cyrl-CS"/>
        </w:rPr>
        <w:t xml:space="preserve">дана </w:t>
      </w:r>
      <w:r w:rsidR="00A9572E" w:rsidRPr="00503A81">
        <w:rPr>
          <w:rStyle w:val="Bodytext0"/>
          <w:rFonts w:ascii="Times New Roman" w:hAnsi="Times New Roman" w:cs="Times New Roman"/>
          <w:b/>
          <w:sz w:val="24"/>
          <w:u w:val="single"/>
          <w:lang w:eastAsia="sr-Cyrl-CS"/>
        </w:rPr>
        <w:t>08.10</w:t>
      </w:r>
      <w:r w:rsidR="00E044F1" w:rsidRPr="00503A81">
        <w:rPr>
          <w:rStyle w:val="Bodytext0"/>
          <w:rFonts w:ascii="Times New Roman" w:hAnsi="Times New Roman" w:cs="Times New Roman"/>
          <w:b/>
          <w:sz w:val="24"/>
          <w:u w:val="single"/>
          <w:lang w:eastAsia="sr-Cyrl-CS"/>
        </w:rPr>
        <w:t>.2018</w:t>
      </w:r>
      <w:r w:rsidR="009771BB" w:rsidRPr="00503A81">
        <w:rPr>
          <w:rStyle w:val="Bodytext0"/>
          <w:rFonts w:ascii="Times New Roman" w:hAnsi="Times New Roman" w:cs="Times New Roman"/>
          <w:b/>
          <w:sz w:val="24"/>
          <w:u w:val="single"/>
          <w:lang w:eastAsia="sr-Cyrl-CS"/>
        </w:rPr>
        <w:t>.</w:t>
      </w:r>
      <w:r w:rsidR="00E044F1" w:rsidRPr="00503A81">
        <w:rPr>
          <w:rStyle w:val="Bodytext0"/>
          <w:rFonts w:ascii="Times New Roman" w:hAnsi="Times New Roman" w:cs="Times New Roman"/>
          <w:b/>
          <w:sz w:val="24"/>
          <w:u w:val="single"/>
          <w:lang w:eastAsia="sr-Cyrl-CS"/>
        </w:rPr>
        <w:t xml:space="preserve"> </w:t>
      </w:r>
      <w:proofErr w:type="gramStart"/>
      <w:r w:rsidR="00E044F1" w:rsidRPr="00503A81">
        <w:rPr>
          <w:rStyle w:val="Bodytext0"/>
          <w:rFonts w:ascii="Times New Roman" w:hAnsi="Times New Roman" w:cs="Times New Roman"/>
          <w:b/>
          <w:sz w:val="24"/>
          <w:u w:val="single"/>
          <w:lang w:eastAsia="sr-Cyrl-CS"/>
        </w:rPr>
        <w:t>године</w:t>
      </w:r>
      <w:proofErr w:type="gramEnd"/>
      <w:r w:rsidR="00E044F1" w:rsidRPr="00503A81">
        <w:rPr>
          <w:rStyle w:val="Bodytext0"/>
          <w:rFonts w:ascii="Times New Roman" w:hAnsi="Times New Roman" w:cs="Times New Roman"/>
          <w:b/>
          <w:sz w:val="24"/>
          <w:u w:val="single"/>
          <w:lang w:eastAsia="sr-Cyrl-CS"/>
        </w:rPr>
        <w:t>, са почетком у 12,3</w:t>
      </w:r>
      <w:r w:rsidRPr="00503A81">
        <w:rPr>
          <w:rStyle w:val="Bodytext0"/>
          <w:rFonts w:ascii="Times New Roman" w:hAnsi="Times New Roman" w:cs="Times New Roman"/>
          <w:b/>
          <w:sz w:val="24"/>
          <w:u w:val="single"/>
          <w:lang w:eastAsia="sr-Cyrl-CS"/>
        </w:rPr>
        <w:t>0 часова</w:t>
      </w:r>
      <w:r w:rsidRPr="00503A81">
        <w:rPr>
          <w:rStyle w:val="Bodytext0"/>
          <w:rFonts w:ascii="Times New Roman" w:hAnsi="Times New Roman" w:cs="Times New Roman"/>
          <w:sz w:val="24"/>
          <w:lang w:eastAsia="sr-Cyrl-CS"/>
        </w:rPr>
        <w:t xml:space="preserve">, </w:t>
      </w:r>
      <w:r w:rsidRPr="00503A81">
        <w:rPr>
          <w:rStyle w:val="Bodytext0"/>
          <w:rFonts w:ascii="Times New Roman" w:hAnsi="Times New Roman"/>
          <w:sz w:val="24"/>
          <w:szCs w:val="24"/>
          <w:lang w:eastAsia="sr-Cyrl-CS"/>
        </w:rPr>
        <w:t xml:space="preserve">на адреси наручиоца: Министарство грађевинарства, саобраћаја и инфраструктуре, </w:t>
      </w:r>
      <w:r w:rsidR="00503A81" w:rsidRPr="00503A81">
        <w:rPr>
          <w:rStyle w:val="Bodytext0"/>
          <w:rFonts w:ascii="Times New Roman" w:hAnsi="Times New Roman"/>
          <w:sz w:val="24"/>
          <w:szCs w:val="24"/>
          <w:lang w:val="sr-Cyrl-CS" w:eastAsia="sr-Cyrl-CS"/>
        </w:rPr>
        <w:t>Немањина 22-26</w:t>
      </w:r>
      <w:r w:rsidR="00503A81" w:rsidRPr="00503A81">
        <w:rPr>
          <w:rStyle w:val="Bodytext0"/>
          <w:rFonts w:ascii="Times New Roman" w:hAnsi="Times New Roman"/>
          <w:sz w:val="24"/>
          <w:szCs w:val="24"/>
          <w:lang w:eastAsia="sr-Cyrl-CS"/>
        </w:rPr>
        <w:t>, Београд, 11</w:t>
      </w:r>
      <w:r w:rsidRPr="00503A81">
        <w:rPr>
          <w:rStyle w:val="Bodytext0"/>
          <w:rFonts w:ascii="Times New Roman" w:hAnsi="Times New Roman"/>
          <w:sz w:val="24"/>
          <w:szCs w:val="24"/>
          <w:lang w:eastAsia="sr-Cyrl-CS"/>
        </w:rPr>
        <w:t xml:space="preserve">. </w:t>
      </w:r>
      <w:proofErr w:type="gramStart"/>
      <w:r w:rsidRPr="00503A81">
        <w:rPr>
          <w:rStyle w:val="Bodytext0"/>
          <w:rFonts w:ascii="Times New Roman" w:hAnsi="Times New Roman"/>
          <w:sz w:val="24"/>
          <w:szCs w:val="24"/>
          <w:lang w:eastAsia="sr-Cyrl-CS"/>
        </w:rPr>
        <w:t>спрат</w:t>
      </w:r>
      <w:proofErr w:type="gramEnd"/>
      <w:r w:rsidRPr="00503A81">
        <w:rPr>
          <w:rStyle w:val="Bodytext0"/>
          <w:rFonts w:ascii="Times New Roman" w:hAnsi="Times New Roman"/>
          <w:sz w:val="24"/>
          <w:szCs w:val="24"/>
          <w:lang w:eastAsia="sr-Cyrl-CS"/>
        </w:rPr>
        <w:t>, Канцеларија</w:t>
      </w:r>
      <w:r w:rsidR="00503A81" w:rsidRPr="00503A81">
        <w:rPr>
          <w:rStyle w:val="Bodytext0"/>
          <w:rFonts w:ascii="Times New Roman" w:hAnsi="Times New Roman"/>
          <w:sz w:val="24"/>
          <w:szCs w:val="24"/>
          <w:lang w:val="ru-RU" w:eastAsia="sr-Cyrl-CS"/>
        </w:rPr>
        <w:t xml:space="preserve"> број 17</w:t>
      </w:r>
      <w:r w:rsidRPr="00503A81">
        <w:rPr>
          <w:rStyle w:val="Bodytext0"/>
          <w:rFonts w:ascii="Times New Roman" w:hAnsi="Times New Roman"/>
          <w:sz w:val="24"/>
          <w:szCs w:val="24"/>
          <w:lang w:val="ru-RU" w:eastAsia="sr-Cyrl-CS"/>
        </w:rPr>
        <w:t>.</w:t>
      </w:r>
      <w:r w:rsidRPr="00503A81">
        <w:rPr>
          <w:rStyle w:val="Bodytext0"/>
          <w:rFonts w:ascii="Times New Roman" w:hAnsi="Times New Roman"/>
          <w:b/>
          <w:sz w:val="24"/>
          <w:szCs w:val="24"/>
          <w:lang w:val="ru-RU" w:eastAsia="sr-Cyrl-CS"/>
        </w:rPr>
        <w:t xml:space="preserve"> </w:t>
      </w:r>
    </w:p>
    <w:p w14:paraId="0B26D626" w14:textId="77777777" w:rsidR="00911727" w:rsidRPr="00151007" w:rsidRDefault="00911727" w:rsidP="00BC5B65">
      <w:pPr>
        <w:pStyle w:val="Bodytext1"/>
        <w:shd w:val="clear" w:color="auto" w:fill="auto"/>
        <w:spacing w:before="0" w:after="0" w:line="240" w:lineRule="auto"/>
        <w:ind w:firstLine="720"/>
        <w:jc w:val="both"/>
        <w:rPr>
          <w:rFonts w:ascii="Times New Roman" w:hAnsi="Times New Roman"/>
          <w:color w:val="000000"/>
          <w:sz w:val="24"/>
          <w:szCs w:val="24"/>
          <w:lang w:eastAsia="sr-Cyrl-CS"/>
        </w:rPr>
      </w:pPr>
      <w:r w:rsidRPr="00151007">
        <w:rPr>
          <w:rStyle w:val="Bodytext0"/>
          <w:rFonts w:ascii="Times New Roman" w:hAnsi="Times New Roman"/>
          <w:sz w:val="24"/>
          <w:szCs w:val="24"/>
          <w:lang w:eastAsia="sr-Cyrl-CS"/>
        </w:rPr>
        <w:t>Отварање понуда је јавно и може присуствовати свако заинтересовано лице.</w:t>
      </w:r>
    </w:p>
    <w:p w14:paraId="6BF23004" w14:textId="77777777" w:rsidR="00911727" w:rsidRPr="00151007" w:rsidRDefault="00911727" w:rsidP="00BC5B65">
      <w:pPr>
        <w:pStyle w:val="Bodytext1"/>
        <w:shd w:val="clear" w:color="auto" w:fill="auto"/>
        <w:spacing w:before="0" w:after="0" w:line="240" w:lineRule="auto"/>
        <w:ind w:firstLine="720"/>
        <w:jc w:val="both"/>
        <w:rPr>
          <w:rStyle w:val="Bodytext0"/>
          <w:rFonts w:ascii="Times New Roman" w:hAnsi="Times New Roman"/>
          <w:sz w:val="24"/>
          <w:szCs w:val="24"/>
        </w:rPr>
      </w:pPr>
      <w:r w:rsidRPr="00151007">
        <w:rPr>
          <w:rStyle w:val="Bodytext0"/>
          <w:rFonts w:ascii="Times New Roman" w:hAnsi="Times New Roman"/>
          <w:sz w:val="24"/>
          <w:szCs w:val="24"/>
          <w:lang w:eastAsia="sr-Cyrl-CS"/>
        </w:rPr>
        <w:t>У поступку отварања понуда активно могу учествовати само овлашћени представници понуђача.</w:t>
      </w:r>
    </w:p>
    <w:p w14:paraId="46BBA13B" w14:textId="28435AC3" w:rsidR="009646A1" w:rsidRDefault="00911727" w:rsidP="00A9572E">
      <w:pPr>
        <w:pStyle w:val="Bodytext1"/>
        <w:shd w:val="clear" w:color="auto" w:fill="auto"/>
        <w:spacing w:before="0" w:after="0" w:line="240" w:lineRule="auto"/>
        <w:ind w:firstLine="720"/>
        <w:jc w:val="both"/>
        <w:rPr>
          <w:rStyle w:val="Bodytext0"/>
          <w:rFonts w:ascii="Times New Roman" w:hAnsi="Times New Roman"/>
          <w:sz w:val="24"/>
          <w:szCs w:val="24"/>
          <w:lang w:val="ru-RU" w:eastAsia="sr-Cyrl-CS"/>
        </w:rPr>
      </w:pPr>
      <w:r w:rsidRPr="00151007">
        <w:rPr>
          <w:rStyle w:val="Bodytext0"/>
          <w:rFonts w:ascii="Times New Roman" w:hAnsi="Times New Roman"/>
          <w:sz w:val="24"/>
          <w:szCs w:val="24"/>
          <w:lang w:val="ru-RU" w:eastAsia="sr-Cyrl-CS"/>
        </w:rPr>
        <w:t>Представник понуђача дужан је да достави уредно оверено овлашћење (потписано и оверено печатом) за учествовање у отварању понуда.</w:t>
      </w:r>
    </w:p>
    <w:p w14:paraId="3AFDAA3B" w14:textId="77777777" w:rsidR="00503A81" w:rsidRDefault="00503A81" w:rsidP="00A9572E">
      <w:pPr>
        <w:pStyle w:val="Bodytext1"/>
        <w:shd w:val="clear" w:color="auto" w:fill="auto"/>
        <w:spacing w:before="0" w:after="0" w:line="240" w:lineRule="auto"/>
        <w:ind w:firstLine="720"/>
        <w:jc w:val="both"/>
        <w:rPr>
          <w:rStyle w:val="Bodytext0"/>
          <w:rFonts w:ascii="Times New Roman" w:hAnsi="Times New Roman"/>
          <w:sz w:val="24"/>
          <w:szCs w:val="24"/>
          <w:lang w:val="ru-RU" w:eastAsia="sr-Cyrl-CS"/>
        </w:rPr>
      </w:pPr>
    </w:p>
    <w:p w14:paraId="4F697B25" w14:textId="77777777" w:rsidR="00A9572E" w:rsidRPr="00A9572E" w:rsidRDefault="00A9572E" w:rsidP="00A9572E">
      <w:pPr>
        <w:pStyle w:val="Bodytext1"/>
        <w:shd w:val="clear" w:color="auto" w:fill="auto"/>
        <w:spacing w:before="0" w:after="0" w:line="240" w:lineRule="auto"/>
        <w:ind w:firstLine="720"/>
        <w:jc w:val="both"/>
        <w:rPr>
          <w:rFonts w:ascii="Times New Roman" w:hAnsi="Times New Roman"/>
          <w:color w:val="000000"/>
          <w:sz w:val="24"/>
          <w:szCs w:val="24"/>
          <w:lang w:val="ru-RU"/>
        </w:rPr>
      </w:pPr>
    </w:p>
    <w:p w14:paraId="61041935" w14:textId="6F238969" w:rsidR="00911727" w:rsidRDefault="00911727" w:rsidP="00C336D2">
      <w:pPr>
        <w:pStyle w:val="ListParagraph"/>
        <w:tabs>
          <w:tab w:val="left" w:pos="680"/>
        </w:tabs>
        <w:ind w:left="0"/>
        <w:jc w:val="both"/>
        <w:rPr>
          <w:b/>
          <w:bCs/>
        </w:rPr>
      </w:pPr>
      <w:r w:rsidRPr="005332B9">
        <w:rPr>
          <w:b/>
          <w:lang w:val="sr-Cyrl-CS"/>
        </w:rPr>
        <w:lastRenderedPageBreak/>
        <w:t>17.</w:t>
      </w:r>
      <w:r>
        <w:rPr>
          <w:lang w:val="sr-Cyrl-CS"/>
        </w:rPr>
        <w:t xml:space="preserve"> </w:t>
      </w:r>
      <w:r w:rsidRPr="00255F99">
        <w:rPr>
          <w:b/>
          <w:bCs/>
        </w:rPr>
        <w:t>ВРСТА</w:t>
      </w:r>
      <w:r>
        <w:rPr>
          <w:b/>
          <w:bCs/>
        </w:rPr>
        <w:t xml:space="preserve"> КРИТЕРИЈУМА ЗА ДОДЕЛУ УГОВОРА</w:t>
      </w:r>
    </w:p>
    <w:p w14:paraId="415B6B8B" w14:textId="77777777" w:rsidR="004B0FB4" w:rsidRDefault="004B0FB4" w:rsidP="00C336D2">
      <w:pPr>
        <w:pStyle w:val="ListParagraph"/>
        <w:tabs>
          <w:tab w:val="left" w:pos="680"/>
        </w:tabs>
        <w:ind w:left="0"/>
        <w:jc w:val="both"/>
      </w:pPr>
    </w:p>
    <w:p w14:paraId="2EC97D7C" w14:textId="4CC109A7" w:rsidR="004B0FB4" w:rsidRPr="000E699D" w:rsidRDefault="003B2E38" w:rsidP="00503A81">
      <w:pPr>
        <w:spacing w:before="120" w:after="120"/>
        <w:ind w:firstLine="720"/>
        <w:rPr>
          <w:szCs w:val="24"/>
        </w:rPr>
      </w:pPr>
      <w:r w:rsidRPr="000E699D">
        <w:rPr>
          <w:szCs w:val="24"/>
        </w:rPr>
        <w:t>Наручилац бира најповољнију понуду применом критеријума</w:t>
      </w:r>
      <w:r w:rsidRPr="000E699D">
        <w:rPr>
          <w:szCs w:val="24"/>
          <w:lang w:val="ru-RU"/>
        </w:rPr>
        <w:t xml:space="preserve"> </w:t>
      </w:r>
      <w:r w:rsidRPr="000E699D">
        <w:rPr>
          <w:szCs w:val="24"/>
        </w:rPr>
        <w:t>ЕКОНОМСКИ НАЈПОВОЉНИЈА ПОНУДА, прописаним Законом о јавним набавкама.</w:t>
      </w:r>
    </w:p>
    <w:p w14:paraId="63529488" w14:textId="77777777" w:rsidR="003B2E38" w:rsidRPr="00503A81" w:rsidRDefault="003B2E38" w:rsidP="00C336D2">
      <w:pPr>
        <w:spacing w:before="120" w:after="120"/>
        <w:rPr>
          <w:b/>
          <w:szCs w:val="24"/>
        </w:rPr>
      </w:pPr>
      <w:r w:rsidRPr="00503A81">
        <w:rPr>
          <w:b/>
          <w:szCs w:val="24"/>
        </w:rPr>
        <w:t>ЕЛЕМЕНТИ КРИТЕРИЈУМА ЗА ОЦЕЊИВАЊЕ ПОНУДA</w:t>
      </w:r>
    </w:p>
    <w:p w14:paraId="48D32E35" w14:textId="13F591BF" w:rsidR="007948EF" w:rsidRDefault="003B2E38" w:rsidP="007948EF">
      <w:pPr>
        <w:tabs>
          <w:tab w:val="clear" w:pos="1440"/>
          <w:tab w:val="left" w:pos="0"/>
        </w:tabs>
        <w:rPr>
          <w:szCs w:val="24"/>
        </w:rPr>
      </w:pPr>
      <w:r w:rsidRPr="000E699D">
        <w:rPr>
          <w:szCs w:val="24"/>
        </w:rPr>
        <w:t>Оцењивање понуда за јавну набавку</w:t>
      </w:r>
      <w:r w:rsidRPr="000E699D">
        <w:rPr>
          <w:szCs w:val="24"/>
          <w:lang w:val="sr-Latn-CS"/>
        </w:rPr>
        <w:t xml:space="preserve"> </w:t>
      </w:r>
      <w:r w:rsidRPr="000E699D">
        <w:rPr>
          <w:szCs w:val="24"/>
        </w:rPr>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Pr="000E699D">
        <w:rPr>
          <w:szCs w:val="24"/>
        </w:rPr>
        <w:t xml:space="preserve">, вршиће се према испуњености следећих елемената критеријума: </w:t>
      </w:r>
    </w:p>
    <w:p w14:paraId="4EE4FB97" w14:textId="77777777" w:rsidR="004B0FB4" w:rsidRPr="000E699D" w:rsidRDefault="004B0FB4" w:rsidP="007948EF">
      <w:pPr>
        <w:tabs>
          <w:tab w:val="clear" w:pos="1440"/>
          <w:tab w:val="left" w:pos="0"/>
        </w:tabs>
        <w:rPr>
          <w:szCs w:val="24"/>
        </w:rPr>
      </w:pPr>
    </w:p>
    <w:p w14:paraId="68A081B1" w14:textId="26A74FA4" w:rsidR="00D35D5E" w:rsidRPr="00BC732A" w:rsidRDefault="003B2E38" w:rsidP="00C336D2">
      <w:pPr>
        <w:pStyle w:val="ListParagraph"/>
        <w:numPr>
          <w:ilvl w:val="0"/>
          <w:numId w:val="27"/>
        </w:numPr>
        <w:spacing w:before="120" w:after="120"/>
        <w:jc w:val="both"/>
        <w:rPr>
          <w:color w:val="auto"/>
          <w:spacing w:val="-4"/>
        </w:rPr>
      </w:pPr>
      <w:r w:rsidRPr="00BC732A">
        <w:rPr>
          <w:color w:val="auto"/>
        </w:rPr>
        <w:t xml:space="preserve">Цена израде </w:t>
      </w:r>
      <w:r w:rsidR="00216810" w:rsidRPr="00BC732A">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p>
    <w:p w14:paraId="6646375B" w14:textId="6979F77D" w:rsidR="004B0FB4" w:rsidRPr="004B0FB4" w:rsidRDefault="003B2E38" w:rsidP="00503A81">
      <w:pPr>
        <w:spacing w:before="120" w:after="120"/>
        <w:ind w:left="720"/>
      </w:pPr>
      <w:r w:rsidRPr="004B0FB4">
        <w:t xml:space="preserve">Максималан број пондера по овом услову је </w:t>
      </w:r>
      <w:r w:rsidR="004B0FB4">
        <w:t>60 (шездесет</w:t>
      </w:r>
      <w:r w:rsidRPr="004B0FB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705"/>
        <w:gridCol w:w="1338"/>
      </w:tblGrid>
      <w:tr w:rsidR="00C336D2" w:rsidRPr="00BC732A" w14:paraId="2089995E" w14:textId="77777777" w:rsidTr="004B0FB4">
        <w:trPr>
          <w:trHeight w:val="28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643EFD8" w14:textId="77777777" w:rsidR="00C336D2" w:rsidRPr="00BC732A" w:rsidRDefault="00C336D2" w:rsidP="00C05E31">
            <w:pPr>
              <w:spacing w:before="120" w:after="120"/>
              <w:rPr>
                <w:szCs w:val="24"/>
              </w:rPr>
            </w:pPr>
            <w:r w:rsidRPr="00BC732A">
              <w:rPr>
                <w:szCs w:val="24"/>
              </w:rPr>
              <w:t>Ред. бр.</w:t>
            </w:r>
          </w:p>
        </w:tc>
        <w:tc>
          <w:tcPr>
            <w:tcW w:w="6705" w:type="dxa"/>
            <w:tcBorders>
              <w:top w:val="single" w:sz="4" w:space="0" w:color="auto"/>
              <w:left w:val="single" w:sz="4" w:space="0" w:color="auto"/>
              <w:bottom w:val="single" w:sz="4" w:space="0" w:color="auto"/>
              <w:right w:val="single" w:sz="4" w:space="0" w:color="auto"/>
            </w:tcBorders>
            <w:vAlign w:val="center"/>
            <w:hideMark/>
          </w:tcPr>
          <w:p w14:paraId="675502C4" w14:textId="77777777" w:rsidR="00C336D2" w:rsidRPr="00BC732A" w:rsidRDefault="00C336D2" w:rsidP="00C05E31">
            <w:pPr>
              <w:pStyle w:val="Heading2"/>
              <w:spacing w:before="120" w:after="120"/>
              <w:ind w:firstLine="720"/>
              <w:jc w:val="both"/>
              <w:rPr>
                <w:bCs/>
                <w:sz w:val="24"/>
              </w:rPr>
            </w:pPr>
            <w:r w:rsidRPr="00BC732A">
              <w:rPr>
                <w:bCs/>
                <w:sz w:val="24"/>
              </w:rPr>
              <w:t>ОПИС</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357F61D" w14:textId="7248C83B" w:rsidR="00C336D2" w:rsidRPr="00BC732A" w:rsidRDefault="00C336D2" w:rsidP="00C05E31">
            <w:pPr>
              <w:spacing w:before="120" w:after="120"/>
              <w:rPr>
                <w:bCs/>
                <w:szCs w:val="24"/>
              </w:rPr>
            </w:pPr>
            <w:r w:rsidRPr="00BC732A">
              <w:rPr>
                <w:bCs/>
                <w:szCs w:val="24"/>
              </w:rPr>
              <w:t>Број</w:t>
            </w:r>
            <w:r w:rsidRPr="00BC732A">
              <w:rPr>
                <w:szCs w:val="24"/>
              </w:rPr>
              <w:t xml:space="preserve"> </w:t>
            </w:r>
            <w:r w:rsidRPr="00BC732A">
              <w:rPr>
                <w:bCs/>
                <w:szCs w:val="24"/>
              </w:rPr>
              <w:t xml:space="preserve">пондера </w:t>
            </w:r>
          </w:p>
        </w:tc>
      </w:tr>
      <w:tr w:rsidR="00C336D2" w:rsidRPr="00BC732A" w14:paraId="611EC15A" w14:textId="77777777" w:rsidTr="004B0FB4">
        <w:trPr>
          <w:trHeight w:val="31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9CD7507" w14:textId="77777777" w:rsidR="00C336D2" w:rsidRPr="00BC732A" w:rsidRDefault="00C336D2" w:rsidP="00C05E31">
            <w:pPr>
              <w:spacing w:before="120" w:after="120"/>
              <w:rPr>
                <w:szCs w:val="24"/>
              </w:rPr>
            </w:pPr>
            <w:r w:rsidRPr="00BC732A">
              <w:rPr>
                <w:szCs w:val="24"/>
              </w:rPr>
              <w:t>1</w:t>
            </w:r>
            <w:r w:rsidRPr="00BC732A">
              <w:rPr>
                <w:szCs w:val="24"/>
                <w:lang w:val="sr-Latn-CS"/>
              </w:rPr>
              <w:t>.1</w:t>
            </w:r>
            <w:r w:rsidRPr="00BC732A">
              <w:rPr>
                <w:szCs w:val="24"/>
              </w:rPr>
              <w:t>.</w:t>
            </w:r>
          </w:p>
        </w:tc>
        <w:tc>
          <w:tcPr>
            <w:tcW w:w="6705" w:type="dxa"/>
            <w:tcBorders>
              <w:top w:val="single" w:sz="4" w:space="0" w:color="auto"/>
              <w:left w:val="single" w:sz="4" w:space="0" w:color="auto"/>
              <w:bottom w:val="single" w:sz="4" w:space="0" w:color="auto"/>
              <w:right w:val="single" w:sz="4" w:space="0" w:color="auto"/>
            </w:tcBorders>
            <w:vAlign w:val="center"/>
            <w:hideMark/>
          </w:tcPr>
          <w:p w14:paraId="3A0F6B21" w14:textId="192DE2DA" w:rsidR="00C336D2" w:rsidRPr="00BC732A" w:rsidRDefault="00C336D2" w:rsidP="00356DF2">
            <w:pPr>
              <w:spacing w:before="120" w:after="120"/>
              <w:rPr>
                <w:caps/>
                <w:szCs w:val="24"/>
              </w:rPr>
            </w:pPr>
            <w:r w:rsidRPr="00BC732A">
              <w:rPr>
                <w:szCs w:val="24"/>
              </w:rPr>
              <w:t xml:space="preserve">Цена израде </w:t>
            </w:r>
            <w:r w:rsidRPr="00BC732A">
              <w:rPr>
                <w:bCs/>
                <w:szCs w:val="24"/>
              </w:rPr>
              <w:t>Урбанистичког пројекта за изградњу кружне саобраћајне раскрснице за прикључење I фазе аутопута Е-75 („Y крак“) на гранични прелаз Келебија</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C8DA5CE" w14:textId="1F1D56AC" w:rsidR="00C336D2" w:rsidRPr="00BC732A" w:rsidRDefault="004B0FB4" w:rsidP="00C05E31">
            <w:pPr>
              <w:spacing w:before="120" w:after="120"/>
              <w:ind w:firstLine="720"/>
              <w:rPr>
                <w:szCs w:val="24"/>
              </w:rPr>
            </w:pPr>
            <w:r>
              <w:rPr>
                <w:szCs w:val="24"/>
                <w:lang w:val="sr-Latn-CS"/>
              </w:rPr>
              <w:t>6</w:t>
            </w:r>
            <w:r w:rsidR="00C336D2" w:rsidRPr="00BC732A">
              <w:rPr>
                <w:szCs w:val="24"/>
              </w:rPr>
              <w:t>0</w:t>
            </w:r>
          </w:p>
        </w:tc>
      </w:tr>
      <w:tr w:rsidR="00C336D2" w:rsidRPr="007948EF" w14:paraId="26661E18" w14:textId="77777777" w:rsidTr="004B0FB4">
        <w:trPr>
          <w:trHeight w:val="381"/>
          <w:jc w:val="center"/>
        </w:trPr>
        <w:tc>
          <w:tcPr>
            <w:tcW w:w="7693"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73EC7AB9" w14:textId="77777777" w:rsidR="00C336D2" w:rsidRPr="00BC732A" w:rsidRDefault="00C336D2" w:rsidP="00C05E31">
            <w:pPr>
              <w:spacing w:before="120" w:after="120"/>
              <w:ind w:firstLine="720"/>
              <w:rPr>
                <w:szCs w:val="24"/>
              </w:rPr>
            </w:pPr>
            <w:r w:rsidRPr="00BC732A">
              <w:rPr>
                <w:szCs w:val="24"/>
              </w:rPr>
              <w:t>УКУПНО ПОНДЕРА</w:t>
            </w:r>
          </w:p>
        </w:tc>
        <w:tc>
          <w:tcPr>
            <w:tcW w:w="133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22D1406" w14:textId="78232FCD" w:rsidR="00C336D2" w:rsidRPr="00BC732A" w:rsidRDefault="004B0FB4" w:rsidP="00C05E31">
            <w:pPr>
              <w:spacing w:before="120" w:after="120"/>
              <w:ind w:firstLine="720"/>
              <w:rPr>
                <w:szCs w:val="24"/>
              </w:rPr>
            </w:pPr>
            <w:r>
              <w:rPr>
                <w:szCs w:val="24"/>
                <w:lang w:val="sr-Latn-CS"/>
              </w:rPr>
              <w:t>6</w:t>
            </w:r>
            <w:r w:rsidR="00C336D2" w:rsidRPr="00BC732A">
              <w:rPr>
                <w:szCs w:val="24"/>
              </w:rPr>
              <w:t>0</w:t>
            </w:r>
          </w:p>
        </w:tc>
      </w:tr>
    </w:tbl>
    <w:p w14:paraId="369D587C" w14:textId="77777777" w:rsidR="001216EA" w:rsidRPr="00356DF2" w:rsidRDefault="001216EA" w:rsidP="001216EA">
      <w:pPr>
        <w:widowControl/>
        <w:tabs>
          <w:tab w:val="clear" w:pos="1440"/>
        </w:tabs>
        <w:spacing w:after="200" w:line="276" w:lineRule="auto"/>
        <w:jc w:val="left"/>
        <w:rPr>
          <w:szCs w:val="24"/>
        </w:rPr>
      </w:pPr>
    </w:p>
    <w:p w14:paraId="7FA770E6" w14:textId="4160857B" w:rsidR="00897CD4" w:rsidRPr="00C760F1" w:rsidRDefault="003B2E38" w:rsidP="004B0FB4">
      <w:pPr>
        <w:pStyle w:val="ListParagraph"/>
        <w:numPr>
          <w:ilvl w:val="0"/>
          <w:numId w:val="27"/>
        </w:numPr>
        <w:tabs>
          <w:tab w:val="left" w:pos="270"/>
          <w:tab w:val="left" w:pos="990"/>
          <w:tab w:val="num" w:pos="5130"/>
        </w:tabs>
        <w:spacing w:before="120" w:after="120"/>
        <w:rPr>
          <w:color w:val="auto"/>
        </w:rPr>
      </w:pPr>
      <w:r w:rsidRPr="00C760F1">
        <w:rPr>
          <w:color w:val="auto"/>
        </w:rPr>
        <w:t xml:space="preserve">Референце предложеног руководиоца израде </w:t>
      </w:r>
      <w:r w:rsidR="00356DF2" w:rsidRPr="00C760F1">
        <w:rPr>
          <w:color w:val="auto"/>
        </w:rPr>
        <w:t>урбанистичких пројеката</w:t>
      </w:r>
      <w:r w:rsidRPr="00C760F1">
        <w:rPr>
          <w:color w:val="auto"/>
        </w:rPr>
        <w:t xml:space="preserve"> </w:t>
      </w:r>
      <w:r w:rsidR="00897CD4" w:rsidRPr="00C760F1">
        <w:rPr>
          <w:color w:val="auto"/>
        </w:rPr>
        <w:t>саобраћајне инфраструктуре</w:t>
      </w:r>
    </w:p>
    <w:p w14:paraId="0DD59320" w14:textId="044FACDE" w:rsidR="003B2E38" w:rsidRPr="00C760F1" w:rsidRDefault="003B2E38" w:rsidP="00897CD4">
      <w:pPr>
        <w:tabs>
          <w:tab w:val="clear" w:pos="1440"/>
          <w:tab w:val="left" w:pos="270"/>
          <w:tab w:val="left" w:pos="990"/>
          <w:tab w:val="num" w:pos="5130"/>
        </w:tabs>
        <w:spacing w:before="120" w:after="120"/>
        <w:ind w:left="720"/>
        <w:rPr>
          <w:szCs w:val="24"/>
        </w:rPr>
      </w:pPr>
      <w:r w:rsidRPr="00C760F1">
        <w:rPr>
          <w:szCs w:val="24"/>
        </w:rPr>
        <w:t>Максималан број пондера по овом услову је 40 (четрдесет).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720"/>
        <w:gridCol w:w="1370"/>
      </w:tblGrid>
      <w:tr w:rsidR="003B2E38" w:rsidRPr="00C760F1" w14:paraId="078B806B" w14:textId="77777777" w:rsidTr="00C05E31">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579EE58" w14:textId="77777777" w:rsidR="003B2E38" w:rsidRPr="00C760F1" w:rsidRDefault="003B2E38" w:rsidP="00C05E31">
            <w:pPr>
              <w:spacing w:before="120" w:after="120"/>
              <w:rPr>
                <w:szCs w:val="24"/>
              </w:rPr>
            </w:pPr>
            <w:r w:rsidRPr="00C760F1">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14:paraId="41B976E4" w14:textId="77777777" w:rsidR="003B2E38" w:rsidRPr="00C760F1" w:rsidRDefault="003B2E38" w:rsidP="00C05E31">
            <w:pPr>
              <w:pStyle w:val="Heading2"/>
              <w:spacing w:before="120" w:after="120"/>
              <w:ind w:firstLine="720"/>
              <w:jc w:val="both"/>
              <w:rPr>
                <w:bCs/>
                <w:sz w:val="24"/>
              </w:rPr>
            </w:pPr>
            <w:r w:rsidRPr="00C760F1">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312E944" w14:textId="77777777" w:rsidR="003B2E38" w:rsidRPr="00C760F1" w:rsidRDefault="003B2E38" w:rsidP="00C05E31">
            <w:pPr>
              <w:spacing w:before="120" w:after="120"/>
              <w:rPr>
                <w:bCs/>
                <w:szCs w:val="24"/>
              </w:rPr>
            </w:pPr>
            <w:r w:rsidRPr="00C760F1">
              <w:rPr>
                <w:bCs/>
                <w:szCs w:val="24"/>
              </w:rPr>
              <w:t>Број</w:t>
            </w:r>
            <w:r w:rsidRPr="00C760F1">
              <w:rPr>
                <w:szCs w:val="24"/>
              </w:rPr>
              <w:t xml:space="preserve"> </w:t>
            </w:r>
            <w:r w:rsidRPr="00C760F1">
              <w:rPr>
                <w:bCs/>
                <w:szCs w:val="24"/>
              </w:rPr>
              <w:t xml:space="preserve">пондера </w:t>
            </w:r>
          </w:p>
        </w:tc>
      </w:tr>
      <w:tr w:rsidR="003B2E38" w:rsidRPr="00C760F1" w14:paraId="2356EC43" w14:textId="77777777" w:rsidTr="00C05E31">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DCA2A85" w14:textId="77777777" w:rsidR="003B2E38" w:rsidRPr="00C760F1" w:rsidRDefault="003B2E38" w:rsidP="00C05E31">
            <w:pPr>
              <w:spacing w:before="120" w:after="120"/>
              <w:rPr>
                <w:szCs w:val="24"/>
              </w:rPr>
            </w:pPr>
            <w:r w:rsidRPr="00C760F1">
              <w:rPr>
                <w:szCs w:val="24"/>
              </w:rPr>
              <w:t>3.1.</w:t>
            </w:r>
          </w:p>
        </w:tc>
        <w:tc>
          <w:tcPr>
            <w:tcW w:w="6720" w:type="dxa"/>
            <w:tcBorders>
              <w:top w:val="single" w:sz="4" w:space="0" w:color="auto"/>
              <w:left w:val="single" w:sz="4" w:space="0" w:color="auto"/>
              <w:bottom w:val="single" w:sz="4" w:space="0" w:color="auto"/>
              <w:right w:val="single" w:sz="4" w:space="0" w:color="auto"/>
            </w:tcBorders>
            <w:vAlign w:val="center"/>
            <w:hideMark/>
          </w:tcPr>
          <w:p w14:paraId="1FCDE9C8" w14:textId="3C33BBF1" w:rsidR="003B2E38" w:rsidRPr="00C760F1" w:rsidRDefault="003B2E38" w:rsidP="00356DF2">
            <w:pPr>
              <w:spacing w:before="120" w:after="120"/>
              <w:rPr>
                <w:szCs w:val="24"/>
              </w:rPr>
            </w:pPr>
            <w:r w:rsidRPr="00C760F1">
              <w:t xml:space="preserve">Руковођење израдом усвојених </w:t>
            </w:r>
            <w:r w:rsidR="00356DF2" w:rsidRPr="00C760F1">
              <w:rPr>
                <w:szCs w:val="24"/>
              </w:rPr>
              <w:t>урбанистичких пројеката</w:t>
            </w:r>
            <w:r w:rsidR="00897CD4" w:rsidRPr="00C760F1">
              <w:rPr>
                <w:szCs w:val="24"/>
                <w:lang w:val="en-US"/>
              </w:rPr>
              <w:t xml:space="preserve"> </w:t>
            </w:r>
            <w:r w:rsidR="00897CD4" w:rsidRPr="00C760F1">
              <w:t>саобраћајне инфраструктуре</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98E4E19" w14:textId="77777777" w:rsidR="003B2E38" w:rsidRPr="00C760F1" w:rsidRDefault="003B2E38" w:rsidP="00C05E31">
            <w:pPr>
              <w:spacing w:before="120" w:after="120"/>
              <w:ind w:firstLine="720"/>
              <w:rPr>
                <w:szCs w:val="24"/>
              </w:rPr>
            </w:pPr>
            <w:r w:rsidRPr="00C760F1">
              <w:rPr>
                <w:szCs w:val="24"/>
                <w:lang w:val="en-US"/>
              </w:rPr>
              <w:t>4</w:t>
            </w:r>
            <w:r w:rsidRPr="00C760F1">
              <w:rPr>
                <w:szCs w:val="24"/>
              </w:rPr>
              <w:t>0</w:t>
            </w:r>
          </w:p>
        </w:tc>
      </w:tr>
      <w:tr w:rsidR="003B2E38" w:rsidRPr="00C760F1" w14:paraId="01D3F212" w14:textId="77777777" w:rsidTr="00C05E31">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8B299F5" w14:textId="77777777" w:rsidR="003B2E38" w:rsidRPr="00C760F1" w:rsidRDefault="003B2E38" w:rsidP="00C05E31">
            <w:pPr>
              <w:spacing w:before="120" w:after="120"/>
              <w:ind w:firstLine="720"/>
              <w:rPr>
                <w:szCs w:val="24"/>
              </w:rPr>
            </w:pPr>
            <w:r w:rsidRPr="00C760F1">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6C9411E" w14:textId="77777777" w:rsidR="003B2E38" w:rsidRPr="00C760F1" w:rsidRDefault="003B2E38" w:rsidP="00C05E31">
            <w:pPr>
              <w:spacing w:before="120" w:after="120"/>
              <w:ind w:firstLine="720"/>
              <w:rPr>
                <w:szCs w:val="24"/>
              </w:rPr>
            </w:pPr>
            <w:r w:rsidRPr="00C760F1">
              <w:rPr>
                <w:szCs w:val="24"/>
                <w:lang w:val="en-US"/>
              </w:rPr>
              <w:t>4</w:t>
            </w:r>
            <w:r w:rsidRPr="00C760F1">
              <w:rPr>
                <w:szCs w:val="24"/>
              </w:rPr>
              <w:t>0</w:t>
            </w:r>
          </w:p>
        </w:tc>
      </w:tr>
    </w:tbl>
    <w:p w14:paraId="2F35C2A1" w14:textId="4D88BF4D" w:rsidR="003B2E38" w:rsidRPr="00C760F1" w:rsidRDefault="003B2E38" w:rsidP="004B0FB4">
      <w:pPr>
        <w:spacing w:before="120" w:after="120"/>
        <w:ind w:firstLine="720"/>
        <w:rPr>
          <w:szCs w:val="24"/>
        </w:rPr>
      </w:pPr>
      <w:r w:rsidRPr="00C760F1">
        <w:rPr>
          <w:szCs w:val="24"/>
        </w:rPr>
        <w:t>Референце из тачке три доказати потврдама или фотокопијама уговора.</w:t>
      </w:r>
    </w:p>
    <w:p w14:paraId="7D2D314C" w14:textId="77777777" w:rsidR="004B0FB4" w:rsidRDefault="004B0FB4" w:rsidP="003B2E38">
      <w:pPr>
        <w:spacing w:before="120" w:after="120"/>
        <w:ind w:firstLine="720"/>
        <w:rPr>
          <w:szCs w:val="24"/>
        </w:rPr>
      </w:pPr>
    </w:p>
    <w:p w14:paraId="3C786D5C" w14:textId="6C7C71F8" w:rsidR="003B2E38" w:rsidRPr="00C336D2" w:rsidRDefault="003B2E38" w:rsidP="003B2E38">
      <w:pPr>
        <w:spacing w:before="120" w:after="120"/>
        <w:ind w:firstLine="720"/>
        <w:rPr>
          <w:szCs w:val="24"/>
        </w:rPr>
      </w:pPr>
      <w:r w:rsidRPr="00C336D2">
        <w:rPr>
          <w:szCs w:val="24"/>
        </w:rPr>
        <w:t>МЕТОДОЛОГИЈА ЗА ДОДЕЛУ ПОНДЕРА</w:t>
      </w:r>
    </w:p>
    <w:p w14:paraId="73083836" w14:textId="77777777" w:rsidR="003B2E38" w:rsidRPr="00C336D2" w:rsidRDefault="003B2E38" w:rsidP="003B2E38">
      <w:pPr>
        <w:pStyle w:val="Header"/>
        <w:spacing w:before="120" w:after="120"/>
        <w:ind w:firstLine="720"/>
        <w:rPr>
          <w:szCs w:val="24"/>
          <w:lang w:val="ru-RU"/>
        </w:rPr>
      </w:pPr>
      <w:r w:rsidRPr="00C336D2">
        <w:rPr>
          <w:szCs w:val="24"/>
        </w:rPr>
        <w:t>За избор најбоље понуде Наручилац ће применити критеријум економски најповољније понуде, при чему се за поједине елементе критеријума одређују следећи релативни значаји (пондери):</w:t>
      </w:r>
    </w:p>
    <w:p w14:paraId="3DEBFE62" w14:textId="29304506" w:rsidR="003B2E38" w:rsidRPr="00C1387B" w:rsidRDefault="00C1387B" w:rsidP="003B2E38">
      <w:pPr>
        <w:pStyle w:val="Header"/>
        <w:spacing w:before="120" w:after="120"/>
        <w:rPr>
          <w:szCs w:val="24"/>
          <w:lang w:val="ru-RU"/>
        </w:rPr>
      </w:pPr>
      <w:r>
        <w:rPr>
          <w:szCs w:val="24"/>
        </w:rPr>
        <w:t xml:space="preserve">     </w:t>
      </w:r>
      <w:r w:rsidR="004B0FB4">
        <w:rPr>
          <w:szCs w:val="24"/>
        </w:rPr>
        <w:t>1) Цена израде – максимално 6</w:t>
      </w:r>
      <w:r w:rsidR="003B2E38" w:rsidRPr="00C336D2">
        <w:rPr>
          <w:szCs w:val="24"/>
        </w:rPr>
        <w:t>0 бодова</w:t>
      </w:r>
      <w:r>
        <w:rPr>
          <w:szCs w:val="24"/>
          <w:lang w:val="ru-RU"/>
        </w:rPr>
        <w:t xml:space="preserve"> </w:t>
      </w:r>
      <w:r w:rsidR="003B2E38" w:rsidRPr="00C336D2">
        <w:rPr>
          <w:szCs w:val="24"/>
        </w:rPr>
        <w:t xml:space="preserve">по формули:           </w:t>
      </w:r>
    </w:p>
    <w:p w14:paraId="218AD5F6" w14:textId="0BEE3AE6" w:rsidR="003B2E38" w:rsidRPr="00C336D2" w:rsidRDefault="004B0FB4" w:rsidP="003B2E38">
      <w:pPr>
        <w:pStyle w:val="Header"/>
        <w:ind w:firstLine="720"/>
        <w:jc w:val="center"/>
        <w:rPr>
          <w:szCs w:val="24"/>
        </w:rPr>
      </w:pPr>
      <w:r>
        <w:rPr>
          <w:szCs w:val="24"/>
          <w:lang w:val="en-US"/>
        </w:rPr>
        <w:lastRenderedPageBreak/>
        <w:t>6</w:t>
      </w:r>
      <w:r w:rsidR="003B2E38" w:rsidRPr="00C336D2">
        <w:rPr>
          <w:szCs w:val="24"/>
        </w:rPr>
        <w:t xml:space="preserve">0 </w:t>
      </w:r>
      <w:proofErr w:type="gramStart"/>
      <w:r w:rsidR="003B2E38" w:rsidRPr="00C336D2">
        <w:rPr>
          <w:szCs w:val="24"/>
          <w:lang w:val="sl-SI"/>
        </w:rPr>
        <w:t xml:space="preserve">X </w:t>
      </w:r>
      <w:r w:rsidR="003B2E38" w:rsidRPr="00C336D2">
        <w:rPr>
          <w:szCs w:val="24"/>
          <w:lang w:val="sr-Latn-CS"/>
        </w:rPr>
        <w:t xml:space="preserve"> </w:t>
      </w:r>
      <w:r w:rsidR="003B2E38" w:rsidRPr="00C336D2">
        <w:rPr>
          <w:szCs w:val="24"/>
        </w:rPr>
        <w:t>најнижа</w:t>
      </w:r>
      <w:proofErr w:type="gramEnd"/>
      <w:r w:rsidR="003B2E38" w:rsidRPr="00C336D2">
        <w:rPr>
          <w:szCs w:val="24"/>
        </w:rPr>
        <w:t xml:space="preserve"> понуђена цена</w:t>
      </w:r>
    </w:p>
    <w:p w14:paraId="663F0878" w14:textId="77777777" w:rsidR="003B2E38" w:rsidRPr="00C336D2" w:rsidRDefault="003B2E38" w:rsidP="003B2E38">
      <w:pPr>
        <w:pStyle w:val="Header"/>
        <w:ind w:firstLine="720"/>
        <w:jc w:val="center"/>
        <w:rPr>
          <w:szCs w:val="24"/>
        </w:rPr>
      </w:pPr>
      <w:r w:rsidRPr="00C336D2">
        <w:rPr>
          <w:szCs w:val="24"/>
        </w:rPr>
        <w:t>------------------------------------------</w:t>
      </w:r>
    </w:p>
    <w:p w14:paraId="546F7625" w14:textId="3B80599E" w:rsidR="004B0FB4" w:rsidRDefault="003B2E38" w:rsidP="004B0FB4">
      <w:pPr>
        <w:pStyle w:val="Header"/>
        <w:ind w:firstLine="720"/>
        <w:jc w:val="center"/>
        <w:rPr>
          <w:szCs w:val="24"/>
        </w:rPr>
      </w:pPr>
      <w:r w:rsidRPr="00C336D2">
        <w:rPr>
          <w:szCs w:val="24"/>
        </w:rPr>
        <w:t>понуђена цена</w:t>
      </w:r>
    </w:p>
    <w:p w14:paraId="1E2FA922" w14:textId="77777777" w:rsidR="00C1387B" w:rsidRDefault="003B2E38" w:rsidP="00C1387B">
      <w:pPr>
        <w:pStyle w:val="ListParagraph"/>
        <w:numPr>
          <w:ilvl w:val="0"/>
          <w:numId w:val="41"/>
        </w:numPr>
        <w:tabs>
          <w:tab w:val="left" w:pos="270"/>
          <w:tab w:val="left" w:pos="990"/>
        </w:tabs>
        <w:spacing w:before="120" w:after="120"/>
      </w:pPr>
      <w:r w:rsidRPr="004B0FB4">
        <w:t>Референце предложеног р</w:t>
      </w:r>
      <w:r w:rsidR="003F4469" w:rsidRPr="004B0FB4">
        <w:t>уководиоца израде – максимално 4</w:t>
      </w:r>
      <w:r w:rsidRPr="004B0FB4">
        <w:t xml:space="preserve">0 бодова </w:t>
      </w:r>
    </w:p>
    <w:p w14:paraId="0A5BDB46" w14:textId="388875AD" w:rsidR="004B0FB4" w:rsidRPr="00503A81" w:rsidRDefault="004B0FB4" w:rsidP="00C1387B">
      <w:pPr>
        <w:pStyle w:val="ListParagraph"/>
        <w:tabs>
          <w:tab w:val="left" w:pos="270"/>
          <w:tab w:val="left" w:pos="990"/>
        </w:tabs>
        <w:spacing w:before="120" w:after="120"/>
        <w:rPr>
          <w:lang w:val="sr-Cyrl-CS"/>
        </w:rPr>
      </w:pPr>
      <w:r w:rsidRPr="00C1387B">
        <w:rPr>
          <w:lang w:val="en-GB"/>
        </w:rPr>
        <w:t>Вредновање тима стручњака</w:t>
      </w:r>
      <w:r w:rsidR="00503A81">
        <w:rPr>
          <w:lang w:val="sr-Cyrl-CS"/>
        </w:rPr>
        <w:t>:</w:t>
      </w:r>
    </w:p>
    <w:p w14:paraId="0E3A6D32" w14:textId="678F50C4" w:rsidR="00C1387B" w:rsidRPr="00322707" w:rsidRDefault="00C1387B" w:rsidP="004B0FB4">
      <w:pPr>
        <w:spacing w:after="160" w:line="252" w:lineRule="auto"/>
        <w:contextualSpacing/>
        <w:rPr>
          <w:rFonts w:eastAsia="Calibri"/>
          <w:color w:val="000000"/>
          <w:szCs w:val="24"/>
          <w:lang w:val="ru-RU"/>
        </w:rPr>
      </w:pPr>
    </w:p>
    <w:tbl>
      <w:tblPr>
        <w:tblW w:w="10233" w:type="dxa"/>
        <w:tblInd w:w="-436" w:type="dxa"/>
        <w:tblCellMar>
          <w:left w:w="0" w:type="dxa"/>
          <w:right w:w="0" w:type="dxa"/>
        </w:tblCellMar>
        <w:tblLook w:val="04A0" w:firstRow="1" w:lastRow="0" w:firstColumn="1" w:lastColumn="0" w:noHBand="0" w:noVBand="1"/>
      </w:tblPr>
      <w:tblGrid>
        <w:gridCol w:w="2072"/>
        <w:gridCol w:w="2230"/>
        <w:gridCol w:w="1422"/>
        <w:gridCol w:w="1400"/>
        <w:gridCol w:w="1542"/>
        <w:gridCol w:w="1567"/>
      </w:tblGrid>
      <w:tr w:rsidR="00C1387B" w:rsidRPr="00C1387B" w14:paraId="05415619" w14:textId="77777777" w:rsidTr="006E03EC">
        <w:trPr>
          <w:trHeight w:val="212"/>
        </w:trPr>
        <w:tc>
          <w:tcPr>
            <w:tcW w:w="25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D7C0F9" w14:textId="77777777" w:rsidR="004B0FB4" w:rsidRPr="00C1387B" w:rsidRDefault="004B0FB4" w:rsidP="004B0FB4">
            <w:pPr>
              <w:spacing w:after="160" w:line="252" w:lineRule="auto"/>
              <w:rPr>
                <w:rFonts w:eastAsia="Calibri"/>
                <w:szCs w:val="24"/>
                <w:lang w:val="ru-RU"/>
              </w:rPr>
            </w:pPr>
          </w:p>
          <w:p w14:paraId="0212DCD0" w14:textId="77777777" w:rsidR="004B0FB4" w:rsidRPr="00C1387B" w:rsidRDefault="004B0FB4" w:rsidP="004B0FB4">
            <w:pPr>
              <w:spacing w:after="160" w:line="252" w:lineRule="auto"/>
              <w:rPr>
                <w:rFonts w:eastAsia="Calibri"/>
                <w:szCs w:val="24"/>
                <w:lang w:val="ru-RU"/>
              </w:rPr>
            </w:pPr>
          </w:p>
          <w:p w14:paraId="28ADDA07" w14:textId="77777777" w:rsidR="004B0FB4" w:rsidRPr="00C1387B" w:rsidRDefault="004B0FB4" w:rsidP="004B0FB4">
            <w:pPr>
              <w:spacing w:after="160" w:line="252" w:lineRule="auto"/>
              <w:rPr>
                <w:rFonts w:eastAsia="Calibri"/>
                <w:szCs w:val="24"/>
                <w:lang w:val="ru-RU"/>
              </w:rPr>
            </w:pPr>
            <w:r w:rsidRPr="00C1387B">
              <w:rPr>
                <w:rFonts w:eastAsia="Calibri"/>
                <w:szCs w:val="24"/>
                <w:lang w:val="ru-RU"/>
              </w:rPr>
              <w:t>Назив стручњака</w:t>
            </w:r>
          </w:p>
        </w:tc>
        <w:tc>
          <w:tcPr>
            <w:tcW w:w="606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1F671" w14:textId="77777777" w:rsidR="004B0FB4" w:rsidRPr="00C1387B" w:rsidRDefault="004B0FB4" w:rsidP="004B0FB4">
            <w:pPr>
              <w:spacing w:after="160" w:line="252" w:lineRule="auto"/>
              <w:jc w:val="center"/>
              <w:rPr>
                <w:rFonts w:eastAsia="Calibri"/>
                <w:szCs w:val="24"/>
                <w:lang w:val="ru-RU"/>
              </w:rPr>
            </w:pPr>
            <w:r w:rsidRPr="00C1387B">
              <w:rPr>
                <w:rFonts w:eastAsia="Calibri"/>
                <w:szCs w:val="24"/>
                <w:lang w:val="ru-RU"/>
              </w:rPr>
              <w:t>Број пондера</w:t>
            </w:r>
          </w:p>
        </w:tc>
        <w:tc>
          <w:tcPr>
            <w:tcW w:w="16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AA82ADC" w14:textId="77777777" w:rsidR="004B0FB4" w:rsidRPr="00C1387B" w:rsidRDefault="004B0FB4" w:rsidP="004B0FB4">
            <w:pPr>
              <w:spacing w:after="160" w:line="252" w:lineRule="auto"/>
              <w:rPr>
                <w:rFonts w:eastAsia="Calibri"/>
                <w:szCs w:val="24"/>
                <w:lang w:val="ru-RU"/>
              </w:rPr>
            </w:pPr>
          </w:p>
          <w:p w14:paraId="508123A5" w14:textId="77777777" w:rsidR="004B0FB4" w:rsidRPr="00C1387B" w:rsidRDefault="004B0FB4" w:rsidP="004B0FB4">
            <w:pPr>
              <w:spacing w:after="160" w:line="252" w:lineRule="auto"/>
              <w:rPr>
                <w:rFonts w:eastAsia="Calibri"/>
                <w:szCs w:val="24"/>
                <w:lang w:val="ru-RU"/>
              </w:rPr>
            </w:pPr>
            <w:r w:rsidRPr="00C1387B">
              <w:rPr>
                <w:rFonts w:eastAsia="Calibri"/>
                <w:szCs w:val="24"/>
                <w:lang w:val="ru-RU"/>
              </w:rPr>
              <w:t>Максимални могући број бодова</w:t>
            </w:r>
          </w:p>
        </w:tc>
      </w:tr>
      <w:tr w:rsidR="00C1387B" w:rsidRPr="00C1387B" w14:paraId="7C704ECB" w14:textId="77777777" w:rsidTr="006E03EC">
        <w:trPr>
          <w:trHeight w:val="318"/>
        </w:trPr>
        <w:tc>
          <w:tcPr>
            <w:tcW w:w="2563" w:type="dxa"/>
            <w:vMerge/>
            <w:tcBorders>
              <w:top w:val="single" w:sz="8" w:space="0" w:color="auto"/>
              <w:left w:val="single" w:sz="8" w:space="0" w:color="auto"/>
              <w:bottom w:val="single" w:sz="8" w:space="0" w:color="auto"/>
              <w:right w:val="single" w:sz="8" w:space="0" w:color="auto"/>
            </w:tcBorders>
            <w:vAlign w:val="center"/>
            <w:hideMark/>
          </w:tcPr>
          <w:p w14:paraId="3690B8CD" w14:textId="77777777" w:rsidR="004B0FB4" w:rsidRPr="00C1387B" w:rsidRDefault="004B0FB4" w:rsidP="004B0FB4">
            <w:pPr>
              <w:rPr>
                <w:rFonts w:eastAsia="Calibri"/>
                <w:szCs w:val="24"/>
                <w:lang w:val="ru-RU"/>
              </w:rPr>
            </w:pPr>
          </w:p>
        </w:tc>
        <w:tc>
          <w:tcPr>
            <w:tcW w:w="1894" w:type="dxa"/>
            <w:tcBorders>
              <w:top w:val="nil"/>
              <w:left w:val="nil"/>
              <w:bottom w:val="single" w:sz="8" w:space="0" w:color="auto"/>
              <w:right w:val="single" w:sz="8" w:space="0" w:color="auto"/>
            </w:tcBorders>
            <w:tcMar>
              <w:top w:w="0" w:type="dxa"/>
              <w:left w:w="108" w:type="dxa"/>
              <w:bottom w:w="0" w:type="dxa"/>
              <w:right w:w="108" w:type="dxa"/>
            </w:tcMar>
            <w:hideMark/>
          </w:tcPr>
          <w:p w14:paraId="690E6165" w14:textId="77777777" w:rsidR="004B0FB4" w:rsidRPr="00C1387B" w:rsidRDefault="004B0FB4" w:rsidP="004B0FB4">
            <w:pPr>
              <w:spacing w:line="252" w:lineRule="auto"/>
              <w:rPr>
                <w:rFonts w:eastAsia="Calibri"/>
                <w:szCs w:val="24"/>
                <w:lang w:val="ru-RU"/>
              </w:rPr>
            </w:pPr>
            <w:r w:rsidRPr="00C1387B">
              <w:rPr>
                <w:rFonts w:eastAsia="Calibri"/>
                <w:szCs w:val="24"/>
                <w:lang w:val="ru-RU"/>
              </w:rPr>
              <w:t>Ниједан</w:t>
            </w:r>
          </w:p>
          <w:p w14:paraId="67BB401F" w14:textId="77777777" w:rsidR="004B0FB4" w:rsidRPr="00C1387B" w:rsidRDefault="004B0FB4" w:rsidP="004B0FB4">
            <w:pPr>
              <w:spacing w:line="252" w:lineRule="auto"/>
              <w:rPr>
                <w:rFonts w:eastAsia="Calibri"/>
                <w:szCs w:val="24"/>
                <w:lang w:val="sr-Cyrl-RS"/>
              </w:rPr>
            </w:pPr>
            <w:r w:rsidRPr="00C1387B">
              <w:rPr>
                <w:rFonts w:eastAsia="Calibri"/>
                <w:szCs w:val="24"/>
                <w:lang w:val="ru-RU"/>
              </w:rPr>
              <w:t>референтни пројекат</w:t>
            </w:r>
            <w:r w:rsidRPr="00C1387B">
              <w:rPr>
                <w:rFonts w:eastAsia="Calibri"/>
                <w:szCs w:val="24"/>
                <w:lang w:val="sr-Latn-RS"/>
              </w:rPr>
              <w:t>/</w:t>
            </w:r>
            <w:r w:rsidRPr="00C1387B">
              <w:rPr>
                <w:rFonts w:eastAsia="Calibri"/>
                <w:szCs w:val="24"/>
                <w:lang w:val="sr-Cyrl-RS"/>
              </w:rPr>
              <w:t>просторни план</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14:paraId="1597DCB3" w14:textId="77777777" w:rsidR="004B0FB4" w:rsidRPr="00C1387B" w:rsidRDefault="004B0FB4" w:rsidP="004B0FB4">
            <w:pPr>
              <w:spacing w:after="160" w:line="252" w:lineRule="auto"/>
              <w:rPr>
                <w:rFonts w:eastAsia="Calibri"/>
                <w:szCs w:val="24"/>
                <w:lang w:val="ru-RU"/>
              </w:rPr>
            </w:pPr>
            <w:r w:rsidRPr="00C1387B">
              <w:rPr>
                <w:rFonts w:eastAsia="Calibri"/>
                <w:szCs w:val="24"/>
                <w:lang w:val="ru-RU"/>
              </w:rPr>
              <w:t>Један референтни пројекат/</w:t>
            </w:r>
            <w:r w:rsidRPr="00C1387B">
              <w:rPr>
                <w:rFonts w:eastAsia="Calibri"/>
                <w:szCs w:val="24"/>
                <w:lang w:val="sr-Cyrl-RS"/>
              </w:rPr>
              <w:t xml:space="preserve"> просторни план</w:t>
            </w:r>
          </w:p>
        </w:tc>
        <w:tc>
          <w:tcPr>
            <w:tcW w:w="1371" w:type="dxa"/>
            <w:tcBorders>
              <w:top w:val="nil"/>
              <w:left w:val="nil"/>
              <w:bottom w:val="single" w:sz="8" w:space="0" w:color="auto"/>
              <w:right w:val="single" w:sz="8" w:space="0" w:color="auto"/>
            </w:tcBorders>
            <w:tcMar>
              <w:top w:w="0" w:type="dxa"/>
              <w:left w:w="108" w:type="dxa"/>
              <w:bottom w:w="0" w:type="dxa"/>
              <w:right w:w="108" w:type="dxa"/>
            </w:tcMar>
            <w:hideMark/>
          </w:tcPr>
          <w:p w14:paraId="7DFA8708" w14:textId="77777777" w:rsidR="004B0FB4" w:rsidRPr="00C1387B" w:rsidRDefault="004B0FB4" w:rsidP="004B0FB4">
            <w:pPr>
              <w:rPr>
                <w:rFonts w:eastAsia="Calibri"/>
                <w:szCs w:val="24"/>
                <w:lang w:val="ru-RU"/>
              </w:rPr>
            </w:pPr>
            <w:r w:rsidRPr="00C1387B">
              <w:rPr>
                <w:rFonts w:eastAsia="Calibri"/>
                <w:szCs w:val="24"/>
                <w:lang w:val="ru-RU"/>
              </w:rPr>
              <w:t>Два референтна</w:t>
            </w:r>
          </w:p>
          <w:p w14:paraId="0F1B2D1A" w14:textId="77777777" w:rsidR="004B0FB4" w:rsidRPr="00C1387B" w:rsidRDefault="004B0FB4" w:rsidP="004B0FB4">
            <w:pPr>
              <w:rPr>
                <w:rFonts w:eastAsia="Calibri"/>
                <w:szCs w:val="24"/>
                <w:lang w:val="ru-RU"/>
              </w:rPr>
            </w:pPr>
            <w:r w:rsidRPr="00C1387B">
              <w:rPr>
                <w:rFonts w:eastAsia="Calibri"/>
                <w:szCs w:val="24"/>
                <w:lang w:val="ru-RU"/>
              </w:rPr>
              <w:t>Пројекта/</w:t>
            </w:r>
            <w:r w:rsidRPr="00C1387B">
              <w:rPr>
                <w:rFonts w:eastAsia="Calibri"/>
                <w:szCs w:val="24"/>
                <w:lang w:val="sr-Cyrl-RS"/>
              </w:rPr>
              <w:t xml:space="preserve"> просторни план</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09E0734" w14:textId="77777777" w:rsidR="004B0FB4" w:rsidRPr="00C1387B" w:rsidRDefault="004B0FB4" w:rsidP="004B0FB4">
            <w:pPr>
              <w:rPr>
                <w:rFonts w:eastAsia="Calibri"/>
                <w:szCs w:val="24"/>
                <w:lang w:val="ru-RU"/>
              </w:rPr>
            </w:pPr>
            <w:r w:rsidRPr="00C1387B">
              <w:rPr>
                <w:rFonts w:eastAsia="Calibri"/>
                <w:szCs w:val="24"/>
                <w:lang w:val="ru-RU"/>
              </w:rPr>
              <w:t>Три или више референтних</w:t>
            </w:r>
          </w:p>
          <w:p w14:paraId="698717AD" w14:textId="77777777" w:rsidR="004B0FB4" w:rsidRPr="00C1387B" w:rsidRDefault="004B0FB4" w:rsidP="004B0FB4">
            <w:pPr>
              <w:spacing w:after="160" w:line="252" w:lineRule="auto"/>
              <w:rPr>
                <w:rFonts w:eastAsia="Calibri"/>
                <w:szCs w:val="24"/>
                <w:lang w:val="ru-RU"/>
              </w:rPr>
            </w:pPr>
            <w:r w:rsidRPr="00C1387B">
              <w:rPr>
                <w:rFonts w:eastAsia="Calibri"/>
                <w:szCs w:val="24"/>
                <w:lang w:val="ru-RU"/>
              </w:rPr>
              <w:t>Пројеката/</w:t>
            </w:r>
            <w:r w:rsidRPr="00C1387B">
              <w:rPr>
                <w:rFonts w:eastAsia="Calibri"/>
                <w:szCs w:val="24"/>
                <w:lang w:val="sr-Cyrl-RS"/>
              </w:rPr>
              <w:t xml:space="preserve"> просторни план</w:t>
            </w:r>
          </w:p>
        </w:tc>
        <w:tc>
          <w:tcPr>
            <w:tcW w:w="0" w:type="auto"/>
            <w:vMerge/>
            <w:tcBorders>
              <w:top w:val="single" w:sz="8" w:space="0" w:color="auto"/>
              <w:left w:val="nil"/>
              <w:bottom w:val="single" w:sz="8" w:space="0" w:color="auto"/>
              <w:right w:val="single" w:sz="8" w:space="0" w:color="auto"/>
            </w:tcBorders>
            <w:vAlign w:val="center"/>
            <w:hideMark/>
          </w:tcPr>
          <w:p w14:paraId="7EA4341E" w14:textId="77777777" w:rsidR="004B0FB4" w:rsidRPr="00C1387B" w:rsidRDefault="004B0FB4" w:rsidP="004B0FB4">
            <w:pPr>
              <w:rPr>
                <w:rFonts w:eastAsia="Calibri"/>
                <w:szCs w:val="24"/>
                <w:lang w:val="ru-RU"/>
              </w:rPr>
            </w:pPr>
          </w:p>
        </w:tc>
      </w:tr>
      <w:tr w:rsidR="00C1387B" w:rsidRPr="00C1387B" w14:paraId="2AB93470" w14:textId="77777777" w:rsidTr="00C1387B">
        <w:trPr>
          <w:trHeight w:val="837"/>
        </w:trPr>
        <w:tc>
          <w:tcPr>
            <w:tcW w:w="2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BB129" w14:textId="6CE5FF8F" w:rsidR="004B0FB4" w:rsidRPr="00C1387B" w:rsidRDefault="00C760F1" w:rsidP="00C1387B">
            <w:pPr>
              <w:spacing w:line="276" w:lineRule="auto"/>
              <w:ind w:right="86"/>
              <w:contextualSpacing/>
              <w:rPr>
                <w:szCs w:val="24"/>
                <w:lang w:val="ru-RU"/>
              </w:rPr>
            </w:pPr>
            <w:r w:rsidRPr="00C1387B">
              <w:rPr>
                <w:szCs w:val="24"/>
              </w:rPr>
              <w:t xml:space="preserve">дипл. инжењер архитектуре </w:t>
            </w:r>
            <w:r w:rsidRPr="00C1387B">
              <w:rPr>
                <w:szCs w:val="24"/>
                <w:lang w:val="ru-RU"/>
              </w:rPr>
              <w:t xml:space="preserve">са важећом лиценцом ИКС 200 </w:t>
            </w:r>
          </w:p>
        </w:tc>
        <w:tc>
          <w:tcPr>
            <w:tcW w:w="18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1875FE" w14:textId="6CF66BEC" w:rsidR="004B0FB4" w:rsidRPr="00C1387B" w:rsidRDefault="006E03EC" w:rsidP="004B0FB4">
            <w:pPr>
              <w:spacing w:after="160" w:line="252" w:lineRule="auto"/>
              <w:jc w:val="center"/>
              <w:rPr>
                <w:rFonts w:eastAsia="Calibri"/>
                <w:szCs w:val="24"/>
                <w:lang w:val="ru-RU"/>
              </w:rPr>
            </w:pPr>
            <w:r w:rsidRPr="00C1387B">
              <w:rPr>
                <w:rFonts w:eastAsia="Calibri"/>
                <w:szCs w:val="24"/>
                <w:lang w:val="ru-RU"/>
              </w:rPr>
              <w:t>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73741A" w14:textId="73C5E53D"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5</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9F9B0" w14:textId="635480B1"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1</w:t>
            </w:r>
            <w:r w:rsidR="006E03EC" w:rsidRPr="00C1387B">
              <w:rPr>
                <w:rFonts w:eastAsia="Calibri"/>
                <w:szCs w:val="24"/>
                <w:lang w:val="ru-RU"/>
              </w:rPr>
              <w:t>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CB2AC" w14:textId="2047AF9A"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2</w:t>
            </w:r>
            <w:r w:rsidR="006E03EC" w:rsidRPr="00C1387B">
              <w:rPr>
                <w:rFonts w:eastAsia="Calibri"/>
                <w:szCs w:val="24"/>
                <w:lang w:val="ru-RU"/>
              </w:rPr>
              <w:t>0</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CF533E" w14:textId="5F64975D"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2</w:t>
            </w:r>
            <w:r w:rsidR="006E03EC" w:rsidRPr="00C1387B">
              <w:rPr>
                <w:rFonts w:eastAsia="Calibri"/>
                <w:szCs w:val="24"/>
                <w:lang w:val="ru-RU"/>
              </w:rPr>
              <w:t>0</w:t>
            </w:r>
          </w:p>
        </w:tc>
      </w:tr>
      <w:tr w:rsidR="00C1387B" w:rsidRPr="00C1387B" w14:paraId="5271A653" w14:textId="77777777" w:rsidTr="006E03EC">
        <w:trPr>
          <w:trHeight w:val="349"/>
        </w:trPr>
        <w:tc>
          <w:tcPr>
            <w:tcW w:w="2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D6808" w14:textId="73ED3604" w:rsidR="004B0FB4" w:rsidRPr="00C1387B" w:rsidRDefault="00C1387B" w:rsidP="004B0FB4">
            <w:pPr>
              <w:spacing w:after="160" w:line="252" w:lineRule="auto"/>
              <w:rPr>
                <w:rFonts w:eastAsia="Calibri"/>
                <w:szCs w:val="24"/>
              </w:rPr>
            </w:pPr>
            <w:r w:rsidRPr="00C1387B">
              <w:rPr>
                <w:szCs w:val="24"/>
              </w:rPr>
              <w:t>дипл. инжењер саобраћаја или дипл. грађевински инжењер саобраћајног смера</w:t>
            </w:r>
            <w:r w:rsidRPr="00C1387B">
              <w:rPr>
                <w:szCs w:val="24"/>
                <w:lang w:val="ru-RU"/>
              </w:rPr>
              <w:t xml:space="preserve"> са важећом лиценцом ИКС 202</w:t>
            </w:r>
          </w:p>
        </w:tc>
        <w:tc>
          <w:tcPr>
            <w:tcW w:w="18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2CCF59" w14:textId="3D08A5AA"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1B7E5E" w14:textId="67F66510"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5</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BD1B5" w14:textId="0B6C9754"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10</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390CCE" w14:textId="0C7FCC6B" w:rsidR="004B0FB4" w:rsidRPr="00C1387B" w:rsidRDefault="00C1387B" w:rsidP="004B0FB4">
            <w:pPr>
              <w:spacing w:after="160" w:line="252" w:lineRule="auto"/>
              <w:jc w:val="center"/>
              <w:rPr>
                <w:rFonts w:eastAsia="Calibri"/>
                <w:szCs w:val="24"/>
                <w:lang w:val="ru-RU"/>
              </w:rPr>
            </w:pPr>
            <w:r w:rsidRPr="00C1387B">
              <w:rPr>
                <w:rFonts w:eastAsia="Calibri"/>
                <w:szCs w:val="24"/>
                <w:lang w:val="ru-RU"/>
              </w:rPr>
              <w:t>20</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9AD2503" w14:textId="42FCCC01" w:rsidR="004B0FB4" w:rsidRPr="00C1387B" w:rsidRDefault="00C1387B" w:rsidP="00C760F1">
            <w:pPr>
              <w:spacing w:after="160" w:line="252" w:lineRule="auto"/>
              <w:rPr>
                <w:rFonts w:eastAsia="Calibri"/>
                <w:szCs w:val="24"/>
                <w:lang w:val="ru-RU"/>
              </w:rPr>
            </w:pPr>
            <w:r w:rsidRPr="00C1387B">
              <w:rPr>
                <w:rFonts w:eastAsia="Calibri"/>
                <w:szCs w:val="24"/>
                <w:lang w:val="ru-RU"/>
              </w:rPr>
              <w:t xml:space="preserve">            20</w:t>
            </w:r>
          </w:p>
        </w:tc>
      </w:tr>
      <w:tr w:rsidR="00C1387B" w:rsidRPr="00C1387B" w14:paraId="78EA093D" w14:textId="77777777" w:rsidTr="006E03EC">
        <w:trPr>
          <w:trHeight w:val="296"/>
        </w:trPr>
        <w:tc>
          <w:tcPr>
            <w:tcW w:w="86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E126C" w14:textId="77777777" w:rsidR="004B0FB4" w:rsidRPr="00C1387B" w:rsidRDefault="004B0FB4" w:rsidP="004B0FB4">
            <w:pPr>
              <w:spacing w:after="160" w:line="252" w:lineRule="auto"/>
              <w:jc w:val="center"/>
              <w:rPr>
                <w:rFonts w:eastAsia="Calibri"/>
                <w:szCs w:val="24"/>
                <w:lang w:val="ru-RU"/>
              </w:rPr>
            </w:pPr>
            <w:r w:rsidRPr="00C1387B">
              <w:rPr>
                <w:rFonts w:eastAsia="Calibri"/>
                <w:szCs w:val="24"/>
                <w:lang w:val="ru-RU"/>
              </w:rPr>
              <w:t>Укупно:</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5855C" w14:textId="7106DD79" w:rsidR="004B0FB4" w:rsidRPr="00C1387B" w:rsidRDefault="00C760F1" w:rsidP="004B0FB4">
            <w:pPr>
              <w:spacing w:after="160" w:line="252" w:lineRule="auto"/>
              <w:jc w:val="center"/>
              <w:rPr>
                <w:rFonts w:eastAsia="Calibri"/>
                <w:szCs w:val="24"/>
                <w:lang w:val="sr-Latn-RS"/>
              </w:rPr>
            </w:pPr>
            <w:r w:rsidRPr="00C1387B">
              <w:rPr>
                <w:rFonts w:eastAsia="Calibri"/>
                <w:szCs w:val="24"/>
                <w:lang w:val="ru-RU"/>
              </w:rPr>
              <w:t>4</w:t>
            </w:r>
            <w:r w:rsidR="004B0FB4" w:rsidRPr="00C1387B">
              <w:rPr>
                <w:rFonts w:eastAsia="Calibri"/>
                <w:szCs w:val="24"/>
                <w:lang w:val="ru-RU"/>
              </w:rPr>
              <w:t>0</w:t>
            </w:r>
          </w:p>
        </w:tc>
      </w:tr>
    </w:tbl>
    <w:p w14:paraId="00B89C21" w14:textId="739747D1" w:rsidR="006E03EC" w:rsidRDefault="006E03EC" w:rsidP="006E03EC">
      <w:pPr>
        <w:spacing w:line="276" w:lineRule="auto"/>
        <w:ind w:right="86"/>
        <w:contextualSpacing/>
      </w:pPr>
    </w:p>
    <w:p w14:paraId="34688AFB" w14:textId="31485CB8" w:rsidR="00C1387B" w:rsidRPr="00C1387B" w:rsidRDefault="004B0FB4" w:rsidP="00C1387B">
      <w:pPr>
        <w:pStyle w:val="ListParagraph"/>
        <w:numPr>
          <w:ilvl w:val="0"/>
          <w:numId w:val="34"/>
        </w:numPr>
        <w:spacing w:line="276" w:lineRule="auto"/>
        <w:ind w:right="86"/>
        <w:contextualSpacing/>
        <w:jc w:val="both"/>
        <w:rPr>
          <w:color w:val="auto"/>
        </w:rPr>
      </w:pPr>
      <w:r w:rsidRPr="00C1387B">
        <w:rPr>
          <w:color w:val="auto"/>
          <w:lang w:val="sr-Cyrl-CS"/>
        </w:rPr>
        <w:t xml:space="preserve">Референтни </w:t>
      </w:r>
      <w:r w:rsidR="006E03EC" w:rsidRPr="00C1387B">
        <w:rPr>
          <w:color w:val="auto"/>
          <w:lang w:val="sr-Cyrl-CS"/>
        </w:rPr>
        <w:t xml:space="preserve">урбанистички пројекти </w:t>
      </w:r>
      <w:r w:rsidRPr="00C1387B">
        <w:rPr>
          <w:color w:val="auto"/>
          <w:lang w:val="sr-Cyrl-CS"/>
        </w:rPr>
        <w:t xml:space="preserve">за </w:t>
      </w:r>
      <w:r w:rsidR="006E03EC" w:rsidRPr="00C1387B">
        <w:rPr>
          <w:color w:val="auto"/>
        </w:rPr>
        <w:t>дипл.</w:t>
      </w:r>
      <w:r w:rsidR="006E03EC" w:rsidRPr="00C1387B">
        <w:rPr>
          <w:color w:val="auto"/>
          <w:lang w:val="sr-Cyrl-CS"/>
        </w:rPr>
        <w:t xml:space="preserve"> </w:t>
      </w:r>
      <w:proofErr w:type="gramStart"/>
      <w:r w:rsidR="006E03EC" w:rsidRPr="00C1387B">
        <w:rPr>
          <w:color w:val="auto"/>
        </w:rPr>
        <w:t>инжењер</w:t>
      </w:r>
      <w:r w:rsidR="00C1387B" w:rsidRPr="00C1387B">
        <w:rPr>
          <w:color w:val="auto"/>
          <w:lang w:val="sr-Cyrl-CS"/>
        </w:rPr>
        <w:t>а</w:t>
      </w:r>
      <w:proofErr w:type="gramEnd"/>
      <w:r w:rsidR="006E03EC" w:rsidRPr="00C1387B">
        <w:rPr>
          <w:color w:val="auto"/>
        </w:rPr>
        <w:t xml:space="preserve"> архитектуре </w:t>
      </w:r>
      <w:r w:rsidR="00C1387B" w:rsidRPr="00C1387B">
        <w:rPr>
          <w:color w:val="auto"/>
          <w:lang w:val="sr-Cyrl-CS"/>
        </w:rPr>
        <w:t xml:space="preserve">са важећом </w:t>
      </w:r>
      <w:r w:rsidRPr="00C1387B">
        <w:rPr>
          <w:color w:val="auto"/>
        </w:rPr>
        <w:t xml:space="preserve">лиценцом </w:t>
      </w:r>
      <w:r w:rsidR="006E03EC" w:rsidRPr="00C1387B">
        <w:rPr>
          <w:color w:val="auto"/>
        </w:rPr>
        <w:t>ИКС 2</w:t>
      </w:r>
      <w:r w:rsidRPr="00C1387B">
        <w:rPr>
          <w:color w:val="auto"/>
          <w:lang w:val="sr-Cyrl-CS"/>
        </w:rPr>
        <w:t xml:space="preserve">00 су </w:t>
      </w:r>
      <w:r w:rsidR="006E03EC" w:rsidRPr="00C1387B">
        <w:rPr>
          <w:color w:val="auto"/>
        </w:rPr>
        <w:t>урбанистички пројекти саобраћајне инфраструктуре.</w:t>
      </w:r>
    </w:p>
    <w:p w14:paraId="5AF5CC15" w14:textId="410FE897" w:rsidR="003B2E38" w:rsidRPr="00C1387B" w:rsidRDefault="00C1387B" w:rsidP="00C1387B">
      <w:pPr>
        <w:pStyle w:val="ListParagraph"/>
        <w:numPr>
          <w:ilvl w:val="0"/>
          <w:numId w:val="34"/>
        </w:numPr>
        <w:spacing w:line="276" w:lineRule="auto"/>
        <w:ind w:right="86"/>
        <w:contextualSpacing/>
        <w:jc w:val="both"/>
        <w:rPr>
          <w:color w:val="auto"/>
        </w:rPr>
      </w:pPr>
      <w:r w:rsidRPr="00C1387B">
        <w:rPr>
          <w:color w:val="auto"/>
          <w:lang w:val="sr-Cyrl-CS"/>
        </w:rPr>
        <w:t>Референтни урбанистички пројекти</w:t>
      </w:r>
      <w:r w:rsidR="006E03EC" w:rsidRPr="00C1387B">
        <w:rPr>
          <w:color w:val="auto"/>
        </w:rPr>
        <w:t xml:space="preserve"> </w:t>
      </w:r>
      <w:r w:rsidRPr="00C1387B">
        <w:rPr>
          <w:color w:val="auto"/>
          <w:lang w:val="sr-Cyrl-CS"/>
        </w:rPr>
        <w:t xml:space="preserve">за </w:t>
      </w:r>
      <w:r w:rsidRPr="00C1387B">
        <w:rPr>
          <w:color w:val="auto"/>
        </w:rPr>
        <w:t>дипл.</w:t>
      </w:r>
      <w:r w:rsidRPr="00C1387B">
        <w:rPr>
          <w:color w:val="auto"/>
          <w:lang w:val="sr-Cyrl-CS"/>
        </w:rPr>
        <w:t xml:space="preserve"> </w:t>
      </w:r>
      <w:proofErr w:type="gramStart"/>
      <w:r w:rsidRPr="00C1387B">
        <w:rPr>
          <w:color w:val="auto"/>
        </w:rPr>
        <w:t>инжењер</w:t>
      </w:r>
      <w:r w:rsidRPr="00C1387B">
        <w:rPr>
          <w:color w:val="auto"/>
          <w:lang w:val="sr-Cyrl-CS"/>
        </w:rPr>
        <w:t>а</w:t>
      </w:r>
      <w:proofErr w:type="gramEnd"/>
      <w:r w:rsidRPr="00C1387B">
        <w:rPr>
          <w:color w:val="auto"/>
        </w:rPr>
        <w:t xml:space="preserve"> саобраћаја или дипл.</w:t>
      </w:r>
      <w:r w:rsidRPr="00C1387B">
        <w:rPr>
          <w:color w:val="auto"/>
          <w:lang w:val="sr-Cyrl-CS"/>
        </w:rPr>
        <w:t xml:space="preserve"> </w:t>
      </w:r>
      <w:proofErr w:type="gramStart"/>
      <w:r w:rsidRPr="00C1387B">
        <w:rPr>
          <w:color w:val="auto"/>
        </w:rPr>
        <w:t>грађевинск</w:t>
      </w:r>
      <w:r w:rsidRPr="00C1387B">
        <w:rPr>
          <w:color w:val="auto"/>
          <w:lang w:val="sr-Cyrl-CS"/>
        </w:rPr>
        <w:t>ог</w:t>
      </w:r>
      <w:proofErr w:type="gramEnd"/>
      <w:r w:rsidRPr="00C1387B">
        <w:rPr>
          <w:color w:val="auto"/>
        </w:rPr>
        <w:t xml:space="preserve"> инжењер</w:t>
      </w:r>
      <w:r w:rsidRPr="00C1387B">
        <w:rPr>
          <w:color w:val="auto"/>
          <w:lang w:val="sr-Cyrl-CS"/>
        </w:rPr>
        <w:t>а</w:t>
      </w:r>
      <w:r w:rsidRPr="00C1387B">
        <w:rPr>
          <w:color w:val="auto"/>
        </w:rPr>
        <w:t xml:space="preserve"> саобраћајног смера</w:t>
      </w:r>
      <w:r w:rsidRPr="00C1387B">
        <w:rPr>
          <w:color w:val="auto"/>
          <w:lang w:val="ru-RU"/>
        </w:rPr>
        <w:t xml:space="preserve"> </w:t>
      </w:r>
      <w:r w:rsidRPr="00C1387B">
        <w:rPr>
          <w:color w:val="auto"/>
        </w:rPr>
        <w:t xml:space="preserve">са важећом </w:t>
      </w:r>
      <w:r w:rsidRPr="00C1387B">
        <w:rPr>
          <w:color w:val="auto"/>
          <w:lang w:val="sr-Cyrl-CS"/>
        </w:rPr>
        <w:t xml:space="preserve">лиценцом </w:t>
      </w:r>
      <w:r w:rsidRPr="00C1387B">
        <w:rPr>
          <w:color w:val="auto"/>
        </w:rPr>
        <w:t>202</w:t>
      </w:r>
      <w:r w:rsidRPr="00C1387B">
        <w:rPr>
          <w:color w:val="auto"/>
          <w:lang w:val="sr-Cyrl-CS"/>
        </w:rPr>
        <w:t xml:space="preserve"> ИКС су </w:t>
      </w:r>
      <w:r w:rsidRPr="00C1387B">
        <w:rPr>
          <w:color w:val="auto"/>
        </w:rPr>
        <w:t>урбанистички пројекти саобраћајне инфраструктуре</w:t>
      </w:r>
      <w:r w:rsidRPr="00C1387B">
        <w:rPr>
          <w:color w:val="auto"/>
          <w:lang w:val="sr-Cyrl-CS"/>
        </w:rPr>
        <w:t>.</w:t>
      </w:r>
    </w:p>
    <w:p w14:paraId="22A33A44" w14:textId="3DF8E8C2" w:rsidR="00BB2CA8" w:rsidRPr="006E03EC" w:rsidRDefault="00C1387B" w:rsidP="003B2E38">
      <w:pPr>
        <w:spacing w:before="120" w:after="120"/>
        <w:ind w:firstLine="720"/>
        <w:rPr>
          <w:b/>
          <w:szCs w:val="24"/>
        </w:rPr>
      </w:pPr>
      <w:r>
        <w:rPr>
          <w:b/>
          <w:szCs w:val="24"/>
        </w:rPr>
        <w:t xml:space="preserve"> </w:t>
      </w:r>
      <w:r w:rsidR="00BB2CA8" w:rsidRPr="006E03EC">
        <w:rPr>
          <w:b/>
          <w:szCs w:val="24"/>
        </w:rPr>
        <w:t>Резервни критеријум:</w:t>
      </w:r>
    </w:p>
    <w:p w14:paraId="6AFF071C" w14:textId="713CB68E" w:rsidR="003B2E38" w:rsidRPr="006E03EC" w:rsidRDefault="003B2E38" w:rsidP="003B2E38">
      <w:pPr>
        <w:spacing w:before="120" w:after="120"/>
        <w:ind w:firstLine="720"/>
        <w:rPr>
          <w:szCs w:val="24"/>
          <w:u w:val="single"/>
          <w:lang w:val="sr-Latn-CS"/>
        </w:rPr>
      </w:pPr>
      <w:r w:rsidRPr="006E03EC">
        <w:rPr>
          <w:szCs w:val="24"/>
        </w:rPr>
        <w:t xml:space="preserve">У случају да после оцењивања понуда две исправне и самосталне понуде остваре једнак број пондера, Наручилац ће међу њима изабрати понуду оног понуђача који </w:t>
      </w:r>
      <w:r w:rsidR="00C1387B">
        <w:rPr>
          <w:szCs w:val="24"/>
        </w:rPr>
        <w:t>је понудио нижу цену за предметне услуге.</w:t>
      </w:r>
    </w:p>
    <w:p w14:paraId="003F4849" w14:textId="30787E9C" w:rsidR="003B2E38" w:rsidRPr="000E699D" w:rsidRDefault="003B2E38" w:rsidP="00C1387B">
      <w:pPr>
        <w:spacing w:before="120" w:after="120"/>
        <w:ind w:firstLine="720"/>
        <w:rPr>
          <w:szCs w:val="24"/>
        </w:rPr>
      </w:pPr>
      <w:r w:rsidRPr="006E03EC">
        <w:rPr>
          <w:szCs w:val="24"/>
        </w:rPr>
        <w:t xml:space="preserve">НАПОМЕНА: Уколико су понуде оцењене као благовремене и садрже сву тражену </w:t>
      </w:r>
      <w:r w:rsidRPr="006E03EC">
        <w:rPr>
          <w:szCs w:val="24"/>
        </w:rPr>
        <w:lastRenderedPageBreak/>
        <w:t>документацију (наведено у конкурсној документацији) одређена комисија Наручиоца оцењује понуде према горе на</w:t>
      </w:r>
      <w:r w:rsidR="00C1387B">
        <w:rPr>
          <w:szCs w:val="24"/>
        </w:rPr>
        <w:t>веденим елементима критеријума.</w:t>
      </w:r>
    </w:p>
    <w:p w14:paraId="16C4C854" w14:textId="77777777" w:rsidR="00911727" w:rsidRPr="00255F99" w:rsidRDefault="00911727" w:rsidP="00911727">
      <w:pPr>
        <w:rPr>
          <w:b/>
          <w:bCs/>
          <w:szCs w:val="24"/>
        </w:rPr>
      </w:pPr>
      <w:r>
        <w:rPr>
          <w:b/>
          <w:bCs/>
          <w:szCs w:val="24"/>
        </w:rPr>
        <w:t>18</w:t>
      </w:r>
      <w:r w:rsidRPr="00255F99">
        <w:rPr>
          <w:b/>
          <w:bCs/>
          <w:szCs w:val="24"/>
        </w:rPr>
        <w:t xml:space="preserve">. ПОШТОВАЊЕ ОБАВЕЗА КОЈЕ ПРОИЗЛАЗЕ ИЗ ВАЖЕЋИХ ПРОПИСА </w:t>
      </w:r>
    </w:p>
    <w:p w14:paraId="1645EDA6" w14:textId="77777777" w:rsidR="00911727" w:rsidRPr="00255F99" w:rsidRDefault="00911727" w:rsidP="00911727">
      <w:pPr>
        <w:rPr>
          <w:b/>
          <w:bCs/>
          <w:szCs w:val="24"/>
        </w:rPr>
      </w:pPr>
    </w:p>
    <w:p w14:paraId="13BAC4D1" w14:textId="77777777" w:rsidR="00911727" w:rsidRDefault="00BC5B65" w:rsidP="00BC5B65">
      <w:pPr>
        <w:tabs>
          <w:tab w:val="clear" w:pos="1440"/>
        </w:tabs>
        <w:rPr>
          <w:i/>
          <w:iCs/>
        </w:rPr>
      </w:pPr>
      <w:r>
        <w:rPr>
          <w:szCs w:val="24"/>
        </w:rPr>
        <w:tab/>
      </w:r>
      <w:r w:rsidR="00911727" w:rsidRPr="009D630C">
        <w:rPr>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произлазе из важећих прописа о заштити на раду, запошљавању и условима рада, заштити животне средине и  </w:t>
      </w:r>
      <w:r w:rsidR="00911727" w:rsidRPr="009D630C">
        <w:t xml:space="preserve">да нема забрану обављања делатности која је на снази у време подношења понуде  </w:t>
      </w:r>
      <w:r w:rsidR="00911727" w:rsidRPr="009D630C">
        <w:rPr>
          <w:i/>
          <w:iCs/>
        </w:rPr>
        <w:t>(чл. 75. ст. 2. Закона).</w:t>
      </w:r>
    </w:p>
    <w:p w14:paraId="7F1D44D8" w14:textId="77777777" w:rsidR="00911727" w:rsidRPr="009D630C" w:rsidRDefault="00911727" w:rsidP="00911727">
      <w:pPr>
        <w:rPr>
          <w:color w:val="FF0000"/>
          <w:szCs w:val="24"/>
        </w:rPr>
      </w:pPr>
    </w:p>
    <w:p w14:paraId="20E70A56" w14:textId="77777777" w:rsidR="00911727" w:rsidRDefault="00911727" w:rsidP="00911727">
      <w:pPr>
        <w:outlineLvl w:val="0"/>
        <w:rPr>
          <w:b/>
          <w:szCs w:val="24"/>
        </w:rPr>
      </w:pPr>
      <w:r w:rsidRPr="00AD3A8D">
        <w:rPr>
          <w:b/>
          <w:szCs w:val="24"/>
        </w:rPr>
        <w:t>1</w:t>
      </w:r>
      <w:r>
        <w:rPr>
          <w:b/>
          <w:szCs w:val="24"/>
        </w:rPr>
        <w:t>9</w:t>
      </w:r>
      <w:r w:rsidRPr="00AD3A8D">
        <w:rPr>
          <w:b/>
          <w:szCs w:val="24"/>
        </w:rPr>
        <w:t xml:space="preserve">. </w:t>
      </w:r>
      <w:r>
        <w:rPr>
          <w:b/>
          <w:szCs w:val="24"/>
        </w:rPr>
        <w:t>ЗАШТИТА ПОДАТАКА ПОНУЂАЧА</w:t>
      </w:r>
    </w:p>
    <w:p w14:paraId="5A8458A3" w14:textId="77777777" w:rsidR="00911727" w:rsidRPr="00AD3A8D" w:rsidRDefault="00911727" w:rsidP="00911727">
      <w:pPr>
        <w:outlineLvl w:val="0"/>
        <w:rPr>
          <w:b/>
          <w:szCs w:val="24"/>
        </w:rPr>
      </w:pPr>
    </w:p>
    <w:p w14:paraId="2249456D" w14:textId="77777777" w:rsidR="00911727" w:rsidRPr="00AD3A8D" w:rsidRDefault="00911727" w:rsidP="00911727">
      <w:pPr>
        <w:rPr>
          <w:szCs w:val="24"/>
        </w:rPr>
      </w:pPr>
      <w:r>
        <w:rPr>
          <w:szCs w:val="24"/>
        </w:rPr>
        <w:t xml:space="preserve">           </w:t>
      </w:r>
      <w:r w:rsidRPr="00AD3A8D">
        <w:rPr>
          <w:szCs w:val="24"/>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w:t>
      </w:r>
    </w:p>
    <w:p w14:paraId="43B78D93" w14:textId="5E210A4D" w:rsidR="00911727" w:rsidRPr="00D01409" w:rsidRDefault="00911727" w:rsidP="00911727">
      <w:pPr>
        <w:rPr>
          <w:szCs w:val="24"/>
        </w:rPr>
      </w:pPr>
      <w:r>
        <w:rPr>
          <w:szCs w:val="24"/>
        </w:rPr>
        <w:t xml:space="preserve">           </w:t>
      </w:r>
      <w:r w:rsidRPr="00AD3A8D">
        <w:rPr>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r>
        <w:rPr>
          <w:szCs w:val="24"/>
        </w:rPr>
        <w:t xml:space="preserve"> </w:t>
      </w:r>
    </w:p>
    <w:p w14:paraId="73BF0841" w14:textId="77777777" w:rsidR="00A8349B" w:rsidRDefault="00A8349B" w:rsidP="00911727">
      <w:pPr>
        <w:outlineLvl w:val="0"/>
        <w:rPr>
          <w:b/>
          <w:szCs w:val="24"/>
        </w:rPr>
      </w:pPr>
    </w:p>
    <w:p w14:paraId="02ACAD3D" w14:textId="77777777" w:rsidR="00911727" w:rsidRDefault="00911727" w:rsidP="00911727">
      <w:pPr>
        <w:outlineLvl w:val="0"/>
        <w:rPr>
          <w:b/>
          <w:szCs w:val="24"/>
        </w:rPr>
      </w:pPr>
      <w:r>
        <w:rPr>
          <w:b/>
          <w:szCs w:val="24"/>
        </w:rPr>
        <w:t xml:space="preserve"> 20</w:t>
      </w:r>
      <w:r w:rsidRPr="00AD3A8D">
        <w:rPr>
          <w:b/>
          <w:szCs w:val="24"/>
        </w:rPr>
        <w:t xml:space="preserve">. </w:t>
      </w:r>
      <w:r>
        <w:rPr>
          <w:b/>
          <w:szCs w:val="24"/>
        </w:rPr>
        <w:t>НАКНАДА ЗА КОРИШЋЕЊЕ ПАТЕНАТА</w:t>
      </w:r>
    </w:p>
    <w:p w14:paraId="357EA7F2" w14:textId="77777777" w:rsidR="00911727" w:rsidRPr="00AD3A8D" w:rsidRDefault="00911727" w:rsidP="00911727">
      <w:pPr>
        <w:outlineLvl w:val="0"/>
        <w:rPr>
          <w:b/>
          <w:szCs w:val="24"/>
        </w:rPr>
      </w:pPr>
    </w:p>
    <w:p w14:paraId="56FDBDE4" w14:textId="77777777" w:rsidR="00911727" w:rsidRPr="00AD3A8D" w:rsidRDefault="00911727" w:rsidP="00911727">
      <w:pPr>
        <w:rPr>
          <w:szCs w:val="24"/>
        </w:rPr>
      </w:pPr>
      <w:r>
        <w:rPr>
          <w:szCs w:val="24"/>
        </w:rPr>
        <w:t xml:space="preserve">           </w:t>
      </w:r>
      <w:r w:rsidRPr="00AD3A8D">
        <w:rPr>
          <w:szCs w:val="24"/>
        </w:rPr>
        <w:t>Накнаду за кoришћeњe пaтeнaтa, кao и oдгoвoрнoст зa пoврeду зaштићeних прaвa интeлeктуaлнe свojинe трeћих лицa снoси пoнуђaч.</w:t>
      </w:r>
    </w:p>
    <w:p w14:paraId="1ADD2790" w14:textId="39CA188B" w:rsidR="002A3685" w:rsidRPr="002A3685" w:rsidRDefault="002A3685" w:rsidP="00911727">
      <w:pPr>
        <w:rPr>
          <w:lang w:val="en-US"/>
        </w:rPr>
      </w:pPr>
    </w:p>
    <w:p w14:paraId="31437E67" w14:textId="77777777" w:rsidR="00911727" w:rsidRPr="00425106" w:rsidRDefault="00911727" w:rsidP="00786194">
      <w:pPr>
        <w:outlineLvl w:val="0"/>
        <w:rPr>
          <w:rFonts w:eastAsia="Arial"/>
          <w:color w:val="000000"/>
          <w:szCs w:val="24"/>
        </w:rPr>
      </w:pPr>
      <w:r w:rsidRPr="00D42F58">
        <w:rPr>
          <w:rFonts w:eastAsia="Arial"/>
          <w:b/>
          <w:color w:val="000000"/>
          <w:szCs w:val="24"/>
        </w:rPr>
        <w:t>2</w:t>
      </w:r>
      <w:r>
        <w:rPr>
          <w:rFonts w:eastAsia="Arial"/>
          <w:b/>
          <w:color w:val="000000"/>
          <w:szCs w:val="24"/>
        </w:rPr>
        <w:t>1</w:t>
      </w:r>
      <w:r w:rsidRPr="00D42F58">
        <w:rPr>
          <w:rFonts w:eastAsia="Arial"/>
          <w:b/>
          <w:color w:val="000000"/>
          <w:szCs w:val="24"/>
        </w:rPr>
        <w:t xml:space="preserve">. НАЧИН И РОК ЗА ПОДНОШЕЊЕ ЗАХТЕВА ЗА ЗАШТИТУ ПРАВА ПОНУЂАЧА СА  УПУТСТВОМ О УПЛАТИ ТАКСЕ ИЗ ЧЛ. 156. ЗАКОНА </w:t>
      </w:r>
    </w:p>
    <w:p w14:paraId="2AE0EC88" w14:textId="256159ED" w:rsidR="00911727" w:rsidRPr="00D01409" w:rsidRDefault="00911727" w:rsidP="00C336D2">
      <w:pPr>
        <w:spacing w:line="259" w:lineRule="auto"/>
        <w:rPr>
          <w:rFonts w:eastAsia="Arial"/>
          <w:color w:val="000000"/>
          <w:szCs w:val="24"/>
        </w:rPr>
      </w:pPr>
    </w:p>
    <w:p w14:paraId="11DED8FA" w14:textId="68DD5464" w:rsidR="00911727" w:rsidRPr="00AC183A" w:rsidRDefault="00911727" w:rsidP="00911727">
      <w:pPr>
        <w:ind w:firstLine="720"/>
        <w:rPr>
          <w:szCs w:val="24"/>
        </w:rPr>
      </w:pPr>
      <w:r w:rsidRPr="00014FA8">
        <w:rPr>
          <w:szCs w:val="24"/>
        </w:rPr>
        <w:t>Захтев за заштиту права може се поднети у току целог поступка јав</w:t>
      </w:r>
      <w:r w:rsidR="007D56B5">
        <w:rPr>
          <w:szCs w:val="24"/>
        </w:rPr>
        <w:t>не набавке, против сваке радње Н</w:t>
      </w:r>
      <w:r w:rsidRPr="00014FA8">
        <w:rPr>
          <w:szCs w:val="24"/>
        </w:rPr>
        <w:t xml:space="preserve">аручиоца, осим ако законом није другачије одређено. </w:t>
      </w:r>
      <w:r w:rsidRPr="00AC183A">
        <w:rPr>
          <w:szCs w:val="24"/>
        </w:rPr>
        <w:t>Захт</w:t>
      </w:r>
      <w:r w:rsidR="007D56B5">
        <w:rPr>
          <w:szCs w:val="24"/>
        </w:rPr>
        <w:t>ев за заштиту права подноси се Н</w:t>
      </w:r>
      <w:r w:rsidRPr="00AC183A">
        <w:rPr>
          <w:szCs w:val="24"/>
        </w:rPr>
        <w:t xml:space="preserve">аручиоцу, а копија се истовремено доставља Републичкој комисији. </w:t>
      </w:r>
    </w:p>
    <w:p w14:paraId="2D36B1CF" w14:textId="56063AA9" w:rsidR="00911727" w:rsidRPr="00AC183A" w:rsidRDefault="00911727" w:rsidP="00911727">
      <w:pPr>
        <w:ind w:firstLine="720"/>
        <w:rPr>
          <w:szCs w:val="24"/>
        </w:rPr>
      </w:pPr>
      <w:r w:rsidRPr="00AC183A">
        <w:rPr>
          <w:szCs w:val="24"/>
        </w:rPr>
        <w:t>Захтев за заштиту права може се поднети у току целог поступка јав</w:t>
      </w:r>
      <w:r w:rsidR="007D56B5">
        <w:rPr>
          <w:szCs w:val="24"/>
        </w:rPr>
        <w:t>не набавке, против сваке радње Н</w:t>
      </w:r>
      <w:r w:rsidRPr="00AC183A">
        <w:rPr>
          <w:szCs w:val="24"/>
        </w:rPr>
        <w:t xml:space="preserve">аручиоца, осим ако законом није другачије одређено. </w:t>
      </w:r>
    </w:p>
    <w:p w14:paraId="26501483" w14:textId="2829318A" w:rsidR="00911727" w:rsidRPr="00AC183A" w:rsidRDefault="007D56B5" w:rsidP="007D56B5">
      <w:pPr>
        <w:tabs>
          <w:tab w:val="clear" w:pos="1440"/>
        </w:tabs>
        <w:rPr>
          <w:szCs w:val="24"/>
        </w:rPr>
      </w:pPr>
      <w:r>
        <w:rPr>
          <w:szCs w:val="24"/>
        </w:rPr>
        <w:tab/>
      </w:r>
      <w:r w:rsidR="00911727" w:rsidRPr="00AC183A">
        <w:rPr>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Pr>
          <w:szCs w:val="24"/>
        </w:rPr>
        <w:t>меним ако је примљен од стране Н</w:t>
      </w:r>
      <w:r w:rsidR="00911727" w:rsidRPr="00AC183A">
        <w:rPr>
          <w:szCs w:val="24"/>
        </w:rPr>
        <w:t>аручиоца три дана пре истека рока за подношење понуда, без обзира на начин достављања и уколико је подносилац захтева у складу са чланом 63. став 2. Закона</w:t>
      </w:r>
      <w:r w:rsidR="00911727">
        <w:rPr>
          <w:szCs w:val="24"/>
        </w:rPr>
        <w:t xml:space="preserve"> </w:t>
      </w:r>
      <w:r>
        <w:rPr>
          <w:szCs w:val="24"/>
        </w:rPr>
        <w:t>указао Н</w:t>
      </w:r>
      <w:r w:rsidR="00911727" w:rsidRPr="00AC183A">
        <w:rPr>
          <w:szCs w:val="24"/>
        </w:rPr>
        <w:t>аручиоцу на евентуалне</w:t>
      </w:r>
      <w:r>
        <w:rPr>
          <w:szCs w:val="24"/>
        </w:rPr>
        <w:t xml:space="preserve"> недостатке и неправилности, а Н</w:t>
      </w:r>
      <w:r w:rsidR="00911727" w:rsidRPr="00AC183A">
        <w:rPr>
          <w:szCs w:val="24"/>
        </w:rPr>
        <w:t xml:space="preserve">аручилац исте није отклонио. </w:t>
      </w:r>
    </w:p>
    <w:p w14:paraId="692FB5E9" w14:textId="5B736360" w:rsidR="00911727" w:rsidRPr="001A1D1C" w:rsidRDefault="007D56B5" w:rsidP="007D56B5">
      <w:pPr>
        <w:tabs>
          <w:tab w:val="clear" w:pos="1440"/>
        </w:tabs>
        <w:rPr>
          <w:color w:val="000000"/>
          <w:szCs w:val="24"/>
          <w:lang w:val="en-US"/>
        </w:rPr>
      </w:pPr>
      <w:r>
        <w:rPr>
          <w:szCs w:val="24"/>
        </w:rPr>
        <w:tab/>
      </w:r>
      <w:r w:rsidR="00911727" w:rsidRPr="00AC183A">
        <w:rPr>
          <w:szCs w:val="24"/>
        </w:rPr>
        <w:t xml:space="preserve">Захтев за заштиту права </w:t>
      </w:r>
      <w:r>
        <w:rPr>
          <w:szCs w:val="24"/>
        </w:rPr>
        <w:t>којим се оспоравају радње које Н</w:t>
      </w:r>
      <w:r w:rsidR="00911727" w:rsidRPr="00AC183A">
        <w:rPr>
          <w:szCs w:val="24"/>
        </w:rPr>
        <w:t xml:space="preserve">аручилац предузме пре истека рока за подношење понуда, а након истека рока из члана 149. став 3. </w:t>
      </w:r>
      <w:r w:rsidR="00911727">
        <w:rPr>
          <w:szCs w:val="24"/>
        </w:rPr>
        <w:t>Закона,</w:t>
      </w:r>
      <w:r w:rsidR="00911727" w:rsidRPr="00AC183A">
        <w:rPr>
          <w:szCs w:val="24"/>
        </w:rPr>
        <w:t xml:space="preserve"> сматраће се благовременим уколико је поднет најкасније до истека рока за подношење понуда</w:t>
      </w:r>
      <w:r w:rsidR="001A1D1C">
        <w:rPr>
          <w:szCs w:val="24"/>
          <w:lang w:val="en-US"/>
        </w:rPr>
        <w:t>.</w:t>
      </w:r>
    </w:p>
    <w:p w14:paraId="6662A10E" w14:textId="44569CCE" w:rsidR="00911727" w:rsidRPr="00AC183A" w:rsidRDefault="007D56B5" w:rsidP="007D56B5">
      <w:pPr>
        <w:tabs>
          <w:tab w:val="clear" w:pos="1440"/>
          <w:tab w:val="left" w:pos="709"/>
        </w:tabs>
        <w:spacing w:after="11" w:line="264" w:lineRule="auto"/>
        <w:ind w:right="72"/>
        <w:rPr>
          <w:szCs w:val="24"/>
          <w:lang w:val="en-GB"/>
        </w:rPr>
      </w:pPr>
      <w:r>
        <w:rPr>
          <w:szCs w:val="24"/>
        </w:rPr>
        <w:tab/>
      </w:r>
      <w:r w:rsidR="00911727" w:rsidRPr="00AC183A">
        <w:rPr>
          <w:szCs w:val="24"/>
        </w:rPr>
        <w:t xml:space="preserve">После доношења одлуке о додели уговора, и одлуке о обустави поступка, рок за подношење захтева за заштиту права је </w:t>
      </w:r>
      <w:r w:rsidR="00911727">
        <w:rPr>
          <w:szCs w:val="24"/>
        </w:rPr>
        <w:t>десет</w:t>
      </w:r>
      <w:r w:rsidR="00911727" w:rsidRPr="00AC183A">
        <w:rPr>
          <w:szCs w:val="24"/>
        </w:rPr>
        <w:t xml:space="preserve"> дана од дана објављивања одлуке на Порталу јавних набавки.</w:t>
      </w:r>
    </w:p>
    <w:p w14:paraId="70C98820" w14:textId="77777777" w:rsidR="00911727" w:rsidRPr="00633720" w:rsidRDefault="00BC5B65" w:rsidP="00BC5B65">
      <w:pPr>
        <w:tabs>
          <w:tab w:val="clear" w:pos="1440"/>
        </w:tabs>
        <w:spacing w:after="11" w:line="264" w:lineRule="auto"/>
        <w:ind w:right="72"/>
        <w:rPr>
          <w:color w:val="000000"/>
          <w:szCs w:val="24"/>
        </w:rPr>
      </w:pPr>
      <w:r>
        <w:rPr>
          <w:color w:val="000000"/>
          <w:szCs w:val="24"/>
        </w:rPr>
        <w:tab/>
      </w:r>
      <w:r w:rsidR="00911727" w:rsidRPr="00AC183A">
        <w:rPr>
          <w:color w:val="000000"/>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w:t>
      </w:r>
      <w:r w:rsidR="00911727" w:rsidRPr="00AC183A">
        <w:rPr>
          <w:color w:val="000000"/>
          <w:szCs w:val="24"/>
        </w:rPr>
        <w:lastRenderedPageBreak/>
        <w:t>његово подношење пре истека рока за подношење понуда, а подносилац захтева га није поднео пре истека тог рока.</w:t>
      </w:r>
      <w:r w:rsidR="00633720">
        <w:rPr>
          <w:color w:val="000000"/>
          <w:szCs w:val="24"/>
        </w:rPr>
        <w:t xml:space="preserve">  </w:t>
      </w:r>
    </w:p>
    <w:p w14:paraId="7E781EFE" w14:textId="092B313C" w:rsidR="00911727" w:rsidRPr="00C6336A" w:rsidRDefault="00911727" w:rsidP="007D56B5">
      <w:pPr>
        <w:tabs>
          <w:tab w:val="clear" w:pos="1440"/>
        </w:tabs>
        <w:ind w:firstLine="720"/>
        <w:rPr>
          <w:szCs w:val="24"/>
        </w:rPr>
      </w:pPr>
      <w:r w:rsidRPr="00C6336A">
        <w:rPr>
          <w:szCs w:val="24"/>
        </w:rPr>
        <w:t>Ако је у истом поступку јавне набавке поново поднет захтев за заштиту права од стране истог подносиоца захтева, у том захте</w:t>
      </w:r>
      <w:r w:rsidR="007D56B5">
        <w:rPr>
          <w:szCs w:val="24"/>
        </w:rPr>
        <w:t>ву се не могу оспоравати радње Н</w:t>
      </w:r>
      <w:r w:rsidRPr="00C6336A">
        <w:rPr>
          <w:szCs w:val="24"/>
        </w:rPr>
        <w:t xml:space="preserve">аручиоца за које је подносилац захтева знао или могао знати приликом подношења претходног захтева. </w:t>
      </w:r>
    </w:p>
    <w:p w14:paraId="614A01B7" w14:textId="4F9F0252" w:rsidR="00911727" w:rsidRPr="00C6336A" w:rsidRDefault="00BC5B65" w:rsidP="00BC5B65">
      <w:pPr>
        <w:tabs>
          <w:tab w:val="clear" w:pos="1440"/>
        </w:tabs>
        <w:rPr>
          <w:szCs w:val="24"/>
        </w:rPr>
      </w:pPr>
      <w:r>
        <w:rPr>
          <w:szCs w:val="24"/>
        </w:rPr>
        <w:tab/>
      </w:r>
      <w:r w:rsidR="00911727" w:rsidRPr="00C6336A">
        <w:rPr>
          <w:szCs w:val="24"/>
        </w:rPr>
        <w:t xml:space="preserve">Захтев за заштиту права не задржава даље активности </w:t>
      </w:r>
      <w:r w:rsidR="007D56B5">
        <w:rPr>
          <w:szCs w:val="24"/>
        </w:rPr>
        <w:t>Н</w:t>
      </w:r>
      <w:r w:rsidR="00911727" w:rsidRPr="00C6336A">
        <w:rPr>
          <w:szCs w:val="24"/>
        </w:rPr>
        <w:t>аручиоца у поступку јавне набавке у складу са одредбама члана 150. овог ЗЈН.</w:t>
      </w:r>
    </w:p>
    <w:p w14:paraId="6F30A4AA" w14:textId="77777777" w:rsidR="00911727" w:rsidRPr="00C6336A" w:rsidRDefault="00911727" w:rsidP="00BC5B65">
      <w:pPr>
        <w:tabs>
          <w:tab w:val="clear" w:pos="1440"/>
        </w:tabs>
        <w:ind w:firstLine="638"/>
        <w:rPr>
          <w:szCs w:val="24"/>
        </w:rPr>
      </w:pPr>
      <w:r w:rsidRPr="00C6336A">
        <w:rPr>
          <w:szCs w:val="24"/>
        </w:rPr>
        <w:t xml:space="preserve">Захтев за заштиту права мора да садржи: </w:t>
      </w:r>
    </w:p>
    <w:p w14:paraId="382A1022"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 xml:space="preserve">назив и адресу подносиоца захтева и лице за контакт; </w:t>
      </w:r>
    </w:p>
    <w:p w14:paraId="40B9C44A"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назив и адресу наручиоца;</w:t>
      </w:r>
    </w:p>
    <w:p w14:paraId="31AC1FDA"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 xml:space="preserve">податке о јавној набавци која је предмет захтева, односно о одлуци наручиоца; </w:t>
      </w:r>
    </w:p>
    <w:p w14:paraId="334EC749"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 xml:space="preserve">повреде прописа којима се уређује поступак јавне набавке; </w:t>
      </w:r>
    </w:p>
    <w:p w14:paraId="7040143B"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 xml:space="preserve">чињенице и доказе којима се повреде доказују; </w:t>
      </w:r>
    </w:p>
    <w:p w14:paraId="65551E08"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 xml:space="preserve">потврду о уплати таксе из члана 156. ЗЈН; </w:t>
      </w:r>
    </w:p>
    <w:p w14:paraId="0D6E09D4" w14:textId="77777777" w:rsidR="00911727" w:rsidRPr="00C6336A" w:rsidRDefault="00911727" w:rsidP="00BC5B65">
      <w:pPr>
        <w:widowControl/>
        <w:numPr>
          <w:ilvl w:val="0"/>
          <w:numId w:val="7"/>
        </w:numPr>
        <w:tabs>
          <w:tab w:val="clear" w:pos="1440"/>
        </w:tabs>
        <w:suppressAutoHyphens/>
        <w:ind w:left="0" w:firstLine="638"/>
        <w:rPr>
          <w:szCs w:val="24"/>
        </w:rPr>
      </w:pPr>
      <w:r w:rsidRPr="00C6336A">
        <w:rPr>
          <w:szCs w:val="24"/>
        </w:rPr>
        <w:t>потпис подносиоца.</w:t>
      </w:r>
    </w:p>
    <w:p w14:paraId="517BB33A" w14:textId="77777777" w:rsidR="00911727" w:rsidRPr="00C6336A" w:rsidRDefault="00911727" w:rsidP="00BC5B65">
      <w:pPr>
        <w:tabs>
          <w:tab w:val="clear" w:pos="1440"/>
        </w:tabs>
        <w:ind w:firstLine="638"/>
        <w:rPr>
          <w:color w:val="FF0000"/>
          <w:szCs w:val="24"/>
        </w:rPr>
      </w:pPr>
    </w:p>
    <w:p w14:paraId="11978E2B" w14:textId="77777777" w:rsidR="00911727" w:rsidRPr="00C6336A" w:rsidRDefault="00BC5B65" w:rsidP="00BC5B65">
      <w:pPr>
        <w:tabs>
          <w:tab w:val="clear" w:pos="1440"/>
        </w:tabs>
        <w:rPr>
          <w:szCs w:val="24"/>
        </w:rPr>
      </w:pPr>
      <w:r>
        <w:rPr>
          <w:szCs w:val="24"/>
        </w:rPr>
        <w:tab/>
      </w:r>
      <w:r w:rsidR="00911727" w:rsidRPr="00C6336A">
        <w:rPr>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7E35AFC7" w14:textId="77777777" w:rsidR="00911727" w:rsidRPr="00C6336A" w:rsidRDefault="00911727" w:rsidP="00911727">
      <w:pPr>
        <w:rPr>
          <w:szCs w:val="24"/>
        </w:rPr>
      </w:pPr>
    </w:p>
    <w:p w14:paraId="6CA57348" w14:textId="77777777" w:rsidR="00911727" w:rsidRPr="00C6336A" w:rsidRDefault="00911727" w:rsidP="00911727">
      <w:pPr>
        <w:pStyle w:val="Default"/>
        <w:jc w:val="both"/>
        <w:rPr>
          <w:color w:val="auto"/>
        </w:rPr>
      </w:pPr>
      <w:r w:rsidRPr="00C6336A">
        <w:rPr>
          <w:color w:val="auto"/>
        </w:rPr>
        <w:t xml:space="preserve">1. </w:t>
      </w:r>
      <w:r w:rsidRPr="00C6336A">
        <w:rPr>
          <w:b/>
          <w:bCs/>
          <w:color w:val="auto"/>
        </w:rPr>
        <w:t xml:space="preserve">Потврда о извршеној уплати таксе </w:t>
      </w:r>
      <w:r w:rsidRPr="00C6336A">
        <w:rPr>
          <w:color w:val="auto"/>
        </w:rPr>
        <w:t xml:space="preserve">из члана 156. ЗЈН која садржи следеће елементе: </w:t>
      </w:r>
    </w:p>
    <w:p w14:paraId="22447317" w14:textId="77777777" w:rsidR="00911727" w:rsidRPr="00C6336A" w:rsidRDefault="00911727" w:rsidP="00911727">
      <w:pPr>
        <w:pStyle w:val="Default"/>
        <w:jc w:val="both"/>
        <w:rPr>
          <w:color w:val="auto"/>
        </w:rPr>
      </w:pPr>
      <w:r w:rsidRPr="00C6336A">
        <w:rPr>
          <w:color w:val="auto"/>
        </w:rPr>
        <w:t xml:space="preserve">   (1) да буде издата од стране банке и да садржи печат банке; </w:t>
      </w:r>
    </w:p>
    <w:p w14:paraId="36FFFC6B" w14:textId="77777777" w:rsidR="00911727" w:rsidRPr="00C6336A" w:rsidRDefault="00911727" w:rsidP="00911727">
      <w:pPr>
        <w:pStyle w:val="Default"/>
        <w:jc w:val="both"/>
        <w:rPr>
          <w:color w:val="auto"/>
        </w:rPr>
      </w:pPr>
      <w:r w:rsidRPr="00C6336A">
        <w:rPr>
          <w:color w:val="auto"/>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15835E27" w14:textId="77777777" w:rsidR="00911727" w:rsidRPr="00C6336A" w:rsidRDefault="00911727" w:rsidP="00911727">
      <w:pPr>
        <w:pStyle w:val="Default"/>
        <w:jc w:val="both"/>
        <w:rPr>
          <w:color w:val="auto"/>
        </w:rPr>
      </w:pPr>
      <w:r w:rsidRPr="00C6336A">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6BBFCA5E" w14:textId="77777777" w:rsidR="00911727" w:rsidRPr="00990D03" w:rsidRDefault="00911727" w:rsidP="00911727">
      <w:pPr>
        <w:pStyle w:val="Default"/>
        <w:jc w:val="both"/>
        <w:rPr>
          <w:color w:val="auto"/>
        </w:rPr>
      </w:pPr>
      <w:r w:rsidRPr="00C6336A">
        <w:rPr>
          <w:color w:val="auto"/>
        </w:rPr>
        <w:t xml:space="preserve">   (3) износ таксе из члана 156. ЗЈН чија се уплата врши – </w:t>
      </w:r>
      <w:r w:rsidRPr="00C6336A">
        <w:rPr>
          <w:color w:val="auto"/>
          <w:lang w:val="sr-Cyrl-CS"/>
        </w:rPr>
        <w:t xml:space="preserve">120.000,00 </w:t>
      </w:r>
      <w:r w:rsidRPr="00C6336A">
        <w:rPr>
          <w:color w:val="auto"/>
        </w:rPr>
        <w:t>динара</w:t>
      </w:r>
      <w:r>
        <w:rPr>
          <w:color w:val="auto"/>
        </w:rPr>
        <w:t xml:space="preserve">; </w:t>
      </w:r>
    </w:p>
    <w:p w14:paraId="37C36DF0" w14:textId="77777777" w:rsidR="00911727" w:rsidRPr="00C6336A" w:rsidRDefault="00911727" w:rsidP="00911727">
      <w:pPr>
        <w:pStyle w:val="Default"/>
        <w:jc w:val="both"/>
        <w:rPr>
          <w:color w:val="auto"/>
        </w:rPr>
      </w:pPr>
      <w:r w:rsidRPr="00FE5635">
        <w:rPr>
          <w:color w:val="auto"/>
        </w:rPr>
        <w:t xml:space="preserve">   (4</w:t>
      </w:r>
      <w:r w:rsidRPr="00C6336A">
        <w:rPr>
          <w:color w:val="auto"/>
        </w:rPr>
        <w:t xml:space="preserve">) број рачуна: 840-30678845-06; </w:t>
      </w:r>
    </w:p>
    <w:p w14:paraId="5F5D5858" w14:textId="77777777" w:rsidR="00911727" w:rsidRPr="00C6336A" w:rsidRDefault="00911727" w:rsidP="00911727">
      <w:pPr>
        <w:pStyle w:val="Default"/>
        <w:jc w:val="both"/>
        <w:rPr>
          <w:color w:val="auto"/>
        </w:rPr>
      </w:pPr>
      <w:r w:rsidRPr="00C6336A">
        <w:rPr>
          <w:color w:val="auto"/>
        </w:rPr>
        <w:t xml:space="preserve">   (5) шифру плаћања: 153 или 253; </w:t>
      </w:r>
    </w:p>
    <w:p w14:paraId="1B12FEBD" w14:textId="77777777" w:rsidR="00911727" w:rsidRPr="00C6336A" w:rsidRDefault="00911727" w:rsidP="00911727">
      <w:pPr>
        <w:pStyle w:val="Default"/>
        <w:jc w:val="both"/>
        <w:rPr>
          <w:color w:val="auto"/>
        </w:rPr>
      </w:pPr>
      <w:r w:rsidRPr="00C6336A">
        <w:rPr>
          <w:color w:val="auto"/>
        </w:rPr>
        <w:t xml:space="preserve">   (6) позив на број: подаци о броју или ознаци јавне набавке поводом које се подноси захтев за заштиту права; </w:t>
      </w:r>
    </w:p>
    <w:p w14:paraId="42C3592C" w14:textId="77777777" w:rsidR="00911727" w:rsidRPr="00C6336A" w:rsidRDefault="00911727" w:rsidP="00911727">
      <w:pPr>
        <w:pStyle w:val="Default"/>
        <w:jc w:val="both"/>
        <w:rPr>
          <w:color w:val="auto"/>
        </w:rPr>
      </w:pPr>
      <w:r w:rsidRPr="00C6336A">
        <w:rPr>
          <w:color w:val="auto"/>
        </w:rPr>
        <w:t xml:space="preserve">   (7) сврха: ЗЗП; ...........</w:t>
      </w:r>
      <w:r w:rsidRPr="00C6336A">
        <w:rPr>
          <w:i/>
          <w:iCs/>
          <w:color w:val="auto"/>
        </w:rPr>
        <w:t>[навести назив наручиоца]</w:t>
      </w:r>
      <w:r w:rsidRPr="00C6336A">
        <w:rPr>
          <w:color w:val="auto"/>
        </w:rPr>
        <w:t>; јавна набавка........</w:t>
      </w:r>
      <w:r w:rsidRPr="00C6336A">
        <w:rPr>
          <w:i/>
          <w:iCs/>
          <w:color w:val="auto"/>
        </w:rPr>
        <w:t>[навести редни број јавне набавкe]</w:t>
      </w:r>
      <w:r w:rsidRPr="00C6336A">
        <w:rPr>
          <w:color w:val="auto"/>
        </w:rPr>
        <w:t>;</w:t>
      </w:r>
    </w:p>
    <w:p w14:paraId="5B40D5E2" w14:textId="77777777" w:rsidR="00911727" w:rsidRPr="00C6336A" w:rsidRDefault="00911727" w:rsidP="00911727">
      <w:pPr>
        <w:pStyle w:val="Default"/>
        <w:jc w:val="both"/>
        <w:rPr>
          <w:color w:val="auto"/>
        </w:rPr>
      </w:pPr>
      <w:r w:rsidRPr="00C6336A">
        <w:rPr>
          <w:color w:val="auto"/>
        </w:rPr>
        <w:t xml:space="preserve">   (8) корисник: буџет Републике Србије; </w:t>
      </w:r>
    </w:p>
    <w:p w14:paraId="615A2454" w14:textId="77777777" w:rsidR="00911727" w:rsidRPr="00C6336A" w:rsidRDefault="00911727" w:rsidP="00911727">
      <w:pPr>
        <w:pStyle w:val="Default"/>
        <w:jc w:val="both"/>
        <w:rPr>
          <w:color w:val="auto"/>
        </w:rPr>
      </w:pPr>
      <w:r w:rsidRPr="00C6336A">
        <w:rPr>
          <w:color w:val="auto"/>
        </w:rPr>
        <w:t xml:space="preserve">   (9) назив уплатиоца, односно назив подносиоца захтева за заштиту права за којег је извршена уплата таксе; </w:t>
      </w:r>
    </w:p>
    <w:p w14:paraId="5A309390" w14:textId="77777777" w:rsidR="00911727" w:rsidRPr="00C6336A" w:rsidRDefault="00911727" w:rsidP="00911727">
      <w:pPr>
        <w:pStyle w:val="Default"/>
        <w:rPr>
          <w:color w:val="auto"/>
        </w:rPr>
      </w:pPr>
      <w:r w:rsidRPr="00C6336A">
        <w:rPr>
          <w:color w:val="auto"/>
        </w:rPr>
        <w:t xml:space="preserve">  (10) потпис овлашћеног лица банке, </w:t>
      </w:r>
      <w:r w:rsidRPr="00C6336A">
        <w:rPr>
          <w:b/>
          <w:bCs/>
          <w:color w:val="auto"/>
        </w:rPr>
        <w:t xml:space="preserve">или </w:t>
      </w:r>
    </w:p>
    <w:p w14:paraId="1499EE7B" w14:textId="77777777" w:rsidR="00911727" w:rsidRPr="00C6336A" w:rsidRDefault="00911727" w:rsidP="00911727">
      <w:pPr>
        <w:pStyle w:val="Default"/>
        <w:jc w:val="both"/>
        <w:rPr>
          <w:color w:val="auto"/>
        </w:rPr>
      </w:pPr>
      <w:r w:rsidRPr="00C6336A">
        <w:rPr>
          <w:color w:val="auto"/>
        </w:rPr>
        <w:t xml:space="preserve">2. </w:t>
      </w:r>
      <w:r w:rsidRPr="00C6336A">
        <w:rPr>
          <w:b/>
          <w:bCs/>
          <w:color w:val="auto"/>
        </w:rPr>
        <w:t>Налог за уплату</w:t>
      </w:r>
      <w:r w:rsidRPr="00C6336A">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36A">
        <w:rPr>
          <w:b/>
          <w:bCs/>
          <w:color w:val="auto"/>
        </w:rPr>
        <w:t xml:space="preserve">или </w:t>
      </w:r>
    </w:p>
    <w:p w14:paraId="705E9F20" w14:textId="77777777" w:rsidR="00911727" w:rsidRPr="00C6336A" w:rsidRDefault="00911727" w:rsidP="00911727">
      <w:pPr>
        <w:pStyle w:val="Default"/>
        <w:jc w:val="both"/>
        <w:rPr>
          <w:color w:val="auto"/>
        </w:rPr>
      </w:pPr>
      <w:r w:rsidRPr="00C6336A">
        <w:rPr>
          <w:color w:val="auto"/>
        </w:rPr>
        <w:t xml:space="preserve">3. </w:t>
      </w:r>
      <w:r w:rsidRPr="00C6336A">
        <w:rPr>
          <w:b/>
          <w:bCs/>
          <w:color w:val="auto"/>
        </w:rPr>
        <w:t>Потврда издата од стране Републике Србије, Министарства финансија, Управе за трезор</w:t>
      </w:r>
      <w:r w:rsidRPr="00C6336A">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w:t>
      </w:r>
      <w:r w:rsidRPr="00C6336A">
        <w:rPr>
          <w:color w:val="auto"/>
        </w:rPr>
        <w:lastRenderedPageBreak/>
        <w:t xml:space="preserve">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C6336A">
        <w:rPr>
          <w:b/>
          <w:bCs/>
          <w:color w:val="auto"/>
        </w:rPr>
        <w:t xml:space="preserve">или </w:t>
      </w:r>
    </w:p>
    <w:p w14:paraId="790B8289" w14:textId="77777777" w:rsidR="00911727" w:rsidRPr="00B12FD0" w:rsidRDefault="00911727" w:rsidP="00911727">
      <w:pPr>
        <w:rPr>
          <w:szCs w:val="24"/>
        </w:rPr>
      </w:pPr>
      <w:r w:rsidRPr="00C6336A">
        <w:rPr>
          <w:szCs w:val="24"/>
        </w:rPr>
        <w:t xml:space="preserve">4. </w:t>
      </w:r>
      <w:r w:rsidRPr="00C6336A">
        <w:rPr>
          <w:b/>
          <w:bCs/>
          <w:szCs w:val="24"/>
        </w:rPr>
        <w:t>Потврда издата од стране Народне банке Србије</w:t>
      </w:r>
      <w:r w:rsidRPr="00C6336A">
        <w:rPr>
          <w:szCs w:val="24"/>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Pr>
          <w:szCs w:val="24"/>
        </w:rPr>
        <w:t>..........</w:t>
      </w:r>
    </w:p>
    <w:p w14:paraId="499BC1F9" w14:textId="77777777" w:rsidR="00911727" w:rsidRPr="00C6336A" w:rsidRDefault="00911727" w:rsidP="00911727">
      <w:pPr>
        <w:rPr>
          <w:szCs w:val="24"/>
        </w:rPr>
      </w:pPr>
    </w:p>
    <w:p w14:paraId="7043F780" w14:textId="4BF87785" w:rsidR="00A4046F" w:rsidRDefault="00911727" w:rsidP="00911727">
      <w:pPr>
        <w:rPr>
          <w:szCs w:val="24"/>
        </w:rPr>
      </w:pPr>
      <w:r w:rsidRPr="00C6336A">
        <w:rPr>
          <w:rFonts w:eastAsia="TimesNewRomanPSMT"/>
          <w:bCs/>
          <w:szCs w:val="24"/>
        </w:rPr>
        <w:t>Поступак заштите права понуђача регулисан је одредбама чл. 138. - 166. ЗЈН.</w:t>
      </w:r>
    </w:p>
    <w:p w14:paraId="7A7AE9ED" w14:textId="77777777" w:rsidR="00A4046F" w:rsidRPr="00C6336A" w:rsidRDefault="00A4046F" w:rsidP="00911727">
      <w:pPr>
        <w:rPr>
          <w:szCs w:val="24"/>
        </w:rPr>
      </w:pPr>
    </w:p>
    <w:p w14:paraId="586D0FD3" w14:textId="77777777" w:rsidR="00911727" w:rsidRPr="00C6336A" w:rsidRDefault="00911727" w:rsidP="00911727">
      <w:pPr>
        <w:keepNext/>
        <w:keepLines/>
        <w:spacing w:after="5" w:line="268" w:lineRule="auto"/>
        <w:ind w:right="65"/>
        <w:outlineLvl w:val="4"/>
        <w:rPr>
          <w:b/>
          <w:szCs w:val="24"/>
        </w:rPr>
      </w:pPr>
      <w:r w:rsidRPr="00C6336A">
        <w:rPr>
          <w:rFonts w:eastAsia="Arial"/>
          <w:b/>
          <w:color w:val="000000"/>
          <w:szCs w:val="24"/>
        </w:rPr>
        <w:t xml:space="preserve">22. РОК У КОЈЕМ ЋЕ УГОВОР БИТИ ЗАКЉУЧЕН И </w:t>
      </w:r>
      <w:r w:rsidRPr="00C6336A">
        <w:rPr>
          <w:b/>
          <w:szCs w:val="24"/>
        </w:rPr>
        <w:t>ПРАЋЕЊЕ РЕАЛИЗАЦИЈЕ УГОВОРА</w:t>
      </w:r>
    </w:p>
    <w:p w14:paraId="6B04ECB0" w14:textId="77777777" w:rsidR="00911727" w:rsidRPr="00C6336A" w:rsidRDefault="00911727" w:rsidP="00911727">
      <w:pPr>
        <w:keepNext/>
        <w:keepLines/>
        <w:spacing w:after="5" w:line="268" w:lineRule="auto"/>
        <w:ind w:right="65"/>
        <w:outlineLvl w:val="4"/>
        <w:rPr>
          <w:rFonts w:eastAsia="Arial"/>
          <w:b/>
          <w:color w:val="000000"/>
          <w:szCs w:val="24"/>
        </w:rPr>
      </w:pPr>
    </w:p>
    <w:p w14:paraId="36F91061" w14:textId="77777777" w:rsidR="00911727" w:rsidRPr="00C6336A" w:rsidRDefault="00911727" w:rsidP="00911727">
      <w:pPr>
        <w:spacing w:line="256" w:lineRule="auto"/>
        <w:ind w:firstLine="720"/>
        <w:rPr>
          <w:rFonts w:eastAsia="Arial"/>
          <w:color w:val="000000"/>
          <w:szCs w:val="24"/>
        </w:rPr>
      </w:pPr>
      <w:r w:rsidRPr="00C6336A">
        <w:rPr>
          <w:szCs w:val="24"/>
        </w:rPr>
        <w:t>Наручилац ће уговор о јавној набавци достави понуђачу којем је уговор додељен у року од осам дана од дана протека рока за подношење захтева за заштиту права.</w:t>
      </w:r>
      <w:r w:rsidRPr="00C6336A">
        <w:rPr>
          <w:b/>
        </w:rPr>
        <w:tab/>
      </w:r>
    </w:p>
    <w:p w14:paraId="0BF61735" w14:textId="77777777" w:rsidR="00911727" w:rsidRPr="004D76AF" w:rsidRDefault="00911727" w:rsidP="00911727">
      <w:pPr>
        <w:ind w:firstLine="720"/>
        <w:rPr>
          <w:szCs w:val="24"/>
        </w:rPr>
      </w:pPr>
      <w:r w:rsidRPr="00C6336A">
        <w:rPr>
          <w:szCs w:val="24"/>
        </w:rPr>
        <w:t xml:space="preserve">Лице одговорно за праћење и реализацију извршења уговорних обавеза биће одређено </w:t>
      </w:r>
      <w:r w:rsidR="00BC6C3E">
        <w:rPr>
          <w:szCs w:val="24"/>
        </w:rPr>
        <w:t>посебни</w:t>
      </w:r>
      <w:r>
        <w:rPr>
          <w:szCs w:val="24"/>
        </w:rPr>
        <w:t>м актом наручиоца.</w:t>
      </w:r>
    </w:p>
    <w:p w14:paraId="7AE5080B" w14:textId="77777777" w:rsidR="00EC5313" w:rsidRDefault="00EC5313">
      <w:pPr>
        <w:widowControl/>
        <w:tabs>
          <w:tab w:val="clear" w:pos="1440"/>
        </w:tabs>
        <w:spacing w:after="200" w:line="276" w:lineRule="auto"/>
        <w:jc w:val="left"/>
        <w:rPr>
          <w:b/>
          <w:szCs w:val="24"/>
          <w:lang w:val="en-US"/>
        </w:rPr>
      </w:pPr>
      <w:r>
        <w:rPr>
          <w:b/>
          <w:szCs w:val="24"/>
          <w:lang w:val="en-US"/>
        </w:rPr>
        <w:br w:type="page"/>
      </w:r>
    </w:p>
    <w:p w14:paraId="3F728C40" w14:textId="77777777" w:rsidR="002A3685" w:rsidRDefault="002A3685" w:rsidP="00911727">
      <w:pPr>
        <w:jc w:val="center"/>
        <w:rPr>
          <w:b/>
          <w:szCs w:val="24"/>
          <w:lang w:val="en-US"/>
        </w:rPr>
      </w:pPr>
    </w:p>
    <w:p w14:paraId="287B4FA3" w14:textId="77777777" w:rsidR="002A3685" w:rsidRDefault="002A3685" w:rsidP="00911727">
      <w:pPr>
        <w:jc w:val="center"/>
        <w:rPr>
          <w:b/>
          <w:szCs w:val="24"/>
          <w:lang w:val="en-US"/>
        </w:rPr>
      </w:pPr>
    </w:p>
    <w:p w14:paraId="1DAAF8A2" w14:textId="77777777" w:rsidR="002A3685" w:rsidRDefault="002A3685" w:rsidP="00911727">
      <w:pPr>
        <w:jc w:val="center"/>
        <w:rPr>
          <w:b/>
          <w:szCs w:val="24"/>
          <w:lang w:val="en-US"/>
        </w:rPr>
      </w:pPr>
    </w:p>
    <w:p w14:paraId="43111F37" w14:textId="77777777" w:rsidR="00911727" w:rsidRPr="00900869" w:rsidRDefault="00911727" w:rsidP="00911727">
      <w:pPr>
        <w:jc w:val="center"/>
        <w:rPr>
          <w:b/>
          <w:szCs w:val="24"/>
        </w:rPr>
      </w:pPr>
      <w:r>
        <w:rPr>
          <w:b/>
          <w:szCs w:val="24"/>
          <w:lang w:val="en-US"/>
        </w:rPr>
        <w:t>V</w:t>
      </w:r>
      <w:r>
        <w:rPr>
          <w:b/>
          <w:szCs w:val="24"/>
        </w:rPr>
        <w:t>I</w:t>
      </w:r>
    </w:p>
    <w:p w14:paraId="02E75BF3" w14:textId="77777777" w:rsidR="00911727" w:rsidRPr="00900869" w:rsidRDefault="00911727" w:rsidP="00911727">
      <w:pPr>
        <w:jc w:val="center"/>
        <w:rPr>
          <w:b/>
          <w:szCs w:val="24"/>
        </w:rPr>
      </w:pPr>
    </w:p>
    <w:p w14:paraId="00BF1A06" w14:textId="77777777" w:rsidR="002A3685" w:rsidRPr="002A3685" w:rsidRDefault="002A3685" w:rsidP="00911727">
      <w:pPr>
        <w:jc w:val="center"/>
        <w:rPr>
          <w:b/>
          <w:szCs w:val="24"/>
          <w:lang w:val="en-US"/>
        </w:rPr>
      </w:pPr>
    </w:p>
    <w:p w14:paraId="3E561A1F" w14:textId="77777777" w:rsidR="00911727" w:rsidRPr="00900869" w:rsidRDefault="00911727" w:rsidP="00911727">
      <w:pPr>
        <w:jc w:val="center"/>
        <w:rPr>
          <w:b/>
          <w:szCs w:val="24"/>
        </w:rPr>
      </w:pPr>
      <w:r w:rsidRPr="00900869">
        <w:rPr>
          <w:b/>
          <w:szCs w:val="24"/>
        </w:rPr>
        <w:t>И З Ј А В А</w:t>
      </w:r>
    </w:p>
    <w:p w14:paraId="0834DBBE" w14:textId="77777777" w:rsidR="00911727" w:rsidRPr="00900869" w:rsidRDefault="00911727" w:rsidP="00911727">
      <w:pPr>
        <w:jc w:val="center"/>
        <w:rPr>
          <w:b/>
          <w:szCs w:val="24"/>
        </w:rPr>
      </w:pPr>
    </w:p>
    <w:p w14:paraId="6EDECF81" w14:textId="77777777" w:rsidR="00911727" w:rsidRPr="00900869" w:rsidRDefault="00911727" w:rsidP="00911727">
      <w:pPr>
        <w:jc w:val="center"/>
        <w:rPr>
          <w:b/>
          <w:szCs w:val="24"/>
        </w:rPr>
      </w:pPr>
    </w:p>
    <w:p w14:paraId="74CB6CA4" w14:textId="77777777" w:rsidR="00911727" w:rsidRPr="00900869" w:rsidRDefault="00911727" w:rsidP="00911727">
      <w:pPr>
        <w:jc w:val="center"/>
        <w:rPr>
          <w:b/>
          <w:szCs w:val="24"/>
        </w:rPr>
      </w:pPr>
    </w:p>
    <w:p w14:paraId="3B13B542" w14:textId="77777777" w:rsidR="00911727" w:rsidRPr="00900869" w:rsidRDefault="00911727" w:rsidP="00911727">
      <w:pPr>
        <w:tabs>
          <w:tab w:val="left" w:pos="1800"/>
        </w:tabs>
        <w:rPr>
          <w:szCs w:val="24"/>
        </w:rPr>
      </w:pPr>
      <w:r w:rsidRPr="00900869">
        <w:rPr>
          <w:szCs w:val="24"/>
        </w:rPr>
        <w:t>Којом понуђач______________________________________________________</w:t>
      </w:r>
    </w:p>
    <w:p w14:paraId="7E1D6B2E" w14:textId="77777777"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14:paraId="49A5CB7B" w14:textId="77777777" w:rsidR="00911727" w:rsidRPr="00900869" w:rsidRDefault="00911727" w:rsidP="00911727">
      <w:pPr>
        <w:tabs>
          <w:tab w:val="left" w:pos="1800"/>
        </w:tabs>
        <w:spacing w:line="360" w:lineRule="auto"/>
        <w:rPr>
          <w:szCs w:val="24"/>
        </w:rPr>
      </w:pPr>
    </w:p>
    <w:p w14:paraId="787C0C9D" w14:textId="77777777"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14:paraId="49FCE88F" w14:textId="77777777" w:rsidR="00911727" w:rsidRPr="00900869" w:rsidRDefault="00911727" w:rsidP="00911727">
      <w:pPr>
        <w:tabs>
          <w:tab w:val="left" w:pos="1800"/>
        </w:tabs>
        <w:spacing w:line="480" w:lineRule="auto"/>
        <w:rPr>
          <w:szCs w:val="24"/>
        </w:rPr>
      </w:pPr>
    </w:p>
    <w:p w14:paraId="067283CE" w14:textId="77777777" w:rsidR="00911727" w:rsidRPr="00900869" w:rsidRDefault="00911727" w:rsidP="00911727">
      <w:pPr>
        <w:tabs>
          <w:tab w:val="left" w:pos="1800"/>
        </w:tabs>
        <w:spacing w:line="480" w:lineRule="auto"/>
        <w:rPr>
          <w:szCs w:val="24"/>
        </w:rPr>
      </w:pPr>
    </w:p>
    <w:p w14:paraId="72371EBE"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25723D72" w14:textId="77777777" w:rsidTr="00C00120">
        <w:trPr>
          <w:jc w:val="right"/>
        </w:trPr>
        <w:tc>
          <w:tcPr>
            <w:tcW w:w="2520" w:type="dxa"/>
          </w:tcPr>
          <w:p w14:paraId="47A365F8"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628BBA2D" w14:textId="77777777"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14:paraId="178A12A7" w14:textId="77777777" w:rsidTr="00C00120">
        <w:trPr>
          <w:jc w:val="right"/>
        </w:trPr>
        <w:tc>
          <w:tcPr>
            <w:tcW w:w="2520" w:type="dxa"/>
            <w:hideMark/>
          </w:tcPr>
          <w:p w14:paraId="2AAC03E0" w14:textId="77777777" w:rsidR="00911727" w:rsidRPr="00900869" w:rsidRDefault="00911727" w:rsidP="00C00120">
            <w:pPr>
              <w:ind w:left="648" w:hanging="10"/>
              <w:rPr>
                <w:rFonts w:eastAsia="Malgun Gothic"/>
                <w:b/>
                <w:color w:val="000000"/>
                <w:szCs w:val="24"/>
                <w:lang w:eastAsia="ko-KR"/>
              </w:rPr>
            </w:pPr>
            <w:r w:rsidRPr="00900869">
              <w:rPr>
                <w:b/>
                <w:szCs w:val="24"/>
              </w:rPr>
              <w:t>М.П.</w:t>
            </w:r>
          </w:p>
        </w:tc>
        <w:tc>
          <w:tcPr>
            <w:tcW w:w="3318" w:type="dxa"/>
          </w:tcPr>
          <w:p w14:paraId="241D6A77"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51050EA1" w14:textId="77777777" w:rsidTr="00C00120">
        <w:trPr>
          <w:trHeight w:val="567"/>
          <w:jc w:val="right"/>
        </w:trPr>
        <w:tc>
          <w:tcPr>
            <w:tcW w:w="2520" w:type="dxa"/>
          </w:tcPr>
          <w:p w14:paraId="26FA45B8"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6A516E65" w14:textId="77777777" w:rsidR="00911727" w:rsidRPr="00900869" w:rsidRDefault="00911727" w:rsidP="00C00120">
            <w:pPr>
              <w:rPr>
                <w:rFonts w:eastAsia="Malgun Gothic"/>
                <w:color w:val="000000"/>
                <w:szCs w:val="24"/>
                <w:lang w:eastAsia="ko-KR"/>
              </w:rPr>
            </w:pPr>
          </w:p>
        </w:tc>
      </w:tr>
    </w:tbl>
    <w:p w14:paraId="4A0F0C95" w14:textId="77777777" w:rsidR="00EC5313" w:rsidRDefault="00EC5313" w:rsidP="00911727">
      <w:pPr>
        <w:jc w:val="center"/>
        <w:rPr>
          <w:b/>
          <w:szCs w:val="24"/>
          <w:lang w:val="en-US"/>
        </w:rPr>
      </w:pPr>
    </w:p>
    <w:p w14:paraId="3E627EA7" w14:textId="77777777" w:rsidR="00EC5313" w:rsidRDefault="00EC5313">
      <w:pPr>
        <w:widowControl/>
        <w:tabs>
          <w:tab w:val="clear" w:pos="1440"/>
        </w:tabs>
        <w:spacing w:after="200" w:line="276" w:lineRule="auto"/>
        <w:jc w:val="left"/>
        <w:rPr>
          <w:b/>
          <w:szCs w:val="24"/>
          <w:lang w:val="en-US"/>
        </w:rPr>
      </w:pPr>
      <w:r>
        <w:rPr>
          <w:b/>
          <w:szCs w:val="24"/>
          <w:lang w:val="en-US"/>
        </w:rPr>
        <w:br w:type="page"/>
      </w:r>
    </w:p>
    <w:p w14:paraId="63A1B44B" w14:textId="77777777" w:rsidR="002A3685" w:rsidRDefault="002A3685" w:rsidP="00EC5313">
      <w:pPr>
        <w:spacing w:before="640"/>
        <w:jc w:val="center"/>
        <w:rPr>
          <w:b/>
          <w:szCs w:val="24"/>
          <w:lang w:val="en-US"/>
        </w:rPr>
      </w:pPr>
    </w:p>
    <w:p w14:paraId="4D8E831A" w14:textId="77777777" w:rsidR="00911727" w:rsidRPr="00900869" w:rsidRDefault="00911727" w:rsidP="00EC5313">
      <w:pPr>
        <w:spacing w:before="640"/>
        <w:jc w:val="center"/>
        <w:rPr>
          <w:b/>
          <w:szCs w:val="24"/>
        </w:rPr>
      </w:pPr>
      <w:r>
        <w:rPr>
          <w:b/>
          <w:szCs w:val="24"/>
          <w:lang w:val="en-US"/>
        </w:rPr>
        <w:t>VII</w:t>
      </w:r>
    </w:p>
    <w:p w14:paraId="6F485ED3" w14:textId="77777777" w:rsidR="00911727" w:rsidRDefault="00911727" w:rsidP="00911727">
      <w:pPr>
        <w:jc w:val="center"/>
        <w:rPr>
          <w:b/>
          <w:szCs w:val="24"/>
        </w:rPr>
      </w:pPr>
    </w:p>
    <w:p w14:paraId="466AB173" w14:textId="77777777" w:rsidR="00EC5313" w:rsidRDefault="00EC5313" w:rsidP="00911727">
      <w:pPr>
        <w:jc w:val="center"/>
        <w:rPr>
          <w:b/>
          <w:szCs w:val="24"/>
        </w:rPr>
      </w:pPr>
    </w:p>
    <w:p w14:paraId="062658BB" w14:textId="77777777" w:rsidR="00EC5313" w:rsidRPr="00900869" w:rsidRDefault="00EC5313" w:rsidP="00633720">
      <w:pPr>
        <w:rPr>
          <w:b/>
          <w:szCs w:val="24"/>
        </w:rPr>
      </w:pPr>
    </w:p>
    <w:p w14:paraId="0826AA25" w14:textId="77777777" w:rsidR="00911727" w:rsidRPr="00900869" w:rsidRDefault="00911727" w:rsidP="00911727">
      <w:pPr>
        <w:jc w:val="center"/>
        <w:rPr>
          <w:b/>
          <w:szCs w:val="24"/>
        </w:rPr>
      </w:pPr>
      <w:r w:rsidRPr="00900869">
        <w:rPr>
          <w:b/>
          <w:szCs w:val="24"/>
        </w:rPr>
        <w:t>И З Ј А В А</w:t>
      </w:r>
    </w:p>
    <w:p w14:paraId="4E5A075C" w14:textId="77777777" w:rsidR="00911727" w:rsidRPr="00900869" w:rsidRDefault="00911727" w:rsidP="00911727">
      <w:pPr>
        <w:jc w:val="center"/>
        <w:rPr>
          <w:b/>
          <w:szCs w:val="24"/>
        </w:rPr>
      </w:pPr>
    </w:p>
    <w:p w14:paraId="6ED93DEB" w14:textId="77777777" w:rsidR="00911727" w:rsidRPr="00900869" w:rsidRDefault="00911727" w:rsidP="00911727">
      <w:pPr>
        <w:jc w:val="center"/>
        <w:rPr>
          <w:b/>
          <w:szCs w:val="24"/>
        </w:rPr>
      </w:pPr>
    </w:p>
    <w:p w14:paraId="1F2956FC" w14:textId="77777777" w:rsidR="00911727" w:rsidRPr="00900869" w:rsidRDefault="00911727" w:rsidP="00911727">
      <w:pPr>
        <w:jc w:val="center"/>
        <w:rPr>
          <w:b/>
          <w:szCs w:val="24"/>
        </w:rPr>
      </w:pPr>
    </w:p>
    <w:p w14:paraId="0FFAC9B5" w14:textId="77777777" w:rsidR="00911727" w:rsidRPr="00900869" w:rsidRDefault="00911727" w:rsidP="00911727">
      <w:pPr>
        <w:tabs>
          <w:tab w:val="left" w:pos="1800"/>
        </w:tabs>
        <w:rPr>
          <w:szCs w:val="24"/>
        </w:rPr>
      </w:pPr>
      <w:r w:rsidRPr="00900869">
        <w:rPr>
          <w:szCs w:val="24"/>
        </w:rPr>
        <w:t>Којом понуђач______________________________________________________</w:t>
      </w:r>
    </w:p>
    <w:p w14:paraId="2318D529" w14:textId="77777777"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14:paraId="0AB64669" w14:textId="77777777" w:rsidR="00911727" w:rsidRPr="00900869" w:rsidRDefault="00911727" w:rsidP="00911727">
      <w:pPr>
        <w:tabs>
          <w:tab w:val="left" w:pos="1800"/>
        </w:tabs>
        <w:spacing w:line="360" w:lineRule="auto"/>
        <w:rPr>
          <w:szCs w:val="24"/>
        </w:rPr>
      </w:pPr>
    </w:p>
    <w:p w14:paraId="0DB7ECAF" w14:textId="77777777"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14:paraId="63FFB470" w14:textId="77777777" w:rsidR="00911727" w:rsidRPr="00900869" w:rsidRDefault="00911727" w:rsidP="00911727">
      <w:pPr>
        <w:rPr>
          <w:szCs w:val="24"/>
        </w:rPr>
      </w:pPr>
    </w:p>
    <w:p w14:paraId="63BA15BC" w14:textId="77777777" w:rsidR="00911727" w:rsidRPr="00900869" w:rsidRDefault="00911727" w:rsidP="00911727">
      <w:pPr>
        <w:rPr>
          <w:szCs w:val="24"/>
        </w:rPr>
      </w:pPr>
    </w:p>
    <w:p w14:paraId="74E0C075" w14:textId="77777777" w:rsidR="00911727" w:rsidRPr="00900869" w:rsidRDefault="00911727" w:rsidP="00911727">
      <w:pPr>
        <w:tabs>
          <w:tab w:val="left" w:pos="1800"/>
        </w:tabs>
        <w:spacing w:line="480" w:lineRule="auto"/>
        <w:rPr>
          <w:szCs w:val="24"/>
        </w:rPr>
      </w:pPr>
    </w:p>
    <w:p w14:paraId="6D444FAC"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6D3B11F0" w14:textId="77777777" w:rsidTr="00C00120">
        <w:trPr>
          <w:jc w:val="right"/>
        </w:trPr>
        <w:tc>
          <w:tcPr>
            <w:tcW w:w="2520" w:type="dxa"/>
          </w:tcPr>
          <w:p w14:paraId="70B16D65"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61BEBBE4" w14:textId="77777777"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14:paraId="1516E79A" w14:textId="77777777" w:rsidTr="00C00120">
        <w:trPr>
          <w:jc w:val="right"/>
        </w:trPr>
        <w:tc>
          <w:tcPr>
            <w:tcW w:w="2520" w:type="dxa"/>
            <w:hideMark/>
          </w:tcPr>
          <w:p w14:paraId="0E2C048C" w14:textId="77777777" w:rsidR="00911727" w:rsidRPr="00900869" w:rsidRDefault="00911727" w:rsidP="00C00120">
            <w:pPr>
              <w:rPr>
                <w:rFonts w:eastAsia="Malgun Gothic"/>
                <w:b/>
                <w:color w:val="000000"/>
                <w:szCs w:val="24"/>
                <w:lang w:eastAsia="ko-KR"/>
              </w:rPr>
            </w:pPr>
            <w:r w:rsidRPr="00900869">
              <w:rPr>
                <w:b/>
                <w:szCs w:val="24"/>
              </w:rPr>
              <w:t xml:space="preserve">       М.П.</w:t>
            </w:r>
          </w:p>
        </w:tc>
        <w:tc>
          <w:tcPr>
            <w:tcW w:w="3318" w:type="dxa"/>
          </w:tcPr>
          <w:p w14:paraId="49B7391D"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6267B115" w14:textId="77777777" w:rsidTr="00C00120">
        <w:trPr>
          <w:trHeight w:val="567"/>
          <w:jc w:val="right"/>
        </w:trPr>
        <w:tc>
          <w:tcPr>
            <w:tcW w:w="2520" w:type="dxa"/>
          </w:tcPr>
          <w:p w14:paraId="2ABFBF29"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191554EC" w14:textId="77777777" w:rsidR="00911727" w:rsidRPr="00900869" w:rsidRDefault="00911727" w:rsidP="00C00120">
            <w:pPr>
              <w:ind w:left="648" w:hanging="10"/>
              <w:jc w:val="center"/>
              <w:rPr>
                <w:rFonts w:eastAsia="Malgun Gothic"/>
                <w:color w:val="000000"/>
                <w:szCs w:val="24"/>
                <w:lang w:eastAsia="ko-KR"/>
              </w:rPr>
            </w:pPr>
          </w:p>
        </w:tc>
      </w:tr>
    </w:tbl>
    <w:p w14:paraId="3F015A2E" w14:textId="77777777" w:rsidR="00911727" w:rsidRPr="00900869" w:rsidRDefault="00911727" w:rsidP="00911727">
      <w:pPr>
        <w:rPr>
          <w:rFonts w:eastAsia="Malgun Gothic"/>
          <w:b/>
          <w:color w:val="000000"/>
          <w:szCs w:val="24"/>
          <w:lang w:eastAsia="ko-KR"/>
        </w:rPr>
      </w:pPr>
    </w:p>
    <w:p w14:paraId="31ED719A" w14:textId="77777777" w:rsidR="00911727" w:rsidRPr="00900869" w:rsidRDefault="00911727" w:rsidP="00911727">
      <w:pPr>
        <w:rPr>
          <w:szCs w:val="24"/>
        </w:rPr>
      </w:pPr>
    </w:p>
    <w:p w14:paraId="7D2BE115" w14:textId="77777777" w:rsidR="00911727" w:rsidRPr="00900869" w:rsidRDefault="00911727" w:rsidP="00911727">
      <w:pPr>
        <w:rPr>
          <w:szCs w:val="24"/>
        </w:rPr>
      </w:pPr>
    </w:p>
    <w:p w14:paraId="1766CF0E" w14:textId="77777777" w:rsidR="00911727" w:rsidRPr="00900869" w:rsidRDefault="00911727" w:rsidP="00911727">
      <w:pPr>
        <w:rPr>
          <w:szCs w:val="24"/>
        </w:rPr>
      </w:pPr>
    </w:p>
    <w:p w14:paraId="5E21F944" w14:textId="77777777" w:rsidR="00911727" w:rsidRPr="00900869" w:rsidRDefault="00911727" w:rsidP="00911727">
      <w:pPr>
        <w:rPr>
          <w:szCs w:val="24"/>
        </w:rPr>
      </w:pPr>
    </w:p>
    <w:p w14:paraId="586493D9" w14:textId="77777777" w:rsidR="00911727" w:rsidRPr="00900869" w:rsidRDefault="00911727" w:rsidP="00911727">
      <w:pPr>
        <w:rPr>
          <w:szCs w:val="24"/>
        </w:rPr>
      </w:pPr>
    </w:p>
    <w:p w14:paraId="2588C61F" w14:textId="77777777" w:rsidR="00911727" w:rsidRDefault="00911727" w:rsidP="00911727">
      <w:pPr>
        <w:rPr>
          <w:szCs w:val="24"/>
          <w:lang w:val="en-US"/>
        </w:rPr>
      </w:pPr>
    </w:p>
    <w:p w14:paraId="0B256862" w14:textId="77777777" w:rsidR="00911727" w:rsidRDefault="00911727" w:rsidP="00911727">
      <w:pPr>
        <w:rPr>
          <w:szCs w:val="24"/>
          <w:lang w:val="en-US"/>
        </w:rPr>
      </w:pPr>
    </w:p>
    <w:p w14:paraId="35223844" w14:textId="77777777" w:rsidR="00911727" w:rsidRDefault="00911727" w:rsidP="00911727">
      <w:pPr>
        <w:rPr>
          <w:szCs w:val="24"/>
          <w:lang w:val="en-US"/>
        </w:rPr>
      </w:pPr>
    </w:p>
    <w:p w14:paraId="7CD5592C" w14:textId="77777777" w:rsidR="00911727" w:rsidRDefault="00911727" w:rsidP="00911727">
      <w:pPr>
        <w:rPr>
          <w:szCs w:val="24"/>
          <w:lang w:val="en-US"/>
        </w:rPr>
      </w:pPr>
    </w:p>
    <w:p w14:paraId="1FCAF056" w14:textId="77777777" w:rsidR="00911727" w:rsidRDefault="00911727" w:rsidP="00911727">
      <w:pPr>
        <w:rPr>
          <w:szCs w:val="24"/>
          <w:lang w:val="en-US"/>
        </w:rPr>
      </w:pPr>
    </w:p>
    <w:p w14:paraId="4772D6C1" w14:textId="77777777" w:rsidR="00911727" w:rsidRDefault="00911727" w:rsidP="00911727">
      <w:pPr>
        <w:rPr>
          <w:szCs w:val="24"/>
          <w:lang w:val="en-US"/>
        </w:rPr>
      </w:pPr>
    </w:p>
    <w:p w14:paraId="1BA576D8" w14:textId="77777777" w:rsidR="00911727" w:rsidRDefault="00911727" w:rsidP="00911727">
      <w:pPr>
        <w:rPr>
          <w:szCs w:val="24"/>
          <w:lang w:val="en-US"/>
        </w:rPr>
      </w:pPr>
    </w:p>
    <w:p w14:paraId="35CCEFF2" w14:textId="77777777" w:rsidR="00633720" w:rsidRDefault="00633720" w:rsidP="00911727">
      <w:pPr>
        <w:rPr>
          <w:szCs w:val="24"/>
          <w:lang w:val="en-US"/>
        </w:rPr>
      </w:pPr>
    </w:p>
    <w:p w14:paraId="121DE897" w14:textId="77777777" w:rsidR="00633720" w:rsidRDefault="00633720" w:rsidP="00911727">
      <w:pPr>
        <w:rPr>
          <w:szCs w:val="24"/>
          <w:lang w:val="en-US"/>
        </w:rPr>
      </w:pPr>
    </w:p>
    <w:p w14:paraId="20709BE2" w14:textId="77777777" w:rsidR="00911727" w:rsidRDefault="00911727" w:rsidP="00911727">
      <w:pPr>
        <w:rPr>
          <w:szCs w:val="24"/>
          <w:lang w:val="en-US"/>
        </w:rPr>
      </w:pPr>
    </w:p>
    <w:p w14:paraId="1B18FB54" w14:textId="77777777" w:rsidR="00911727" w:rsidRDefault="00911727" w:rsidP="00911727">
      <w:pPr>
        <w:rPr>
          <w:szCs w:val="24"/>
          <w:lang w:val="en-US"/>
        </w:rPr>
      </w:pPr>
    </w:p>
    <w:p w14:paraId="286E9145" w14:textId="77777777" w:rsidR="00911727" w:rsidRDefault="00911727" w:rsidP="00911727">
      <w:pPr>
        <w:rPr>
          <w:szCs w:val="24"/>
          <w:lang w:val="en-US"/>
        </w:rPr>
      </w:pPr>
    </w:p>
    <w:p w14:paraId="34C7D00B" w14:textId="77777777" w:rsidR="00911727" w:rsidRDefault="00911727" w:rsidP="00911727">
      <w:pPr>
        <w:jc w:val="center"/>
        <w:rPr>
          <w:b/>
          <w:szCs w:val="24"/>
        </w:rPr>
      </w:pPr>
      <w:r>
        <w:rPr>
          <w:b/>
          <w:szCs w:val="24"/>
          <w:lang w:val="en-US"/>
        </w:rPr>
        <w:lastRenderedPageBreak/>
        <w:t>VII</w:t>
      </w:r>
      <w:r>
        <w:rPr>
          <w:b/>
          <w:szCs w:val="24"/>
        </w:rPr>
        <w:t>I</w:t>
      </w:r>
    </w:p>
    <w:p w14:paraId="708516E0" w14:textId="77777777" w:rsidR="00EC5313" w:rsidRDefault="00EC5313" w:rsidP="00911727">
      <w:pPr>
        <w:jc w:val="center"/>
        <w:rPr>
          <w:b/>
          <w:szCs w:val="24"/>
        </w:rPr>
      </w:pPr>
    </w:p>
    <w:p w14:paraId="3CCB8A42" w14:textId="77777777" w:rsidR="00911727" w:rsidRPr="00A13E89" w:rsidRDefault="00911727" w:rsidP="00633720">
      <w:pPr>
        <w:rPr>
          <w:b/>
          <w:szCs w:val="24"/>
        </w:rPr>
      </w:pPr>
    </w:p>
    <w:p w14:paraId="6783DB9E" w14:textId="77777777" w:rsidR="00911727" w:rsidRPr="00900869" w:rsidRDefault="00911727" w:rsidP="00911727">
      <w:pPr>
        <w:jc w:val="center"/>
        <w:rPr>
          <w:b/>
          <w:szCs w:val="24"/>
        </w:rPr>
      </w:pPr>
    </w:p>
    <w:p w14:paraId="488D2DD7" w14:textId="77777777" w:rsidR="00911727" w:rsidRPr="00900869" w:rsidRDefault="00911727" w:rsidP="00911727">
      <w:pPr>
        <w:jc w:val="center"/>
        <w:rPr>
          <w:b/>
          <w:szCs w:val="24"/>
        </w:rPr>
      </w:pPr>
      <w:r w:rsidRPr="00900869">
        <w:rPr>
          <w:b/>
          <w:szCs w:val="24"/>
        </w:rPr>
        <w:t>И З Ј А В А</w:t>
      </w:r>
    </w:p>
    <w:p w14:paraId="6B246B18" w14:textId="77777777" w:rsidR="00911727" w:rsidRPr="00900869" w:rsidRDefault="00911727" w:rsidP="00911727">
      <w:pPr>
        <w:jc w:val="center"/>
        <w:rPr>
          <w:b/>
          <w:szCs w:val="24"/>
        </w:rPr>
      </w:pPr>
      <w:r w:rsidRPr="00900869">
        <w:rPr>
          <w:b/>
          <w:szCs w:val="24"/>
        </w:rPr>
        <w:t>(уколико понуђач подноси понуду са подизвођачем)</w:t>
      </w:r>
    </w:p>
    <w:p w14:paraId="6F2D5753" w14:textId="77777777" w:rsidR="00911727" w:rsidRPr="00900869" w:rsidRDefault="00911727" w:rsidP="00911727">
      <w:pPr>
        <w:jc w:val="center"/>
        <w:rPr>
          <w:b/>
          <w:szCs w:val="24"/>
        </w:rPr>
      </w:pPr>
    </w:p>
    <w:p w14:paraId="397C02AA" w14:textId="77777777" w:rsidR="00911727" w:rsidRPr="00900869" w:rsidRDefault="00911727" w:rsidP="00911727">
      <w:pPr>
        <w:jc w:val="center"/>
        <w:rPr>
          <w:b/>
          <w:szCs w:val="24"/>
        </w:rPr>
      </w:pPr>
    </w:p>
    <w:p w14:paraId="657F02CE" w14:textId="77777777" w:rsidR="00911727" w:rsidRPr="00900869" w:rsidRDefault="00911727" w:rsidP="00911727">
      <w:pPr>
        <w:jc w:val="center"/>
        <w:rPr>
          <w:b/>
          <w:szCs w:val="24"/>
        </w:rPr>
      </w:pPr>
    </w:p>
    <w:p w14:paraId="549B8AE0" w14:textId="77777777" w:rsidR="00911727" w:rsidRPr="00900869" w:rsidRDefault="00911727" w:rsidP="00911727">
      <w:pPr>
        <w:jc w:val="center"/>
        <w:rPr>
          <w:b/>
          <w:szCs w:val="24"/>
        </w:rPr>
      </w:pPr>
    </w:p>
    <w:p w14:paraId="6E2B9EBF" w14:textId="77777777" w:rsidR="00911727" w:rsidRPr="00900869" w:rsidRDefault="00911727" w:rsidP="00911727">
      <w:pPr>
        <w:tabs>
          <w:tab w:val="left" w:pos="1800"/>
        </w:tabs>
        <w:rPr>
          <w:szCs w:val="24"/>
        </w:rPr>
      </w:pPr>
      <w:r w:rsidRPr="00900869">
        <w:rPr>
          <w:szCs w:val="24"/>
        </w:rPr>
        <w:t>Којом понуђач _________________________________________________________</w:t>
      </w:r>
    </w:p>
    <w:p w14:paraId="1A75EA65" w14:textId="77777777" w:rsidR="00911727" w:rsidRPr="00900869" w:rsidRDefault="00911727" w:rsidP="00911727">
      <w:pPr>
        <w:tabs>
          <w:tab w:val="left" w:pos="1800"/>
        </w:tabs>
        <w:rPr>
          <w:szCs w:val="24"/>
        </w:rPr>
      </w:pPr>
      <w:r w:rsidRPr="00900869">
        <w:rPr>
          <w:szCs w:val="24"/>
        </w:rPr>
        <w:t>(пословно име или скраћени назив понуђача)</w:t>
      </w:r>
    </w:p>
    <w:p w14:paraId="38ADD279" w14:textId="77777777" w:rsidR="00911727" w:rsidRPr="00900869" w:rsidRDefault="00911727" w:rsidP="00911727">
      <w:pPr>
        <w:tabs>
          <w:tab w:val="left" w:pos="1800"/>
        </w:tabs>
        <w:spacing w:line="360" w:lineRule="auto"/>
        <w:rPr>
          <w:szCs w:val="24"/>
        </w:rPr>
      </w:pPr>
    </w:p>
    <w:p w14:paraId="7F70451E" w14:textId="77777777" w:rsidR="00911727" w:rsidRPr="00900869" w:rsidRDefault="00911727" w:rsidP="00911727">
      <w:pPr>
        <w:tabs>
          <w:tab w:val="left" w:pos="1800"/>
        </w:tabs>
        <w:spacing w:line="360" w:lineRule="auto"/>
        <w:rPr>
          <w:szCs w:val="24"/>
        </w:rPr>
      </w:pPr>
    </w:p>
    <w:p w14:paraId="111895F3" w14:textId="77777777" w:rsidR="00911727" w:rsidRPr="00900869" w:rsidRDefault="00911727" w:rsidP="00911727">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је </w:t>
      </w:r>
      <w:r w:rsidRPr="00900869">
        <w:rPr>
          <w:b/>
          <w:i/>
          <w:szCs w:val="24"/>
        </w:rPr>
        <w:t>подизвођач</w:t>
      </w:r>
      <w:r w:rsidRPr="00900869">
        <w:rPr>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14:paraId="773D3D1A"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035E06A2" w14:textId="77777777" w:rsidR="00911727" w:rsidRPr="00900869" w:rsidRDefault="00911727" w:rsidP="00911727">
      <w:pPr>
        <w:tabs>
          <w:tab w:val="left" w:pos="1800"/>
        </w:tabs>
        <w:spacing w:line="360" w:lineRule="auto"/>
        <w:rPr>
          <w:szCs w:val="24"/>
        </w:rPr>
      </w:pPr>
    </w:p>
    <w:p w14:paraId="493135D0" w14:textId="77777777" w:rsidR="00911727" w:rsidRPr="00900869" w:rsidRDefault="00911727" w:rsidP="00911727">
      <w:pPr>
        <w:tabs>
          <w:tab w:val="left" w:pos="1800"/>
        </w:tabs>
        <w:spacing w:line="360" w:lineRule="auto"/>
        <w:rPr>
          <w:szCs w:val="24"/>
        </w:rPr>
      </w:pPr>
    </w:p>
    <w:p w14:paraId="7FEA58E8"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664A5590" w14:textId="77777777" w:rsidTr="00C00120">
        <w:trPr>
          <w:jc w:val="right"/>
        </w:trPr>
        <w:tc>
          <w:tcPr>
            <w:tcW w:w="2520" w:type="dxa"/>
          </w:tcPr>
          <w:p w14:paraId="5C61AF25"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2A8909D1" w14:textId="77777777"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14:paraId="7210D5D2" w14:textId="77777777" w:rsidTr="00C00120">
        <w:trPr>
          <w:jc w:val="right"/>
        </w:trPr>
        <w:tc>
          <w:tcPr>
            <w:tcW w:w="2520" w:type="dxa"/>
            <w:hideMark/>
          </w:tcPr>
          <w:p w14:paraId="4CC16FD2" w14:textId="77777777"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14:paraId="33EBA474"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641ED351" w14:textId="77777777" w:rsidTr="00C00120">
        <w:trPr>
          <w:trHeight w:val="567"/>
          <w:jc w:val="right"/>
        </w:trPr>
        <w:tc>
          <w:tcPr>
            <w:tcW w:w="2520" w:type="dxa"/>
          </w:tcPr>
          <w:p w14:paraId="0AE7D7C6"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7B4D6B6B" w14:textId="77777777" w:rsidR="00911727" w:rsidRPr="00900869" w:rsidRDefault="00911727" w:rsidP="00C00120">
            <w:pPr>
              <w:ind w:left="648" w:hanging="10"/>
              <w:jc w:val="center"/>
              <w:rPr>
                <w:rFonts w:eastAsia="Malgun Gothic"/>
                <w:color w:val="000000"/>
                <w:szCs w:val="24"/>
                <w:lang w:eastAsia="ko-KR"/>
              </w:rPr>
            </w:pPr>
          </w:p>
        </w:tc>
      </w:tr>
    </w:tbl>
    <w:p w14:paraId="0D9DB68D" w14:textId="77777777" w:rsidR="00911727" w:rsidRDefault="00911727" w:rsidP="00911727">
      <w:pPr>
        <w:rPr>
          <w:szCs w:val="24"/>
        </w:rPr>
      </w:pPr>
    </w:p>
    <w:p w14:paraId="7670F6D1" w14:textId="77777777" w:rsidR="00911727" w:rsidRPr="00900869" w:rsidRDefault="00911727" w:rsidP="00911727">
      <w:pPr>
        <w:rPr>
          <w:szCs w:val="24"/>
        </w:rPr>
      </w:pPr>
    </w:p>
    <w:p w14:paraId="66B9A796" w14:textId="77777777" w:rsidR="00911727" w:rsidRPr="00900869" w:rsidRDefault="00911727" w:rsidP="00911727">
      <w:pPr>
        <w:rPr>
          <w:szCs w:val="24"/>
        </w:rPr>
      </w:pPr>
    </w:p>
    <w:p w14:paraId="7B5F027A" w14:textId="77777777" w:rsidR="00911727" w:rsidRPr="00900869" w:rsidRDefault="00911727" w:rsidP="00911727">
      <w:pPr>
        <w:jc w:val="center"/>
        <w:rPr>
          <w:b/>
          <w:szCs w:val="24"/>
        </w:rPr>
      </w:pPr>
    </w:p>
    <w:p w14:paraId="06EEEC1F" w14:textId="77777777" w:rsidR="00911727" w:rsidRDefault="00911727" w:rsidP="00911727">
      <w:pPr>
        <w:jc w:val="center"/>
        <w:rPr>
          <w:b/>
          <w:szCs w:val="24"/>
          <w:lang w:val="en-US"/>
        </w:rPr>
      </w:pPr>
    </w:p>
    <w:p w14:paraId="16E52706" w14:textId="77777777" w:rsidR="00911727" w:rsidRDefault="00911727" w:rsidP="00911727">
      <w:pPr>
        <w:jc w:val="center"/>
        <w:rPr>
          <w:b/>
          <w:szCs w:val="24"/>
          <w:lang w:val="en-US"/>
        </w:rPr>
      </w:pPr>
    </w:p>
    <w:p w14:paraId="7016C8C6" w14:textId="77777777" w:rsidR="00911727" w:rsidRDefault="00911727" w:rsidP="00911727">
      <w:pPr>
        <w:jc w:val="center"/>
        <w:rPr>
          <w:b/>
          <w:szCs w:val="24"/>
          <w:lang w:val="en-US"/>
        </w:rPr>
      </w:pPr>
    </w:p>
    <w:p w14:paraId="35214B97" w14:textId="77777777" w:rsidR="00911727" w:rsidRDefault="00911727" w:rsidP="00911727">
      <w:pPr>
        <w:jc w:val="center"/>
        <w:rPr>
          <w:b/>
          <w:szCs w:val="24"/>
          <w:lang w:val="en-US"/>
        </w:rPr>
      </w:pPr>
    </w:p>
    <w:p w14:paraId="595DBCD7" w14:textId="77777777" w:rsidR="00911727" w:rsidRDefault="00911727" w:rsidP="00911727">
      <w:pPr>
        <w:jc w:val="center"/>
        <w:rPr>
          <w:b/>
          <w:szCs w:val="24"/>
          <w:lang w:val="en-US"/>
        </w:rPr>
      </w:pPr>
    </w:p>
    <w:p w14:paraId="7C226DE7" w14:textId="77777777" w:rsidR="00911727" w:rsidRDefault="00911727" w:rsidP="00911727">
      <w:pPr>
        <w:jc w:val="center"/>
        <w:rPr>
          <w:b/>
          <w:szCs w:val="24"/>
          <w:lang w:val="en-US"/>
        </w:rPr>
      </w:pPr>
    </w:p>
    <w:p w14:paraId="4FDF230A" w14:textId="77777777" w:rsidR="00911727" w:rsidRDefault="00911727" w:rsidP="00911727">
      <w:pPr>
        <w:jc w:val="center"/>
        <w:rPr>
          <w:b/>
          <w:szCs w:val="24"/>
          <w:lang w:val="en-US"/>
        </w:rPr>
      </w:pPr>
    </w:p>
    <w:p w14:paraId="3E5014AB" w14:textId="77777777" w:rsidR="00911727" w:rsidRDefault="00911727" w:rsidP="00911727">
      <w:pPr>
        <w:jc w:val="center"/>
        <w:rPr>
          <w:b/>
          <w:szCs w:val="24"/>
          <w:lang w:val="en-US"/>
        </w:rPr>
      </w:pPr>
    </w:p>
    <w:p w14:paraId="2135BC64" w14:textId="77777777" w:rsidR="00911727" w:rsidRDefault="00911727" w:rsidP="00911727">
      <w:pPr>
        <w:jc w:val="center"/>
        <w:rPr>
          <w:b/>
          <w:szCs w:val="24"/>
          <w:lang w:val="en-US"/>
        </w:rPr>
      </w:pPr>
    </w:p>
    <w:p w14:paraId="2588FAC2" w14:textId="77777777" w:rsidR="00911727" w:rsidRDefault="00911727" w:rsidP="00911727">
      <w:pPr>
        <w:jc w:val="center"/>
        <w:rPr>
          <w:b/>
          <w:szCs w:val="24"/>
          <w:lang w:val="en-US"/>
        </w:rPr>
      </w:pPr>
    </w:p>
    <w:p w14:paraId="1308A152" w14:textId="77777777" w:rsidR="00911727" w:rsidRDefault="00911727" w:rsidP="00911727">
      <w:pPr>
        <w:jc w:val="center"/>
        <w:rPr>
          <w:b/>
          <w:szCs w:val="24"/>
          <w:lang w:val="en-US"/>
        </w:rPr>
      </w:pPr>
    </w:p>
    <w:p w14:paraId="4D218D25" w14:textId="77777777" w:rsidR="00911727" w:rsidRDefault="00911727" w:rsidP="00911727">
      <w:pPr>
        <w:jc w:val="center"/>
        <w:rPr>
          <w:b/>
          <w:szCs w:val="24"/>
        </w:rPr>
      </w:pPr>
      <w:r>
        <w:rPr>
          <w:b/>
          <w:szCs w:val="24"/>
          <w:lang w:val="en-US"/>
        </w:rPr>
        <w:t>I</w:t>
      </w:r>
      <w:r>
        <w:rPr>
          <w:b/>
          <w:szCs w:val="24"/>
        </w:rPr>
        <w:t>X</w:t>
      </w:r>
    </w:p>
    <w:p w14:paraId="1B30B3CA" w14:textId="77777777" w:rsidR="00911727" w:rsidRPr="00A13E89" w:rsidRDefault="00911727" w:rsidP="00911727">
      <w:pPr>
        <w:jc w:val="center"/>
        <w:rPr>
          <w:b/>
          <w:szCs w:val="24"/>
        </w:rPr>
      </w:pPr>
    </w:p>
    <w:p w14:paraId="366DFCB6" w14:textId="77777777" w:rsidR="00911727" w:rsidRPr="00900869" w:rsidRDefault="00911727" w:rsidP="00911727">
      <w:pPr>
        <w:jc w:val="center"/>
        <w:rPr>
          <w:b/>
          <w:szCs w:val="24"/>
        </w:rPr>
      </w:pPr>
    </w:p>
    <w:p w14:paraId="3484B207" w14:textId="77777777" w:rsidR="00911727" w:rsidRPr="00900869" w:rsidRDefault="00911727" w:rsidP="00911727">
      <w:pPr>
        <w:jc w:val="center"/>
        <w:rPr>
          <w:b/>
          <w:szCs w:val="24"/>
        </w:rPr>
      </w:pPr>
      <w:r w:rsidRPr="00900869">
        <w:rPr>
          <w:b/>
          <w:szCs w:val="24"/>
        </w:rPr>
        <w:t>И З Ј А В А</w:t>
      </w:r>
    </w:p>
    <w:p w14:paraId="61AE7D33" w14:textId="77777777" w:rsidR="00911727" w:rsidRPr="00900869" w:rsidRDefault="00911727" w:rsidP="00911727">
      <w:pPr>
        <w:jc w:val="center"/>
        <w:rPr>
          <w:b/>
          <w:szCs w:val="24"/>
        </w:rPr>
      </w:pPr>
      <w:r w:rsidRPr="00900869">
        <w:rPr>
          <w:b/>
          <w:szCs w:val="24"/>
        </w:rPr>
        <w:t>(уколико понуђач подноси понуду са подизвођачем)</w:t>
      </w:r>
    </w:p>
    <w:p w14:paraId="7E05F261" w14:textId="77777777" w:rsidR="00911727" w:rsidRPr="00900869" w:rsidRDefault="00911727" w:rsidP="00911727">
      <w:pPr>
        <w:jc w:val="center"/>
        <w:rPr>
          <w:b/>
          <w:szCs w:val="24"/>
        </w:rPr>
      </w:pPr>
    </w:p>
    <w:p w14:paraId="45305FCF" w14:textId="77777777" w:rsidR="00911727" w:rsidRPr="00900869" w:rsidRDefault="00911727" w:rsidP="00911727">
      <w:pPr>
        <w:jc w:val="center"/>
        <w:rPr>
          <w:b/>
          <w:szCs w:val="24"/>
        </w:rPr>
      </w:pPr>
    </w:p>
    <w:p w14:paraId="6BD869AE" w14:textId="77777777" w:rsidR="00911727" w:rsidRPr="00900869" w:rsidRDefault="00911727" w:rsidP="00911727">
      <w:pPr>
        <w:jc w:val="center"/>
        <w:rPr>
          <w:b/>
          <w:szCs w:val="24"/>
        </w:rPr>
      </w:pPr>
    </w:p>
    <w:p w14:paraId="685B1E1C" w14:textId="77777777" w:rsidR="00911727" w:rsidRPr="00900869" w:rsidRDefault="00911727" w:rsidP="00911727">
      <w:pPr>
        <w:jc w:val="center"/>
        <w:rPr>
          <w:b/>
          <w:szCs w:val="24"/>
        </w:rPr>
      </w:pPr>
    </w:p>
    <w:p w14:paraId="0A9F1994" w14:textId="77777777" w:rsidR="00911727" w:rsidRPr="00900869" w:rsidRDefault="00911727" w:rsidP="00911727">
      <w:pPr>
        <w:tabs>
          <w:tab w:val="left" w:pos="1800"/>
        </w:tabs>
        <w:rPr>
          <w:szCs w:val="24"/>
        </w:rPr>
      </w:pPr>
      <w:r w:rsidRPr="00E95246">
        <w:rPr>
          <w:b/>
          <w:szCs w:val="24"/>
        </w:rPr>
        <w:t xml:space="preserve">Којом понуђач </w:t>
      </w:r>
      <w:r w:rsidRPr="00900869">
        <w:rPr>
          <w:szCs w:val="24"/>
        </w:rPr>
        <w:t>_________________________________________________________</w:t>
      </w:r>
    </w:p>
    <w:p w14:paraId="14A4EA7B" w14:textId="77777777" w:rsidR="00911727" w:rsidRPr="00900869" w:rsidRDefault="00911727" w:rsidP="00911727">
      <w:pPr>
        <w:tabs>
          <w:tab w:val="left" w:pos="1800"/>
        </w:tabs>
        <w:rPr>
          <w:szCs w:val="24"/>
        </w:rPr>
      </w:pPr>
      <w:r w:rsidRPr="00900869">
        <w:rPr>
          <w:szCs w:val="24"/>
        </w:rPr>
        <w:t>(пословно име или скраћени назив понуђача)</w:t>
      </w:r>
    </w:p>
    <w:p w14:paraId="15C42E81" w14:textId="77777777" w:rsidR="00911727" w:rsidRPr="00900869" w:rsidRDefault="00911727" w:rsidP="00911727">
      <w:pPr>
        <w:tabs>
          <w:tab w:val="left" w:pos="1800"/>
        </w:tabs>
        <w:rPr>
          <w:szCs w:val="24"/>
        </w:rPr>
      </w:pPr>
    </w:p>
    <w:p w14:paraId="2238B8B9" w14:textId="77777777" w:rsidR="00911727" w:rsidRPr="00900869" w:rsidRDefault="00911727" w:rsidP="00911727">
      <w:pPr>
        <w:tabs>
          <w:tab w:val="left" w:pos="1800"/>
        </w:tabs>
        <w:spacing w:line="360" w:lineRule="auto"/>
        <w:rPr>
          <w:szCs w:val="24"/>
        </w:rPr>
      </w:pPr>
    </w:p>
    <w:p w14:paraId="75134AF9" w14:textId="77777777" w:rsidR="00911727" w:rsidRPr="00900869" w:rsidRDefault="00911727" w:rsidP="00911727">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w:t>
      </w:r>
      <w:r w:rsidRPr="00900869">
        <w:rPr>
          <w:b/>
          <w:i/>
          <w:szCs w:val="24"/>
        </w:rPr>
        <w:t>подизвођач</w:t>
      </w:r>
      <w:r w:rsidRPr="00900869">
        <w:rPr>
          <w:szCs w:val="24"/>
        </w:rPr>
        <w:t xml:space="preserve"> ____________________________ из ________________ нема забрану обављања делатности која је на снази у време подношења понуде.</w:t>
      </w:r>
    </w:p>
    <w:p w14:paraId="00303463"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54566C3E" w14:textId="77777777" w:rsidR="00911727" w:rsidRPr="00900869" w:rsidRDefault="00911727" w:rsidP="00911727">
      <w:pPr>
        <w:tabs>
          <w:tab w:val="left" w:pos="1800"/>
        </w:tabs>
        <w:spacing w:line="360" w:lineRule="auto"/>
        <w:rPr>
          <w:szCs w:val="24"/>
        </w:rPr>
      </w:pPr>
    </w:p>
    <w:p w14:paraId="12835BCC" w14:textId="77777777" w:rsidR="00911727" w:rsidRPr="00900869" w:rsidRDefault="00911727" w:rsidP="00911727">
      <w:pPr>
        <w:tabs>
          <w:tab w:val="left" w:pos="1800"/>
        </w:tabs>
        <w:spacing w:line="360" w:lineRule="auto"/>
        <w:rPr>
          <w:szCs w:val="24"/>
        </w:rPr>
      </w:pPr>
    </w:p>
    <w:p w14:paraId="546557BB"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70643B0B" w14:textId="77777777" w:rsidTr="00C00120">
        <w:trPr>
          <w:jc w:val="right"/>
        </w:trPr>
        <w:tc>
          <w:tcPr>
            <w:tcW w:w="2520" w:type="dxa"/>
          </w:tcPr>
          <w:p w14:paraId="4EE38ABB"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0A4E140F" w14:textId="77777777" w:rsidR="00911727" w:rsidRPr="00900869" w:rsidRDefault="00911727" w:rsidP="00C00120">
            <w:pPr>
              <w:rPr>
                <w:rFonts w:eastAsia="Malgun Gothic"/>
                <w:b/>
                <w:color w:val="000000"/>
                <w:szCs w:val="24"/>
                <w:lang w:eastAsia="ko-KR"/>
              </w:rPr>
            </w:pPr>
            <w:r w:rsidRPr="00900869">
              <w:rPr>
                <w:b/>
                <w:szCs w:val="24"/>
              </w:rPr>
              <w:t xml:space="preserve"> Потпис овлашћеног лица</w:t>
            </w:r>
          </w:p>
        </w:tc>
      </w:tr>
      <w:tr w:rsidR="00911727" w:rsidRPr="00900869" w14:paraId="69CA9140" w14:textId="77777777" w:rsidTr="00C00120">
        <w:trPr>
          <w:jc w:val="right"/>
        </w:trPr>
        <w:tc>
          <w:tcPr>
            <w:tcW w:w="2520" w:type="dxa"/>
            <w:hideMark/>
          </w:tcPr>
          <w:p w14:paraId="503A0CA8" w14:textId="77777777"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14:paraId="5E046604"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6F741540" w14:textId="77777777" w:rsidTr="00C00120">
        <w:trPr>
          <w:trHeight w:val="567"/>
          <w:jc w:val="right"/>
        </w:trPr>
        <w:tc>
          <w:tcPr>
            <w:tcW w:w="2520" w:type="dxa"/>
          </w:tcPr>
          <w:p w14:paraId="1B333060"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15D38A7A" w14:textId="77777777" w:rsidR="00911727" w:rsidRPr="00900869" w:rsidRDefault="00911727" w:rsidP="00C00120">
            <w:pPr>
              <w:ind w:left="648" w:hanging="10"/>
              <w:jc w:val="center"/>
              <w:rPr>
                <w:rFonts w:eastAsia="Malgun Gothic"/>
                <w:color w:val="000000"/>
                <w:szCs w:val="24"/>
                <w:lang w:eastAsia="ko-KR"/>
              </w:rPr>
            </w:pPr>
          </w:p>
        </w:tc>
      </w:tr>
    </w:tbl>
    <w:p w14:paraId="53603B86" w14:textId="77777777" w:rsidR="00911727" w:rsidRPr="00900869" w:rsidRDefault="00911727" w:rsidP="00911727">
      <w:pPr>
        <w:rPr>
          <w:rFonts w:eastAsia="Malgun Gothic"/>
          <w:b/>
          <w:color w:val="000000"/>
          <w:szCs w:val="24"/>
          <w:lang w:eastAsia="ko-KR"/>
        </w:rPr>
      </w:pPr>
    </w:p>
    <w:p w14:paraId="2DD86683" w14:textId="77777777" w:rsidR="00911727" w:rsidRPr="00900869" w:rsidRDefault="00911727" w:rsidP="00911727">
      <w:pPr>
        <w:rPr>
          <w:b/>
          <w:szCs w:val="24"/>
        </w:rPr>
      </w:pPr>
    </w:p>
    <w:p w14:paraId="61E17978" w14:textId="77777777" w:rsidR="00911727" w:rsidRPr="00900869" w:rsidRDefault="00911727" w:rsidP="00911727">
      <w:pPr>
        <w:rPr>
          <w:b/>
          <w:szCs w:val="24"/>
        </w:rPr>
      </w:pPr>
    </w:p>
    <w:p w14:paraId="21FDCE2E" w14:textId="77777777" w:rsidR="00911727" w:rsidRPr="00900869" w:rsidRDefault="00911727" w:rsidP="00911727">
      <w:pPr>
        <w:jc w:val="center"/>
        <w:rPr>
          <w:b/>
          <w:szCs w:val="24"/>
        </w:rPr>
      </w:pPr>
    </w:p>
    <w:p w14:paraId="20DB8F88" w14:textId="77777777" w:rsidR="00911727" w:rsidRDefault="00911727" w:rsidP="00911727">
      <w:pPr>
        <w:jc w:val="center"/>
        <w:rPr>
          <w:b/>
          <w:szCs w:val="24"/>
          <w:lang w:val="en-US"/>
        </w:rPr>
      </w:pPr>
    </w:p>
    <w:p w14:paraId="221E1F90" w14:textId="77777777" w:rsidR="00911727" w:rsidRDefault="00911727" w:rsidP="00911727">
      <w:pPr>
        <w:jc w:val="center"/>
        <w:rPr>
          <w:b/>
          <w:szCs w:val="24"/>
          <w:lang w:val="en-US"/>
        </w:rPr>
      </w:pPr>
    </w:p>
    <w:p w14:paraId="78AD91E7" w14:textId="77777777" w:rsidR="00911727" w:rsidRDefault="00911727" w:rsidP="00911727">
      <w:pPr>
        <w:jc w:val="center"/>
        <w:rPr>
          <w:b/>
          <w:szCs w:val="24"/>
          <w:lang w:val="en-US"/>
        </w:rPr>
      </w:pPr>
    </w:p>
    <w:p w14:paraId="35C34CC5" w14:textId="77777777" w:rsidR="00911727" w:rsidRDefault="00911727" w:rsidP="00911727">
      <w:pPr>
        <w:jc w:val="center"/>
        <w:rPr>
          <w:b/>
          <w:szCs w:val="24"/>
          <w:lang w:val="en-US"/>
        </w:rPr>
      </w:pPr>
    </w:p>
    <w:p w14:paraId="2064F32A" w14:textId="77777777" w:rsidR="00911727" w:rsidRDefault="00911727" w:rsidP="00911727">
      <w:pPr>
        <w:jc w:val="center"/>
        <w:rPr>
          <w:b/>
          <w:szCs w:val="24"/>
          <w:lang w:val="en-US"/>
        </w:rPr>
      </w:pPr>
    </w:p>
    <w:p w14:paraId="5BD164AD" w14:textId="77777777" w:rsidR="00911727" w:rsidRDefault="00911727" w:rsidP="00911727">
      <w:pPr>
        <w:jc w:val="center"/>
        <w:rPr>
          <w:b/>
          <w:szCs w:val="24"/>
          <w:lang w:val="en-US"/>
        </w:rPr>
      </w:pPr>
    </w:p>
    <w:p w14:paraId="0B103990" w14:textId="77777777" w:rsidR="00911727" w:rsidRDefault="00911727" w:rsidP="00911727">
      <w:pPr>
        <w:tabs>
          <w:tab w:val="clear" w:pos="1440"/>
          <w:tab w:val="left" w:pos="4335"/>
        </w:tabs>
        <w:spacing w:before="600" w:after="360" w:line="276" w:lineRule="auto"/>
        <w:ind w:left="714"/>
        <w:rPr>
          <w:b/>
          <w:szCs w:val="24"/>
          <w:lang w:val="ru-RU"/>
        </w:rPr>
      </w:pPr>
    </w:p>
    <w:p w14:paraId="087CEE55" w14:textId="77777777" w:rsidR="00911727" w:rsidRDefault="00911727" w:rsidP="00911727">
      <w:pPr>
        <w:jc w:val="center"/>
        <w:rPr>
          <w:b/>
          <w:szCs w:val="24"/>
          <w:lang w:val="en-US"/>
        </w:rPr>
      </w:pPr>
    </w:p>
    <w:p w14:paraId="3BCFDC04" w14:textId="77777777" w:rsidR="00911727" w:rsidRDefault="00911727" w:rsidP="00911727">
      <w:pPr>
        <w:jc w:val="center"/>
        <w:rPr>
          <w:b/>
          <w:szCs w:val="24"/>
          <w:lang w:val="en-US"/>
        </w:rPr>
      </w:pPr>
    </w:p>
    <w:p w14:paraId="30385494" w14:textId="77777777" w:rsidR="00911727" w:rsidRDefault="00911727" w:rsidP="00911727">
      <w:pPr>
        <w:jc w:val="center"/>
        <w:rPr>
          <w:b/>
          <w:szCs w:val="24"/>
          <w:lang w:val="en-US"/>
        </w:rPr>
      </w:pPr>
    </w:p>
    <w:p w14:paraId="7C118468" w14:textId="77777777" w:rsidR="00911727" w:rsidRDefault="00911727" w:rsidP="00911727">
      <w:pPr>
        <w:jc w:val="center"/>
        <w:rPr>
          <w:b/>
          <w:szCs w:val="24"/>
          <w:lang w:val="en-US"/>
        </w:rPr>
      </w:pPr>
    </w:p>
    <w:p w14:paraId="47119765" w14:textId="77777777" w:rsidR="00911727" w:rsidRPr="00900869" w:rsidRDefault="00911727" w:rsidP="00911727">
      <w:pPr>
        <w:jc w:val="center"/>
        <w:rPr>
          <w:b/>
          <w:szCs w:val="24"/>
        </w:rPr>
      </w:pPr>
      <w:r>
        <w:rPr>
          <w:b/>
          <w:szCs w:val="24"/>
        </w:rPr>
        <w:t>X</w:t>
      </w:r>
    </w:p>
    <w:p w14:paraId="08E9E339" w14:textId="77777777" w:rsidR="00911727" w:rsidRDefault="00911727" w:rsidP="00911727">
      <w:pPr>
        <w:jc w:val="center"/>
        <w:rPr>
          <w:b/>
          <w:szCs w:val="24"/>
          <w:lang w:val="en-US"/>
        </w:rPr>
      </w:pPr>
    </w:p>
    <w:p w14:paraId="0FBEB9E8" w14:textId="77777777" w:rsidR="00911727" w:rsidRPr="001C4D13" w:rsidRDefault="00911727" w:rsidP="00911727">
      <w:pPr>
        <w:jc w:val="center"/>
        <w:rPr>
          <w:b/>
          <w:szCs w:val="24"/>
          <w:lang w:val="en-US"/>
        </w:rPr>
      </w:pPr>
    </w:p>
    <w:p w14:paraId="22EEB59A" w14:textId="77777777" w:rsidR="00911727" w:rsidRPr="00900869" w:rsidRDefault="00911727" w:rsidP="00911727">
      <w:pPr>
        <w:jc w:val="center"/>
        <w:rPr>
          <w:b/>
          <w:szCs w:val="24"/>
        </w:rPr>
      </w:pPr>
      <w:r w:rsidRPr="00900869">
        <w:rPr>
          <w:b/>
          <w:szCs w:val="24"/>
        </w:rPr>
        <w:t>И З Ј А В А</w:t>
      </w:r>
    </w:p>
    <w:p w14:paraId="3AB990E3" w14:textId="77777777" w:rsidR="00911727" w:rsidRPr="00900869" w:rsidRDefault="00911727" w:rsidP="00911727">
      <w:pPr>
        <w:jc w:val="center"/>
        <w:rPr>
          <w:b/>
          <w:szCs w:val="24"/>
        </w:rPr>
      </w:pPr>
    </w:p>
    <w:p w14:paraId="7BF83A4A" w14:textId="77777777" w:rsidR="00911727" w:rsidRPr="00900869" w:rsidRDefault="00911727" w:rsidP="00911727">
      <w:pPr>
        <w:jc w:val="center"/>
        <w:rPr>
          <w:b/>
          <w:szCs w:val="24"/>
        </w:rPr>
      </w:pPr>
    </w:p>
    <w:p w14:paraId="7CE12350" w14:textId="77777777" w:rsidR="00911727" w:rsidRPr="00900869" w:rsidRDefault="00911727" w:rsidP="00911727">
      <w:pPr>
        <w:tabs>
          <w:tab w:val="left" w:pos="1800"/>
        </w:tabs>
        <w:rPr>
          <w:szCs w:val="24"/>
        </w:rPr>
      </w:pPr>
      <w:r w:rsidRPr="00900869">
        <w:rPr>
          <w:szCs w:val="24"/>
        </w:rPr>
        <w:t xml:space="preserve">Којом </w:t>
      </w:r>
      <w:r w:rsidRPr="00E95246">
        <w:rPr>
          <w:b/>
          <w:szCs w:val="24"/>
        </w:rPr>
        <w:t>члан групе/члан групе носилац</w:t>
      </w:r>
      <w:r w:rsidRPr="00900869">
        <w:rPr>
          <w:szCs w:val="24"/>
        </w:rPr>
        <w:t xml:space="preserve"> посла: </w:t>
      </w:r>
    </w:p>
    <w:p w14:paraId="6414ACC5" w14:textId="77777777" w:rsidR="00911727" w:rsidRPr="00900869" w:rsidRDefault="00911727" w:rsidP="00911727">
      <w:pPr>
        <w:tabs>
          <w:tab w:val="left" w:pos="1800"/>
        </w:tabs>
        <w:rPr>
          <w:szCs w:val="24"/>
        </w:rPr>
      </w:pPr>
    </w:p>
    <w:p w14:paraId="0834F363" w14:textId="77777777" w:rsidR="00911727" w:rsidRPr="00900869" w:rsidRDefault="00911727" w:rsidP="00911727">
      <w:pPr>
        <w:tabs>
          <w:tab w:val="left" w:pos="1800"/>
        </w:tabs>
        <w:rPr>
          <w:szCs w:val="24"/>
        </w:rPr>
      </w:pPr>
      <w:r w:rsidRPr="00900869">
        <w:rPr>
          <w:szCs w:val="24"/>
        </w:rPr>
        <w:t>____________________________________________________________________</w:t>
      </w:r>
    </w:p>
    <w:p w14:paraId="7269CD11" w14:textId="77777777" w:rsidR="00911727" w:rsidRPr="00900869" w:rsidRDefault="00911727" w:rsidP="00911727">
      <w:pPr>
        <w:tabs>
          <w:tab w:val="left" w:pos="1800"/>
        </w:tabs>
        <w:rPr>
          <w:szCs w:val="24"/>
        </w:rPr>
      </w:pPr>
      <w:r w:rsidRPr="00900869">
        <w:rPr>
          <w:szCs w:val="24"/>
        </w:rPr>
        <w:t>(пословно име или скраћени назив понуђача)</w:t>
      </w:r>
    </w:p>
    <w:p w14:paraId="5FECF68A" w14:textId="77777777" w:rsidR="00911727" w:rsidRPr="00900869" w:rsidRDefault="00911727" w:rsidP="00911727">
      <w:pPr>
        <w:tabs>
          <w:tab w:val="left" w:pos="1800"/>
        </w:tabs>
        <w:spacing w:line="360" w:lineRule="auto"/>
        <w:rPr>
          <w:szCs w:val="24"/>
        </w:rPr>
      </w:pPr>
    </w:p>
    <w:p w14:paraId="20BB0598" w14:textId="77777777" w:rsidR="00911727" w:rsidRPr="00900869" w:rsidRDefault="00911727" w:rsidP="00633720">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w:t>
      </w:r>
      <w:r w:rsidR="00633720">
        <w:rPr>
          <w:szCs w:val="24"/>
        </w:rPr>
        <w:t>ада, и заштити животне средине.</w:t>
      </w:r>
    </w:p>
    <w:p w14:paraId="41D25C8E" w14:textId="77777777" w:rsidR="00911727" w:rsidRPr="00900869" w:rsidRDefault="00911727" w:rsidP="00911727">
      <w:pPr>
        <w:tabs>
          <w:tab w:val="left" w:pos="1800"/>
        </w:tabs>
        <w:spacing w:line="360" w:lineRule="auto"/>
        <w:rPr>
          <w:szCs w:val="24"/>
        </w:rPr>
      </w:pPr>
    </w:p>
    <w:p w14:paraId="3E35803D"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25857708" w14:textId="77777777" w:rsidR="00911727" w:rsidRPr="00900869" w:rsidRDefault="00911727" w:rsidP="00911727">
      <w:pPr>
        <w:tabs>
          <w:tab w:val="left" w:pos="1800"/>
        </w:tabs>
        <w:spacing w:line="360" w:lineRule="auto"/>
        <w:rPr>
          <w:szCs w:val="24"/>
        </w:rPr>
      </w:pPr>
    </w:p>
    <w:p w14:paraId="0C3443B4"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4F93EF61" w14:textId="77777777" w:rsidTr="00C00120">
        <w:trPr>
          <w:jc w:val="right"/>
        </w:trPr>
        <w:tc>
          <w:tcPr>
            <w:tcW w:w="2520" w:type="dxa"/>
          </w:tcPr>
          <w:p w14:paraId="4C16030B"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037F8EBF" w14:textId="77777777" w:rsidR="00911727" w:rsidRPr="00900869" w:rsidRDefault="00911727" w:rsidP="00C00120">
            <w:pPr>
              <w:rPr>
                <w:rFonts w:eastAsia="Malgun Gothic"/>
                <w:b/>
                <w:color w:val="000000"/>
                <w:szCs w:val="24"/>
                <w:lang w:eastAsia="ko-KR"/>
              </w:rPr>
            </w:pPr>
            <w:r w:rsidRPr="00900869">
              <w:rPr>
                <w:b/>
                <w:szCs w:val="24"/>
              </w:rPr>
              <w:t xml:space="preserve">Потпис овлашћеног лица </w:t>
            </w:r>
          </w:p>
        </w:tc>
      </w:tr>
      <w:tr w:rsidR="00911727" w:rsidRPr="00900869" w14:paraId="5B13B18E" w14:textId="77777777" w:rsidTr="00C00120">
        <w:trPr>
          <w:jc w:val="right"/>
        </w:trPr>
        <w:tc>
          <w:tcPr>
            <w:tcW w:w="2520" w:type="dxa"/>
            <w:hideMark/>
          </w:tcPr>
          <w:p w14:paraId="79534CB4" w14:textId="77777777"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14:paraId="0BB287E2"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0956A345" w14:textId="77777777" w:rsidTr="00C00120">
        <w:trPr>
          <w:trHeight w:val="567"/>
          <w:jc w:val="right"/>
        </w:trPr>
        <w:tc>
          <w:tcPr>
            <w:tcW w:w="2520" w:type="dxa"/>
          </w:tcPr>
          <w:p w14:paraId="1D8F873B"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26439277" w14:textId="77777777" w:rsidR="00911727" w:rsidRPr="00900869" w:rsidRDefault="00911727" w:rsidP="00C00120">
            <w:pPr>
              <w:ind w:left="648" w:hanging="10"/>
              <w:jc w:val="center"/>
              <w:rPr>
                <w:rFonts w:eastAsia="Malgun Gothic"/>
                <w:color w:val="000000"/>
                <w:szCs w:val="24"/>
                <w:lang w:eastAsia="ko-KR"/>
              </w:rPr>
            </w:pPr>
          </w:p>
        </w:tc>
      </w:tr>
    </w:tbl>
    <w:p w14:paraId="5BC23ED8" w14:textId="77777777" w:rsidR="00911727" w:rsidRPr="00900869" w:rsidRDefault="00911727" w:rsidP="00911727">
      <w:pPr>
        <w:rPr>
          <w:rFonts w:eastAsia="Malgun Gothic"/>
          <w:b/>
          <w:color w:val="000000"/>
          <w:szCs w:val="24"/>
          <w:lang w:eastAsia="ko-KR"/>
        </w:rPr>
      </w:pPr>
    </w:p>
    <w:p w14:paraId="45F1C7D3" w14:textId="77777777" w:rsidR="00911727" w:rsidRPr="00900869" w:rsidRDefault="00911727" w:rsidP="00911727">
      <w:pPr>
        <w:rPr>
          <w:szCs w:val="24"/>
        </w:rPr>
      </w:pPr>
    </w:p>
    <w:p w14:paraId="678BBDF2" w14:textId="77777777" w:rsidR="00911727" w:rsidRPr="00900869" w:rsidRDefault="00911727" w:rsidP="00911727">
      <w:pPr>
        <w:rPr>
          <w:szCs w:val="24"/>
        </w:rPr>
      </w:pPr>
    </w:p>
    <w:p w14:paraId="7702D403" w14:textId="77777777" w:rsidR="00911727" w:rsidRPr="00900869" w:rsidRDefault="00911727" w:rsidP="00911727">
      <w:pPr>
        <w:rPr>
          <w:szCs w:val="24"/>
        </w:rPr>
      </w:pPr>
    </w:p>
    <w:p w14:paraId="428C74E5" w14:textId="77777777" w:rsidR="00911727" w:rsidRPr="00900869" w:rsidRDefault="00911727" w:rsidP="00911727">
      <w:pPr>
        <w:rPr>
          <w:szCs w:val="24"/>
        </w:rPr>
      </w:pPr>
    </w:p>
    <w:p w14:paraId="216D4E22" w14:textId="77777777" w:rsidR="00911727" w:rsidRPr="00900869" w:rsidRDefault="00911727" w:rsidP="00911727">
      <w:pPr>
        <w:rPr>
          <w:szCs w:val="24"/>
        </w:rPr>
      </w:pPr>
    </w:p>
    <w:p w14:paraId="795B3920" w14:textId="77777777" w:rsidR="00911727" w:rsidRPr="00900869" w:rsidRDefault="00911727" w:rsidP="00911727">
      <w:pPr>
        <w:rPr>
          <w:szCs w:val="24"/>
        </w:rPr>
      </w:pPr>
    </w:p>
    <w:p w14:paraId="3BAB8B78" w14:textId="77777777" w:rsidR="00911727" w:rsidRDefault="00911727" w:rsidP="00911727">
      <w:pPr>
        <w:rPr>
          <w:szCs w:val="24"/>
          <w:lang w:val="en-US"/>
        </w:rPr>
      </w:pPr>
    </w:p>
    <w:p w14:paraId="3F124466" w14:textId="77777777" w:rsidR="00B25C37" w:rsidRDefault="00B25C37" w:rsidP="00911727">
      <w:pPr>
        <w:rPr>
          <w:szCs w:val="24"/>
          <w:lang w:val="en-US"/>
        </w:rPr>
      </w:pPr>
    </w:p>
    <w:p w14:paraId="3AD6D3AC" w14:textId="77777777" w:rsidR="00B25C37" w:rsidRDefault="00B25C37" w:rsidP="00911727">
      <w:pPr>
        <w:rPr>
          <w:szCs w:val="24"/>
          <w:lang w:val="en-US"/>
        </w:rPr>
      </w:pPr>
    </w:p>
    <w:p w14:paraId="5E83466C" w14:textId="77777777" w:rsidR="00911727" w:rsidRDefault="00911727" w:rsidP="00911727">
      <w:pPr>
        <w:rPr>
          <w:szCs w:val="24"/>
          <w:lang w:val="en-US"/>
        </w:rPr>
      </w:pPr>
    </w:p>
    <w:p w14:paraId="6D318E60" w14:textId="77777777" w:rsidR="00911727" w:rsidRDefault="00911727" w:rsidP="00911727">
      <w:pPr>
        <w:rPr>
          <w:szCs w:val="24"/>
          <w:lang w:val="en-US"/>
        </w:rPr>
      </w:pPr>
    </w:p>
    <w:p w14:paraId="212FDD5B" w14:textId="77777777" w:rsidR="00911727" w:rsidRDefault="00911727" w:rsidP="00911727">
      <w:pPr>
        <w:rPr>
          <w:szCs w:val="24"/>
          <w:lang w:val="en-US"/>
        </w:rPr>
      </w:pPr>
    </w:p>
    <w:p w14:paraId="444BB5DD" w14:textId="77777777" w:rsidR="00911727" w:rsidRDefault="00911727" w:rsidP="00911727">
      <w:pPr>
        <w:rPr>
          <w:szCs w:val="24"/>
          <w:lang w:val="en-US"/>
        </w:rPr>
      </w:pPr>
    </w:p>
    <w:p w14:paraId="278CB5E7" w14:textId="77777777" w:rsidR="00911727" w:rsidRDefault="00911727" w:rsidP="00911727">
      <w:pPr>
        <w:rPr>
          <w:szCs w:val="24"/>
          <w:lang w:val="en-US"/>
        </w:rPr>
      </w:pPr>
    </w:p>
    <w:p w14:paraId="5C2B37DB" w14:textId="77777777" w:rsidR="00696F05" w:rsidRDefault="00696F05" w:rsidP="00911727">
      <w:pPr>
        <w:pStyle w:val="BodyTextIndent"/>
        <w:ind w:left="0"/>
        <w:jc w:val="center"/>
        <w:rPr>
          <w:b/>
          <w:szCs w:val="24"/>
          <w:lang w:val="en-US"/>
        </w:rPr>
      </w:pPr>
    </w:p>
    <w:p w14:paraId="010ABDB4" w14:textId="77777777" w:rsidR="00696F05" w:rsidRDefault="00696F05" w:rsidP="00911727">
      <w:pPr>
        <w:pStyle w:val="BodyTextIndent"/>
        <w:ind w:left="0"/>
        <w:jc w:val="center"/>
        <w:rPr>
          <w:b/>
          <w:szCs w:val="24"/>
          <w:lang w:val="en-US"/>
        </w:rPr>
      </w:pPr>
    </w:p>
    <w:p w14:paraId="141C6082" w14:textId="77777777" w:rsidR="00911727" w:rsidRDefault="00911727" w:rsidP="00911727">
      <w:pPr>
        <w:pStyle w:val="BodyTextIndent"/>
        <w:ind w:left="0"/>
        <w:jc w:val="center"/>
        <w:rPr>
          <w:b/>
          <w:szCs w:val="24"/>
          <w:lang w:val="en-US"/>
        </w:rPr>
      </w:pPr>
      <w:r>
        <w:rPr>
          <w:b/>
          <w:szCs w:val="24"/>
          <w:lang w:val="en-US"/>
        </w:rPr>
        <w:lastRenderedPageBreak/>
        <w:t>XI</w:t>
      </w:r>
    </w:p>
    <w:p w14:paraId="1FAF24F6" w14:textId="77777777" w:rsidR="00911727" w:rsidRPr="00900869" w:rsidRDefault="00911727" w:rsidP="00633720">
      <w:pPr>
        <w:pStyle w:val="BodyTextIndent"/>
        <w:ind w:left="0"/>
        <w:rPr>
          <w:b/>
          <w:szCs w:val="24"/>
        </w:rPr>
      </w:pPr>
    </w:p>
    <w:p w14:paraId="1D29A628" w14:textId="77777777" w:rsidR="00911727" w:rsidRPr="00900869" w:rsidRDefault="00911727" w:rsidP="00911727">
      <w:pPr>
        <w:jc w:val="center"/>
        <w:rPr>
          <w:b/>
          <w:szCs w:val="24"/>
        </w:rPr>
      </w:pPr>
      <w:r w:rsidRPr="00900869">
        <w:rPr>
          <w:b/>
          <w:szCs w:val="24"/>
        </w:rPr>
        <w:t>И З Ј А В А</w:t>
      </w:r>
    </w:p>
    <w:p w14:paraId="61D811E0" w14:textId="77777777" w:rsidR="00911727" w:rsidRDefault="00911727" w:rsidP="00911727">
      <w:pPr>
        <w:jc w:val="center"/>
        <w:rPr>
          <w:b/>
          <w:szCs w:val="24"/>
        </w:rPr>
      </w:pPr>
    </w:p>
    <w:p w14:paraId="3932AF8E" w14:textId="77777777" w:rsidR="00EC5313" w:rsidRDefault="00EC5313" w:rsidP="00911727">
      <w:pPr>
        <w:jc w:val="center"/>
        <w:rPr>
          <w:b/>
          <w:szCs w:val="24"/>
        </w:rPr>
      </w:pPr>
    </w:p>
    <w:p w14:paraId="6885AF67" w14:textId="77777777" w:rsidR="00EC5313" w:rsidRPr="00EC5313" w:rsidRDefault="00EC5313" w:rsidP="00911727">
      <w:pPr>
        <w:jc w:val="center"/>
        <w:rPr>
          <w:b/>
          <w:szCs w:val="24"/>
        </w:rPr>
      </w:pPr>
    </w:p>
    <w:p w14:paraId="6BA6F3EF" w14:textId="77777777" w:rsidR="00911727" w:rsidRPr="00900869" w:rsidRDefault="00911727" w:rsidP="00911727">
      <w:pPr>
        <w:jc w:val="center"/>
        <w:rPr>
          <w:b/>
          <w:szCs w:val="24"/>
        </w:rPr>
      </w:pPr>
    </w:p>
    <w:p w14:paraId="7EE8F8C7" w14:textId="77777777" w:rsidR="00911727" w:rsidRPr="00900869" w:rsidRDefault="00911727" w:rsidP="00911727">
      <w:pPr>
        <w:tabs>
          <w:tab w:val="left" w:pos="1800"/>
        </w:tabs>
        <w:rPr>
          <w:szCs w:val="24"/>
        </w:rPr>
      </w:pPr>
      <w:r w:rsidRPr="00900869">
        <w:rPr>
          <w:szCs w:val="24"/>
        </w:rPr>
        <w:t xml:space="preserve">Којом </w:t>
      </w:r>
      <w:r w:rsidRPr="00E95246">
        <w:rPr>
          <w:b/>
          <w:szCs w:val="24"/>
        </w:rPr>
        <w:t>члан групе/члан групе носилац посла</w:t>
      </w:r>
      <w:r w:rsidRPr="00900869">
        <w:rPr>
          <w:szCs w:val="24"/>
        </w:rPr>
        <w:t xml:space="preserve">: </w:t>
      </w:r>
    </w:p>
    <w:p w14:paraId="4A9CEC4B" w14:textId="77777777" w:rsidR="00911727" w:rsidRPr="00900869" w:rsidRDefault="00911727" w:rsidP="00911727">
      <w:pPr>
        <w:tabs>
          <w:tab w:val="left" w:pos="1800"/>
        </w:tabs>
        <w:rPr>
          <w:szCs w:val="24"/>
        </w:rPr>
      </w:pPr>
      <w:r w:rsidRPr="00900869">
        <w:rPr>
          <w:szCs w:val="24"/>
        </w:rPr>
        <w:t>_____________________________________________________________________</w:t>
      </w:r>
    </w:p>
    <w:p w14:paraId="0121D8C9" w14:textId="77777777"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14:paraId="0A863AD7" w14:textId="77777777" w:rsidR="00911727" w:rsidRPr="00900869" w:rsidRDefault="00911727" w:rsidP="00911727">
      <w:pPr>
        <w:tabs>
          <w:tab w:val="left" w:pos="1800"/>
        </w:tabs>
        <w:spacing w:line="360" w:lineRule="auto"/>
        <w:jc w:val="center"/>
        <w:rPr>
          <w:szCs w:val="24"/>
        </w:rPr>
      </w:pPr>
    </w:p>
    <w:p w14:paraId="5A8BF6D6" w14:textId="77777777"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14:paraId="468965F1" w14:textId="77777777" w:rsidR="00911727" w:rsidRPr="00900869" w:rsidRDefault="00911727" w:rsidP="00911727">
      <w:pPr>
        <w:tabs>
          <w:tab w:val="left" w:pos="1800"/>
        </w:tabs>
        <w:spacing w:line="360" w:lineRule="auto"/>
        <w:rPr>
          <w:szCs w:val="24"/>
        </w:rPr>
      </w:pPr>
    </w:p>
    <w:p w14:paraId="2018A9D1" w14:textId="77777777" w:rsidR="00911727" w:rsidRPr="00900869" w:rsidRDefault="00911727" w:rsidP="00911727">
      <w:pPr>
        <w:tabs>
          <w:tab w:val="left" w:pos="1800"/>
        </w:tabs>
        <w:spacing w:line="360" w:lineRule="auto"/>
        <w:rPr>
          <w:szCs w:val="24"/>
        </w:rPr>
      </w:pPr>
    </w:p>
    <w:p w14:paraId="6D37738A" w14:textId="77777777"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14:paraId="03587351" w14:textId="77777777" w:rsidR="00911727" w:rsidRPr="00900869" w:rsidRDefault="00911727" w:rsidP="00911727">
      <w:pPr>
        <w:tabs>
          <w:tab w:val="left" w:pos="1800"/>
        </w:tabs>
        <w:spacing w:line="360" w:lineRule="auto"/>
        <w:rPr>
          <w:szCs w:val="24"/>
        </w:rPr>
      </w:pPr>
    </w:p>
    <w:p w14:paraId="734C9967" w14:textId="77777777"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14:paraId="3CA382EE" w14:textId="77777777" w:rsidTr="00C00120">
        <w:trPr>
          <w:jc w:val="right"/>
        </w:trPr>
        <w:tc>
          <w:tcPr>
            <w:tcW w:w="2520" w:type="dxa"/>
          </w:tcPr>
          <w:p w14:paraId="5CA60059" w14:textId="77777777" w:rsidR="00911727" w:rsidRPr="00900869" w:rsidRDefault="00911727" w:rsidP="00C00120">
            <w:pPr>
              <w:ind w:left="648" w:hanging="10"/>
              <w:jc w:val="center"/>
              <w:rPr>
                <w:rFonts w:eastAsia="Malgun Gothic"/>
                <w:b/>
                <w:color w:val="000000"/>
                <w:szCs w:val="24"/>
                <w:lang w:eastAsia="ko-KR"/>
              </w:rPr>
            </w:pPr>
          </w:p>
        </w:tc>
        <w:tc>
          <w:tcPr>
            <w:tcW w:w="3318" w:type="dxa"/>
            <w:hideMark/>
          </w:tcPr>
          <w:p w14:paraId="676840F4" w14:textId="77777777" w:rsidR="00911727" w:rsidRPr="00900869" w:rsidRDefault="00911727" w:rsidP="00C00120">
            <w:pPr>
              <w:rPr>
                <w:b/>
                <w:szCs w:val="24"/>
              </w:rPr>
            </w:pPr>
            <w:r w:rsidRPr="00900869">
              <w:rPr>
                <w:b/>
                <w:szCs w:val="24"/>
              </w:rPr>
              <w:t xml:space="preserve"> </w:t>
            </w:r>
          </w:p>
          <w:p w14:paraId="2590BCB0" w14:textId="77777777" w:rsidR="00911727" w:rsidRPr="00900869" w:rsidRDefault="00911727" w:rsidP="00C00120">
            <w:pPr>
              <w:rPr>
                <w:rFonts w:eastAsia="Malgun Gothic"/>
                <w:b/>
                <w:color w:val="000000"/>
                <w:szCs w:val="24"/>
                <w:lang w:eastAsia="ko-KR"/>
              </w:rPr>
            </w:pPr>
            <w:r w:rsidRPr="00900869">
              <w:rPr>
                <w:b/>
                <w:szCs w:val="24"/>
              </w:rPr>
              <w:t xml:space="preserve">Потпис овлашћеног лица </w:t>
            </w:r>
          </w:p>
        </w:tc>
      </w:tr>
      <w:tr w:rsidR="00911727" w:rsidRPr="00900869" w14:paraId="5F9368C8" w14:textId="77777777" w:rsidTr="00C00120">
        <w:trPr>
          <w:jc w:val="right"/>
        </w:trPr>
        <w:tc>
          <w:tcPr>
            <w:tcW w:w="2520" w:type="dxa"/>
            <w:hideMark/>
          </w:tcPr>
          <w:p w14:paraId="67E2B9E1" w14:textId="77777777"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14:paraId="0001C947" w14:textId="77777777" w:rsidR="00911727" w:rsidRPr="00900869" w:rsidRDefault="00911727" w:rsidP="00C00120">
            <w:pPr>
              <w:ind w:left="648" w:hanging="10"/>
              <w:jc w:val="center"/>
              <w:rPr>
                <w:rFonts w:eastAsia="Malgun Gothic"/>
                <w:b/>
                <w:color w:val="000000"/>
                <w:szCs w:val="24"/>
                <w:lang w:eastAsia="ko-KR"/>
              </w:rPr>
            </w:pPr>
          </w:p>
        </w:tc>
      </w:tr>
      <w:tr w:rsidR="00911727" w:rsidRPr="00900869" w14:paraId="45DF0AE2" w14:textId="77777777" w:rsidTr="00C00120">
        <w:trPr>
          <w:trHeight w:val="567"/>
          <w:jc w:val="right"/>
        </w:trPr>
        <w:tc>
          <w:tcPr>
            <w:tcW w:w="2520" w:type="dxa"/>
          </w:tcPr>
          <w:p w14:paraId="35279F25" w14:textId="77777777"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14:paraId="4C1111A7" w14:textId="77777777" w:rsidR="00911727" w:rsidRPr="00900869" w:rsidRDefault="00911727" w:rsidP="00C00120">
            <w:pPr>
              <w:ind w:left="648" w:hanging="10"/>
              <w:jc w:val="center"/>
              <w:rPr>
                <w:rFonts w:eastAsia="Malgun Gothic"/>
                <w:color w:val="000000"/>
                <w:szCs w:val="24"/>
                <w:lang w:eastAsia="ko-KR"/>
              </w:rPr>
            </w:pPr>
          </w:p>
        </w:tc>
      </w:tr>
    </w:tbl>
    <w:p w14:paraId="18B16A6D" w14:textId="77777777" w:rsidR="00911727" w:rsidRPr="00900869" w:rsidRDefault="00911727" w:rsidP="00911727">
      <w:pPr>
        <w:rPr>
          <w:rFonts w:eastAsia="Malgun Gothic"/>
          <w:b/>
          <w:color w:val="000000"/>
          <w:szCs w:val="24"/>
          <w:lang w:eastAsia="ko-KR"/>
        </w:rPr>
      </w:pPr>
    </w:p>
    <w:p w14:paraId="694CA7C5" w14:textId="77777777" w:rsidR="00911727" w:rsidRPr="00900869" w:rsidRDefault="00911727" w:rsidP="00911727">
      <w:pPr>
        <w:rPr>
          <w:szCs w:val="24"/>
        </w:rPr>
      </w:pPr>
    </w:p>
    <w:p w14:paraId="3CCD180B" w14:textId="77777777" w:rsidR="00911727" w:rsidRPr="00900869" w:rsidRDefault="00911727" w:rsidP="00911727">
      <w:pPr>
        <w:spacing w:before="100" w:beforeAutospacing="1" w:line="210" w:lineRule="atLeast"/>
        <w:ind w:firstLine="480"/>
        <w:rPr>
          <w:b/>
          <w:szCs w:val="24"/>
        </w:rPr>
      </w:pPr>
    </w:p>
    <w:p w14:paraId="232031EB" w14:textId="77777777" w:rsidR="00911727" w:rsidRPr="00900869" w:rsidRDefault="00911727" w:rsidP="00911727">
      <w:pPr>
        <w:pStyle w:val="BodyTextIndent"/>
        <w:ind w:left="0"/>
        <w:rPr>
          <w:b/>
          <w:szCs w:val="24"/>
        </w:rPr>
      </w:pPr>
    </w:p>
    <w:p w14:paraId="2527C8A2" w14:textId="77777777" w:rsidR="00911727" w:rsidRPr="00900869" w:rsidRDefault="00911727" w:rsidP="00911727">
      <w:pPr>
        <w:pStyle w:val="BodyTextIndent"/>
        <w:ind w:left="0"/>
        <w:rPr>
          <w:b/>
          <w:szCs w:val="24"/>
        </w:rPr>
      </w:pPr>
    </w:p>
    <w:p w14:paraId="0248B48A" w14:textId="77777777" w:rsidR="00911727" w:rsidRDefault="00911727" w:rsidP="00911727">
      <w:pPr>
        <w:pStyle w:val="BodyTextIndent"/>
        <w:ind w:left="0"/>
        <w:rPr>
          <w:b/>
          <w:szCs w:val="24"/>
          <w:lang w:val="en-US"/>
        </w:rPr>
      </w:pPr>
    </w:p>
    <w:p w14:paraId="3A42C2C3" w14:textId="77777777" w:rsidR="00911727" w:rsidRDefault="00911727" w:rsidP="00911727">
      <w:pPr>
        <w:pStyle w:val="BodyTextIndent"/>
        <w:ind w:left="0"/>
        <w:rPr>
          <w:b/>
          <w:szCs w:val="24"/>
          <w:lang w:val="en-US"/>
        </w:rPr>
      </w:pPr>
    </w:p>
    <w:p w14:paraId="2E368843" w14:textId="77777777" w:rsidR="00911727" w:rsidRDefault="00911727" w:rsidP="00911727">
      <w:pPr>
        <w:pStyle w:val="BodyTextIndent"/>
        <w:ind w:left="0"/>
        <w:rPr>
          <w:b/>
          <w:szCs w:val="24"/>
          <w:lang w:val="en-US"/>
        </w:rPr>
      </w:pPr>
    </w:p>
    <w:p w14:paraId="7D163F83" w14:textId="77777777" w:rsidR="00B25C37" w:rsidRDefault="00B25C37" w:rsidP="00911727">
      <w:pPr>
        <w:pStyle w:val="BodyTextIndent"/>
        <w:ind w:left="0"/>
        <w:rPr>
          <w:b/>
          <w:szCs w:val="24"/>
          <w:lang w:val="en-US"/>
        </w:rPr>
      </w:pPr>
    </w:p>
    <w:p w14:paraId="598F883D" w14:textId="77777777" w:rsidR="00B25C37" w:rsidRDefault="00B25C37" w:rsidP="00911727">
      <w:pPr>
        <w:pStyle w:val="BodyTextIndent"/>
        <w:ind w:left="0"/>
        <w:rPr>
          <w:b/>
          <w:szCs w:val="24"/>
          <w:lang w:val="en-US"/>
        </w:rPr>
      </w:pPr>
    </w:p>
    <w:p w14:paraId="726A6B8B" w14:textId="77777777" w:rsidR="00911727" w:rsidRPr="00900869" w:rsidRDefault="00911727" w:rsidP="00911727">
      <w:pPr>
        <w:pStyle w:val="BodyTextIndent"/>
        <w:ind w:left="0"/>
        <w:rPr>
          <w:b/>
          <w:szCs w:val="24"/>
          <w:lang w:val="en-US"/>
        </w:rPr>
      </w:pPr>
    </w:p>
    <w:p w14:paraId="77AC9619" w14:textId="77777777" w:rsidR="00696F05" w:rsidRDefault="00696F05" w:rsidP="00911727">
      <w:pPr>
        <w:pStyle w:val="BodyTextIndent"/>
        <w:ind w:left="0"/>
        <w:jc w:val="center"/>
        <w:rPr>
          <w:b/>
          <w:szCs w:val="24"/>
          <w:lang w:val="en-US"/>
        </w:rPr>
      </w:pPr>
    </w:p>
    <w:p w14:paraId="33073EC9" w14:textId="77777777" w:rsidR="00696F05" w:rsidRDefault="00696F05" w:rsidP="00911727">
      <w:pPr>
        <w:pStyle w:val="BodyTextIndent"/>
        <w:ind w:left="0"/>
        <w:jc w:val="center"/>
        <w:rPr>
          <w:b/>
          <w:szCs w:val="24"/>
          <w:lang w:val="en-US"/>
        </w:rPr>
      </w:pPr>
    </w:p>
    <w:p w14:paraId="380068AE" w14:textId="77777777" w:rsidR="00911727" w:rsidRPr="001C4D13" w:rsidRDefault="00911727" w:rsidP="00911727">
      <w:pPr>
        <w:pStyle w:val="BodyTextIndent"/>
        <w:ind w:left="0"/>
        <w:jc w:val="center"/>
        <w:rPr>
          <w:b/>
          <w:szCs w:val="24"/>
          <w:lang w:val="en-US"/>
        </w:rPr>
      </w:pPr>
      <w:r w:rsidRPr="00900869">
        <w:rPr>
          <w:b/>
          <w:szCs w:val="24"/>
          <w:lang w:val="en-US"/>
        </w:rPr>
        <w:lastRenderedPageBreak/>
        <w:t xml:space="preserve"> </w:t>
      </w:r>
      <w:r>
        <w:rPr>
          <w:b/>
          <w:szCs w:val="24"/>
        </w:rPr>
        <w:t>X</w:t>
      </w:r>
      <w:r>
        <w:rPr>
          <w:b/>
          <w:szCs w:val="24"/>
          <w:lang w:val="en-US"/>
        </w:rPr>
        <w:t>II</w:t>
      </w:r>
    </w:p>
    <w:p w14:paraId="02BCB5E1" w14:textId="77777777" w:rsidR="00911727" w:rsidRDefault="00911727" w:rsidP="00911727">
      <w:pPr>
        <w:rPr>
          <w:b/>
          <w:szCs w:val="24"/>
        </w:rPr>
      </w:pPr>
      <w:r w:rsidRPr="00900869">
        <w:rPr>
          <w:b/>
          <w:szCs w:val="24"/>
        </w:rPr>
        <w:t xml:space="preserve">                                                                      </w:t>
      </w:r>
    </w:p>
    <w:p w14:paraId="1C9A23F9" w14:textId="77777777" w:rsidR="00911727" w:rsidRDefault="00911727" w:rsidP="00911727">
      <w:pPr>
        <w:rPr>
          <w:b/>
          <w:szCs w:val="24"/>
        </w:rPr>
      </w:pPr>
    </w:p>
    <w:p w14:paraId="6062D9E1" w14:textId="77777777" w:rsidR="00B25C37" w:rsidRDefault="00B25C37" w:rsidP="00911727">
      <w:pPr>
        <w:rPr>
          <w:b/>
          <w:szCs w:val="24"/>
        </w:rPr>
      </w:pPr>
    </w:p>
    <w:p w14:paraId="4B4D7616" w14:textId="77777777" w:rsidR="00B25C37" w:rsidRPr="00900869" w:rsidRDefault="00B25C37" w:rsidP="00911727">
      <w:pPr>
        <w:rPr>
          <w:b/>
          <w:szCs w:val="24"/>
        </w:rPr>
      </w:pPr>
    </w:p>
    <w:p w14:paraId="75B812AA" w14:textId="77777777" w:rsidR="00911727" w:rsidRPr="00900869" w:rsidRDefault="00911727" w:rsidP="00911727">
      <w:pPr>
        <w:jc w:val="center"/>
        <w:rPr>
          <w:b/>
          <w:szCs w:val="24"/>
        </w:rPr>
      </w:pPr>
      <w:r w:rsidRPr="00900869">
        <w:rPr>
          <w:b/>
          <w:szCs w:val="24"/>
        </w:rPr>
        <w:t>И</w:t>
      </w:r>
      <w:r>
        <w:rPr>
          <w:b/>
          <w:szCs w:val="24"/>
          <w:lang w:val="en-US"/>
        </w:rPr>
        <w:t xml:space="preserve"> </w:t>
      </w:r>
      <w:r w:rsidRPr="00900869">
        <w:rPr>
          <w:b/>
          <w:szCs w:val="24"/>
        </w:rPr>
        <w:t>З</w:t>
      </w:r>
      <w:r>
        <w:rPr>
          <w:b/>
          <w:szCs w:val="24"/>
          <w:lang w:val="en-US"/>
        </w:rPr>
        <w:t xml:space="preserve"> </w:t>
      </w:r>
      <w:r w:rsidRPr="00900869">
        <w:rPr>
          <w:b/>
          <w:szCs w:val="24"/>
        </w:rPr>
        <w:t>Ј</w:t>
      </w:r>
      <w:r>
        <w:rPr>
          <w:b/>
          <w:szCs w:val="24"/>
          <w:lang w:val="en-US"/>
        </w:rPr>
        <w:t xml:space="preserve"> </w:t>
      </w:r>
      <w:r w:rsidRPr="00900869">
        <w:rPr>
          <w:b/>
          <w:szCs w:val="24"/>
        </w:rPr>
        <w:t>А</w:t>
      </w:r>
      <w:r>
        <w:rPr>
          <w:b/>
          <w:szCs w:val="24"/>
          <w:lang w:val="en-US"/>
        </w:rPr>
        <w:t xml:space="preserve"> </w:t>
      </w:r>
      <w:r w:rsidRPr="00900869">
        <w:rPr>
          <w:b/>
          <w:szCs w:val="24"/>
        </w:rPr>
        <w:t>В</w:t>
      </w:r>
      <w:r>
        <w:rPr>
          <w:b/>
          <w:szCs w:val="24"/>
          <w:lang w:val="en-US"/>
        </w:rPr>
        <w:t xml:space="preserve"> </w:t>
      </w:r>
      <w:r w:rsidRPr="00900869">
        <w:rPr>
          <w:b/>
          <w:szCs w:val="24"/>
        </w:rPr>
        <w:t>А</w:t>
      </w:r>
    </w:p>
    <w:p w14:paraId="31B0FA72" w14:textId="77777777" w:rsidR="00911727" w:rsidRPr="00900869" w:rsidRDefault="00911727" w:rsidP="00911727">
      <w:pPr>
        <w:pStyle w:val="BodyTextIndent"/>
        <w:tabs>
          <w:tab w:val="left" w:pos="3510"/>
        </w:tabs>
        <w:ind w:left="0"/>
        <w:rPr>
          <w:szCs w:val="24"/>
        </w:rPr>
      </w:pPr>
    </w:p>
    <w:p w14:paraId="6D84B676" w14:textId="77777777" w:rsidR="00911727" w:rsidRPr="00900869" w:rsidRDefault="00911727" w:rsidP="00911727">
      <w:pPr>
        <w:pStyle w:val="BodyTextIndent"/>
        <w:ind w:left="0"/>
        <w:rPr>
          <w:szCs w:val="24"/>
        </w:rPr>
      </w:pPr>
    </w:p>
    <w:p w14:paraId="1758BEE9" w14:textId="77777777" w:rsidR="00911727" w:rsidRPr="00900869" w:rsidRDefault="00911727" w:rsidP="00911727">
      <w:pPr>
        <w:pStyle w:val="BodyTextIndent"/>
        <w:ind w:left="0"/>
        <w:rPr>
          <w:szCs w:val="24"/>
        </w:rPr>
      </w:pPr>
    </w:p>
    <w:p w14:paraId="42A0B5CE" w14:textId="77777777" w:rsidR="00911727" w:rsidRPr="00900869" w:rsidRDefault="00911727" w:rsidP="00911727">
      <w:pPr>
        <w:pStyle w:val="BodyTextIndent"/>
        <w:spacing w:line="360" w:lineRule="auto"/>
        <w:ind w:left="0"/>
        <w:rPr>
          <w:szCs w:val="24"/>
        </w:rPr>
      </w:pPr>
      <w:r w:rsidRPr="00900869">
        <w:rPr>
          <w:szCs w:val="24"/>
        </w:rPr>
        <w:t xml:space="preserve"> У предметној јавној набавци делимично поверавам подизвођачу  __________  %        вредности набавке, а што се  односи на:</w:t>
      </w:r>
    </w:p>
    <w:p w14:paraId="2A6B6C6A" w14:textId="77777777" w:rsidR="00911727" w:rsidRPr="00900869" w:rsidRDefault="00911727" w:rsidP="00911727">
      <w:pPr>
        <w:pStyle w:val="BodyTextIndent"/>
        <w:spacing w:line="360" w:lineRule="auto"/>
        <w:ind w:left="0"/>
        <w:rPr>
          <w:szCs w:val="24"/>
        </w:rPr>
      </w:pPr>
      <w:r w:rsidRPr="00900869">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AEA68" w14:textId="77777777" w:rsidR="00911727" w:rsidRPr="00900869" w:rsidRDefault="00911727" w:rsidP="00911727">
      <w:pPr>
        <w:pStyle w:val="BodyTextIndent"/>
        <w:spacing w:line="360" w:lineRule="auto"/>
        <w:ind w:left="0"/>
        <w:rPr>
          <w:szCs w:val="24"/>
        </w:rPr>
      </w:pPr>
    </w:p>
    <w:p w14:paraId="676F980E" w14:textId="77777777" w:rsidR="00911727" w:rsidRPr="00900869" w:rsidRDefault="00911727" w:rsidP="00911727">
      <w:pPr>
        <w:pStyle w:val="BodyTextIndent"/>
        <w:spacing w:line="360" w:lineRule="auto"/>
        <w:ind w:left="0"/>
        <w:rPr>
          <w:szCs w:val="24"/>
        </w:rPr>
      </w:pPr>
      <w:r w:rsidRPr="00900869">
        <w:rPr>
          <w:b/>
          <w:szCs w:val="24"/>
        </w:rPr>
        <w:t>Напомена:</w:t>
      </w:r>
      <w:r w:rsidRPr="00900869">
        <w:rPr>
          <w:szCs w:val="24"/>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14:paraId="3F295017" w14:textId="77777777" w:rsidR="00911727" w:rsidRPr="00900869" w:rsidRDefault="00911727" w:rsidP="00911727">
      <w:pPr>
        <w:pStyle w:val="BodyTextIndent"/>
        <w:ind w:left="0"/>
        <w:rPr>
          <w:szCs w:val="24"/>
        </w:rPr>
      </w:pPr>
    </w:p>
    <w:p w14:paraId="2EF257A0" w14:textId="77777777" w:rsidR="00911727" w:rsidRPr="00900869" w:rsidRDefault="00911727" w:rsidP="00911727">
      <w:pPr>
        <w:pStyle w:val="BodyTextIndent"/>
        <w:ind w:left="0"/>
        <w:rPr>
          <w:szCs w:val="24"/>
        </w:rPr>
      </w:pPr>
    </w:p>
    <w:p w14:paraId="221863BA" w14:textId="77777777" w:rsidR="00911727" w:rsidRPr="00900869" w:rsidRDefault="00911727" w:rsidP="00911727">
      <w:pPr>
        <w:rPr>
          <w:b/>
          <w:bCs/>
          <w:iCs/>
          <w:szCs w:val="24"/>
          <w:lang w:val="ru-RU"/>
        </w:rPr>
      </w:pPr>
    </w:p>
    <w:tbl>
      <w:tblPr>
        <w:tblW w:w="5838" w:type="dxa"/>
        <w:jc w:val="right"/>
        <w:tblLook w:val="01E0" w:firstRow="1" w:lastRow="1" w:firstColumn="1" w:lastColumn="1" w:noHBand="0" w:noVBand="0"/>
      </w:tblPr>
      <w:tblGrid>
        <w:gridCol w:w="2520"/>
        <w:gridCol w:w="3318"/>
      </w:tblGrid>
      <w:tr w:rsidR="00911727" w:rsidRPr="00900869" w14:paraId="32366003" w14:textId="77777777" w:rsidTr="00C00120">
        <w:trPr>
          <w:jc w:val="right"/>
        </w:trPr>
        <w:tc>
          <w:tcPr>
            <w:tcW w:w="2520" w:type="dxa"/>
          </w:tcPr>
          <w:p w14:paraId="1CB69ECE" w14:textId="77777777" w:rsidR="00911727" w:rsidRPr="00900869" w:rsidRDefault="00911727" w:rsidP="00C00120">
            <w:pPr>
              <w:spacing w:after="12" w:line="266" w:lineRule="auto"/>
              <w:ind w:left="648" w:hanging="10"/>
              <w:jc w:val="center"/>
              <w:rPr>
                <w:b/>
                <w:color w:val="000000"/>
                <w:szCs w:val="24"/>
                <w:lang w:val="ru-RU"/>
              </w:rPr>
            </w:pPr>
          </w:p>
        </w:tc>
        <w:tc>
          <w:tcPr>
            <w:tcW w:w="3318" w:type="dxa"/>
            <w:hideMark/>
          </w:tcPr>
          <w:p w14:paraId="24F6FC36" w14:textId="77777777" w:rsidR="00911727" w:rsidRPr="00900869" w:rsidRDefault="00911727" w:rsidP="00C00120">
            <w:pPr>
              <w:spacing w:after="12" w:line="266" w:lineRule="auto"/>
              <w:rPr>
                <w:b/>
                <w:color w:val="000000"/>
                <w:szCs w:val="24"/>
                <w:lang w:val="ru-RU"/>
              </w:rPr>
            </w:pPr>
            <w:r w:rsidRPr="00900869">
              <w:rPr>
                <w:b/>
                <w:szCs w:val="24"/>
              </w:rPr>
              <w:t>Потпис овлашћеног лица</w:t>
            </w:r>
          </w:p>
        </w:tc>
      </w:tr>
      <w:tr w:rsidR="00911727" w:rsidRPr="00900869" w14:paraId="3688F733" w14:textId="77777777" w:rsidTr="00C00120">
        <w:trPr>
          <w:jc w:val="right"/>
        </w:trPr>
        <w:tc>
          <w:tcPr>
            <w:tcW w:w="2520" w:type="dxa"/>
            <w:hideMark/>
          </w:tcPr>
          <w:p w14:paraId="6B0E1600" w14:textId="77777777" w:rsidR="00911727" w:rsidRPr="00900869" w:rsidRDefault="00911727" w:rsidP="00C00120">
            <w:pPr>
              <w:spacing w:after="12" w:line="266" w:lineRule="auto"/>
              <w:ind w:left="648" w:hanging="10"/>
              <w:jc w:val="center"/>
              <w:rPr>
                <w:b/>
                <w:color w:val="000000"/>
                <w:szCs w:val="24"/>
                <w:lang w:val="ru-RU"/>
              </w:rPr>
            </w:pPr>
            <w:r w:rsidRPr="00900869">
              <w:rPr>
                <w:b/>
                <w:szCs w:val="24"/>
                <w:lang w:val="ru-RU"/>
              </w:rPr>
              <w:t>М.П.</w:t>
            </w:r>
          </w:p>
        </w:tc>
        <w:tc>
          <w:tcPr>
            <w:tcW w:w="3318" w:type="dxa"/>
          </w:tcPr>
          <w:p w14:paraId="166EDFB6" w14:textId="77777777" w:rsidR="00911727" w:rsidRPr="00900869" w:rsidRDefault="00911727" w:rsidP="00C00120">
            <w:pPr>
              <w:spacing w:after="12" w:line="266" w:lineRule="auto"/>
              <w:ind w:left="648" w:hanging="10"/>
              <w:jc w:val="center"/>
              <w:rPr>
                <w:b/>
                <w:color w:val="000000"/>
                <w:szCs w:val="24"/>
                <w:lang w:val="ru-RU"/>
              </w:rPr>
            </w:pPr>
          </w:p>
        </w:tc>
      </w:tr>
      <w:tr w:rsidR="00911727" w:rsidRPr="00900869" w14:paraId="50025BF8" w14:textId="77777777" w:rsidTr="00C00120">
        <w:trPr>
          <w:trHeight w:val="738"/>
          <w:jc w:val="right"/>
        </w:trPr>
        <w:tc>
          <w:tcPr>
            <w:tcW w:w="2520" w:type="dxa"/>
          </w:tcPr>
          <w:p w14:paraId="3F802E34" w14:textId="77777777" w:rsidR="00911727" w:rsidRPr="00900869" w:rsidRDefault="00911727" w:rsidP="00C00120">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14:paraId="33795017" w14:textId="77777777" w:rsidR="00911727" w:rsidRPr="00900869" w:rsidRDefault="00911727" w:rsidP="00C00120">
            <w:pPr>
              <w:spacing w:after="12" w:line="266" w:lineRule="auto"/>
              <w:ind w:left="648" w:hanging="10"/>
              <w:jc w:val="center"/>
              <w:rPr>
                <w:color w:val="000000"/>
                <w:szCs w:val="24"/>
                <w:lang w:val="ru-RU"/>
              </w:rPr>
            </w:pPr>
          </w:p>
        </w:tc>
      </w:tr>
    </w:tbl>
    <w:p w14:paraId="058F1C3A" w14:textId="77777777" w:rsidR="00911727" w:rsidRPr="00900869" w:rsidRDefault="00911727" w:rsidP="00911727">
      <w:pPr>
        <w:rPr>
          <w:color w:val="000000"/>
          <w:szCs w:val="24"/>
        </w:rPr>
      </w:pPr>
    </w:p>
    <w:p w14:paraId="5E3A9C75" w14:textId="77777777" w:rsidR="00911727" w:rsidRPr="00900869" w:rsidRDefault="00911727" w:rsidP="00911727">
      <w:pPr>
        <w:pStyle w:val="BodyTextIndent"/>
        <w:ind w:left="0"/>
        <w:jc w:val="right"/>
        <w:rPr>
          <w:szCs w:val="24"/>
        </w:rPr>
      </w:pPr>
    </w:p>
    <w:p w14:paraId="099127F9" w14:textId="77777777" w:rsidR="00911727" w:rsidRPr="00900869" w:rsidRDefault="00911727" w:rsidP="00911727">
      <w:pPr>
        <w:pStyle w:val="BodyTextIndent"/>
        <w:ind w:left="0"/>
        <w:rPr>
          <w:szCs w:val="24"/>
        </w:rPr>
      </w:pPr>
    </w:p>
    <w:p w14:paraId="20B72B6A" w14:textId="77777777" w:rsidR="00911727" w:rsidRPr="00900869" w:rsidRDefault="00911727" w:rsidP="00911727">
      <w:pPr>
        <w:tabs>
          <w:tab w:val="left" w:pos="6195"/>
        </w:tabs>
        <w:rPr>
          <w:b/>
          <w:szCs w:val="24"/>
        </w:rPr>
      </w:pPr>
    </w:p>
    <w:p w14:paraId="2E093E93" w14:textId="77777777" w:rsidR="00911727" w:rsidRPr="00900869" w:rsidRDefault="00911727" w:rsidP="00911727">
      <w:pPr>
        <w:tabs>
          <w:tab w:val="left" w:pos="6195"/>
        </w:tabs>
        <w:rPr>
          <w:b/>
          <w:szCs w:val="24"/>
        </w:rPr>
      </w:pPr>
    </w:p>
    <w:p w14:paraId="33B268AB" w14:textId="77777777" w:rsidR="00911727" w:rsidRPr="00900869" w:rsidRDefault="00911727" w:rsidP="00911727">
      <w:pPr>
        <w:pStyle w:val="BodyTextIndent"/>
        <w:ind w:left="0"/>
        <w:jc w:val="center"/>
        <w:rPr>
          <w:b/>
          <w:szCs w:val="24"/>
        </w:rPr>
      </w:pPr>
    </w:p>
    <w:p w14:paraId="5E6624BD" w14:textId="77777777" w:rsidR="004F3D17" w:rsidRDefault="004F3D17">
      <w:pPr>
        <w:widowControl/>
        <w:tabs>
          <w:tab w:val="clear" w:pos="1440"/>
        </w:tabs>
        <w:spacing w:after="200" w:line="276" w:lineRule="auto"/>
        <w:jc w:val="left"/>
        <w:rPr>
          <w:b/>
          <w:szCs w:val="24"/>
          <w:lang w:val="en-US"/>
        </w:rPr>
      </w:pPr>
    </w:p>
    <w:p w14:paraId="0F9C3E7B" w14:textId="77777777" w:rsidR="00911727" w:rsidRPr="0055464B" w:rsidRDefault="00911727" w:rsidP="00911727">
      <w:pPr>
        <w:pStyle w:val="BodyTextIndent"/>
        <w:ind w:left="0"/>
        <w:jc w:val="center"/>
        <w:rPr>
          <w:b/>
          <w:szCs w:val="24"/>
          <w:lang w:val="en-US"/>
        </w:rPr>
      </w:pPr>
      <w:r>
        <w:rPr>
          <w:b/>
          <w:szCs w:val="24"/>
          <w:lang w:val="en-US"/>
        </w:rPr>
        <w:lastRenderedPageBreak/>
        <w:t>XIII</w:t>
      </w:r>
    </w:p>
    <w:p w14:paraId="7815A3A9" w14:textId="77777777" w:rsidR="00911727" w:rsidRPr="00900869" w:rsidRDefault="00911727" w:rsidP="00911727">
      <w:pPr>
        <w:pStyle w:val="BodyTextIndent"/>
        <w:ind w:left="0"/>
        <w:jc w:val="center"/>
        <w:rPr>
          <w:b/>
          <w:szCs w:val="24"/>
          <w:lang w:val="en-US"/>
        </w:rPr>
      </w:pPr>
    </w:p>
    <w:p w14:paraId="71348653" w14:textId="77777777" w:rsidR="00911727" w:rsidRPr="00900869" w:rsidRDefault="00911727" w:rsidP="00911727">
      <w:pPr>
        <w:pStyle w:val="BodyTextIndent"/>
        <w:ind w:left="0"/>
        <w:jc w:val="center"/>
        <w:rPr>
          <w:b/>
          <w:szCs w:val="24"/>
          <w:lang w:val="en-US"/>
        </w:rPr>
      </w:pPr>
      <w:r w:rsidRPr="00900869">
        <w:rPr>
          <w:b/>
          <w:szCs w:val="24"/>
        </w:rPr>
        <w:t>И З Ј А В А</w:t>
      </w:r>
    </w:p>
    <w:p w14:paraId="071208C7" w14:textId="77777777" w:rsidR="00911727" w:rsidRPr="00900869" w:rsidRDefault="00911727" w:rsidP="00911727">
      <w:pPr>
        <w:pStyle w:val="BodyTextIndent"/>
        <w:ind w:left="0"/>
        <w:jc w:val="center"/>
        <w:rPr>
          <w:b/>
          <w:szCs w:val="24"/>
        </w:rPr>
      </w:pPr>
      <w:r w:rsidRPr="00900869">
        <w:rPr>
          <w:b/>
          <w:szCs w:val="24"/>
        </w:rPr>
        <w:t>о чувању поверљивих података</w:t>
      </w:r>
    </w:p>
    <w:p w14:paraId="59E7800D" w14:textId="77777777" w:rsidR="00911727" w:rsidRPr="00900869" w:rsidRDefault="00911727" w:rsidP="00911727">
      <w:pPr>
        <w:pStyle w:val="BodyTextIndent"/>
        <w:ind w:left="0"/>
        <w:jc w:val="center"/>
        <w:rPr>
          <w:b/>
          <w:szCs w:val="24"/>
        </w:rPr>
      </w:pPr>
    </w:p>
    <w:p w14:paraId="212850AF" w14:textId="77777777" w:rsidR="00911727" w:rsidRPr="00900869" w:rsidRDefault="00911727" w:rsidP="00911727">
      <w:pPr>
        <w:pStyle w:val="BodyTextIndent"/>
        <w:ind w:left="0"/>
        <w:jc w:val="center"/>
        <w:rPr>
          <w:b/>
          <w:szCs w:val="24"/>
        </w:rPr>
      </w:pPr>
    </w:p>
    <w:p w14:paraId="22AC1AE0" w14:textId="77777777" w:rsidR="00911727" w:rsidRPr="00900869" w:rsidRDefault="00911727" w:rsidP="00911727">
      <w:pPr>
        <w:pStyle w:val="BodyTextIndent"/>
        <w:ind w:left="0"/>
        <w:jc w:val="center"/>
        <w:rPr>
          <w:b/>
          <w:szCs w:val="24"/>
        </w:rPr>
      </w:pPr>
    </w:p>
    <w:p w14:paraId="3F8FB9EC" w14:textId="77777777" w:rsidR="00911727" w:rsidRPr="00900869" w:rsidRDefault="00911727" w:rsidP="00911727">
      <w:pPr>
        <w:pStyle w:val="BodyTextIndent"/>
        <w:spacing w:after="0"/>
        <w:ind w:left="0"/>
        <w:jc w:val="center"/>
        <w:rPr>
          <w:b/>
          <w:szCs w:val="24"/>
        </w:rPr>
      </w:pPr>
    </w:p>
    <w:p w14:paraId="07DC7592" w14:textId="77777777" w:rsidR="00911727" w:rsidRPr="00900869" w:rsidRDefault="00911727" w:rsidP="00911727">
      <w:pPr>
        <w:pStyle w:val="BodyTextIndent"/>
        <w:spacing w:after="0"/>
        <w:ind w:left="0"/>
        <w:jc w:val="center"/>
        <w:rPr>
          <w:b/>
          <w:szCs w:val="24"/>
        </w:rPr>
      </w:pPr>
      <w:r w:rsidRPr="00900869">
        <w:rPr>
          <w:b/>
          <w:szCs w:val="24"/>
        </w:rPr>
        <w:t>________________________________________________________________________</w:t>
      </w:r>
    </w:p>
    <w:p w14:paraId="2F97058E" w14:textId="77777777" w:rsidR="00911727" w:rsidRPr="00900869" w:rsidRDefault="00911727" w:rsidP="00911727">
      <w:pPr>
        <w:pStyle w:val="BodyTextIndent"/>
        <w:spacing w:after="0"/>
        <w:ind w:left="0"/>
        <w:jc w:val="center"/>
        <w:rPr>
          <w:szCs w:val="24"/>
        </w:rPr>
      </w:pPr>
      <w:r w:rsidRPr="00900869">
        <w:rPr>
          <w:szCs w:val="24"/>
        </w:rPr>
        <w:t>(пословно име или скраћени назив)</w:t>
      </w:r>
    </w:p>
    <w:p w14:paraId="4FBCF62C" w14:textId="77777777" w:rsidR="00911727" w:rsidRPr="00900869" w:rsidRDefault="00911727" w:rsidP="00911727">
      <w:pPr>
        <w:pStyle w:val="BodyTextIndent"/>
        <w:spacing w:after="0"/>
        <w:ind w:left="0"/>
        <w:rPr>
          <w:szCs w:val="24"/>
          <w:lang w:val="en-US"/>
        </w:rPr>
      </w:pPr>
    </w:p>
    <w:p w14:paraId="1F3CCACE" w14:textId="77777777" w:rsidR="00911727" w:rsidRPr="00900869" w:rsidRDefault="00911727" w:rsidP="00911727">
      <w:pPr>
        <w:pStyle w:val="BodyTextIndent"/>
        <w:spacing w:after="0"/>
        <w:ind w:left="0"/>
        <w:rPr>
          <w:szCs w:val="24"/>
          <w:lang w:val="en-US"/>
        </w:rPr>
      </w:pPr>
    </w:p>
    <w:p w14:paraId="7A3D0BFC" w14:textId="77777777" w:rsidR="00911727" w:rsidRPr="00900869" w:rsidRDefault="00911727" w:rsidP="00911727">
      <w:pPr>
        <w:pStyle w:val="BodyTextIndent"/>
        <w:spacing w:line="360" w:lineRule="auto"/>
        <w:ind w:left="0"/>
        <w:rPr>
          <w:szCs w:val="24"/>
        </w:rPr>
      </w:pPr>
      <w:r w:rsidRPr="00900869">
        <w:rPr>
          <w:szCs w:val="24"/>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14:paraId="1301C9DF" w14:textId="77777777" w:rsidR="00911727" w:rsidRPr="00900869" w:rsidRDefault="00911727" w:rsidP="00911727">
      <w:pPr>
        <w:pStyle w:val="BodyTextIndent"/>
        <w:spacing w:line="360" w:lineRule="auto"/>
        <w:ind w:left="0"/>
        <w:rPr>
          <w:szCs w:val="24"/>
        </w:rPr>
      </w:pPr>
    </w:p>
    <w:p w14:paraId="46AA2549" w14:textId="77777777" w:rsidR="00911727" w:rsidRPr="00900869" w:rsidRDefault="00911727" w:rsidP="00911727">
      <w:pPr>
        <w:pStyle w:val="BodyTextIndent"/>
        <w:spacing w:line="360" w:lineRule="auto"/>
        <w:ind w:left="0"/>
        <w:rPr>
          <w:szCs w:val="24"/>
          <w:lang w:val="ru-RU"/>
        </w:rPr>
      </w:pPr>
      <w:r w:rsidRPr="00900869">
        <w:rPr>
          <w:szCs w:val="24"/>
        </w:rPr>
        <w:t xml:space="preserve">   Лице које је примило податке одређене као поверљиве дужно је да их чува и штити без обзира на степене те поверљивости.</w:t>
      </w:r>
    </w:p>
    <w:p w14:paraId="086540FB" w14:textId="77777777" w:rsidR="00911727" w:rsidRPr="00900869" w:rsidRDefault="00911727" w:rsidP="00911727">
      <w:pPr>
        <w:pStyle w:val="BodyTextIndent"/>
        <w:ind w:left="0"/>
        <w:rPr>
          <w:szCs w:val="24"/>
        </w:rPr>
      </w:pPr>
    </w:p>
    <w:p w14:paraId="2F7AA065" w14:textId="77777777" w:rsidR="00911727" w:rsidRPr="00900869" w:rsidRDefault="00911727" w:rsidP="00911727">
      <w:pPr>
        <w:pStyle w:val="BodyTextIndent"/>
        <w:ind w:left="0"/>
        <w:rPr>
          <w:szCs w:val="24"/>
        </w:rPr>
      </w:pPr>
    </w:p>
    <w:p w14:paraId="0E6819E9" w14:textId="77777777" w:rsidR="00911727" w:rsidRPr="00900869" w:rsidRDefault="00911727" w:rsidP="00911727">
      <w:pPr>
        <w:pStyle w:val="BodyTextIndent"/>
        <w:ind w:left="0"/>
        <w:rPr>
          <w:szCs w:val="24"/>
        </w:rPr>
      </w:pPr>
    </w:p>
    <w:p w14:paraId="4AB6C39B" w14:textId="77777777" w:rsidR="00911727" w:rsidRPr="00900869" w:rsidRDefault="00911727" w:rsidP="00911727">
      <w:pPr>
        <w:rPr>
          <w:b/>
          <w:bCs/>
          <w:iCs/>
          <w:szCs w:val="24"/>
          <w:lang w:val="ru-RU"/>
        </w:rPr>
      </w:pPr>
    </w:p>
    <w:tbl>
      <w:tblPr>
        <w:tblW w:w="5838" w:type="dxa"/>
        <w:jc w:val="right"/>
        <w:tblLook w:val="01E0" w:firstRow="1" w:lastRow="1" w:firstColumn="1" w:lastColumn="1" w:noHBand="0" w:noVBand="0"/>
      </w:tblPr>
      <w:tblGrid>
        <w:gridCol w:w="2520"/>
        <w:gridCol w:w="3318"/>
      </w:tblGrid>
      <w:tr w:rsidR="00911727" w:rsidRPr="00900869" w14:paraId="73D0DFD0" w14:textId="77777777" w:rsidTr="00C00120">
        <w:trPr>
          <w:jc w:val="right"/>
        </w:trPr>
        <w:tc>
          <w:tcPr>
            <w:tcW w:w="2520" w:type="dxa"/>
          </w:tcPr>
          <w:p w14:paraId="607AE17B" w14:textId="77777777" w:rsidR="00911727" w:rsidRPr="00900869" w:rsidRDefault="00911727" w:rsidP="00C00120">
            <w:pPr>
              <w:spacing w:after="12" w:line="266" w:lineRule="auto"/>
              <w:ind w:left="648" w:hanging="10"/>
              <w:jc w:val="center"/>
              <w:rPr>
                <w:b/>
                <w:color w:val="000000"/>
                <w:szCs w:val="24"/>
                <w:lang w:val="ru-RU"/>
              </w:rPr>
            </w:pPr>
          </w:p>
        </w:tc>
        <w:tc>
          <w:tcPr>
            <w:tcW w:w="3318" w:type="dxa"/>
            <w:hideMark/>
          </w:tcPr>
          <w:p w14:paraId="65291328" w14:textId="77777777" w:rsidR="00911727" w:rsidRPr="00900869" w:rsidRDefault="00911727" w:rsidP="00C00120">
            <w:pPr>
              <w:spacing w:after="12" w:line="266" w:lineRule="auto"/>
              <w:rPr>
                <w:b/>
                <w:color w:val="000000"/>
                <w:szCs w:val="24"/>
                <w:lang w:val="ru-RU"/>
              </w:rPr>
            </w:pPr>
            <w:r w:rsidRPr="00900869">
              <w:rPr>
                <w:b/>
                <w:szCs w:val="24"/>
              </w:rPr>
              <w:t>Потпис овлашћеног лица</w:t>
            </w:r>
          </w:p>
        </w:tc>
      </w:tr>
      <w:tr w:rsidR="00911727" w:rsidRPr="00900869" w14:paraId="7226B81F" w14:textId="77777777" w:rsidTr="00C00120">
        <w:trPr>
          <w:jc w:val="right"/>
        </w:trPr>
        <w:tc>
          <w:tcPr>
            <w:tcW w:w="2520" w:type="dxa"/>
            <w:hideMark/>
          </w:tcPr>
          <w:p w14:paraId="2F271930" w14:textId="77777777" w:rsidR="00911727" w:rsidRPr="00900869" w:rsidRDefault="00911727" w:rsidP="00C00120">
            <w:pPr>
              <w:spacing w:after="12" w:line="266" w:lineRule="auto"/>
              <w:ind w:left="648" w:hanging="10"/>
              <w:jc w:val="center"/>
              <w:rPr>
                <w:b/>
                <w:color w:val="000000"/>
                <w:szCs w:val="24"/>
                <w:lang w:val="ru-RU"/>
              </w:rPr>
            </w:pPr>
            <w:r w:rsidRPr="00900869">
              <w:rPr>
                <w:b/>
                <w:szCs w:val="24"/>
                <w:lang w:val="ru-RU"/>
              </w:rPr>
              <w:t>М.П.</w:t>
            </w:r>
          </w:p>
        </w:tc>
        <w:tc>
          <w:tcPr>
            <w:tcW w:w="3318" w:type="dxa"/>
          </w:tcPr>
          <w:p w14:paraId="09FE0C33" w14:textId="77777777" w:rsidR="00911727" w:rsidRPr="00900869" w:rsidRDefault="00911727" w:rsidP="00C00120">
            <w:pPr>
              <w:spacing w:after="12" w:line="266" w:lineRule="auto"/>
              <w:ind w:left="648" w:hanging="10"/>
              <w:jc w:val="center"/>
              <w:rPr>
                <w:b/>
                <w:color w:val="000000"/>
                <w:szCs w:val="24"/>
                <w:lang w:val="ru-RU"/>
              </w:rPr>
            </w:pPr>
          </w:p>
        </w:tc>
      </w:tr>
      <w:tr w:rsidR="00911727" w:rsidRPr="00900869" w14:paraId="6BCAA2A4" w14:textId="77777777" w:rsidTr="00C00120">
        <w:trPr>
          <w:trHeight w:val="738"/>
          <w:jc w:val="right"/>
        </w:trPr>
        <w:tc>
          <w:tcPr>
            <w:tcW w:w="2520" w:type="dxa"/>
          </w:tcPr>
          <w:p w14:paraId="527274EC" w14:textId="77777777" w:rsidR="00911727" w:rsidRPr="00900869" w:rsidRDefault="00911727" w:rsidP="00C00120">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14:paraId="0BFC5EB9" w14:textId="77777777" w:rsidR="00911727" w:rsidRPr="00900869" w:rsidRDefault="00911727" w:rsidP="00C00120">
            <w:pPr>
              <w:spacing w:after="12" w:line="266" w:lineRule="auto"/>
              <w:ind w:left="648" w:hanging="10"/>
              <w:jc w:val="center"/>
              <w:rPr>
                <w:color w:val="000000"/>
                <w:szCs w:val="24"/>
                <w:lang w:val="ru-RU"/>
              </w:rPr>
            </w:pPr>
          </w:p>
        </w:tc>
      </w:tr>
    </w:tbl>
    <w:p w14:paraId="57CE59B3" w14:textId="77777777" w:rsidR="00911727" w:rsidRPr="00900869" w:rsidRDefault="00911727" w:rsidP="00911727">
      <w:pPr>
        <w:rPr>
          <w:color w:val="000000"/>
          <w:szCs w:val="24"/>
        </w:rPr>
      </w:pPr>
    </w:p>
    <w:p w14:paraId="22540611" w14:textId="77777777" w:rsidR="00911727" w:rsidRPr="00900869" w:rsidRDefault="00911727" w:rsidP="00911727">
      <w:pPr>
        <w:pStyle w:val="BodyTextIndent"/>
        <w:ind w:left="0"/>
        <w:rPr>
          <w:szCs w:val="24"/>
        </w:rPr>
      </w:pPr>
    </w:p>
    <w:p w14:paraId="0C796C15" w14:textId="77777777" w:rsidR="00911727" w:rsidRPr="00900869" w:rsidRDefault="00911727" w:rsidP="00911727">
      <w:pPr>
        <w:pStyle w:val="BodyTextIndent"/>
        <w:ind w:left="0"/>
        <w:rPr>
          <w:szCs w:val="24"/>
          <w:lang w:val="en-US"/>
        </w:rPr>
      </w:pPr>
    </w:p>
    <w:p w14:paraId="2934140F" w14:textId="77777777" w:rsidR="004F3D17" w:rsidRDefault="004F3D17">
      <w:pPr>
        <w:widowControl/>
        <w:tabs>
          <w:tab w:val="clear" w:pos="1440"/>
        </w:tabs>
        <w:spacing w:after="200" w:line="276" w:lineRule="auto"/>
        <w:jc w:val="left"/>
        <w:rPr>
          <w:b/>
          <w:szCs w:val="24"/>
        </w:rPr>
      </w:pPr>
    </w:p>
    <w:p w14:paraId="4DF2404A" w14:textId="77777777" w:rsidR="009A4DFE" w:rsidRDefault="009A4DFE">
      <w:pPr>
        <w:widowControl/>
        <w:tabs>
          <w:tab w:val="clear" w:pos="1440"/>
        </w:tabs>
        <w:spacing w:after="200" w:line="276" w:lineRule="auto"/>
        <w:jc w:val="left"/>
        <w:rPr>
          <w:b/>
          <w:szCs w:val="24"/>
        </w:rPr>
      </w:pPr>
    </w:p>
    <w:p w14:paraId="6199439A" w14:textId="77777777" w:rsidR="009A4DFE" w:rsidRDefault="009A4DFE">
      <w:pPr>
        <w:widowControl/>
        <w:tabs>
          <w:tab w:val="clear" w:pos="1440"/>
        </w:tabs>
        <w:spacing w:after="200" w:line="276" w:lineRule="auto"/>
        <w:jc w:val="left"/>
        <w:rPr>
          <w:b/>
          <w:szCs w:val="24"/>
        </w:rPr>
      </w:pPr>
    </w:p>
    <w:p w14:paraId="4FC35A4A" w14:textId="77777777" w:rsidR="009A4DFE" w:rsidRDefault="009A4DFE">
      <w:pPr>
        <w:widowControl/>
        <w:tabs>
          <w:tab w:val="clear" w:pos="1440"/>
        </w:tabs>
        <w:spacing w:after="200" w:line="276" w:lineRule="auto"/>
        <w:jc w:val="left"/>
        <w:rPr>
          <w:b/>
          <w:szCs w:val="24"/>
        </w:rPr>
      </w:pPr>
    </w:p>
    <w:p w14:paraId="146B9F94" w14:textId="77777777" w:rsidR="00911727" w:rsidRPr="001C4D13" w:rsidRDefault="00911727" w:rsidP="00911727">
      <w:pPr>
        <w:pStyle w:val="BodyTextIndent"/>
        <w:ind w:left="0"/>
        <w:jc w:val="center"/>
        <w:rPr>
          <w:b/>
          <w:szCs w:val="24"/>
          <w:lang w:val="en-US"/>
        </w:rPr>
      </w:pPr>
      <w:r>
        <w:rPr>
          <w:b/>
          <w:szCs w:val="24"/>
        </w:rPr>
        <w:lastRenderedPageBreak/>
        <w:t>X</w:t>
      </w:r>
      <w:r>
        <w:rPr>
          <w:b/>
          <w:szCs w:val="24"/>
          <w:lang w:val="en-US"/>
        </w:rPr>
        <w:t>I</w:t>
      </w:r>
      <w:r>
        <w:rPr>
          <w:b/>
          <w:szCs w:val="24"/>
        </w:rPr>
        <w:t>V</w:t>
      </w:r>
    </w:p>
    <w:p w14:paraId="7FD5AA4F" w14:textId="77777777" w:rsidR="00911727" w:rsidRPr="00900869" w:rsidRDefault="00911727" w:rsidP="00911727">
      <w:pPr>
        <w:jc w:val="center"/>
        <w:outlineLvl w:val="0"/>
        <w:rPr>
          <w:b/>
          <w:color w:val="000000"/>
          <w:szCs w:val="24"/>
        </w:rPr>
      </w:pPr>
    </w:p>
    <w:p w14:paraId="42F385B8" w14:textId="77777777" w:rsidR="00EC5313" w:rsidRDefault="00EC5313" w:rsidP="00911727">
      <w:pPr>
        <w:jc w:val="center"/>
        <w:outlineLvl w:val="0"/>
        <w:rPr>
          <w:b/>
          <w:szCs w:val="24"/>
        </w:rPr>
      </w:pPr>
    </w:p>
    <w:p w14:paraId="135DC8C6" w14:textId="77777777" w:rsidR="00911727" w:rsidRPr="00900869" w:rsidRDefault="00911727" w:rsidP="00911727">
      <w:pPr>
        <w:jc w:val="center"/>
        <w:outlineLvl w:val="0"/>
        <w:rPr>
          <w:b/>
          <w:szCs w:val="24"/>
        </w:rPr>
      </w:pPr>
      <w:r w:rsidRPr="00900869">
        <w:rPr>
          <w:b/>
          <w:szCs w:val="24"/>
        </w:rPr>
        <w:t xml:space="preserve">И З Ј А В А </w:t>
      </w:r>
    </w:p>
    <w:p w14:paraId="0FEC211C" w14:textId="77777777" w:rsidR="00911727" w:rsidRPr="00900869" w:rsidRDefault="00911727" w:rsidP="00911727">
      <w:pPr>
        <w:jc w:val="center"/>
        <w:rPr>
          <w:b/>
          <w:i/>
          <w:szCs w:val="24"/>
        </w:rPr>
      </w:pPr>
    </w:p>
    <w:p w14:paraId="70BEE617" w14:textId="77777777" w:rsidR="00911727" w:rsidRPr="00900869" w:rsidRDefault="00911727" w:rsidP="00911727">
      <w:pPr>
        <w:jc w:val="center"/>
        <w:rPr>
          <w:b/>
          <w:i/>
          <w:szCs w:val="24"/>
        </w:rPr>
      </w:pPr>
    </w:p>
    <w:p w14:paraId="668E0607" w14:textId="77777777" w:rsidR="00911727" w:rsidRPr="00900869" w:rsidRDefault="00911727" w:rsidP="00911727">
      <w:pPr>
        <w:jc w:val="center"/>
        <w:rPr>
          <w:b/>
          <w:i/>
          <w:szCs w:val="24"/>
        </w:rPr>
      </w:pPr>
    </w:p>
    <w:p w14:paraId="718A162D" w14:textId="77777777" w:rsidR="00911727" w:rsidRPr="00900869" w:rsidRDefault="00911727" w:rsidP="00911727">
      <w:pPr>
        <w:rPr>
          <w:szCs w:val="24"/>
        </w:rPr>
      </w:pPr>
      <w:r w:rsidRPr="00900869">
        <w:rPr>
          <w:szCs w:val="24"/>
        </w:rPr>
        <w:tab/>
        <w:t>У поступку јавне набавке, подносим понуду:</w:t>
      </w:r>
    </w:p>
    <w:p w14:paraId="5981C22B" w14:textId="77777777" w:rsidR="00911727" w:rsidRPr="00900869" w:rsidRDefault="00911727" w:rsidP="00911727">
      <w:pPr>
        <w:spacing w:line="360" w:lineRule="auto"/>
        <w:rPr>
          <w:szCs w:val="24"/>
          <w:lang w:val="sr-Latn-CS"/>
        </w:rPr>
      </w:pPr>
    </w:p>
    <w:p w14:paraId="6202D558" w14:textId="77777777" w:rsidR="00911727" w:rsidRPr="00900869" w:rsidRDefault="00911727" w:rsidP="00911727">
      <w:pPr>
        <w:spacing w:line="360" w:lineRule="auto"/>
        <w:outlineLvl w:val="0"/>
        <w:rPr>
          <w:b/>
          <w:szCs w:val="24"/>
        </w:rPr>
      </w:pPr>
      <w:r w:rsidRPr="00900869">
        <w:rPr>
          <w:b/>
          <w:szCs w:val="24"/>
        </w:rPr>
        <w:tab/>
        <w:t>А) самостално</w:t>
      </w:r>
    </w:p>
    <w:p w14:paraId="21BF7620" w14:textId="77777777" w:rsidR="00911727" w:rsidRPr="00900869" w:rsidRDefault="00911727" w:rsidP="00911727">
      <w:pPr>
        <w:spacing w:line="480" w:lineRule="auto"/>
        <w:rPr>
          <w:szCs w:val="24"/>
        </w:rPr>
      </w:pPr>
    </w:p>
    <w:p w14:paraId="49236558" w14:textId="77777777" w:rsidR="00911727" w:rsidRPr="00900869" w:rsidRDefault="00911727" w:rsidP="00911727">
      <w:pPr>
        <w:spacing w:line="480" w:lineRule="auto"/>
        <w:outlineLvl w:val="0"/>
        <w:rPr>
          <w:b/>
          <w:szCs w:val="24"/>
        </w:rPr>
      </w:pPr>
      <w:r w:rsidRPr="00900869">
        <w:rPr>
          <w:szCs w:val="24"/>
        </w:rPr>
        <w:tab/>
      </w:r>
      <w:r w:rsidRPr="00900869">
        <w:rPr>
          <w:b/>
          <w:szCs w:val="24"/>
        </w:rPr>
        <w:t>Б) са подизвођачем:</w:t>
      </w:r>
    </w:p>
    <w:p w14:paraId="6DF3B1E4" w14:textId="77777777" w:rsidR="00911727" w:rsidRPr="00900869" w:rsidRDefault="00911727" w:rsidP="00911727">
      <w:pPr>
        <w:spacing w:line="480" w:lineRule="auto"/>
        <w:rPr>
          <w:szCs w:val="24"/>
        </w:rPr>
      </w:pPr>
      <w:r w:rsidRPr="00900869">
        <w:rPr>
          <w:szCs w:val="24"/>
        </w:rPr>
        <w:tab/>
        <w:t>______________________________________________________</w:t>
      </w:r>
    </w:p>
    <w:p w14:paraId="38FC5843" w14:textId="77777777" w:rsidR="00911727" w:rsidRPr="00900869" w:rsidRDefault="00911727" w:rsidP="00911727">
      <w:pPr>
        <w:spacing w:line="480" w:lineRule="auto"/>
        <w:rPr>
          <w:szCs w:val="24"/>
        </w:rPr>
      </w:pPr>
      <w:r w:rsidRPr="00900869">
        <w:rPr>
          <w:szCs w:val="24"/>
        </w:rPr>
        <w:tab/>
        <w:t>______________________________________________________</w:t>
      </w:r>
    </w:p>
    <w:p w14:paraId="43D2D37D" w14:textId="77777777" w:rsidR="00911727" w:rsidRPr="00900869" w:rsidRDefault="00911727" w:rsidP="00911727">
      <w:pPr>
        <w:rPr>
          <w:b/>
          <w:i/>
          <w:szCs w:val="24"/>
        </w:rPr>
      </w:pPr>
    </w:p>
    <w:p w14:paraId="0A083163" w14:textId="77777777" w:rsidR="00911727" w:rsidRPr="00900869" w:rsidRDefault="00911727" w:rsidP="00911727">
      <w:pPr>
        <w:spacing w:line="360" w:lineRule="auto"/>
        <w:outlineLvl w:val="0"/>
        <w:rPr>
          <w:b/>
          <w:szCs w:val="24"/>
          <w:lang w:val="sr-Latn-CS"/>
        </w:rPr>
      </w:pPr>
      <w:r w:rsidRPr="00900869">
        <w:rPr>
          <w:b/>
          <w:szCs w:val="24"/>
        </w:rPr>
        <w:tab/>
        <w:t>В) подносим заједничку понуду са следећим члановима групе:</w:t>
      </w:r>
    </w:p>
    <w:p w14:paraId="775B67AC" w14:textId="77777777" w:rsidR="00911727" w:rsidRPr="00900869" w:rsidRDefault="00911727" w:rsidP="00911727">
      <w:pPr>
        <w:spacing w:line="360" w:lineRule="auto"/>
        <w:rPr>
          <w:b/>
          <w:szCs w:val="24"/>
          <w:lang w:val="sr-Latn-CS"/>
        </w:rPr>
      </w:pPr>
    </w:p>
    <w:p w14:paraId="08A520FB" w14:textId="77777777" w:rsidR="00911727" w:rsidRPr="00900869" w:rsidRDefault="00911727" w:rsidP="00911727">
      <w:pPr>
        <w:spacing w:line="480" w:lineRule="auto"/>
        <w:rPr>
          <w:szCs w:val="24"/>
        </w:rPr>
      </w:pPr>
      <w:r w:rsidRPr="00900869">
        <w:rPr>
          <w:szCs w:val="24"/>
        </w:rPr>
        <w:tab/>
        <w:t>______________________________________________________</w:t>
      </w:r>
    </w:p>
    <w:p w14:paraId="41EEFB73" w14:textId="77777777" w:rsidR="00911727" w:rsidRPr="00900869" w:rsidRDefault="00911727" w:rsidP="00911727">
      <w:pPr>
        <w:spacing w:line="480" w:lineRule="auto"/>
        <w:rPr>
          <w:b/>
          <w:i/>
          <w:szCs w:val="24"/>
        </w:rPr>
      </w:pPr>
      <w:r>
        <w:rPr>
          <w:szCs w:val="24"/>
        </w:rPr>
        <w:tab/>
      </w:r>
      <w:r w:rsidRPr="00900869">
        <w:rPr>
          <w:szCs w:val="24"/>
        </w:rPr>
        <w:t>______________________________________________________</w:t>
      </w:r>
    </w:p>
    <w:p w14:paraId="08314272" w14:textId="77777777" w:rsidR="00911727" w:rsidRPr="00900869" w:rsidRDefault="00911727" w:rsidP="00911727">
      <w:pPr>
        <w:rPr>
          <w:szCs w:val="24"/>
        </w:rPr>
      </w:pPr>
      <w:r w:rsidRPr="00900869">
        <w:rPr>
          <w:szCs w:val="24"/>
        </w:rPr>
        <w:tab/>
        <w:t>______________________________________________________</w:t>
      </w:r>
    </w:p>
    <w:p w14:paraId="64CED6D2" w14:textId="77777777" w:rsidR="00911727" w:rsidRPr="00900869" w:rsidRDefault="00911727" w:rsidP="00911727">
      <w:pPr>
        <w:rPr>
          <w:b/>
          <w:i/>
          <w:szCs w:val="24"/>
        </w:rPr>
      </w:pPr>
    </w:p>
    <w:p w14:paraId="6E141419" w14:textId="77777777" w:rsidR="00911727" w:rsidRPr="00900869" w:rsidRDefault="00911727" w:rsidP="00911727">
      <w:pPr>
        <w:rPr>
          <w:szCs w:val="24"/>
        </w:rPr>
      </w:pPr>
      <w:r w:rsidRPr="00900869">
        <w:rPr>
          <w:szCs w:val="24"/>
        </w:rPr>
        <w:tab/>
        <w:t>______________________________________________________</w:t>
      </w:r>
    </w:p>
    <w:p w14:paraId="1353ECCF" w14:textId="77777777" w:rsidR="00911727" w:rsidRPr="00900869" w:rsidRDefault="00911727" w:rsidP="00911727">
      <w:pPr>
        <w:rPr>
          <w:b/>
          <w:i/>
          <w:szCs w:val="24"/>
        </w:rPr>
      </w:pPr>
    </w:p>
    <w:p w14:paraId="15B08011" w14:textId="77777777" w:rsidR="00911727" w:rsidRPr="00900869" w:rsidRDefault="00911727" w:rsidP="00911727">
      <w:pPr>
        <w:rPr>
          <w:szCs w:val="24"/>
        </w:rPr>
      </w:pPr>
      <w:r w:rsidRPr="00900869">
        <w:rPr>
          <w:szCs w:val="24"/>
        </w:rPr>
        <w:t xml:space="preserve">                        ______________________________________________________</w:t>
      </w:r>
    </w:p>
    <w:p w14:paraId="2F2DCEDD" w14:textId="77777777" w:rsidR="00911727" w:rsidRPr="00900869" w:rsidRDefault="00911727" w:rsidP="00911727">
      <w:pPr>
        <w:rPr>
          <w:szCs w:val="24"/>
        </w:rPr>
      </w:pPr>
    </w:p>
    <w:p w14:paraId="0B65C117" w14:textId="77777777" w:rsidR="00911727" w:rsidRPr="00900869" w:rsidRDefault="00911727" w:rsidP="00911727">
      <w:pPr>
        <w:rPr>
          <w:szCs w:val="24"/>
        </w:rPr>
      </w:pPr>
      <w:r w:rsidRPr="00900869">
        <w:rPr>
          <w:szCs w:val="24"/>
        </w:rPr>
        <w:t xml:space="preserve">                        ______________________________________________________</w:t>
      </w:r>
    </w:p>
    <w:p w14:paraId="59AD49CC" w14:textId="77777777" w:rsidR="00911727" w:rsidRPr="00900869" w:rsidRDefault="00911727" w:rsidP="00911727">
      <w:pPr>
        <w:rPr>
          <w:szCs w:val="24"/>
        </w:rPr>
      </w:pPr>
    </w:p>
    <w:p w14:paraId="67F50B05" w14:textId="77777777" w:rsidR="00911727" w:rsidRPr="00900869" w:rsidRDefault="00911727" w:rsidP="00911727">
      <w:pPr>
        <w:rPr>
          <w:szCs w:val="24"/>
        </w:rPr>
      </w:pPr>
      <w:r w:rsidRPr="00900869">
        <w:rPr>
          <w:szCs w:val="24"/>
        </w:rPr>
        <w:t xml:space="preserve">                         ______________________________________________________</w:t>
      </w:r>
    </w:p>
    <w:p w14:paraId="3EB4BEF2" w14:textId="77777777" w:rsidR="00911727" w:rsidRPr="00900869" w:rsidRDefault="00911727" w:rsidP="00911727">
      <w:pPr>
        <w:rPr>
          <w:b/>
          <w:i/>
          <w:szCs w:val="24"/>
        </w:rPr>
      </w:pPr>
    </w:p>
    <w:p w14:paraId="370E149E" w14:textId="77777777" w:rsidR="00911727" w:rsidRPr="00900869" w:rsidRDefault="00911727" w:rsidP="00911727">
      <w:pPr>
        <w:jc w:val="center"/>
        <w:rPr>
          <w:b/>
          <w:szCs w:val="24"/>
        </w:rPr>
      </w:pPr>
      <w:r w:rsidRPr="00900869">
        <w:rPr>
          <w:b/>
          <w:szCs w:val="24"/>
        </w:rPr>
        <w:t>(заокружити начин на који се подноси понуда)</w:t>
      </w:r>
    </w:p>
    <w:p w14:paraId="3239CEE9" w14:textId="77777777" w:rsidR="00911727" w:rsidRPr="00900869" w:rsidRDefault="00911727" w:rsidP="00911727">
      <w:pPr>
        <w:rPr>
          <w:b/>
          <w:i/>
          <w:szCs w:val="24"/>
        </w:rPr>
      </w:pPr>
    </w:p>
    <w:p w14:paraId="6EC38E7E" w14:textId="77777777" w:rsidR="00911727" w:rsidRPr="00900869" w:rsidRDefault="00911727" w:rsidP="00911727">
      <w:pPr>
        <w:rPr>
          <w:b/>
          <w:i/>
          <w:szCs w:val="24"/>
        </w:rPr>
      </w:pPr>
    </w:p>
    <w:p w14:paraId="5F3E6D69" w14:textId="77777777" w:rsidR="00911727" w:rsidRPr="00900869" w:rsidRDefault="00911727" w:rsidP="00911727">
      <w:pPr>
        <w:rPr>
          <w:b/>
          <w:i/>
          <w:szCs w:val="24"/>
        </w:rPr>
      </w:pPr>
    </w:p>
    <w:tbl>
      <w:tblPr>
        <w:tblW w:w="5838" w:type="dxa"/>
        <w:jc w:val="right"/>
        <w:tblLook w:val="01E0" w:firstRow="1" w:lastRow="1" w:firstColumn="1" w:lastColumn="1" w:noHBand="0" w:noVBand="0"/>
      </w:tblPr>
      <w:tblGrid>
        <w:gridCol w:w="2520"/>
        <w:gridCol w:w="3318"/>
      </w:tblGrid>
      <w:tr w:rsidR="00911727" w:rsidRPr="00900869" w14:paraId="26B38AD3" w14:textId="77777777" w:rsidTr="00C00120">
        <w:trPr>
          <w:jc w:val="right"/>
        </w:trPr>
        <w:tc>
          <w:tcPr>
            <w:tcW w:w="2520" w:type="dxa"/>
          </w:tcPr>
          <w:p w14:paraId="78F835E0" w14:textId="77777777" w:rsidR="00911727" w:rsidRPr="00900869" w:rsidRDefault="00911727" w:rsidP="00C00120">
            <w:pPr>
              <w:jc w:val="center"/>
              <w:rPr>
                <w:b/>
                <w:szCs w:val="24"/>
              </w:rPr>
            </w:pPr>
          </w:p>
        </w:tc>
        <w:tc>
          <w:tcPr>
            <w:tcW w:w="3318" w:type="dxa"/>
          </w:tcPr>
          <w:p w14:paraId="6537BF52" w14:textId="77777777" w:rsidR="00911727" w:rsidRPr="00900869" w:rsidRDefault="00911727" w:rsidP="00C00120">
            <w:pPr>
              <w:jc w:val="center"/>
              <w:rPr>
                <w:b/>
                <w:szCs w:val="24"/>
              </w:rPr>
            </w:pPr>
            <w:r w:rsidRPr="00900869">
              <w:rPr>
                <w:b/>
                <w:szCs w:val="24"/>
              </w:rPr>
              <w:t>Потпис овлашћеног лица</w:t>
            </w:r>
          </w:p>
        </w:tc>
      </w:tr>
      <w:tr w:rsidR="00911727" w:rsidRPr="00900869" w14:paraId="1441301A" w14:textId="77777777" w:rsidTr="00C00120">
        <w:trPr>
          <w:jc w:val="right"/>
        </w:trPr>
        <w:tc>
          <w:tcPr>
            <w:tcW w:w="2520" w:type="dxa"/>
          </w:tcPr>
          <w:p w14:paraId="50E198EB" w14:textId="77777777" w:rsidR="00911727" w:rsidRPr="00900869" w:rsidRDefault="00911727" w:rsidP="00C00120">
            <w:pPr>
              <w:jc w:val="center"/>
              <w:rPr>
                <w:b/>
                <w:szCs w:val="24"/>
              </w:rPr>
            </w:pPr>
            <w:r w:rsidRPr="00900869">
              <w:rPr>
                <w:b/>
                <w:szCs w:val="24"/>
              </w:rPr>
              <w:t>М.П.</w:t>
            </w:r>
          </w:p>
        </w:tc>
        <w:tc>
          <w:tcPr>
            <w:tcW w:w="3318" w:type="dxa"/>
          </w:tcPr>
          <w:p w14:paraId="79B44828" w14:textId="77777777" w:rsidR="00911727" w:rsidRPr="00900869" w:rsidRDefault="00911727" w:rsidP="00C00120">
            <w:pPr>
              <w:jc w:val="center"/>
              <w:rPr>
                <w:b/>
                <w:szCs w:val="24"/>
              </w:rPr>
            </w:pPr>
          </w:p>
        </w:tc>
      </w:tr>
      <w:tr w:rsidR="00911727" w:rsidRPr="00900869" w14:paraId="7AED069D" w14:textId="77777777" w:rsidTr="00C00120">
        <w:trPr>
          <w:trHeight w:val="738"/>
          <w:jc w:val="right"/>
        </w:trPr>
        <w:tc>
          <w:tcPr>
            <w:tcW w:w="2520" w:type="dxa"/>
          </w:tcPr>
          <w:p w14:paraId="23DF1BCE" w14:textId="77777777" w:rsidR="00911727" w:rsidRPr="00900869" w:rsidRDefault="00911727" w:rsidP="00C00120">
            <w:pPr>
              <w:jc w:val="center"/>
              <w:rPr>
                <w:szCs w:val="24"/>
              </w:rPr>
            </w:pPr>
          </w:p>
        </w:tc>
        <w:tc>
          <w:tcPr>
            <w:tcW w:w="3318" w:type="dxa"/>
            <w:tcBorders>
              <w:bottom w:val="single" w:sz="4" w:space="0" w:color="auto"/>
            </w:tcBorders>
          </w:tcPr>
          <w:p w14:paraId="413A76D1" w14:textId="77777777" w:rsidR="00911727" w:rsidRPr="00900869" w:rsidRDefault="00911727" w:rsidP="00C00120">
            <w:pPr>
              <w:jc w:val="center"/>
              <w:rPr>
                <w:szCs w:val="24"/>
              </w:rPr>
            </w:pPr>
          </w:p>
        </w:tc>
      </w:tr>
    </w:tbl>
    <w:p w14:paraId="7223BB4E" w14:textId="77777777" w:rsidR="00911727" w:rsidRDefault="00911727" w:rsidP="00911727">
      <w:pPr>
        <w:tabs>
          <w:tab w:val="clear" w:pos="1440"/>
          <w:tab w:val="left" w:pos="709"/>
        </w:tabs>
        <w:spacing w:line="360" w:lineRule="auto"/>
        <w:ind w:left="720"/>
        <w:jc w:val="center"/>
        <w:rPr>
          <w:rFonts w:eastAsia="Arial Unicode MS"/>
          <w:b/>
          <w:iCs/>
          <w:color w:val="000000"/>
          <w:kern w:val="2"/>
          <w:szCs w:val="24"/>
          <w:lang w:val="en-US" w:eastAsia="ar-SA"/>
        </w:rPr>
      </w:pPr>
      <w:r>
        <w:rPr>
          <w:rFonts w:eastAsia="Arial Unicode MS"/>
          <w:b/>
          <w:iCs/>
          <w:color w:val="000000"/>
          <w:kern w:val="2"/>
          <w:szCs w:val="24"/>
          <w:lang w:val="en-US" w:eastAsia="ar-SA"/>
        </w:rPr>
        <w:lastRenderedPageBreak/>
        <w:t>XV</w:t>
      </w:r>
    </w:p>
    <w:p w14:paraId="5FD58C5B" w14:textId="77777777" w:rsidR="00911727" w:rsidRPr="00255F99" w:rsidRDefault="00911727" w:rsidP="00911727">
      <w:pPr>
        <w:tabs>
          <w:tab w:val="clear" w:pos="1440"/>
          <w:tab w:val="left" w:pos="709"/>
        </w:tabs>
        <w:spacing w:line="360" w:lineRule="auto"/>
        <w:ind w:left="720"/>
        <w:jc w:val="center"/>
        <w:rPr>
          <w:rFonts w:eastAsia="Arial Unicode MS"/>
          <w:b/>
          <w:iCs/>
          <w:color w:val="000000"/>
          <w:kern w:val="2"/>
          <w:szCs w:val="24"/>
          <w:lang w:val="en-US" w:eastAsia="ar-SA"/>
        </w:rPr>
      </w:pPr>
      <w:r w:rsidRPr="00255F99">
        <w:rPr>
          <w:rFonts w:eastAsia="Arial Unicode MS"/>
          <w:b/>
          <w:iCs/>
          <w:color w:val="000000"/>
          <w:kern w:val="2"/>
          <w:szCs w:val="24"/>
          <w:lang w:val="en-US" w:eastAsia="ar-SA"/>
        </w:rPr>
        <w:t>ОБРАЗАЦ ПОНУДЕ</w:t>
      </w:r>
    </w:p>
    <w:p w14:paraId="1E7663FD" w14:textId="77777777" w:rsidR="00911727" w:rsidRPr="00255F99" w:rsidRDefault="00911727" w:rsidP="00911727">
      <w:pPr>
        <w:rPr>
          <w:b/>
          <w:bCs/>
          <w:iCs/>
          <w:szCs w:val="24"/>
        </w:rPr>
      </w:pPr>
    </w:p>
    <w:p w14:paraId="3EE6AE16" w14:textId="5A8091BB" w:rsidR="00911727" w:rsidRPr="007948EF" w:rsidRDefault="00911727" w:rsidP="00F2147D">
      <w:pPr>
        <w:tabs>
          <w:tab w:val="clear" w:pos="1440"/>
          <w:tab w:val="left" w:pos="0"/>
        </w:tabs>
        <w:jc w:val="center"/>
        <w:rPr>
          <w:szCs w:val="24"/>
        </w:rPr>
      </w:pPr>
      <w:r w:rsidRPr="00255F99">
        <w:rPr>
          <w:iCs/>
          <w:szCs w:val="24"/>
        </w:rPr>
        <w:t>Понуда бр ________________ од _____</w:t>
      </w:r>
      <w:r>
        <w:rPr>
          <w:iCs/>
          <w:szCs w:val="24"/>
        </w:rPr>
        <w:t>_____________ за јавну набавку</w:t>
      </w:r>
      <w:r>
        <w:rPr>
          <w:iCs/>
          <w:szCs w:val="24"/>
          <w:lang w:val="en-US"/>
        </w:rPr>
        <w:t xml:space="preserve"> </w:t>
      </w:r>
      <w:r w:rsidR="007948EF" w:rsidRPr="00451E52">
        <w:rPr>
          <w:bCs/>
          <w:szCs w:val="24"/>
        </w:rPr>
        <w:t>Услуге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Pr="000B1183">
        <w:rPr>
          <w:szCs w:val="24"/>
        </w:rPr>
        <w:t>,</w:t>
      </w:r>
      <w:r>
        <w:rPr>
          <w:szCs w:val="24"/>
        </w:rPr>
        <w:t xml:space="preserve"> </w:t>
      </w:r>
      <w:r>
        <w:rPr>
          <w:iCs/>
          <w:szCs w:val="24"/>
        </w:rPr>
        <w:t xml:space="preserve">ЈН број </w:t>
      </w:r>
      <w:r w:rsidR="00F6372D">
        <w:rPr>
          <w:iCs/>
          <w:szCs w:val="24"/>
        </w:rPr>
        <w:t>4</w:t>
      </w:r>
      <w:r w:rsidR="007948EF">
        <w:rPr>
          <w:iCs/>
          <w:szCs w:val="24"/>
        </w:rPr>
        <w:t>2</w:t>
      </w:r>
      <w:r w:rsidR="00EA3411">
        <w:rPr>
          <w:iCs/>
          <w:szCs w:val="24"/>
        </w:rPr>
        <w:t>/</w:t>
      </w:r>
      <w:r w:rsidR="00F6372D">
        <w:rPr>
          <w:iCs/>
          <w:szCs w:val="24"/>
          <w:lang w:val="en-US"/>
        </w:rPr>
        <w:t>2018</w:t>
      </w:r>
    </w:p>
    <w:p w14:paraId="32B15F47" w14:textId="77777777" w:rsidR="00696F05" w:rsidRPr="00255F99" w:rsidRDefault="00696F05" w:rsidP="00F2147D">
      <w:pPr>
        <w:jc w:val="center"/>
        <w:rPr>
          <w:i/>
          <w:iCs/>
          <w:szCs w:val="24"/>
        </w:rPr>
      </w:pPr>
    </w:p>
    <w:p w14:paraId="59A1061A" w14:textId="77777777" w:rsidR="00911727" w:rsidRPr="00696F05" w:rsidRDefault="00911727" w:rsidP="00696F05">
      <w:pPr>
        <w:pStyle w:val="ListParagraph"/>
        <w:numPr>
          <w:ilvl w:val="0"/>
          <w:numId w:val="23"/>
        </w:numPr>
        <w:rPr>
          <w:b/>
          <w:bCs/>
          <w:iCs/>
        </w:rPr>
      </w:pPr>
      <w:r w:rsidRPr="00696F05">
        <w:rPr>
          <w:b/>
          <w:bCs/>
          <w:iCs/>
        </w:rPr>
        <w:t>ОПШТИ ПОДАЦИ О ПОНУЂАЧУ</w:t>
      </w:r>
    </w:p>
    <w:p w14:paraId="1173EF16" w14:textId="77777777" w:rsidR="00696F05" w:rsidRPr="00696F05" w:rsidRDefault="00696F05" w:rsidP="00BC6C3E">
      <w:pPr>
        <w:pStyle w:val="ListParagraph"/>
        <w:rPr>
          <w:iCs/>
        </w:rPr>
      </w:pPr>
    </w:p>
    <w:tbl>
      <w:tblPr>
        <w:tblW w:w="0" w:type="auto"/>
        <w:tblInd w:w="-20" w:type="dxa"/>
        <w:tblLayout w:type="fixed"/>
        <w:tblLook w:val="04A0" w:firstRow="1" w:lastRow="0" w:firstColumn="1" w:lastColumn="0" w:noHBand="0" w:noVBand="1"/>
      </w:tblPr>
      <w:tblGrid>
        <w:gridCol w:w="4621"/>
        <w:gridCol w:w="4660"/>
      </w:tblGrid>
      <w:tr w:rsidR="00911727" w:rsidRPr="00255F99" w14:paraId="0DCF8816" w14:textId="77777777" w:rsidTr="00C00120">
        <w:tc>
          <w:tcPr>
            <w:tcW w:w="4621" w:type="dxa"/>
            <w:tcBorders>
              <w:top w:val="single" w:sz="4" w:space="0" w:color="000000"/>
              <w:left w:val="single" w:sz="4" w:space="0" w:color="000000"/>
              <w:bottom w:val="single" w:sz="4" w:space="0" w:color="000000"/>
              <w:right w:val="nil"/>
            </w:tcBorders>
          </w:tcPr>
          <w:p w14:paraId="27A7D817" w14:textId="77777777" w:rsidR="00911727" w:rsidRPr="00255F99" w:rsidRDefault="00911727" w:rsidP="00C00120">
            <w:pPr>
              <w:rPr>
                <w:rFonts w:eastAsia="Arial Unicode MS"/>
                <w:b/>
                <w:bCs/>
                <w:iCs/>
                <w:color w:val="000000"/>
                <w:kern w:val="2"/>
                <w:szCs w:val="24"/>
                <w:lang w:eastAsia="ar-SA"/>
              </w:rPr>
            </w:pPr>
            <w:r w:rsidRPr="00255F99">
              <w:rPr>
                <w:iCs/>
                <w:szCs w:val="24"/>
              </w:rPr>
              <w:t>Назив понуђача:</w:t>
            </w:r>
          </w:p>
          <w:p w14:paraId="6D19AD90"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0D246AE5" w14:textId="77777777" w:rsidR="00911727" w:rsidRPr="00255F99" w:rsidRDefault="00911727" w:rsidP="00C00120">
            <w:pPr>
              <w:snapToGrid w:val="0"/>
              <w:rPr>
                <w:rFonts w:eastAsia="Arial Unicode MS"/>
                <w:b/>
                <w:bCs/>
                <w:iCs/>
                <w:color w:val="000000"/>
                <w:kern w:val="2"/>
                <w:szCs w:val="24"/>
                <w:lang w:eastAsia="ar-SA"/>
              </w:rPr>
            </w:pPr>
          </w:p>
          <w:p w14:paraId="49259727" w14:textId="77777777" w:rsidR="00911727" w:rsidRPr="00255F99" w:rsidRDefault="00911727" w:rsidP="00C00120">
            <w:pPr>
              <w:rPr>
                <w:b/>
                <w:bCs/>
                <w:iCs/>
                <w:szCs w:val="24"/>
              </w:rPr>
            </w:pPr>
          </w:p>
          <w:p w14:paraId="42248357"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11D989B2" w14:textId="77777777" w:rsidTr="00C00120">
        <w:tc>
          <w:tcPr>
            <w:tcW w:w="4621" w:type="dxa"/>
            <w:tcBorders>
              <w:top w:val="single" w:sz="4" w:space="0" w:color="000000"/>
              <w:left w:val="single" w:sz="4" w:space="0" w:color="000000"/>
              <w:bottom w:val="single" w:sz="4" w:space="0" w:color="000000"/>
              <w:right w:val="nil"/>
            </w:tcBorders>
          </w:tcPr>
          <w:p w14:paraId="6DA4618C" w14:textId="77777777" w:rsidR="00911727" w:rsidRPr="00255F99" w:rsidRDefault="00911727" w:rsidP="00C00120">
            <w:pPr>
              <w:rPr>
                <w:rFonts w:eastAsia="Arial Unicode MS"/>
                <w:b/>
                <w:bCs/>
                <w:iCs/>
                <w:color w:val="000000"/>
                <w:kern w:val="2"/>
                <w:szCs w:val="24"/>
                <w:lang w:eastAsia="ar-SA"/>
              </w:rPr>
            </w:pPr>
            <w:r w:rsidRPr="00255F99">
              <w:rPr>
                <w:iCs/>
                <w:szCs w:val="24"/>
              </w:rPr>
              <w:t>Адреса понуђача:</w:t>
            </w:r>
          </w:p>
          <w:p w14:paraId="563F227B"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4F1AB4CE" w14:textId="77777777" w:rsidR="00911727" w:rsidRPr="00255F99" w:rsidRDefault="00911727" w:rsidP="00C00120">
            <w:pPr>
              <w:snapToGrid w:val="0"/>
              <w:rPr>
                <w:rFonts w:eastAsia="Arial Unicode MS"/>
                <w:b/>
                <w:bCs/>
                <w:iCs/>
                <w:color w:val="000000"/>
                <w:kern w:val="2"/>
                <w:szCs w:val="24"/>
                <w:lang w:eastAsia="ar-SA"/>
              </w:rPr>
            </w:pPr>
          </w:p>
          <w:p w14:paraId="4E9720CC" w14:textId="77777777" w:rsidR="00911727" w:rsidRPr="00255F99" w:rsidRDefault="00911727" w:rsidP="00C00120">
            <w:pPr>
              <w:rPr>
                <w:b/>
                <w:bCs/>
                <w:iCs/>
                <w:szCs w:val="24"/>
              </w:rPr>
            </w:pPr>
          </w:p>
          <w:p w14:paraId="16D20369"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0260241C" w14:textId="77777777" w:rsidTr="00C00120">
        <w:tc>
          <w:tcPr>
            <w:tcW w:w="4621" w:type="dxa"/>
            <w:tcBorders>
              <w:top w:val="single" w:sz="4" w:space="0" w:color="000000"/>
              <w:left w:val="single" w:sz="4" w:space="0" w:color="000000"/>
              <w:bottom w:val="single" w:sz="4" w:space="0" w:color="000000"/>
              <w:right w:val="nil"/>
            </w:tcBorders>
          </w:tcPr>
          <w:p w14:paraId="61842E21" w14:textId="77777777" w:rsidR="00911727" w:rsidRPr="00255F99" w:rsidRDefault="00911727" w:rsidP="00C00120">
            <w:pPr>
              <w:rPr>
                <w:rFonts w:eastAsia="Arial Unicode MS"/>
                <w:b/>
                <w:bCs/>
                <w:iCs/>
                <w:color w:val="000000"/>
                <w:kern w:val="2"/>
                <w:szCs w:val="24"/>
                <w:lang w:eastAsia="ar-SA"/>
              </w:rPr>
            </w:pPr>
            <w:r w:rsidRPr="00255F99">
              <w:rPr>
                <w:iCs/>
                <w:szCs w:val="24"/>
              </w:rPr>
              <w:t>Матични број понуђача:</w:t>
            </w:r>
          </w:p>
          <w:p w14:paraId="26EA983C"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10DEED06" w14:textId="77777777" w:rsidR="00911727" w:rsidRPr="00255F99" w:rsidRDefault="00911727" w:rsidP="00C00120">
            <w:pPr>
              <w:snapToGrid w:val="0"/>
              <w:rPr>
                <w:rFonts w:eastAsia="Arial Unicode MS"/>
                <w:b/>
                <w:bCs/>
                <w:iCs/>
                <w:color w:val="000000"/>
                <w:kern w:val="2"/>
                <w:szCs w:val="24"/>
                <w:lang w:eastAsia="ar-SA"/>
              </w:rPr>
            </w:pPr>
          </w:p>
          <w:p w14:paraId="5337ADA2" w14:textId="77777777" w:rsidR="00911727" w:rsidRPr="00255F99" w:rsidRDefault="00911727" w:rsidP="00C00120">
            <w:pPr>
              <w:rPr>
                <w:b/>
                <w:bCs/>
                <w:iCs/>
                <w:szCs w:val="24"/>
              </w:rPr>
            </w:pPr>
          </w:p>
          <w:p w14:paraId="1A0D115F"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0BB8289B" w14:textId="77777777" w:rsidTr="00C00120">
        <w:tc>
          <w:tcPr>
            <w:tcW w:w="4621" w:type="dxa"/>
            <w:tcBorders>
              <w:top w:val="single" w:sz="4" w:space="0" w:color="000000"/>
              <w:left w:val="single" w:sz="4" w:space="0" w:color="000000"/>
              <w:bottom w:val="single" w:sz="4" w:space="0" w:color="000000"/>
              <w:right w:val="nil"/>
            </w:tcBorders>
          </w:tcPr>
          <w:p w14:paraId="3D55FB4C" w14:textId="77777777" w:rsidR="00911727" w:rsidRPr="00255F99" w:rsidRDefault="00911727" w:rsidP="00C00120">
            <w:pPr>
              <w:rPr>
                <w:rFonts w:eastAsia="Arial Unicode MS"/>
                <w:b/>
                <w:bCs/>
                <w:iCs/>
                <w:color w:val="000000"/>
                <w:kern w:val="2"/>
                <w:szCs w:val="24"/>
                <w:lang w:val="ru-RU" w:eastAsia="ar-SA"/>
              </w:rPr>
            </w:pPr>
            <w:r w:rsidRPr="00255F99">
              <w:rPr>
                <w:iCs/>
                <w:szCs w:val="24"/>
                <w:lang w:val="ru-RU"/>
              </w:rPr>
              <w:t>Порески идентификациони број понуђача (ПИБ):</w:t>
            </w:r>
          </w:p>
          <w:p w14:paraId="26966423"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14:paraId="728C4ECE" w14:textId="77777777" w:rsidR="00911727" w:rsidRPr="00255F99" w:rsidRDefault="00911727" w:rsidP="00C00120">
            <w:pPr>
              <w:suppressAutoHyphens/>
              <w:snapToGrid w:val="0"/>
              <w:spacing w:line="100" w:lineRule="atLeast"/>
              <w:rPr>
                <w:rFonts w:eastAsia="Arial Unicode MS"/>
                <w:b/>
                <w:bCs/>
                <w:iCs/>
                <w:color w:val="000000"/>
                <w:kern w:val="2"/>
                <w:szCs w:val="24"/>
                <w:lang w:val="ru-RU" w:eastAsia="ar-SA"/>
              </w:rPr>
            </w:pPr>
          </w:p>
        </w:tc>
      </w:tr>
      <w:tr w:rsidR="00911727" w:rsidRPr="00255F99" w14:paraId="7B11BF3A" w14:textId="77777777" w:rsidTr="00C00120">
        <w:tc>
          <w:tcPr>
            <w:tcW w:w="4621" w:type="dxa"/>
            <w:tcBorders>
              <w:top w:val="single" w:sz="4" w:space="0" w:color="000000"/>
              <w:left w:val="single" w:sz="4" w:space="0" w:color="000000"/>
              <w:bottom w:val="single" w:sz="4" w:space="0" w:color="000000"/>
              <w:right w:val="nil"/>
            </w:tcBorders>
          </w:tcPr>
          <w:p w14:paraId="32FA67D9" w14:textId="77777777" w:rsidR="00911727" w:rsidRPr="00255F99" w:rsidRDefault="00911727" w:rsidP="00C00120">
            <w:pPr>
              <w:rPr>
                <w:rFonts w:eastAsia="Arial Unicode MS"/>
                <w:b/>
                <w:bCs/>
                <w:iCs/>
                <w:color w:val="000000"/>
                <w:kern w:val="2"/>
                <w:szCs w:val="24"/>
                <w:lang w:eastAsia="ar-SA"/>
              </w:rPr>
            </w:pPr>
            <w:r w:rsidRPr="00255F99">
              <w:rPr>
                <w:iCs/>
                <w:szCs w:val="24"/>
              </w:rPr>
              <w:t>Име особе за контакт:</w:t>
            </w:r>
          </w:p>
          <w:p w14:paraId="4B6EC9BF"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743E7D06" w14:textId="77777777" w:rsidR="00911727" w:rsidRPr="00255F99" w:rsidRDefault="00911727" w:rsidP="00C00120">
            <w:pPr>
              <w:snapToGrid w:val="0"/>
              <w:rPr>
                <w:rFonts w:eastAsia="Arial Unicode MS"/>
                <w:b/>
                <w:bCs/>
                <w:iCs/>
                <w:color w:val="000000"/>
                <w:kern w:val="2"/>
                <w:szCs w:val="24"/>
                <w:lang w:eastAsia="ar-SA"/>
              </w:rPr>
            </w:pPr>
          </w:p>
          <w:p w14:paraId="1C4F4AD0" w14:textId="77777777" w:rsidR="00911727" w:rsidRPr="00255F99" w:rsidRDefault="00911727" w:rsidP="00C00120">
            <w:pPr>
              <w:rPr>
                <w:b/>
                <w:bCs/>
                <w:iCs/>
                <w:szCs w:val="24"/>
              </w:rPr>
            </w:pPr>
          </w:p>
          <w:p w14:paraId="28F5DC50"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611F6EF7" w14:textId="77777777" w:rsidTr="00C00120">
        <w:tc>
          <w:tcPr>
            <w:tcW w:w="4621" w:type="dxa"/>
            <w:tcBorders>
              <w:top w:val="single" w:sz="4" w:space="0" w:color="000000"/>
              <w:left w:val="single" w:sz="4" w:space="0" w:color="000000"/>
              <w:bottom w:val="single" w:sz="4" w:space="0" w:color="000000"/>
              <w:right w:val="nil"/>
            </w:tcBorders>
          </w:tcPr>
          <w:p w14:paraId="72E20FED" w14:textId="77777777" w:rsidR="00911727" w:rsidRPr="00255F99" w:rsidRDefault="00911727" w:rsidP="00C00120">
            <w:pPr>
              <w:rPr>
                <w:rFonts w:eastAsia="Arial Unicode MS"/>
                <w:b/>
                <w:bCs/>
                <w:iCs/>
                <w:color w:val="000000"/>
                <w:kern w:val="2"/>
                <w:szCs w:val="24"/>
                <w:lang w:val="ru-RU" w:eastAsia="ar-SA"/>
              </w:rPr>
            </w:pPr>
            <w:r w:rsidRPr="00255F99">
              <w:rPr>
                <w:iCs/>
                <w:szCs w:val="24"/>
                <w:lang w:val="ru-RU"/>
              </w:rPr>
              <w:t>Електронска адреса понуђача (</w:t>
            </w:r>
            <w:r w:rsidRPr="00255F99">
              <w:rPr>
                <w:iCs/>
                <w:szCs w:val="24"/>
              </w:rPr>
              <w:t>e</w:t>
            </w:r>
            <w:r w:rsidRPr="00255F99">
              <w:rPr>
                <w:iCs/>
                <w:szCs w:val="24"/>
                <w:lang w:val="ru-RU"/>
              </w:rPr>
              <w:t>-</w:t>
            </w:r>
            <w:r w:rsidRPr="00255F99">
              <w:rPr>
                <w:iCs/>
                <w:szCs w:val="24"/>
              </w:rPr>
              <w:t>mail</w:t>
            </w:r>
            <w:r w:rsidRPr="00255F99">
              <w:rPr>
                <w:iCs/>
                <w:szCs w:val="24"/>
                <w:lang w:val="ru-RU"/>
              </w:rPr>
              <w:t>):</w:t>
            </w:r>
          </w:p>
          <w:p w14:paraId="6589DAAD"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14:paraId="7497081E" w14:textId="77777777" w:rsidR="00911727" w:rsidRPr="00255F99" w:rsidRDefault="00911727" w:rsidP="00C00120">
            <w:pPr>
              <w:suppressAutoHyphens/>
              <w:snapToGrid w:val="0"/>
              <w:spacing w:line="100" w:lineRule="atLeast"/>
              <w:rPr>
                <w:rFonts w:eastAsia="Arial Unicode MS"/>
                <w:b/>
                <w:bCs/>
                <w:iCs/>
                <w:color w:val="000000"/>
                <w:kern w:val="2"/>
                <w:szCs w:val="24"/>
                <w:lang w:val="ru-RU" w:eastAsia="ar-SA"/>
              </w:rPr>
            </w:pPr>
          </w:p>
        </w:tc>
      </w:tr>
      <w:tr w:rsidR="00911727" w:rsidRPr="00255F99" w14:paraId="5DF473E4" w14:textId="77777777" w:rsidTr="00C00120">
        <w:tc>
          <w:tcPr>
            <w:tcW w:w="4621" w:type="dxa"/>
            <w:tcBorders>
              <w:top w:val="single" w:sz="4" w:space="0" w:color="000000"/>
              <w:left w:val="single" w:sz="4" w:space="0" w:color="000000"/>
              <w:bottom w:val="single" w:sz="4" w:space="0" w:color="000000"/>
              <w:right w:val="nil"/>
            </w:tcBorders>
          </w:tcPr>
          <w:p w14:paraId="0DF0F48B" w14:textId="77777777" w:rsidR="00911727" w:rsidRPr="00255F99" w:rsidRDefault="00911727" w:rsidP="00C00120">
            <w:pPr>
              <w:rPr>
                <w:rFonts w:eastAsia="Arial Unicode MS"/>
                <w:b/>
                <w:bCs/>
                <w:iCs/>
                <w:color w:val="000000"/>
                <w:kern w:val="2"/>
                <w:szCs w:val="24"/>
                <w:lang w:eastAsia="ar-SA"/>
              </w:rPr>
            </w:pPr>
            <w:r w:rsidRPr="00255F99">
              <w:rPr>
                <w:iCs/>
                <w:szCs w:val="24"/>
              </w:rPr>
              <w:t>Телефон:</w:t>
            </w:r>
          </w:p>
          <w:p w14:paraId="6FE220CE"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14:paraId="51117466" w14:textId="77777777" w:rsidR="00911727" w:rsidRPr="00255F99" w:rsidRDefault="00911727" w:rsidP="00C00120">
            <w:pPr>
              <w:snapToGrid w:val="0"/>
              <w:rPr>
                <w:rFonts w:eastAsia="Arial Unicode MS"/>
                <w:b/>
                <w:bCs/>
                <w:iCs/>
                <w:color w:val="000000"/>
                <w:kern w:val="2"/>
                <w:szCs w:val="24"/>
                <w:lang w:eastAsia="ar-SA"/>
              </w:rPr>
            </w:pPr>
          </w:p>
          <w:p w14:paraId="25AB46BF" w14:textId="77777777" w:rsidR="00911727" w:rsidRPr="00255F99" w:rsidRDefault="00911727" w:rsidP="00C00120">
            <w:pPr>
              <w:rPr>
                <w:b/>
                <w:bCs/>
                <w:iCs/>
                <w:szCs w:val="24"/>
              </w:rPr>
            </w:pPr>
          </w:p>
          <w:p w14:paraId="36C5D11F"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553E4F58" w14:textId="77777777" w:rsidTr="00C00120">
        <w:tc>
          <w:tcPr>
            <w:tcW w:w="4621" w:type="dxa"/>
            <w:tcBorders>
              <w:top w:val="single" w:sz="4" w:space="0" w:color="000000"/>
              <w:left w:val="single" w:sz="4" w:space="0" w:color="000000"/>
              <w:bottom w:val="single" w:sz="4" w:space="0" w:color="000000"/>
              <w:right w:val="nil"/>
            </w:tcBorders>
          </w:tcPr>
          <w:p w14:paraId="060EE5AC" w14:textId="77777777" w:rsidR="00911727" w:rsidRPr="002C7DAA" w:rsidRDefault="00911727" w:rsidP="00C00120">
            <w:pPr>
              <w:rPr>
                <w:rFonts w:eastAsia="Arial Unicode MS"/>
                <w:b/>
                <w:bCs/>
                <w:iCs/>
                <w:color w:val="000000"/>
                <w:kern w:val="2"/>
                <w:szCs w:val="24"/>
                <w:lang w:val="en-US" w:eastAsia="ar-SA"/>
              </w:rPr>
            </w:pPr>
            <w:r w:rsidRPr="00255F99">
              <w:rPr>
                <w:iCs/>
                <w:szCs w:val="24"/>
              </w:rPr>
              <w:t>Телефакс:</w:t>
            </w:r>
          </w:p>
        </w:tc>
        <w:tc>
          <w:tcPr>
            <w:tcW w:w="4660" w:type="dxa"/>
            <w:tcBorders>
              <w:top w:val="single" w:sz="4" w:space="0" w:color="000000"/>
              <w:left w:val="single" w:sz="4" w:space="0" w:color="000000"/>
              <w:bottom w:val="single" w:sz="4" w:space="0" w:color="000000"/>
              <w:right w:val="single" w:sz="4" w:space="0" w:color="000000"/>
            </w:tcBorders>
          </w:tcPr>
          <w:p w14:paraId="048DA3EC" w14:textId="77777777" w:rsidR="00911727" w:rsidRPr="00255F99" w:rsidRDefault="00911727" w:rsidP="00C00120">
            <w:pPr>
              <w:snapToGrid w:val="0"/>
              <w:rPr>
                <w:rFonts w:eastAsia="Arial Unicode MS"/>
                <w:b/>
                <w:bCs/>
                <w:iCs/>
                <w:color w:val="000000"/>
                <w:kern w:val="2"/>
                <w:szCs w:val="24"/>
                <w:lang w:eastAsia="ar-SA"/>
              </w:rPr>
            </w:pPr>
          </w:p>
          <w:p w14:paraId="48D63D32" w14:textId="77777777" w:rsidR="00911727" w:rsidRPr="00255F99" w:rsidRDefault="00911727" w:rsidP="00C00120">
            <w:pPr>
              <w:rPr>
                <w:b/>
                <w:bCs/>
                <w:iCs/>
                <w:szCs w:val="24"/>
              </w:rPr>
            </w:pPr>
          </w:p>
          <w:p w14:paraId="5DF6844C" w14:textId="77777777"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14:paraId="3129CA1B" w14:textId="77777777" w:rsidTr="00C00120">
        <w:tc>
          <w:tcPr>
            <w:tcW w:w="4621" w:type="dxa"/>
            <w:tcBorders>
              <w:top w:val="single" w:sz="4" w:space="0" w:color="000000"/>
              <w:left w:val="single" w:sz="4" w:space="0" w:color="000000"/>
              <w:bottom w:val="single" w:sz="4" w:space="0" w:color="000000"/>
              <w:right w:val="nil"/>
            </w:tcBorders>
          </w:tcPr>
          <w:p w14:paraId="5276C6D9" w14:textId="77777777" w:rsidR="00911727" w:rsidRPr="00255F99" w:rsidRDefault="00911727" w:rsidP="00C00120">
            <w:pPr>
              <w:rPr>
                <w:rFonts w:eastAsia="Arial Unicode MS"/>
                <w:b/>
                <w:bCs/>
                <w:iCs/>
                <w:color w:val="000000"/>
                <w:kern w:val="2"/>
                <w:szCs w:val="24"/>
                <w:lang w:val="ru-RU" w:eastAsia="ar-SA"/>
              </w:rPr>
            </w:pPr>
            <w:r w:rsidRPr="00255F99">
              <w:rPr>
                <w:iCs/>
                <w:szCs w:val="24"/>
                <w:lang w:val="ru-RU"/>
              </w:rPr>
              <w:t>Број рачуна понуђача и назив банке:</w:t>
            </w:r>
          </w:p>
          <w:p w14:paraId="31B7518B"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14:paraId="60C00BC0" w14:textId="77777777" w:rsidR="00911727" w:rsidRPr="00255F99" w:rsidRDefault="00911727" w:rsidP="00C00120">
            <w:pPr>
              <w:snapToGrid w:val="0"/>
              <w:rPr>
                <w:rFonts w:eastAsia="Arial Unicode MS"/>
                <w:b/>
                <w:bCs/>
                <w:iCs/>
                <w:color w:val="000000"/>
                <w:kern w:val="2"/>
                <w:szCs w:val="24"/>
                <w:lang w:val="ru-RU" w:eastAsia="ar-SA"/>
              </w:rPr>
            </w:pPr>
          </w:p>
          <w:p w14:paraId="428F9ED0" w14:textId="77777777" w:rsidR="00911727" w:rsidRPr="00255F99" w:rsidRDefault="00911727" w:rsidP="00C00120">
            <w:pPr>
              <w:rPr>
                <w:b/>
                <w:bCs/>
                <w:iCs/>
                <w:szCs w:val="24"/>
                <w:lang w:val="ru-RU"/>
              </w:rPr>
            </w:pPr>
          </w:p>
          <w:p w14:paraId="1ACC7824"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p>
        </w:tc>
      </w:tr>
      <w:tr w:rsidR="00911727" w:rsidRPr="00255F99" w14:paraId="7D57CF8F" w14:textId="77777777" w:rsidTr="00C00120">
        <w:tc>
          <w:tcPr>
            <w:tcW w:w="4621" w:type="dxa"/>
            <w:tcBorders>
              <w:top w:val="single" w:sz="4" w:space="0" w:color="000000"/>
              <w:left w:val="single" w:sz="4" w:space="0" w:color="000000"/>
              <w:bottom w:val="single" w:sz="4" w:space="0" w:color="000000"/>
              <w:right w:val="nil"/>
            </w:tcBorders>
          </w:tcPr>
          <w:p w14:paraId="2B3B3D29" w14:textId="77777777" w:rsidR="00911727" w:rsidRPr="00255F99" w:rsidRDefault="00911727" w:rsidP="00C00120">
            <w:pPr>
              <w:suppressAutoHyphens/>
              <w:spacing w:line="100" w:lineRule="atLeast"/>
              <w:rPr>
                <w:rFonts w:eastAsia="Arial Unicode MS"/>
                <w:b/>
                <w:bCs/>
                <w:iCs/>
                <w:color w:val="000000"/>
                <w:kern w:val="2"/>
                <w:szCs w:val="24"/>
                <w:lang w:val="ru-RU" w:eastAsia="ar-SA"/>
              </w:rPr>
            </w:pPr>
            <w:r w:rsidRPr="00255F99">
              <w:rPr>
                <w:iCs/>
                <w:szCs w:val="24"/>
                <w:lang w:val="ru-RU"/>
              </w:rPr>
              <w:t>Лице овлашћено за потписивање уговора</w:t>
            </w:r>
            <w:r>
              <w:rPr>
                <w:iCs/>
                <w:szCs w:val="24"/>
                <w:lang w:val="ru-RU"/>
              </w:rPr>
              <w:t>:</w:t>
            </w:r>
          </w:p>
        </w:tc>
        <w:tc>
          <w:tcPr>
            <w:tcW w:w="4660" w:type="dxa"/>
            <w:tcBorders>
              <w:top w:val="single" w:sz="4" w:space="0" w:color="000000"/>
              <w:left w:val="single" w:sz="4" w:space="0" w:color="000000"/>
              <w:bottom w:val="single" w:sz="4" w:space="0" w:color="000000"/>
              <w:right w:val="single" w:sz="4" w:space="0" w:color="000000"/>
            </w:tcBorders>
          </w:tcPr>
          <w:p w14:paraId="1AA60F16" w14:textId="77777777" w:rsidR="00911727" w:rsidRPr="00255F99" w:rsidRDefault="00911727" w:rsidP="00C00120">
            <w:pPr>
              <w:snapToGrid w:val="0"/>
              <w:ind w:firstLine="708"/>
              <w:rPr>
                <w:rFonts w:eastAsia="Arial Unicode MS"/>
                <w:b/>
                <w:bCs/>
                <w:iCs/>
                <w:color w:val="000000"/>
                <w:kern w:val="2"/>
                <w:szCs w:val="24"/>
                <w:lang w:val="ru-RU" w:eastAsia="ar-SA"/>
              </w:rPr>
            </w:pPr>
          </w:p>
          <w:p w14:paraId="6F9D7384" w14:textId="77777777" w:rsidR="00911727" w:rsidRPr="00255F99" w:rsidRDefault="00911727" w:rsidP="00C00120">
            <w:pPr>
              <w:ind w:firstLine="708"/>
              <w:rPr>
                <w:b/>
                <w:bCs/>
                <w:iCs/>
                <w:szCs w:val="24"/>
                <w:lang w:val="ru-RU"/>
              </w:rPr>
            </w:pPr>
          </w:p>
          <w:p w14:paraId="06657575" w14:textId="77777777" w:rsidR="00911727" w:rsidRPr="00255F99" w:rsidRDefault="00911727" w:rsidP="00C00120">
            <w:pPr>
              <w:suppressAutoHyphens/>
              <w:spacing w:line="100" w:lineRule="atLeast"/>
              <w:ind w:firstLine="708"/>
              <w:rPr>
                <w:rFonts w:eastAsia="Arial Unicode MS"/>
                <w:b/>
                <w:bCs/>
                <w:iCs/>
                <w:color w:val="000000"/>
                <w:kern w:val="2"/>
                <w:szCs w:val="24"/>
                <w:lang w:val="ru-RU" w:eastAsia="ar-SA"/>
              </w:rPr>
            </w:pPr>
          </w:p>
        </w:tc>
      </w:tr>
    </w:tbl>
    <w:p w14:paraId="2CC29AC9" w14:textId="77777777" w:rsidR="00911727" w:rsidRPr="00DD68D4" w:rsidRDefault="00911727" w:rsidP="00911727">
      <w:pPr>
        <w:rPr>
          <w:szCs w:val="24"/>
        </w:rPr>
      </w:pPr>
      <w:r w:rsidRPr="00DD68D4">
        <w:rPr>
          <w:rFonts w:eastAsia="TimesNewRomanPSMT"/>
          <w:b/>
          <w:bCs/>
          <w:iCs/>
          <w:szCs w:val="24"/>
        </w:rPr>
        <w:t xml:space="preserve">2) ПОНУДУ ПОДНОСИ: </w:t>
      </w:r>
    </w:p>
    <w:tbl>
      <w:tblPr>
        <w:tblW w:w="0" w:type="auto"/>
        <w:tblInd w:w="-20" w:type="dxa"/>
        <w:tblLayout w:type="fixed"/>
        <w:tblLook w:val="04A0" w:firstRow="1" w:lastRow="0" w:firstColumn="1" w:lastColumn="0" w:noHBand="0" w:noVBand="1"/>
      </w:tblPr>
      <w:tblGrid>
        <w:gridCol w:w="9282"/>
      </w:tblGrid>
      <w:tr w:rsidR="00911727" w:rsidRPr="00255F99" w14:paraId="2F3C0BE9" w14:textId="77777777" w:rsidTr="00C00120">
        <w:tc>
          <w:tcPr>
            <w:tcW w:w="9282" w:type="dxa"/>
            <w:tcBorders>
              <w:top w:val="single" w:sz="4" w:space="0" w:color="000000"/>
              <w:left w:val="single" w:sz="4" w:space="0" w:color="000000"/>
              <w:bottom w:val="single" w:sz="4" w:space="0" w:color="000000"/>
              <w:right w:val="single" w:sz="4" w:space="0" w:color="000000"/>
            </w:tcBorders>
          </w:tcPr>
          <w:p w14:paraId="40B8D1FC" w14:textId="77777777" w:rsidR="00911727" w:rsidRPr="00255F99" w:rsidRDefault="00911727" w:rsidP="00C00120">
            <w:pPr>
              <w:snapToGrid w:val="0"/>
              <w:jc w:val="center"/>
              <w:rPr>
                <w:rFonts w:eastAsia="Arial Unicode MS"/>
                <w:color w:val="000000"/>
                <w:kern w:val="2"/>
                <w:szCs w:val="24"/>
                <w:lang w:eastAsia="ar-SA"/>
              </w:rPr>
            </w:pPr>
          </w:p>
          <w:p w14:paraId="0D5C7689" w14:textId="77777777" w:rsidR="00911727" w:rsidRPr="00255F99" w:rsidRDefault="00911727" w:rsidP="00C00120">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 xml:space="preserve">А) САМОСТАЛНО </w:t>
            </w:r>
          </w:p>
        </w:tc>
      </w:tr>
      <w:tr w:rsidR="00911727" w:rsidRPr="00255F99" w14:paraId="2DF02DBD" w14:textId="77777777" w:rsidTr="00C00120">
        <w:tc>
          <w:tcPr>
            <w:tcW w:w="9282" w:type="dxa"/>
            <w:tcBorders>
              <w:top w:val="single" w:sz="4" w:space="0" w:color="000000"/>
              <w:left w:val="single" w:sz="4" w:space="0" w:color="000000"/>
              <w:bottom w:val="single" w:sz="4" w:space="0" w:color="000000"/>
              <w:right w:val="single" w:sz="4" w:space="0" w:color="000000"/>
            </w:tcBorders>
          </w:tcPr>
          <w:p w14:paraId="2DA1AE94" w14:textId="77777777" w:rsidR="00911727" w:rsidRPr="00255F99" w:rsidRDefault="00911727" w:rsidP="00C00120">
            <w:pPr>
              <w:snapToGrid w:val="0"/>
              <w:jc w:val="center"/>
              <w:rPr>
                <w:rFonts w:eastAsia="TimesNewRomanPSMT"/>
                <w:b/>
                <w:bCs/>
                <w:color w:val="000000"/>
                <w:kern w:val="2"/>
                <w:szCs w:val="24"/>
                <w:lang w:eastAsia="ar-SA"/>
              </w:rPr>
            </w:pPr>
          </w:p>
          <w:p w14:paraId="2EB341CD" w14:textId="77777777" w:rsidR="00911727" w:rsidRPr="00255F99" w:rsidRDefault="00911727" w:rsidP="00C00120">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Б) СА ПОДИЗВОЂАЧЕМ</w:t>
            </w:r>
          </w:p>
        </w:tc>
      </w:tr>
      <w:tr w:rsidR="00911727" w:rsidRPr="00255F99" w14:paraId="5A8213E7" w14:textId="77777777" w:rsidTr="00C00120">
        <w:tc>
          <w:tcPr>
            <w:tcW w:w="9282" w:type="dxa"/>
            <w:tcBorders>
              <w:top w:val="single" w:sz="4" w:space="0" w:color="000000"/>
              <w:left w:val="single" w:sz="4" w:space="0" w:color="000000"/>
              <w:bottom w:val="single" w:sz="4" w:space="0" w:color="000000"/>
              <w:right w:val="single" w:sz="4" w:space="0" w:color="000000"/>
            </w:tcBorders>
          </w:tcPr>
          <w:p w14:paraId="72178473" w14:textId="77777777" w:rsidR="00911727" w:rsidRPr="00255F99" w:rsidRDefault="00911727" w:rsidP="00C00120">
            <w:pPr>
              <w:snapToGrid w:val="0"/>
              <w:jc w:val="center"/>
              <w:rPr>
                <w:rFonts w:eastAsia="TimesNewRomanPSMT"/>
                <w:b/>
                <w:bCs/>
                <w:color w:val="000000"/>
                <w:kern w:val="2"/>
                <w:szCs w:val="24"/>
                <w:lang w:eastAsia="ar-SA"/>
              </w:rPr>
            </w:pPr>
          </w:p>
          <w:p w14:paraId="0B4112FC" w14:textId="77777777" w:rsidR="00911727" w:rsidRPr="00255F99" w:rsidRDefault="00911727" w:rsidP="00C00120">
            <w:pPr>
              <w:suppressAutoHyphens/>
              <w:spacing w:line="100" w:lineRule="atLeast"/>
              <w:jc w:val="center"/>
              <w:rPr>
                <w:rFonts w:eastAsia="Arial Unicode MS"/>
                <w:b/>
                <w:i/>
                <w:iCs/>
                <w:color w:val="000000"/>
                <w:kern w:val="2"/>
                <w:szCs w:val="24"/>
                <w:lang w:val="ru-RU" w:eastAsia="ar-SA"/>
              </w:rPr>
            </w:pPr>
            <w:r w:rsidRPr="00255F99">
              <w:rPr>
                <w:rFonts w:eastAsia="TimesNewRomanPSMT"/>
                <w:b/>
                <w:bCs/>
                <w:szCs w:val="24"/>
              </w:rPr>
              <w:t>В) КАО ЗАЈЕДНИЧКУ ПОНУДУ</w:t>
            </w:r>
          </w:p>
        </w:tc>
      </w:tr>
    </w:tbl>
    <w:p w14:paraId="4B427443" w14:textId="7D1CC0ED" w:rsidR="00911727" w:rsidRDefault="00911727" w:rsidP="00911727">
      <w:pPr>
        <w:rPr>
          <w:iCs/>
          <w:szCs w:val="24"/>
          <w:lang w:val="ru-RU"/>
        </w:rPr>
      </w:pPr>
      <w:r w:rsidRPr="0086745C">
        <w:rPr>
          <w:b/>
          <w:iCs/>
          <w:szCs w:val="24"/>
          <w:u w:val="single"/>
          <w:lang w:val="ru-RU"/>
        </w:rPr>
        <w:lastRenderedPageBreak/>
        <w:t>Напомена:</w:t>
      </w:r>
      <w:r w:rsidRPr="00255F99">
        <w:rPr>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iCs/>
          <w:szCs w:val="24"/>
          <w:lang w:val="ru-RU"/>
        </w:rPr>
        <w:t>.</w:t>
      </w:r>
    </w:p>
    <w:p w14:paraId="53223563" w14:textId="77777777" w:rsidR="006F3E95" w:rsidRPr="00255F99" w:rsidRDefault="006F3E95" w:rsidP="00911727">
      <w:pPr>
        <w:rPr>
          <w:rFonts w:eastAsia="TimesNewRomanPSMT"/>
          <w:bCs/>
          <w:color w:val="000000"/>
          <w:kern w:val="2"/>
          <w:szCs w:val="24"/>
          <w:lang w:eastAsia="ar-SA"/>
        </w:rPr>
      </w:pPr>
    </w:p>
    <w:p w14:paraId="4F730508" w14:textId="77777777" w:rsidR="00911727" w:rsidRPr="00255F99" w:rsidRDefault="00911727" w:rsidP="00911727">
      <w:pPr>
        <w:rPr>
          <w:rFonts w:eastAsia="TimesNewRomanPSMT"/>
          <w:b/>
          <w:bCs/>
          <w:szCs w:val="24"/>
          <w:lang w:val="en-US"/>
        </w:rPr>
      </w:pPr>
      <w:r w:rsidRPr="006141E0">
        <w:rPr>
          <w:rFonts w:eastAsia="TimesNewRomanPSMT"/>
          <w:b/>
          <w:bCs/>
          <w:szCs w:val="24"/>
        </w:rPr>
        <w:t>3)</w:t>
      </w:r>
      <w:r w:rsidRPr="00255F99">
        <w:rPr>
          <w:rFonts w:eastAsia="TimesNewRomanPSMT"/>
          <w:b/>
          <w:bCs/>
          <w:i/>
          <w:szCs w:val="24"/>
        </w:rPr>
        <w:t xml:space="preserve"> </w:t>
      </w:r>
      <w:r w:rsidRPr="00255F99">
        <w:rPr>
          <w:rFonts w:eastAsia="TimesNewRomanPSMT"/>
          <w:b/>
          <w:bCs/>
          <w:szCs w:val="24"/>
        </w:rPr>
        <w:t>ПОДАЦИ О ПОДИЗВОЂАЧУ</w:t>
      </w:r>
    </w:p>
    <w:p w14:paraId="0A94E3D1" w14:textId="77777777" w:rsidR="00911727" w:rsidRPr="00255F99" w:rsidRDefault="00911727" w:rsidP="00911727">
      <w:pPr>
        <w:rPr>
          <w:rFonts w:eastAsia="Arial Unicode MS"/>
          <w:szCs w:val="24"/>
        </w:rPr>
      </w:pPr>
      <w:r w:rsidRPr="00255F99">
        <w:rPr>
          <w:rFonts w:eastAsia="TimesNewRomanPSMT"/>
          <w:b/>
          <w:bCs/>
          <w:szCs w:val="24"/>
        </w:rPr>
        <w:tab/>
      </w:r>
    </w:p>
    <w:tbl>
      <w:tblPr>
        <w:tblW w:w="0" w:type="auto"/>
        <w:tblInd w:w="-20" w:type="dxa"/>
        <w:tblLayout w:type="fixed"/>
        <w:tblLook w:val="04A0" w:firstRow="1" w:lastRow="0" w:firstColumn="1" w:lastColumn="0" w:noHBand="0" w:noVBand="1"/>
      </w:tblPr>
      <w:tblGrid>
        <w:gridCol w:w="465"/>
        <w:gridCol w:w="4219"/>
        <w:gridCol w:w="4598"/>
      </w:tblGrid>
      <w:tr w:rsidR="00911727" w:rsidRPr="00255F99" w14:paraId="0253AC6A" w14:textId="77777777" w:rsidTr="00C00120">
        <w:tc>
          <w:tcPr>
            <w:tcW w:w="465" w:type="dxa"/>
            <w:tcBorders>
              <w:top w:val="single" w:sz="4" w:space="0" w:color="000000"/>
              <w:left w:val="single" w:sz="4" w:space="0" w:color="000000"/>
              <w:bottom w:val="single" w:sz="4" w:space="0" w:color="000000"/>
              <w:right w:val="nil"/>
            </w:tcBorders>
          </w:tcPr>
          <w:p w14:paraId="0CF48F96" w14:textId="77777777" w:rsidR="00911727" w:rsidRPr="00255F99" w:rsidRDefault="00911727" w:rsidP="00C00120">
            <w:pPr>
              <w:snapToGrid w:val="0"/>
              <w:rPr>
                <w:rFonts w:eastAsia="Arial Unicode MS"/>
                <w:color w:val="000000"/>
                <w:kern w:val="2"/>
                <w:szCs w:val="24"/>
                <w:lang w:eastAsia="ar-SA"/>
              </w:rPr>
            </w:pPr>
          </w:p>
          <w:p w14:paraId="1D352BFC" w14:textId="77777777" w:rsidR="00911727" w:rsidRPr="00255F99" w:rsidRDefault="00911727" w:rsidP="00C00120">
            <w:pPr>
              <w:suppressAutoHyphens/>
              <w:spacing w:line="100" w:lineRule="atLeast"/>
              <w:rPr>
                <w:rFonts w:eastAsia="TimesNewRomanPSMT"/>
                <w:bCs/>
                <w:color w:val="000000"/>
                <w:kern w:val="2"/>
                <w:szCs w:val="24"/>
                <w:lang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14:paraId="1BE528C2" w14:textId="77777777" w:rsidR="00911727" w:rsidRPr="00255F99" w:rsidRDefault="00911727" w:rsidP="00C00120">
            <w:pPr>
              <w:snapToGrid w:val="0"/>
              <w:rPr>
                <w:rFonts w:eastAsia="TimesNewRomanPSMT"/>
                <w:bCs/>
                <w:color w:val="000000"/>
                <w:kern w:val="2"/>
                <w:szCs w:val="24"/>
                <w:lang w:eastAsia="ar-SA"/>
              </w:rPr>
            </w:pPr>
          </w:p>
          <w:p w14:paraId="41595585"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B32AE41"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17FC6295" w14:textId="77777777" w:rsidTr="00C00120">
        <w:tc>
          <w:tcPr>
            <w:tcW w:w="465" w:type="dxa"/>
            <w:tcBorders>
              <w:top w:val="single" w:sz="4" w:space="0" w:color="000000"/>
              <w:left w:val="single" w:sz="4" w:space="0" w:color="000000"/>
              <w:bottom w:val="single" w:sz="4" w:space="0" w:color="000000"/>
              <w:right w:val="nil"/>
            </w:tcBorders>
          </w:tcPr>
          <w:p w14:paraId="5F0A05D8" w14:textId="77777777" w:rsidR="00911727" w:rsidRPr="00255F99" w:rsidRDefault="00911727" w:rsidP="00C00120">
            <w:pPr>
              <w:snapToGrid w:val="0"/>
              <w:rPr>
                <w:rFonts w:eastAsia="TimesNewRomanPSMT"/>
                <w:bCs/>
                <w:color w:val="000000"/>
                <w:kern w:val="2"/>
                <w:szCs w:val="24"/>
                <w:lang w:eastAsia="ar-SA"/>
              </w:rPr>
            </w:pPr>
          </w:p>
          <w:p w14:paraId="1E8F172D"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7278CC72" w14:textId="77777777" w:rsidR="00911727" w:rsidRPr="00255F99" w:rsidRDefault="00911727" w:rsidP="00C00120">
            <w:pPr>
              <w:snapToGrid w:val="0"/>
              <w:rPr>
                <w:rFonts w:eastAsia="TimesNewRomanPSMT"/>
                <w:bCs/>
                <w:color w:val="000000"/>
                <w:kern w:val="2"/>
                <w:szCs w:val="24"/>
                <w:lang w:eastAsia="ar-SA"/>
              </w:rPr>
            </w:pPr>
          </w:p>
          <w:p w14:paraId="1F482CF9"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2EF2142A"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3913B824" w14:textId="77777777" w:rsidTr="00C00120">
        <w:tc>
          <w:tcPr>
            <w:tcW w:w="465" w:type="dxa"/>
            <w:tcBorders>
              <w:top w:val="single" w:sz="4" w:space="0" w:color="000000"/>
              <w:left w:val="single" w:sz="4" w:space="0" w:color="000000"/>
              <w:bottom w:val="single" w:sz="4" w:space="0" w:color="000000"/>
              <w:right w:val="nil"/>
            </w:tcBorders>
          </w:tcPr>
          <w:p w14:paraId="485EA101" w14:textId="77777777" w:rsidR="00911727" w:rsidRPr="00255F99" w:rsidRDefault="00911727" w:rsidP="00C00120">
            <w:pPr>
              <w:snapToGrid w:val="0"/>
              <w:rPr>
                <w:rFonts w:eastAsia="TimesNewRomanPSMT"/>
                <w:bCs/>
                <w:color w:val="000000"/>
                <w:kern w:val="2"/>
                <w:szCs w:val="24"/>
                <w:lang w:eastAsia="ar-SA"/>
              </w:rPr>
            </w:pPr>
          </w:p>
          <w:p w14:paraId="71538A03"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2CE28F73" w14:textId="77777777" w:rsidR="00911727" w:rsidRPr="00255F99" w:rsidRDefault="00911727" w:rsidP="00C00120">
            <w:pPr>
              <w:snapToGrid w:val="0"/>
              <w:rPr>
                <w:rFonts w:eastAsia="TimesNewRomanPSMT"/>
                <w:bCs/>
                <w:color w:val="000000"/>
                <w:kern w:val="2"/>
                <w:szCs w:val="24"/>
                <w:lang w:eastAsia="ar-SA"/>
              </w:rPr>
            </w:pPr>
          </w:p>
          <w:p w14:paraId="0AA5FA15"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C77C029"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2435B03" w14:textId="77777777" w:rsidTr="00C00120">
        <w:tc>
          <w:tcPr>
            <w:tcW w:w="465" w:type="dxa"/>
            <w:tcBorders>
              <w:top w:val="single" w:sz="4" w:space="0" w:color="000000"/>
              <w:left w:val="single" w:sz="4" w:space="0" w:color="000000"/>
              <w:bottom w:val="single" w:sz="4" w:space="0" w:color="000000"/>
              <w:right w:val="nil"/>
            </w:tcBorders>
          </w:tcPr>
          <w:p w14:paraId="448C0F59" w14:textId="77777777" w:rsidR="00911727" w:rsidRPr="00255F99" w:rsidRDefault="00911727" w:rsidP="00C00120">
            <w:pPr>
              <w:snapToGrid w:val="0"/>
              <w:rPr>
                <w:rFonts w:eastAsia="TimesNewRomanPSMT"/>
                <w:bCs/>
                <w:color w:val="000000"/>
                <w:kern w:val="2"/>
                <w:szCs w:val="24"/>
                <w:lang w:eastAsia="ar-SA"/>
              </w:rPr>
            </w:pPr>
          </w:p>
          <w:p w14:paraId="4C35B41B"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34B436E" w14:textId="77777777" w:rsidR="00911727" w:rsidRPr="00255F99" w:rsidRDefault="00911727" w:rsidP="00C00120">
            <w:pPr>
              <w:snapToGrid w:val="0"/>
              <w:rPr>
                <w:rFonts w:eastAsia="TimesNewRomanPSMT"/>
                <w:bCs/>
                <w:color w:val="000000"/>
                <w:kern w:val="2"/>
                <w:szCs w:val="24"/>
                <w:lang w:eastAsia="ar-SA"/>
              </w:rPr>
            </w:pPr>
          </w:p>
          <w:p w14:paraId="3966A1B6"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31569949"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151FA49B" w14:textId="77777777" w:rsidTr="00C00120">
        <w:tc>
          <w:tcPr>
            <w:tcW w:w="465" w:type="dxa"/>
            <w:tcBorders>
              <w:top w:val="single" w:sz="4" w:space="0" w:color="000000"/>
              <w:left w:val="single" w:sz="4" w:space="0" w:color="000000"/>
              <w:bottom w:val="single" w:sz="4" w:space="0" w:color="000000"/>
              <w:right w:val="nil"/>
            </w:tcBorders>
          </w:tcPr>
          <w:p w14:paraId="4D076598"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2FD15A73" w14:textId="77777777" w:rsidR="00911727" w:rsidRPr="00255F99" w:rsidRDefault="00911727" w:rsidP="00C00120">
            <w:pPr>
              <w:snapToGrid w:val="0"/>
              <w:rPr>
                <w:rFonts w:eastAsia="TimesNewRomanPSMT"/>
                <w:bCs/>
                <w:color w:val="000000"/>
                <w:kern w:val="2"/>
                <w:szCs w:val="24"/>
                <w:lang w:eastAsia="ar-SA"/>
              </w:rPr>
            </w:pPr>
          </w:p>
          <w:p w14:paraId="0D87CCA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2DC26168"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B5464FE" w14:textId="77777777" w:rsidTr="00C00120">
        <w:tc>
          <w:tcPr>
            <w:tcW w:w="465" w:type="dxa"/>
            <w:tcBorders>
              <w:top w:val="single" w:sz="4" w:space="0" w:color="000000"/>
              <w:left w:val="single" w:sz="4" w:space="0" w:color="000000"/>
              <w:bottom w:val="single" w:sz="4" w:space="0" w:color="000000"/>
              <w:right w:val="nil"/>
            </w:tcBorders>
          </w:tcPr>
          <w:p w14:paraId="79FA8F45"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1C57366A" w14:textId="77777777" w:rsidR="00911727" w:rsidRPr="00255F99" w:rsidRDefault="00911727" w:rsidP="00C00120">
            <w:pPr>
              <w:snapToGrid w:val="0"/>
              <w:rPr>
                <w:rFonts w:eastAsia="TimesNewRomanPSMT"/>
                <w:bCs/>
                <w:color w:val="000000"/>
                <w:kern w:val="2"/>
                <w:szCs w:val="24"/>
                <w:lang w:val="ru-RU" w:eastAsia="ar-SA"/>
              </w:rPr>
            </w:pPr>
          </w:p>
          <w:p w14:paraId="58CF4D29"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3CFF0C4"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60D39521" w14:textId="77777777" w:rsidTr="00C00120">
        <w:tc>
          <w:tcPr>
            <w:tcW w:w="465" w:type="dxa"/>
            <w:tcBorders>
              <w:top w:val="single" w:sz="4" w:space="0" w:color="000000"/>
              <w:left w:val="single" w:sz="4" w:space="0" w:color="000000"/>
              <w:bottom w:val="single" w:sz="4" w:space="0" w:color="000000"/>
              <w:right w:val="nil"/>
            </w:tcBorders>
          </w:tcPr>
          <w:p w14:paraId="6FB363A6" w14:textId="77777777"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5002CF6A" w14:textId="77777777" w:rsidR="00911727" w:rsidRPr="00255F99" w:rsidRDefault="00911727" w:rsidP="00C00120">
            <w:pPr>
              <w:snapToGrid w:val="0"/>
              <w:rPr>
                <w:rFonts w:eastAsia="TimesNewRomanPSMT"/>
                <w:bCs/>
                <w:color w:val="000000"/>
                <w:kern w:val="2"/>
                <w:szCs w:val="24"/>
                <w:lang w:val="ru-RU" w:eastAsia="ar-SA"/>
              </w:rPr>
            </w:pPr>
          </w:p>
          <w:p w14:paraId="16DBF5F2"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0F76EFA0"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19BC3564" w14:textId="77777777" w:rsidTr="00C00120">
        <w:tc>
          <w:tcPr>
            <w:tcW w:w="465" w:type="dxa"/>
            <w:tcBorders>
              <w:top w:val="single" w:sz="4" w:space="0" w:color="000000"/>
              <w:left w:val="single" w:sz="4" w:space="0" w:color="000000"/>
              <w:bottom w:val="single" w:sz="4" w:space="0" w:color="000000"/>
              <w:right w:val="nil"/>
            </w:tcBorders>
          </w:tcPr>
          <w:p w14:paraId="300D022F" w14:textId="77777777" w:rsidR="00911727" w:rsidRPr="00255F99" w:rsidRDefault="00911727" w:rsidP="00C00120">
            <w:pPr>
              <w:snapToGrid w:val="0"/>
              <w:rPr>
                <w:rFonts w:eastAsia="TimesNewRomanPSMT"/>
                <w:bCs/>
                <w:color w:val="000000"/>
                <w:kern w:val="2"/>
                <w:szCs w:val="24"/>
                <w:lang w:val="ru-RU" w:eastAsia="ar-SA"/>
              </w:rPr>
            </w:pPr>
          </w:p>
          <w:p w14:paraId="7E198DD3" w14:textId="77777777" w:rsidR="00911727" w:rsidRPr="00255F99" w:rsidRDefault="00911727" w:rsidP="00C00120">
            <w:pPr>
              <w:suppressAutoHyphens/>
              <w:spacing w:line="100" w:lineRule="atLeast"/>
              <w:rPr>
                <w:rFonts w:eastAsia="TimesNewRomanPSMT"/>
                <w:bCs/>
                <w:color w:val="000000"/>
                <w:kern w:val="2"/>
                <w:szCs w:val="24"/>
                <w:lang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14:paraId="3562E62B" w14:textId="77777777" w:rsidR="00911727" w:rsidRPr="00255F99" w:rsidRDefault="00911727" w:rsidP="00C00120">
            <w:pPr>
              <w:snapToGrid w:val="0"/>
              <w:rPr>
                <w:rFonts w:eastAsia="TimesNewRomanPSMT"/>
                <w:bCs/>
                <w:color w:val="000000"/>
                <w:kern w:val="2"/>
                <w:szCs w:val="24"/>
                <w:lang w:eastAsia="ar-SA"/>
              </w:rPr>
            </w:pPr>
          </w:p>
          <w:p w14:paraId="2E24C5AE"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53C077AE"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4EEC1D02" w14:textId="77777777" w:rsidTr="00C00120">
        <w:tc>
          <w:tcPr>
            <w:tcW w:w="465" w:type="dxa"/>
            <w:tcBorders>
              <w:top w:val="single" w:sz="4" w:space="0" w:color="000000"/>
              <w:left w:val="single" w:sz="4" w:space="0" w:color="000000"/>
              <w:bottom w:val="single" w:sz="4" w:space="0" w:color="000000"/>
              <w:right w:val="nil"/>
            </w:tcBorders>
          </w:tcPr>
          <w:p w14:paraId="6458F55F" w14:textId="77777777" w:rsidR="00911727" w:rsidRPr="00255F99" w:rsidRDefault="00911727" w:rsidP="00C00120">
            <w:pPr>
              <w:snapToGrid w:val="0"/>
              <w:rPr>
                <w:rFonts w:eastAsia="TimesNewRomanPSMT"/>
                <w:bCs/>
                <w:color w:val="000000"/>
                <w:kern w:val="2"/>
                <w:szCs w:val="24"/>
                <w:lang w:eastAsia="ar-SA"/>
              </w:rPr>
            </w:pPr>
          </w:p>
          <w:p w14:paraId="43CA389E"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3FEAEFF2" w14:textId="77777777" w:rsidR="00911727" w:rsidRPr="00255F99" w:rsidRDefault="00911727" w:rsidP="00C00120">
            <w:pPr>
              <w:snapToGrid w:val="0"/>
              <w:rPr>
                <w:rFonts w:eastAsia="TimesNewRomanPSMT"/>
                <w:bCs/>
                <w:color w:val="000000"/>
                <w:kern w:val="2"/>
                <w:szCs w:val="24"/>
                <w:lang w:eastAsia="ar-SA"/>
              </w:rPr>
            </w:pPr>
          </w:p>
          <w:p w14:paraId="3303FBFE"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3AE71A63"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2F2FAB7B" w14:textId="77777777" w:rsidTr="00C00120">
        <w:tc>
          <w:tcPr>
            <w:tcW w:w="465" w:type="dxa"/>
            <w:tcBorders>
              <w:top w:val="single" w:sz="4" w:space="0" w:color="000000"/>
              <w:left w:val="single" w:sz="4" w:space="0" w:color="000000"/>
              <w:bottom w:val="single" w:sz="4" w:space="0" w:color="000000"/>
              <w:right w:val="nil"/>
            </w:tcBorders>
          </w:tcPr>
          <w:p w14:paraId="5321B5C9" w14:textId="77777777" w:rsidR="00911727" w:rsidRPr="00255F99" w:rsidRDefault="00911727" w:rsidP="00C00120">
            <w:pPr>
              <w:snapToGrid w:val="0"/>
              <w:rPr>
                <w:rFonts w:eastAsia="TimesNewRomanPSMT"/>
                <w:bCs/>
                <w:color w:val="000000"/>
                <w:kern w:val="2"/>
                <w:szCs w:val="24"/>
                <w:lang w:eastAsia="ar-SA"/>
              </w:rPr>
            </w:pPr>
          </w:p>
          <w:p w14:paraId="4F47B49D"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0CE8C7A6" w14:textId="77777777" w:rsidR="00911727" w:rsidRPr="00255F99" w:rsidRDefault="00911727" w:rsidP="00C00120">
            <w:pPr>
              <w:snapToGrid w:val="0"/>
              <w:rPr>
                <w:rFonts w:eastAsia="TimesNewRomanPSMT"/>
                <w:bCs/>
                <w:color w:val="000000"/>
                <w:kern w:val="2"/>
                <w:szCs w:val="24"/>
                <w:lang w:eastAsia="ar-SA"/>
              </w:rPr>
            </w:pPr>
          </w:p>
          <w:p w14:paraId="593FF243"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53DCEB5"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5D1003A4" w14:textId="77777777" w:rsidTr="00C00120">
        <w:tc>
          <w:tcPr>
            <w:tcW w:w="465" w:type="dxa"/>
            <w:tcBorders>
              <w:top w:val="single" w:sz="4" w:space="0" w:color="000000"/>
              <w:left w:val="single" w:sz="4" w:space="0" w:color="000000"/>
              <w:bottom w:val="single" w:sz="4" w:space="0" w:color="000000"/>
              <w:right w:val="nil"/>
            </w:tcBorders>
          </w:tcPr>
          <w:p w14:paraId="52D24A3A" w14:textId="77777777" w:rsidR="00911727" w:rsidRPr="00255F99" w:rsidRDefault="00911727" w:rsidP="00C00120">
            <w:pPr>
              <w:snapToGrid w:val="0"/>
              <w:rPr>
                <w:rFonts w:eastAsia="TimesNewRomanPSMT"/>
                <w:bCs/>
                <w:color w:val="000000"/>
                <w:kern w:val="2"/>
                <w:szCs w:val="24"/>
                <w:lang w:eastAsia="ar-SA"/>
              </w:rPr>
            </w:pPr>
          </w:p>
          <w:p w14:paraId="687663EA"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20E407D6" w14:textId="77777777" w:rsidR="00911727" w:rsidRPr="00255F99" w:rsidRDefault="00911727" w:rsidP="00C00120">
            <w:pPr>
              <w:snapToGrid w:val="0"/>
              <w:rPr>
                <w:rFonts w:eastAsia="TimesNewRomanPSMT"/>
                <w:bCs/>
                <w:color w:val="000000"/>
                <w:kern w:val="2"/>
                <w:szCs w:val="24"/>
                <w:lang w:eastAsia="ar-SA"/>
              </w:rPr>
            </w:pPr>
          </w:p>
          <w:p w14:paraId="670D71EF"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09D8CBD3"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F570165" w14:textId="77777777" w:rsidTr="00C00120">
        <w:tc>
          <w:tcPr>
            <w:tcW w:w="465" w:type="dxa"/>
            <w:tcBorders>
              <w:top w:val="single" w:sz="4" w:space="0" w:color="000000"/>
              <w:left w:val="single" w:sz="4" w:space="0" w:color="000000"/>
              <w:bottom w:val="single" w:sz="4" w:space="0" w:color="000000"/>
              <w:right w:val="nil"/>
            </w:tcBorders>
          </w:tcPr>
          <w:p w14:paraId="4A6887F0"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2733E877" w14:textId="77777777" w:rsidR="00911727" w:rsidRPr="00255F99" w:rsidRDefault="00911727" w:rsidP="00C00120">
            <w:pPr>
              <w:snapToGrid w:val="0"/>
              <w:rPr>
                <w:rFonts w:eastAsia="TimesNewRomanPSMT"/>
                <w:bCs/>
                <w:color w:val="000000"/>
                <w:kern w:val="2"/>
                <w:szCs w:val="24"/>
                <w:lang w:eastAsia="ar-SA"/>
              </w:rPr>
            </w:pPr>
          </w:p>
          <w:p w14:paraId="0D69F4C0"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34DF2339"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C8CC95B" w14:textId="77777777" w:rsidTr="00C00120">
        <w:tc>
          <w:tcPr>
            <w:tcW w:w="465" w:type="dxa"/>
            <w:tcBorders>
              <w:top w:val="single" w:sz="4" w:space="0" w:color="000000"/>
              <w:left w:val="single" w:sz="4" w:space="0" w:color="000000"/>
              <w:bottom w:val="single" w:sz="4" w:space="0" w:color="000000"/>
              <w:right w:val="nil"/>
            </w:tcBorders>
          </w:tcPr>
          <w:p w14:paraId="77DD68AA"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04052E08" w14:textId="77777777" w:rsidR="00911727" w:rsidRPr="00255F99" w:rsidRDefault="00911727" w:rsidP="00C00120">
            <w:pPr>
              <w:snapToGrid w:val="0"/>
              <w:rPr>
                <w:rFonts w:eastAsia="TimesNewRomanPSMT"/>
                <w:bCs/>
                <w:color w:val="000000"/>
                <w:kern w:val="2"/>
                <w:szCs w:val="24"/>
                <w:lang w:val="ru-RU" w:eastAsia="ar-SA"/>
              </w:rPr>
            </w:pPr>
          </w:p>
          <w:p w14:paraId="55C3AE83"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4F0ACDFA"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0CEEC123" w14:textId="77777777" w:rsidTr="00C00120">
        <w:tc>
          <w:tcPr>
            <w:tcW w:w="465" w:type="dxa"/>
            <w:tcBorders>
              <w:top w:val="single" w:sz="4" w:space="0" w:color="000000"/>
              <w:left w:val="single" w:sz="4" w:space="0" w:color="000000"/>
              <w:bottom w:val="single" w:sz="4" w:space="0" w:color="000000"/>
              <w:right w:val="nil"/>
            </w:tcBorders>
          </w:tcPr>
          <w:p w14:paraId="7015AA95" w14:textId="77777777"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0A3E0028" w14:textId="77777777" w:rsidR="00911727" w:rsidRPr="00255F99" w:rsidRDefault="00911727" w:rsidP="00C00120">
            <w:pPr>
              <w:snapToGrid w:val="0"/>
              <w:rPr>
                <w:rFonts w:eastAsia="TimesNewRomanPSMT"/>
                <w:bCs/>
                <w:color w:val="000000"/>
                <w:kern w:val="2"/>
                <w:szCs w:val="24"/>
                <w:lang w:val="ru-RU" w:eastAsia="ar-SA"/>
              </w:rPr>
            </w:pPr>
          </w:p>
          <w:p w14:paraId="0798B2E9"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081446DA"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bl>
    <w:p w14:paraId="3E740813" w14:textId="77777777" w:rsidR="00911727" w:rsidRPr="00255F99" w:rsidRDefault="00911727" w:rsidP="00911727">
      <w:pPr>
        <w:rPr>
          <w:b/>
          <w:bCs/>
          <w:iCs/>
          <w:szCs w:val="24"/>
          <w:u w:val="single"/>
          <w:lang w:val="ru-RU"/>
        </w:rPr>
      </w:pPr>
    </w:p>
    <w:p w14:paraId="046688C3" w14:textId="77777777" w:rsidR="00911727" w:rsidRPr="00255F99" w:rsidRDefault="00911727" w:rsidP="00911727">
      <w:pPr>
        <w:rPr>
          <w:rFonts w:eastAsia="Arial Unicode MS"/>
          <w:iCs/>
          <w:color w:val="000000"/>
          <w:kern w:val="2"/>
          <w:szCs w:val="24"/>
          <w:lang w:val="ru-RU" w:eastAsia="ar-SA"/>
        </w:rPr>
      </w:pPr>
      <w:r w:rsidRPr="00255F99">
        <w:rPr>
          <w:b/>
          <w:bCs/>
          <w:iCs/>
          <w:szCs w:val="24"/>
          <w:u w:val="single"/>
          <w:lang w:val="ru-RU"/>
        </w:rPr>
        <w:t>Напомена:</w:t>
      </w:r>
    </w:p>
    <w:p w14:paraId="6C995BBB" w14:textId="77777777" w:rsidR="00911727" w:rsidRPr="00255F99" w:rsidRDefault="00911727" w:rsidP="00911727">
      <w:pPr>
        <w:rPr>
          <w:rFonts w:eastAsia="TimesNewRomanPSMT"/>
          <w:b/>
          <w:bCs/>
          <w:szCs w:val="24"/>
          <w:lang w:val="ru-RU"/>
        </w:rPr>
      </w:pPr>
      <w:r w:rsidRPr="00255F99">
        <w:rPr>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52610C4B" w14:textId="77777777" w:rsidR="00911727" w:rsidRPr="00255F99" w:rsidRDefault="00911727" w:rsidP="00911727">
      <w:pPr>
        <w:rPr>
          <w:rFonts w:eastAsia="TimesNewRomanPSMT"/>
          <w:b/>
          <w:bCs/>
          <w:szCs w:val="24"/>
          <w:lang w:val="ru-RU"/>
        </w:rPr>
      </w:pPr>
      <w:r w:rsidRPr="00255F99">
        <w:rPr>
          <w:rFonts w:eastAsia="TimesNewRomanPSMT"/>
          <w:b/>
          <w:bCs/>
          <w:szCs w:val="24"/>
          <w:lang w:val="ru-RU"/>
        </w:rPr>
        <w:br w:type="page"/>
      </w:r>
      <w:r w:rsidRPr="00255F99">
        <w:rPr>
          <w:rFonts w:eastAsia="TimesNewRomanPSMT"/>
          <w:b/>
          <w:bCs/>
          <w:szCs w:val="24"/>
        </w:rPr>
        <w:lastRenderedPageBreak/>
        <w:t xml:space="preserve">4) </w:t>
      </w:r>
      <w:r w:rsidRPr="00255F99">
        <w:rPr>
          <w:rFonts w:eastAsia="TimesNewRomanPSMT"/>
          <w:b/>
          <w:bCs/>
          <w:szCs w:val="24"/>
          <w:lang w:val="ru-RU"/>
        </w:rPr>
        <w:t>ПОДАЦИ О УЧЕСНИКУ У ЗАЈЕДНИЧКОЈ ПОНУДИ</w:t>
      </w:r>
    </w:p>
    <w:p w14:paraId="702180B8" w14:textId="77777777" w:rsidR="00911727" w:rsidRPr="00255F99" w:rsidRDefault="00911727" w:rsidP="00911727">
      <w:pPr>
        <w:rPr>
          <w:rFonts w:eastAsia="Arial Unicode MS"/>
          <w:szCs w:val="24"/>
          <w:lang w:val="ru-RU"/>
        </w:rPr>
      </w:pPr>
    </w:p>
    <w:tbl>
      <w:tblPr>
        <w:tblW w:w="0" w:type="auto"/>
        <w:tblInd w:w="-20" w:type="dxa"/>
        <w:tblLayout w:type="fixed"/>
        <w:tblLook w:val="04A0" w:firstRow="1" w:lastRow="0" w:firstColumn="1" w:lastColumn="0" w:noHBand="0" w:noVBand="1"/>
      </w:tblPr>
      <w:tblGrid>
        <w:gridCol w:w="465"/>
        <w:gridCol w:w="4219"/>
        <w:gridCol w:w="4598"/>
      </w:tblGrid>
      <w:tr w:rsidR="00911727" w:rsidRPr="00255F99" w14:paraId="1FC7C182" w14:textId="77777777" w:rsidTr="00C00120">
        <w:tc>
          <w:tcPr>
            <w:tcW w:w="465" w:type="dxa"/>
            <w:tcBorders>
              <w:top w:val="single" w:sz="4" w:space="0" w:color="000000"/>
              <w:left w:val="single" w:sz="4" w:space="0" w:color="000000"/>
              <w:bottom w:val="single" w:sz="4" w:space="0" w:color="000000"/>
              <w:right w:val="nil"/>
            </w:tcBorders>
          </w:tcPr>
          <w:p w14:paraId="50540D20" w14:textId="77777777" w:rsidR="00911727" w:rsidRPr="00255F99" w:rsidRDefault="00911727" w:rsidP="00C00120">
            <w:pPr>
              <w:snapToGrid w:val="0"/>
              <w:rPr>
                <w:rFonts w:eastAsia="Arial Unicode MS"/>
                <w:color w:val="000000"/>
                <w:kern w:val="2"/>
                <w:szCs w:val="24"/>
                <w:lang w:eastAsia="ar-SA"/>
              </w:rPr>
            </w:pPr>
          </w:p>
          <w:p w14:paraId="43886F40" w14:textId="77777777"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14:paraId="6420AFEE" w14:textId="77777777" w:rsidR="00911727" w:rsidRPr="00255F99" w:rsidRDefault="00911727" w:rsidP="00C00120">
            <w:pPr>
              <w:snapToGrid w:val="0"/>
              <w:rPr>
                <w:rFonts w:eastAsia="TimesNewRomanPSMT"/>
                <w:bCs/>
                <w:color w:val="000000"/>
                <w:kern w:val="2"/>
                <w:szCs w:val="24"/>
                <w:lang w:val="ru-RU" w:eastAsia="ar-SA"/>
              </w:rPr>
            </w:pPr>
          </w:p>
          <w:p w14:paraId="550A3AD1"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047F3959"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75D5BFE3" w14:textId="77777777" w:rsidTr="00C00120">
        <w:tc>
          <w:tcPr>
            <w:tcW w:w="465" w:type="dxa"/>
            <w:tcBorders>
              <w:top w:val="single" w:sz="4" w:space="0" w:color="000000"/>
              <w:left w:val="single" w:sz="4" w:space="0" w:color="000000"/>
              <w:bottom w:val="single" w:sz="4" w:space="0" w:color="000000"/>
              <w:right w:val="nil"/>
            </w:tcBorders>
          </w:tcPr>
          <w:p w14:paraId="4D575837" w14:textId="77777777" w:rsidR="00911727" w:rsidRPr="00255F99" w:rsidRDefault="00911727" w:rsidP="00C00120">
            <w:pPr>
              <w:snapToGrid w:val="0"/>
              <w:rPr>
                <w:rFonts w:eastAsia="TimesNewRomanPSMT"/>
                <w:bCs/>
                <w:color w:val="000000"/>
                <w:kern w:val="2"/>
                <w:szCs w:val="24"/>
                <w:lang w:val="ru-RU" w:eastAsia="ar-SA"/>
              </w:rPr>
            </w:pPr>
          </w:p>
          <w:p w14:paraId="2AE01477" w14:textId="77777777"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717DF4F1" w14:textId="77777777" w:rsidR="00911727" w:rsidRPr="00255F99" w:rsidRDefault="00911727" w:rsidP="00C00120">
            <w:pPr>
              <w:snapToGrid w:val="0"/>
              <w:rPr>
                <w:rFonts w:eastAsia="TimesNewRomanPSMT"/>
                <w:bCs/>
                <w:color w:val="000000"/>
                <w:kern w:val="2"/>
                <w:szCs w:val="24"/>
                <w:lang w:val="ru-RU" w:eastAsia="ar-SA"/>
              </w:rPr>
            </w:pPr>
          </w:p>
          <w:p w14:paraId="082AA7FB"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677B0759"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45E30CA" w14:textId="77777777" w:rsidTr="00C00120">
        <w:tc>
          <w:tcPr>
            <w:tcW w:w="465" w:type="dxa"/>
            <w:tcBorders>
              <w:top w:val="single" w:sz="4" w:space="0" w:color="000000"/>
              <w:left w:val="single" w:sz="4" w:space="0" w:color="000000"/>
              <w:bottom w:val="single" w:sz="4" w:space="0" w:color="000000"/>
              <w:right w:val="nil"/>
            </w:tcBorders>
          </w:tcPr>
          <w:p w14:paraId="242F7083" w14:textId="77777777" w:rsidR="00911727" w:rsidRPr="00255F99" w:rsidRDefault="00911727" w:rsidP="00C00120">
            <w:pPr>
              <w:snapToGrid w:val="0"/>
              <w:rPr>
                <w:rFonts w:eastAsia="TimesNewRomanPSMT"/>
                <w:bCs/>
                <w:color w:val="000000"/>
                <w:kern w:val="2"/>
                <w:szCs w:val="24"/>
                <w:lang w:eastAsia="ar-SA"/>
              </w:rPr>
            </w:pPr>
          </w:p>
          <w:p w14:paraId="4AFC0D9B"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2A2E01B" w14:textId="77777777" w:rsidR="00911727" w:rsidRPr="00255F99" w:rsidRDefault="00911727" w:rsidP="00C00120">
            <w:pPr>
              <w:snapToGrid w:val="0"/>
              <w:rPr>
                <w:rFonts w:eastAsia="TimesNewRomanPSMT"/>
                <w:bCs/>
                <w:color w:val="000000"/>
                <w:kern w:val="2"/>
                <w:szCs w:val="24"/>
                <w:lang w:eastAsia="ar-SA"/>
              </w:rPr>
            </w:pPr>
          </w:p>
          <w:p w14:paraId="7D7C3BC1"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220D540D"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834336C" w14:textId="77777777" w:rsidTr="00C00120">
        <w:tc>
          <w:tcPr>
            <w:tcW w:w="465" w:type="dxa"/>
            <w:tcBorders>
              <w:top w:val="single" w:sz="4" w:space="0" w:color="000000"/>
              <w:left w:val="single" w:sz="4" w:space="0" w:color="000000"/>
              <w:bottom w:val="single" w:sz="4" w:space="0" w:color="000000"/>
              <w:right w:val="nil"/>
            </w:tcBorders>
          </w:tcPr>
          <w:p w14:paraId="5C82ACD1" w14:textId="77777777" w:rsidR="00911727" w:rsidRPr="00255F99" w:rsidRDefault="00911727" w:rsidP="00C00120">
            <w:pPr>
              <w:snapToGrid w:val="0"/>
              <w:rPr>
                <w:rFonts w:eastAsia="TimesNewRomanPSMT"/>
                <w:bCs/>
                <w:color w:val="000000"/>
                <w:kern w:val="2"/>
                <w:szCs w:val="24"/>
                <w:lang w:eastAsia="ar-SA"/>
              </w:rPr>
            </w:pPr>
          </w:p>
          <w:p w14:paraId="1C2CBC73"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7B46382D" w14:textId="77777777" w:rsidR="00911727" w:rsidRPr="00255F99" w:rsidRDefault="00911727" w:rsidP="00C00120">
            <w:pPr>
              <w:snapToGrid w:val="0"/>
              <w:rPr>
                <w:rFonts w:eastAsia="TimesNewRomanPSMT"/>
                <w:bCs/>
                <w:color w:val="000000"/>
                <w:kern w:val="2"/>
                <w:szCs w:val="24"/>
                <w:lang w:eastAsia="ar-SA"/>
              </w:rPr>
            </w:pPr>
          </w:p>
          <w:p w14:paraId="4FE62396"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AF01A77"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474E22F3" w14:textId="77777777" w:rsidTr="00C00120">
        <w:tc>
          <w:tcPr>
            <w:tcW w:w="465" w:type="dxa"/>
            <w:tcBorders>
              <w:top w:val="single" w:sz="4" w:space="0" w:color="000000"/>
              <w:left w:val="single" w:sz="4" w:space="0" w:color="000000"/>
              <w:bottom w:val="single" w:sz="4" w:space="0" w:color="000000"/>
              <w:right w:val="nil"/>
            </w:tcBorders>
          </w:tcPr>
          <w:p w14:paraId="05A5C188"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2FE254B" w14:textId="77777777" w:rsidR="00911727" w:rsidRPr="00255F99" w:rsidRDefault="00911727" w:rsidP="00C00120">
            <w:pPr>
              <w:snapToGrid w:val="0"/>
              <w:rPr>
                <w:rFonts w:eastAsia="TimesNewRomanPSMT"/>
                <w:bCs/>
                <w:color w:val="000000"/>
                <w:kern w:val="2"/>
                <w:szCs w:val="24"/>
                <w:lang w:eastAsia="ar-SA"/>
              </w:rPr>
            </w:pPr>
          </w:p>
          <w:p w14:paraId="2AE99280"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5DA613B0"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29D2B029" w14:textId="77777777" w:rsidTr="00C00120">
        <w:tc>
          <w:tcPr>
            <w:tcW w:w="465" w:type="dxa"/>
            <w:tcBorders>
              <w:top w:val="single" w:sz="4" w:space="0" w:color="000000"/>
              <w:left w:val="single" w:sz="4" w:space="0" w:color="000000"/>
              <w:bottom w:val="single" w:sz="4" w:space="0" w:color="000000"/>
              <w:right w:val="nil"/>
            </w:tcBorders>
          </w:tcPr>
          <w:p w14:paraId="1B9FA038" w14:textId="77777777" w:rsidR="00911727" w:rsidRPr="00255F99" w:rsidRDefault="00911727" w:rsidP="00C00120">
            <w:pPr>
              <w:snapToGrid w:val="0"/>
              <w:rPr>
                <w:rFonts w:eastAsia="TimesNewRomanPSMT"/>
                <w:bCs/>
                <w:color w:val="000000"/>
                <w:kern w:val="2"/>
                <w:szCs w:val="24"/>
                <w:lang w:eastAsia="ar-SA"/>
              </w:rPr>
            </w:pPr>
          </w:p>
          <w:p w14:paraId="55D232F3" w14:textId="77777777"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14:paraId="7BF96D5D" w14:textId="77777777" w:rsidR="00911727" w:rsidRPr="00255F99" w:rsidRDefault="00911727" w:rsidP="00C00120">
            <w:pPr>
              <w:snapToGrid w:val="0"/>
              <w:rPr>
                <w:rFonts w:eastAsia="TimesNewRomanPSMT"/>
                <w:bCs/>
                <w:color w:val="000000"/>
                <w:kern w:val="2"/>
                <w:szCs w:val="24"/>
                <w:lang w:val="ru-RU" w:eastAsia="ar-SA"/>
              </w:rPr>
            </w:pPr>
          </w:p>
          <w:p w14:paraId="2AE587DD"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429A0586"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57C5569C" w14:textId="77777777" w:rsidTr="00C00120">
        <w:tc>
          <w:tcPr>
            <w:tcW w:w="465" w:type="dxa"/>
            <w:tcBorders>
              <w:top w:val="single" w:sz="4" w:space="0" w:color="000000"/>
              <w:left w:val="single" w:sz="4" w:space="0" w:color="000000"/>
              <w:bottom w:val="single" w:sz="4" w:space="0" w:color="000000"/>
              <w:right w:val="nil"/>
            </w:tcBorders>
          </w:tcPr>
          <w:p w14:paraId="12BCDD81" w14:textId="77777777" w:rsidR="00911727" w:rsidRPr="00255F99" w:rsidRDefault="00911727" w:rsidP="00C00120">
            <w:pPr>
              <w:snapToGrid w:val="0"/>
              <w:rPr>
                <w:rFonts w:eastAsia="TimesNewRomanPSMT"/>
                <w:bCs/>
                <w:color w:val="000000"/>
                <w:kern w:val="2"/>
                <w:szCs w:val="24"/>
                <w:lang w:val="ru-RU" w:eastAsia="ar-SA"/>
              </w:rPr>
            </w:pPr>
          </w:p>
          <w:p w14:paraId="728A51B6" w14:textId="77777777"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3F6DA7A2" w14:textId="77777777" w:rsidR="00911727" w:rsidRPr="00255F99" w:rsidRDefault="00911727" w:rsidP="00C00120">
            <w:pPr>
              <w:snapToGrid w:val="0"/>
              <w:rPr>
                <w:rFonts w:eastAsia="TimesNewRomanPSMT"/>
                <w:bCs/>
                <w:color w:val="000000"/>
                <w:kern w:val="2"/>
                <w:szCs w:val="24"/>
                <w:lang w:val="ru-RU" w:eastAsia="ar-SA"/>
              </w:rPr>
            </w:pPr>
          </w:p>
          <w:p w14:paraId="6CC4B6B5"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51A23B2F"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71C35FCE" w14:textId="77777777" w:rsidTr="00C00120">
        <w:tc>
          <w:tcPr>
            <w:tcW w:w="465" w:type="dxa"/>
            <w:tcBorders>
              <w:top w:val="single" w:sz="4" w:space="0" w:color="000000"/>
              <w:left w:val="single" w:sz="4" w:space="0" w:color="000000"/>
              <w:bottom w:val="single" w:sz="4" w:space="0" w:color="000000"/>
              <w:right w:val="nil"/>
            </w:tcBorders>
          </w:tcPr>
          <w:p w14:paraId="48988506" w14:textId="77777777" w:rsidR="00911727" w:rsidRPr="00255F99" w:rsidRDefault="00911727" w:rsidP="00C00120">
            <w:pPr>
              <w:snapToGrid w:val="0"/>
              <w:rPr>
                <w:rFonts w:eastAsia="TimesNewRomanPSMT"/>
                <w:bCs/>
                <w:color w:val="000000"/>
                <w:kern w:val="2"/>
                <w:szCs w:val="24"/>
                <w:lang w:eastAsia="ar-SA"/>
              </w:rPr>
            </w:pPr>
          </w:p>
          <w:p w14:paraId="1E3415AB"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4F2FF678" w14:textId="77777777" w:rsidR="00911727" w:rsidRPr="00255F99" w:rsidRDefault="00911727" w:rsidP="00C00120">
            <w:pPr>
              <w:snapToGrid w:val="0"/>
              <w:rPr>
                <w:rFonts w:eastAsia="TimesNewRomanPSMT"/>
                <w:bCs/>
                <w:color w:val="000000"/>
                <w:kern w:val="2"/>
                <w:szCs w:val="24"/>
                <w:lang w:eastAsia="ar-SA"/>
              </w:rPr>
            </w:pPr>
          </w:p>
          <w:p w14:paraId="7E0F4004"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2A17E545"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4D8B7C68" w14:textId="77777777" w:rsidTr="00C00120">
        <w:tc>
          <w:tcPr>
            <w:tcW w:w="465" w:type="dxa"/>
            <w:tcBorders>
              <w:top w:val="single" w:sz="4" w:space="0" w:color="000000"/>
              <w:left w:val="single" w:sz="4" w:space="0" w:color="000000"/>
              <w:bottom w:val="single" w:sz="4" w:space="0" w:color="000000"/>
              <w:right w:val="nil"/>
            </w:tcBorders>
          </w:tcPr>
          <w:p w14:paraId="6F3F5692" w14:textId="77777777" w:rsidR="00911727" w:rsidRPr="00255F99" w:rsidRDefault="00911727" w:rsidP="00C00120">
            <w:pPr>
              <w:snapToGrid w:val="0"/>
              <w:rPr>
                <w:rFonts w:eastAsia="TimesNewRomanPSMT"/>
                <w:bCs/>
                <w:color w:val="000000"/>
                <w:kern w:val="2"/>
                <w:szCs w:val="24"/>
                <w:lang w:eastAsia="ar-SA"/>
              </w:rPr>
            </w:pPr>
          </w:p>
          <w:p w14:paraId="6BE91F3D"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69605F45" w14:textId="77777777" w:rsidR="00911727" w:rsidRPr="00255F99" w:rsidRDefault="00911727" w:rsidP="00C00120">
            <w:pPr>
              <w:snapToGrid w:val="0"/>
              <w:rPr>
                <w:rFonts w:eastAsia="TimesNewRomanPSMT"/>
                <w:bCs/>
                <w:color w:val="000000"/>
                <w:kern w:val="2"/>
                <w:szCs w:val="24"/>
                <w:lang w:eastAsia="ar-SA"/>
              </w:rPr>
            </w:pPr>
          </w:p>
          <w:p w14:paraId="3133BA80"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28869193"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2F5C62B6" w14:textId="77777777" w:rsidTr="00C00120">
        <w:tc>
          <w:tcPr>
            <w:tcW w:w="465" w:type="dxa"/>
            <w:tcBorders>
              <w:top w:val="single" w:sz="4" w:space="0" w:color="000000"/>
              <w:left w:val="single" w:sz="4" w:space="0" w:color="000000"/>
              <w:bottom w:val="single" w:sz="4" w:space="0" w:color="000000"/>
              <w:right w:val="nil"/>
            </w:tcBorders>
          </w:tcPr>
          <w:p w14:paraId="7B3090F9"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11368F94" w14:textId="77777777" w:rsidR="00911727" w:rsidRPr="00255F99" w:rsidRDefault="00911727" w:rsidP="00C00120">
            <w:pPr>
              <w:snapToGrid w:val="0"/>
              <w:rPr>
                <w:rFonts w:eastAsia="TimesNewRomanPSMT"/>
                <w:bCs/>
                <w:color w:val="000000"/>
                <w:kern w:val="2"/>
                <w:szCs w:val="24"/>
                <w:lang w:eastAsia="ar-SA"/>
              </w:rPr>
            </w:pPr>
          </w:p>
          <w:p w14:paraId="752EE2A0"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22B9075E"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2AF668E9" w14:textId="77777777" w:rsidTr="00C00120">
        <w:tc>
          <w:tcPr>
            <w:tcW w:w="465" w:type="dxa"/>
            <w:tcBorders>
              <w:top w:val="single" w:sz="4" w:space="0" w:color="000000"/>
              <w:left w:val="single" w:sz="4" w:space="0" w:color="000000"/>
              <w:bottom w:val="single" w:sz="4" w:space="0" w:color="000000"/>
              <w:right w:val="nil"/>
            </w:tcBorders>
          </w:tcPr>
          <w:p w14:paraId="0643B77D" w14:textId="77777777" w:rsidR="00911727" w:rsidRPr="00255F99" w:rsidRDefault="00911727" w:rsidP="00C00120">
            <w:pPr>
              <w:snapToGrid w:val="0"/>
              <w:rPr>
                <w:rFonts w:eastAsia="TimesNewRomanPSMT"/>
                <w:bCs/>
                <w:color w:val="000000"/>
                <w:kern w:val="2"/>
                <w:szCs w:val="24"/>
                <w:lang w:eastAsia="ar-SA"/>
              </w:rPr>
            </w:pPr>
          </w:p>
          <w:p w14:paraId="6EE2E1F1" w14:textId="77777777"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3)</w:t>
            </w:r>
          </w:p>
        </w:tc>
        <w:tc>
          <w:tcPr>
            <w:tcW w:w="4219" w:type="dxa"/>
            <w:tcBorders>
              <w:top w:val="single" w:sz="4" w:space="0" w:color="000000"/>
              <w:left w:val="single" w:sz="4" w:space="0" w:color="000000"/>
              <w:bottom w:val="single" w:sz="4" w:space="0" w:color="000000"/>
              <w:right w:val="nil"/>
            </w:tcBorders>
          </w:tcPr>
          <w:p w14:paraId="1102C8D9" w14:textId="77777777" w:rsidR="00911727" w:rsidRPr="00255F99" w:rsidRDefault="00911727" w:rsidP="00C00120">
            <w:pPr>
              <w:snapToGrid w:val="0"/>
              <w:rPr>
                <w:rFonts w:eastAsia="TimesNewRomanPSMT"/>
                <w:bCs/>
                <w:color w:val="000000"/>
                <w:kern w:val="2"/>
                <w:szCs w:val="24"/>
                <w:lang w:val="ru-RU" w:eastAsia="ar-SA"/>
              </w:rPr>
            </w:pPr>
          </w:p>
          <w:p w14:paraId="32DFEEB2" w14:textId="77777777"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53D4EF8A" w14:textId="77777777"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14:paraId="243CD74B" w14:textId="77777777" w:rsidTr="00C00120">
        <w:tc>
          <w:tcPr>
            <w:tcW w:w="465" w:type="dxa"/>
            <w:tcBorders>
              <w:top w:val="single" w:sz="4" w:space="0" w:color="000000"/>
              <w:left w:val="single" w:sz="4" w:space="0" w:color="000000"/>
              <w:bottom w:val="single" w:sz="4" w:space="0" w:color="000000"/>
              <w:right w:val="nil"/>
            </w:tcBorders>
          </w:tcPr>
          <w:p w14:paraId="4A237C13" w14:textId="77777777" w:rsidR="00911727" w:rsidRPr="00255F99" w:rsidRDefault="00911727" w:rsidP="00C00120">
            <w:pPr>
              <w:snapToGrid w:val="0"/>
              <w:rPr>
                <w:rFonts w:eastAsia="TimesNewRomanPSMT"/>
                <w:bCs/>
                <w:color w:val="000000"/>
                <w:kern w:val="2"/>
                <w:szCs w:val="24"/>
                <w:lang w:val="ru-RU" w:eastAsia="ar-SA"/>
              </w:rPr>
            </w:pPr>
          </w:p>
          <w:p w14:paraId="4E5BBF0A" w14:textId="77777777"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14:paraId="30BCD02E" w14:textId="77777777" w:rsidR="00911727" w:rsidRPr="00255F99" w:rsidRDefault="00911727" w:rsidP="00C00120">
            <w:pPr>
              <w:snapToGrid w:val="0"/>
              <w:rPr>
                <w:rFonts w:eastAsia="TimesNewRomanPSMT"/>
                <w:bCs/>
                <w:color w:val="000000"/>
                <w:kern w:val="2"/>
                <w:szCs w:val="24"/>
                <w:lang w:val="ru-RU" w:eastAsia="ar-SA"/>
              </w:rPr>
            </w:pPr>
          </w:p>
          <w:p w14:paraId="568B3D9D"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14:paraId="36C7A61F"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45F044CA" w14:textId="77777777" w:rsidTr="00C00120">
        <w:tc>
          <w:tcPr>
            <w:tcW w:w="465" w:type="dxa"/>
            <w:tcBorders>
              <w:top w:val="single" w:sz="4" w:space="0" w:color="000000"/>
              <w:left w:val="single" w:sz="4" w:space="0" w:color="000000"/>
              <w:bottom w:val="single" w:sz="4" w:space="0" w:color="000000"/>
              <w:right w:val="nil"/>
            </w:tcBorders>
          </w:tcPr>
          <w:p w14:paraId="4D1C1E87" w14:textId="77777777" w:rsidR="00911727" w:rsidRPr="00255F99" w:rsidRDefault="00911727" w:rsidP="00C00120">
            <w:pPr>
              <w:snapToGrid w:val="0"/>
              <w:rPr>
                <w:rFonts w:eastAsia="TimesNewRomanPSMT"/>
                <w:bCs/>
                <w:color w:val="000000"/>
                <w:kern w:val="2"/>
                <w:szCs w:val="24"/>
                <w:lang w:eastAsia="ar-SA"/>
              </w:rPr>
            </w:pPr>
          </w:p>
          <w:p w14:paraId="4ACC096B"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109228B0" w14:textId="77777777" w:rsidR="00911727" w:rsidRPr="00255F99" w:rsidRDefault="00911727" w:rsidP="00C00120">
            <w:pPr>
              <w:snapToGrid w:val="0"/>
              <w:rPr>
                <w:rFonts w:eastAsia="TimesNewRomanPSMT"/>
                <w:bCs/>
                <w:color w:val="000000"/>
                <w:kern w:val="2"/>
                <w:szCs w:val="24"/>
                <w:lang w:eastAsia="ar-SA"/>
              </w:rPr>
            </w:pPr>
          </w:p>
          <w:p w14:paraId="522FA11B"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844795B"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628E0A98" w14:textId="77777777" w:rsidTr="00C00120">
        <w:tc>
          <w:tcPr>
            <w:tcW w:w="465" w:type="dxa"/>
            <w:tcBorders>
              <w:top w:val="single" w:sz="4" w:space="0" w:color="000000"/>
              <w:left w:val="single" w:sz="4" w:space="0" w:color="000000"/>
              <w:bottom w:val="single" w:sz="4" w:space="0" w:color="000000"/>
              <w:right w:val="nil"/>
            </w:tcBorders>
          </w:tcPr>
          <w:p w14:paraId="2D8BE415" w14:textId="77777777" w:rsidR="00911727" w:rsidRPr="00255F99" w:rsidRDefault="00911727" w:rsidP="00C00120">
            <w:pPr>
              <w:snapToGrid w:val="0"/>
              <w:rPr>
                <w:rFonts w:eastAsia="TimesNewRomanPSMT"/>
                <w:bCs/>
                <w:color w:val="000000"/>
                <w:kern w:val="2"/>
                <w:szCs w:val="24"/>
                <w:lang w:eastAsia="ar-SA"/>
              </w:rPr>
            </w:pPr>
          </w:p>
          <w:p w14:paraId="6AB9C647" w14:textId="77777777"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73F88B06" w14:textId="77777777" w:rsidR="00911727" w:rsidRPr="00255F99" w:rsidRDefault="00911727" w:rsidP="00C00120">
            <w:pPr>
              <w:snapToGrid w:val="0"/>
              <w:rPr>
                <w:rFonts w:eastAsia="TimesNewRomanPSMT"/>
                <w:bCs/>
                <w:color w:val="000000"/>
                <w:kern w:val="2"/>
                <w:szCs w:val="24"/>
                <w:lang w:eastAsia="ar-SA"/>
              </w:rPr>
            </w:pPr>
          </w:p>
          <w:p w14:paraId="20FA6157"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074F955"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14:paraId="3919B668" w14:textId="77777777" w:rsidTr="00C00120">
        <w:tc>
          <w:tcPr>
            <w:tcW w:w="465" w:type="dxa"/>
            <w:tcBorders>
              <w:top w:val="single" w:sz="4" w:space="0" w:color="000000"/>
              <w:left w:val="single" w:sz="4" w:space="0" w:color="000000"/>
              <w:bottom w:val="single" w:sz="4" w:space="0" w:color="000000"/>
              <w:right w:val="nil"/>
            </w:tcBorders>
          </w:tcPr>
          <w:p w14:paraId="7E394574"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14:paraId="762A63FB" w14:textId="77777777" w:rsidR="00911727" w:rsidRPr="00255F99" w:rsidRDefault="00911727" w:rsidP="00C00120">
            <w:pPr>
              <w:snapToGrid w:val="0"/>
              <w:rPr>
                <w:rFonts w:eastAsia="TimesNewRomanPSMT"/>
                <w:bCs/>
                <w:color w:val="000000"/>
                <w:kern w:val="2"/>
                <w:szCs w:val="24"/>
                <w:lang w:eastAsia="ar-SA"/>
              </w:rPr>
            </w:pPr>
          </w:p>
          <w:p w14:paraId="534A834D" w14:textId="77777777"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C9C0932" w14:textId="77777777"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bl>
    <w:p w14:paraId="2A777558" w14:textId="77777777" w:rsidR="00911727" w:rsidRPr="00255F99" w:rsidRDefault="00911727" w:rsidP="00911727">
      <w:pPr>
        <w:rPr>
          <w:b/>
          <w:bCs/>
          <w:iCs/>
          <w:szCs w:val="24"/>
          <w:u w:val="single"/>
        </w:rPr>
      </w:pPr>
    </w:p>
    <w:p w14:paraId="43DD8856" w14:textId="77777777" w:rsidR="00911727" w:rsidRPr="00255F99" w:rsidRDefault="00911727" w:rsidP="00911727">
      <w:pPr>
        <w:rPr>
          <w:rFonts w:eastAsia="Arial Unicode MS"/>
          <w:iCs/>
          <w:color w:val="000000"/>
          <w:kern w:val="2"/>
          <w:szCs w:val="24"/>
          <w:lang w:val="ru-RU" w:eastAsia="ar-SA"/>
        </w:rPr>
      </w:pPr>
      <w:r w:rsidRPr="00255F99">
        <w:rPr>
          <w:b/>
          <w:bCs/>
          <w:iCs/>
          <w:szCs w:val="24"/>
          <w:u w:val="single"/>
        </w:rPr>
        <w:t>Напомена:</w:t>
      </w:r>
    </w:p>
    <w:p w14:paraId="24C41D24" w14:textId="77777777" w:rsidR="00911727" w:rsidRPr="005E5778" w:rsidRDefault="00911727" w:rsidP="00911727">
      <w:pPr>
        <w:rPr>
          <w:b/>
          <w:bCs/>
          <w:iCs/>
          <w:szCs w:val="24"/>
          <w:lang w:val="en-US"/>
        </w:rPr>
      </w:pPr>
      <w:r w:rsidRPr="00255F99">
        <w:rPr>
          <w:iCs/>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005E5778">
        <w:rPr>
          <w:iCs/>
          <w:szCs w:val="24"/>
          <w:lang w:val="en-US"/>
        </w:rPr>
        <w:t xml:space="preserve"> </w:t>
      </w:r>
    </w:p>
    <w:p w14:paraId="129EB603" w14:textId="77777777" w:rsidR="00967C86" w:rsidRDefault="00911727" w:rsidP="00967C86">
      <w:pPr>
        <w:tabs>
          <w:tab w:val="clear" w:pos="1440"/>
          <w:tab w:val="left" w:pos="709"/>
        </w:tabs>
        <w:spacing w:line="360" w:lineRule="auto"/>
        <w:ind w:left="720"/>
        <w:jc w:val="center"/>
        <w:rPr>
          <w:rFonts w:eastAsia="TimesNewRomanPSMT"/>
          <w:b/>
          <w:bCs/>
          <w:szCs w:val="24"/>
        </w:rPr>
      </w:pPr>
      <w:r w:rsidRPr="00255F99">
        <w:rPr>
          <w:b/>
          <w:bCs/>
          <w:i/>
          <w:iCs/>
          <w:szCs w:val="24"/>
        </w:rPr>
        <w:br w:type="page"/>
      </w:r>
    </w:p>
    <w:p w14:paraId="6DB952F3" w14:textId="77777777" w:rsidR="00027125" w:rsidRPr="00900869" w:rsidRDefault="00027125" w:rsidP="00027125">
      <w:pPr>
        <w:spacing w:after="22" w:line="259" w:lineRule="auto"/>
        <w:jc w:val="center"/>
        <w:rPr>
          <w:b/>
          <w:szCs w:val="24"/>
        </w:rPr>
      </w:pPr>
      <w:r>
        <w:rPr>
          <w:b/>
          <w:szCs w:val="24"/>
        </w:rPr>
        <w:lastRenderedPageBreak/>
        <w:t>X</w:t>
      </w:r>
      <w:r>
        <w:rPr>
          <w:b/>
          <w:szCs w:val="24"/>
          <w:lang w:val="en-US"/>
        </w:rPr>
        <w:t>V</w:t>
      </w:r>
      <w:r>
        <w:rPr>
          <w:b/>
          <w:szCs w:val="24"/>
        </w:rPr>
        <w:t>I</w:t>
      </w:r>
    </w:p>
    <w:p w14:paraId="79B02784" w14:textId="77777777" w:rsidR="00027125" w:rsidRPr="00900869" w:rsidRDefault="00027125" w:rsidP="00027125">
      <w:pPr>
        <w:spacing w:after="22" w:line="259" w:lineRule="auto"/>
        <w:jc w:val="center"/>
        <w:rPr>
          <w:szCs w:val="24"/>
        </w:rPr>
      </w:pPr>
    </w:p>
    <w:p w14:paraId="75E8DAE0" w14:textId="77777777" w:rsidR="00027125" w:rsidRPr="00900869" w:rsidRDefault="00027125" w:rsidP="00027125">
      <w:pPr>
        <w:spacing w:after="22" w:line="259" w:lineRule="auto"/>
        <w:rPr>
          <w:szCs w:val="24"/>
        </w:rPr>
      </w:pPr>
    </w:p>
    <w:p w14:paraId="0121C12F" w14:textId="77777777" w:rsidR="00027125" w:rsidRPr="00900869" w:rsidRDefault="00027125" w:rsidP="00027125">
      <w:pPr>
        <w:spacing w:line="262" w:lineRule="auto"/>
        <w:ind w:left="10" w:right="62"/>
        <w:jc w:val="center"/>
        <w:rPr>
          <w:szCs w:val="24"/>
        </w:rPr>
      </w:pPr>
      <w:r w:rsidRPr="00900869">
        <w:rPr>
          <w:b/>
          <w:szCs w:val="24"/>
        </w:rPr>
        <w:t xml:space="preserve"> </w:t>
      </w:r>
      <w:r>
        <w:rPr>
          <w:b/>
          <w:szCs w:val="24"/>
        </w:rPr>
        <w:t xml:space="preserve">РОК </w:t>
      </w:r>
      <w:r w:rsidRPr="00900869">
        <w:rPr>
          <w:b/>
          <w:szCs w:val="24"/>
        </w:rPr>
        <w:t xml:space="preserve"> ВАЖЕЊА ПОНУДЕ</w:t>
      </w:r>
    </w:p>
    <w:p w14:paraId="06FCDAA8" w14:textId="77777777" w:rsidR="00027125" w:rsidRPr="00900869" w:rsidRDefault="00027125" w:rsidP="00027125">
      <w:pPr>
        <w:spacing w:line="259" w:lineRule="auto"/>
        <w:jc w:val="center"/>
        <w:rPr>
          <w:szCs w:val="24"/>
        </w:rPr>
      </w:pPr>
    </w:p>
    <w:p w14:paraId="2D5D0373" w14:textId="77777777" w:rsidR="00027125" w:rsidRPr="00900869" w:rsidRDefault="00027125" w:rsidP="00027125">
      <w:pPr>
        <w:spacing w:line="259" w:lineRule="auto"/>
        <w:jc w:val="center"/>
        <w:rPr>
          <w:szCs w:val="24"/>
        </w:rPr>
      </w:pPr>
    </w:p>
    <w:p w14:paraId="645A1C64" w14:textId="77777777" w:rsidR="00027125" w:rsidRPr="00900869" w:rsidRDefault="00027125" w:rsidP="00027125">
      <w:pPr>
        <w:spacing w:after="24" w:line="259" w:lineRule="auto"/>
        <w:rPr>
          <w:szCs w:val="24"/>
        </w:rPr>
      </w:pPr>
    </w:p>
    <w:p w14:paraId="70002711" w14:textId="77777777" w:rsidR="00027125" w:rsidRPr="00900869" w:rsidRDefault="00027125" w:rsidP="00027125">
      <w:pPr>
        <w:tabs>
          <w:tab w:val="right" w:pos="9088"/>
        </w:tabs>
        <w:spacing w:after="298" w:line="270" w:lineRule="auto"/>
        <w:ind w:left="-15"/>
        <w:rPr>
          <w:szCs w:val="24"/>
        </w:rPr>
      </w:pPr>
      <w:r w:rsidRPr="00900869">
        <w:rPr>
          <w:szCs w:val="24"/>
        </w:rPr>
        <w:tab/>
        <w:t>Рок важења понуде не може бити краћи од 90 дана, од дана отварања понудe.</w:t>
      </w:r>
    </w:p>
    <w:p w14:paraId="50E7AD90" w14:textId="77777777" w:rsidR="00027125" w:rsidRPr="00900869" w:rsidRDefault="00027125" w:rsidP="00027125">
      <w:pPr>
        <w:pStyle w:val="Heading2"/>
        <w:tabs>
          <w:tab w:val="right" w:pos="9088"/>
        </w:tabs>
        <w:spacing w:after="298"/>
        <w:ind w:left="-15"/>
        <w:jc w:val="both"/>
        <w:rPr>
          <w:sz w:val="24"/>
        </w:rPr>
      </w:pPr>
      <w:r w:rsidRPr="00900869">
        <w:rPr>
          <w:b/>
          <w:sz w:val="24"/>
        </w:rPr>
        <w:t xml:space="preserve">                   Понуда коју подносим у предметном поступку јавне набавке важи_________________________________  дана од дана отварања понуда.</w:t>
      </w:r>
    </w:p>
    <w:p w14:paraId="62FA46DA" w14:textId="77777777" w:rsidR="00027125" w:rsidRPr="00900869" w:rsidRDefault="00027125" w:rsidP="00027125">
      <w:pPr>
        <w:spacing w:after="23" w:line="258" w:lineRule="auto"/>
        <w:ind w:left="-5"/>
        <w:rPr>
          <w:szCs w:val="24"/>
        </w:rPr>
      </w:pPr>
      <w:r w:rsidRPr="00900869">
        <w:rPr>
          <w:szCs w:val="24"/>
        </w:rPr>
        <w:t>(уписати број дана важења понуде)</w:t>
      </w:r>
    </w:p>
    <w:p w14:paraId="367CF55C" w14:textId="77777777" w:rsidR="00027125" w:rsidRPr="00900869" w:rsidRDefault="00027125" w:rsidP="00027125">
      <w:pPr>
        <w:spacing w:line="259" w:lineRule="auto"/>
        <w:jc w:val="center"/>
        <w:rPr>
          <w:szCs w:val="24"/>
        </w:rPr>
      </w:pPr>
    </w:p>
    <w:p w14:paraId="72DD8DEE" w14:textId="77777777" w:rsidR="00027125" w:rsidRPr="00900869" w:rsidRDefault="00027125" w:rsidP="00027125">
      <w:pPr>
        <w:spacing w:line="259" w:lineRule="auto"/>
        <w:jc w:val="center"/>
        <w:rPr>
          <w:szCs w:val="24"/>
        </w:rPr>
      </w:pPr>
    </w:p>
    <w:p w14:paraId="389AD68D" w14:textId="77777777" w:rsidR="00027125" w:rsidRPr="00900869" w:rsidRDefault="00027125" w:rsidP="00027125">
      <w:pPr>
        <w:spacing w:line="259" w:lineRule="auto"/>
        <w:jc w:val="center"/>
        <w:rPr>
          <w:szCs w:val="24"/>
        </w:rPr>
      </w:pPr>
    </w:p>
    <w:p w14:paraId="2725B910" w14:textId="77777777" w:rsidR="00027125" w:rsidRPr="00900869" w:rsidRDefault="00027125" w:rsidP="00027125">
      <w:pPr>
        <w:spacing w:line="259" w:lineRule="auto"/>
        <w:jc w:val="center"/>
        <w:rPr>
          <w:szCs w:val="24"/>
        </w:rPr>
      </w:pPr>
    </w:p>
    <w:p w14:paraId="6D396C7B" w14:textId="77777777" w:rsidR="00027125" w:rsidRPr="00900869" w:rsidRDefault="00027125" w:rsidP="00027125">
      <w:pPr>
        <w:spacing w:after="31" w:line="259" w:lineRule="auto"/>
        <w:jc w:val="center"/>
        <w:rPr>
          <w:szCs w:val="24"/>
        </w:rPr>
      </w:pPr>
    </w:p>
    <w:p w14:paraId="4F03AA70" w14:textId="77777777" w:rsidR="00027125" w:rsidRPr="00900869" w:rsidRDefault="00027125" w:rsidP="00027125">
      <w:pPr>
        <w:tabs>
          <w:tab w:val="center" w:pos="583"/>
          <w:tab w:val="center" w:pos="4169"/>
          <w:tab w:val="center" w:pos="6895"/>
        </w:tabs>
        <w:spacing w:after="39" w:line="270" w:lineRule="auto"/>
        <w:jc w:val="center"/>
        <w:rPr>
          <w:szCs w:val="24"/>
        </w:rPr>
      </w:pPr>
      <w:r w:rsidRPr="00900869">
        <w:rPr>
          <w:b/>
          <w:szCs w:val="24"/>
        </w:rPr>
        <w:t xml:space="preserve">                                                                                Потпис овлашћеног лица</w:t>
      </w:r>
    </w:p>
    <w:p w14:paraId="5AAE58FC" w14:textId="77777777" w:rsidR="00027125" w:rsidRPr="00900869" w:rsidRDefault="00027125" w:rsidP="00027125">
      <w:pPr>
        <w:tabs>
          <w:tab w:val="center" w:pos="583"/>
          <w:tab w:val="center" w:pos="4170"/>
          <w:tab w:val="center" w:pos="6894"/>
        </w:tabs>
        <w:spacing w:after="5" w:line="270" w:lineRule="auto"/>
        <w:jc w:val="center"/>
        <w:rPr>
          <w:szCs w:val="24"/>
        </w:rPr>
      </w:pPr>
      <w:r w:rsidRPr="00900869">
        <w:rPr>
          <w:b/>
          <w:szCs w:val="24"/>
        </w:rPr>
        <w:t>М.П.</w:t>
      </w:r>
    </w:p>
    <w:p w14:paraId="6D98B4A1" w14:textId="77777777" w:rsidR="00027125" w:rsidRPr="00900869" w:rsidRDefault="00027125" w:rsidP="00027125">
      <w:pPr>
        <w:spacing w:after="317" w:line="259" w:lineRule="auto"/>
        <w:ind w:left="583"/>
        <w:jc w:val="center"/>
        <w:rPr>
          <w:szCs w:val="24"/>
        </w:rPr>
      </w:pPr>
    </w:p>
    <w:p w14:paraId="165672B6" w14:textId="77777777" w:rsidR="00027125" w:rsidRPr="00900869" w:rsidRDefault="00027125" w:rsidP="00027125">
      <w:pPr>
        <w:spacing w:after="7" w:line="259" w:lineRule="auto"/>
        <w:ind w:left="5221"/>
        <w:rPr>
          <w:szCs w:val="24"/>
        </w:rPr>
      </w:pPr>
      <w:r>
        <w:rPr>
          <w:szCs w:val="24"/>
        </w:rPr>
        <w:t xml:space="preserve">    </w:t>
      </w:r>
      <w:r>
        <w:rPr>
          <w:noProof/>
          <w:szCs w:val="24"/>
          <w:lang w:val="en-US"/>
        </w:rPr>
        <mc:AlternateContent>
          <mc:Choice Requires="wpg">
            <w:drawing>
              <wp:inline distT="0" distB="0" distL="0" distR="0" wp14:anchorId="5063BBF6" wp14:editId="1D2EB498">
                <wp:extent cx="2115820" cy="6350"/>
                <wp:effectExtent l="0" t="0" r="0" b="3175"/>
                <wp:docPr id="2" name="Group 111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6350"/>
                          <a:chOff x="0" y="0"/>
                          <a:chExt cx="21155" cy="60"/>
                        </a:xfrm>
                      </wpg:grpSpPr>
                      <wps:wsp>
                        <wps:cNvPr id="3" name="Shape 135151"/>
                        <wps:cNvSpPr>
                          <a:spLocks/>
                        </wps:cNvSpPr>
                        <wps:spPr bwMode="auto">
                          <a:xfrm>
                            <a:off x="0" y="0"/>
                            <a:ext cx="21155" cy="91"/>
                          </a:xfrm>
                          <a:custGeom>
                            <a:avLst/>
                            <a:gdLst>
                              <a:gd name="T0" fmla="*/ 0 w 2115566"/>
                              <a:gd name="T1" fmla="*/ 0 h 9144"/>
                              <a:gd name="T2" fmla="*/ 2115566 w 2115566"/>
                              <a:gd name="T3" fmla="*/ 0 h 9144"/>
                              <a:gd name="T4" fmla="*/ 2115566 w 2115566"/>
                              <a:gd name="T5" fmla="*/ 9144 h 9144"/>
                              <a:gd name="T6" fmla="*/ 0 w 2115566"/>
                              <a:gd name="T7" fmla="*/ 9144 h 9144"/>
                              <a:gd name="T8" fmla="*/ 0 w 2115566"/>
                              <a:gd name="T9" fmla="*/ 0 h 9144"/>
                              <a:gd name="T10" fmla="*/ 0 w 2115566"/>
                              <a:gd name="T11" fmla="*/ 0 h 9144"/>
                              <a:gd name="T12" fmla="*/ 2115566 w 2115566"/>
                              <a:gd name="T13" fmla="*/ 9144 h 9144"/>
                            </a:gdLst>
                            <a:ahLst/>
                            <a:cxnLst>
                              <a:cxn ang="0">
                                <a:pos x="T0" y="T1"/>
                              </a:cxn>
                              <a:cxn ang="0">
                                <a:pos x="T2" y="T3"/>
                              </a:cxn>
                              <a:cxn ang="0">
                                <a:pos x="T4" y="T5"/>
                              </a:cxn>
                              <a:cxn ang="0">
                                <a:pos x="T6" y="T7"/>
                              </a:cxn>
                              <a:cxn ang="0">
                                <a:pos x="T8" y="T9"/>
                              </a:cxn>
                            </a:cxnLst>
                            <a:rect l="T10" t="T11" r="T12" b="T13"/>
                            <a:pathLst>
                              <a:path w="2115566" h="9144">
                                <a:moveTo>
                                  <a:pt x="0" y="0"/>
                                </a:moveTo>
                                <a:lnTo>
                                  <a:pt x="2115566" y="0"/>
                                </a:lnTo>
                                <a:lnTo>
                                  <a:pt x="211556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17FE7A" id="Group 111742"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">
                <v:shape id="Shape 135151" o:spid="_x0000_s1027" style="position:absolute;width:21155;height:91;visibility:visible;mso-wrap-style:square;v-text-anchor:top" coordsize="2115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" path="m,l2115566,r,9144l,9144,,e" fillcolor="black" stroked="f" strokeweight="0">
                  <v:stroke miterlimit="83231f" joinstyle="miter"/>
                  <v:path arrowok="t" o:connecttype="custom" o:connectlocs="0,0;21155,0;21155,91;0,91;0,0" o:connectangles="0,0,0,0,0" textboxrect="0,0,2115566,9144"/>
                </v:shape>
                <w10:anchorlock/>
              </v:group>
            </w:pict>
          </mc:Fallback>
        </mc:AlternateContent>
      </w:r>
    </w:p>
    <w:p w14:paraId="0D7B6B17" w14:textId="77777777" w:rsidR="00027125" w:rsidRPr="00900869" w:rsidRDefault="00027125" w:rsidP="00027125">
      <w:pPr>
        <w:spacing w:line="259" w:lineRule="auto"/>
        <w:jc w:val="center"/>
        <w:rPr>
          <w:szCs w:val="24"/>
        </w:rPr>
      </w:pPr>
    </w:p>
    <w:p w14:paraId="52C802F5" w14:textId="77777777" w:rsidR="00027125" w:rsidRPr="00900869" w:rsidRDefault="00027125" w:rsidP="00027125">
      <w:pPr>
        <w:spacing w:after="115" w:line="259" w:lineRule="auto"/>
        <w:jc w:val="center"/>
        <w:rPr>
          <w:szCs w:val="24"/>
        </w:rPr>
      </w:pPr>
    </w:p>
    <w:p w14:paraId="5E265448" w14:textId="77777777" w:rsidR="00027125" w:rsidRDefault="00027125" w:rsidP="00967C86">
      <w:pPr>
        <w:spacing w:line="480" w:lineRule="auto"/>
        <w:jc w:val="center"/>
        <w:rPr>
          <w:b/>
          <w:szCs w:val="24"/>
          <w:lang w:val="en-US"/>
        </w:rPr>
      </w:pPr>
    </w:p>
    <w:p w14:paraId="7F7C41D8" w14:textId="77777777" w:rsidR="00027125" w:rsidRDefault="00027125" w:rsidP="00967C86">
      <w:pPr>
        <w:spacing w:line="480" w:lineRule="auto"/>
        <w:jc w:val="center"/>
        <w:rPr>
          <w:b/>
          <w:szCs w:val="24"/>
          <w:lang w:val="en-US"/>
        </w:rPr>
      </w:pPr>
    </w:p>
    <w:p w14:paraId="5CF6E6B1" w14:textId="77777777" w:rsidR="00027125" w:rsidRDefault="00027125" w:rsidP="00967C86">
      <w:pPr>
        <w:spacing w:line="480" w:lineRule="auto"/>
        <w:jc w:val="center"/>
        <w:rPr>
          <w:b/>
          <w:szCs w:val="24"/>
          <w:lang w:val="en-US"/>
        </w:rPr>
      </w:pPr>
    </w:p>
    <w:p w14:paraId="06FCEB72" w14:textId="77777777" w:rsidR="00027125" w:rsidRDefault="00027125" w:rsidP="00967C86">
      <w:pPr>
        <w:spacing w:line="480" w:lineRule="auto"/>
        <w:jc w:val="center"/>
        <w:rPr>
          <w:b/>
          <w:szCs w:val="24"/>
          <w:lang w:val="en-US"/>
        </w:rPr>
      </w:pPr>
    </w:p>
    <w:p w14:paraId="2FE13168" w14:textId="77777777" w:rsidR="00027125" w:rsidRDefault="00027125" w:rsidP="00967C86">
      <w:pPr>
        <w:spacing w:line="480" w:lineRule="auto"/>
        <w:jc w:val="center"/>
        <w:rPr>
          <w:b/>
          <w:szCs w:val="24"/>
          <w:lang w:val="en-US"/>
        </w:rPr>
      </w:pPr>
    </w:p>
    <w:p w14:paraId="6D313713" w14:textId="77777777" w:rsidR="00027125" w:rsidRDefault="00027125" w:rsidP="00967C86">
      <w:pPr>
        <w:spacing w:line="480" w:lineRule="auto"/>
        <w:jc w:val="center"/>
        <w:rPr>
          <w:b/>
          <w:szCs w:val="24"/>
          <w:lang w:val="en-US"/>
        </w:rPr>
      </w:pPr>
    </w:p>
    <w:p w14:paraId="141ABB02" w14:textId="77777777" w:rsidR="00027125" w:rsidRDefault="00027125" w:rsidP="00967C86">
      <w:pPr>
        <w:spacing w:line="480" w:lineRule="auto"/>
        <w:jc w:val="center"/>
        <w:rPr>
          <w:b/>
          <w:szCs w:val="24"/>
          <w:lang w:val="en-US"/>
        </w:rPr>
      </w:pPr>
    </w:p>
    <w:p w14:paraId="6084ECCE" w14:textId="77777777" w:rsidR="00027125" w:rsidRDefault="00027125" w:rsidP="00967C86">
      <w:pPr>
        <w:spacing w:line="480" w:lineRule="auto"/>
        <w:jc w:val="center"/>
        <w:rPr>
          <w:b/>
          <w:szCs w:val="24"/>
          <w:lang w:val="en-US"/>
        </w:rPr>
      </w:pPr>
    </w:p>
    <w:p w14:paraId="667D73B3" w14:textId="77777777" w:rsidR="00027125" w:rsidRDefault="00027125" w:rsidP="00967C86">
      <w:pPr>
        <w:spacing w:line="480" w:lineRule="auto"/>
        <w:jc w:val="center"/>
        <w:rPr>
          <w:b/>
          <w:szCs w:val="24"/>
          <w:lang w:val="en-US"/>
        </w:rPr>
      </w:pPr>
    </w:p>
    <w:p w14:paraId="75CC8433" w14:textId="77777777" w:rsidR="00967C86" w:rsidRPr="00967C86" w:rsidRDefault="00967C86" w:rsidP="00967C86">
      <w:pPr>
        <w:spacing w:line="480" w:lineRule="auto"/>
        <w:jc w:val="center"/>
        <w:rPr>
          <w:b/>
          <w:szCs w:val="24"/>
          <w:lang w:val="en-US"/>
        </w:rPr>
      </w:pPr>
      <w:r w:rsidRPr="00A11235">
        <w:rPr>
          <w:b/>
          <w:szCs w:val="24"/>
          <w:lang w:val="en-US"/>
        </w:rPr>
        <w:lastRenderedPageBreak/>
        <w:t>XVII</w:t>
      </w:r>
    </w:p>
    <w:p w14:paraId="41F88121" w14:textId="77777777" w:rsidR="00967C86" w:rsidRPr="00A11235" w:rsidRDefault="00911727" w:rsidP="00967C86">
      <w:pPr>
        <w:tabs>
          <w:tab w:val="clear" w:pos="1440"/>
          <w:tab w:val="left" w:pos="709"/>
        </w:tabs>
        <w:spacing w:line="360" w:lineRule="auto"/>
        <w:ind w:left="720"/>
        <w:jc w:val="center"/>
        <w:rPr>
          <w:b/>
          <w:bCs/>
          <w:iCs/>
          <w:szCs w:val="24"/>
        </w:rPr>
      </w:pPr>
      <w:r w:rsidRPr="00255F99">
        <w:rPr>
          <w:rFonts w:eastAsia="TimesNewRomanPSMT"/>
          <w:b/>
          <w:bCs/>
          <w:szCs w:val="24"/>
        </w:rPr>
        <w:t xml:space="preserve"> ОПИС ПРЕДМЕТА НАБАВКЕ</w:t>
      </w:r>
      <w:r w:rsidR="00967C86">
        <w:rPr>
          <w:rFonts w:eastAsia="TimesNewRomanPSMT"/>
          <w:b/>
          <w:bCs/>
          <w:szCs w:val="24"/>
        </w:rPr>
        <w:t xml:space="preserve"> И</w:t>
      </w:r>
      <w:r w:rsidRPr="00255F99">
        <w:rPr>
          <w:i/>
          <w:iCs/>
          <w:szCs w:val="24"/>
        </w:rPr>
        <w:t xml:space="preserve"> </w:t>
      </w:r>
      <w:r w:rsidR="00967C86" w:rsidRPr="00A11235">
        <w:rPr>
          <w:b/>
          <w:bCs/>
          <w:iCs/>
          <w:szCs w:val="24"/>
          <w:lang w:val="ru-RU"/>
        </w:rPr>
        <w:t>ОБРАЗАЦ СТРУКТУРЕ ЦЕНЕ</w:t>
      </w:r>
    </w:p>
    <w:p w14:paraId="757E9857" w14:textId="77777777" w:rsidR="007948EF" w:rsidRPr="008412AD" w:rsidRDefault="007948EF" w:rsidP="007948EF">
      <w:pPr>
        <w:tabs>
          <w:tab w:val="clear" w:pos="1440"/>
          <w:tab w:val="left" w:pos="0"/>
        </w:tabs>
        <w:rPr>
          <w:szCs w:val="24"/>
        </w:rPr>
      </w:pPr>
      <w:r>
        <w:rPr>
          <w:szCs w:val="24"/>
        </w:rPr>
        <w:t>Пружање у</w:t>
      </w:r>
      <w:r w:rsidRPr="00451E52">
        <w:rPr>
          <w:bCs/>
          <w:szCs w:val="24"/>
        </w:rPr>
        <w:t>слуге израде Урбанистичког пројекта за изградњу кружне саобраћајне раскрснице за прикључење I фазе аутопута Е-75 („Y крак“) на гранични прелаз Келебија</w:t>
      </w:r>
    </w:p>
    <w:p w14:paraId="14A73B24" w14:textId="77777777" w:rsidR="003B2E38" w:rsidRPr="009E24F7" w:rsidRDefault="003B2E38" w:rsidP="00911727">
      <w:pPr>
        <w:rPr>
          <w:rFonts w:eastAsia="TimesNewRomanPSMT"/>
          <w:b/>
          <w:bCs/>
          <w:szCs w:val="24"/>
        </w:rPr>
      </w:pPr>
    </w:p>
    <w:tbl>
      <w:tblPr>
        <w:tblW w:w="9013" w:type="dxa"/>
        <w:tblInd w:w="303" w:type="dxa"/>
        <w:tblLayout w:type="fixed"/>
        <w:tblLook w:val="04A0" w:firstRow="1" w:lastRow="0" w:firstColumn="1" w:lastColumn="0" w:noHBand="0" w:noVBand="1"/>
      </w:tblPr>
      <w:tblGrid>
        <w:gridCol w:w="5486"/>
        <w:gridCol w:w="3527"/>
      </w:tblGrid>
      <w:tr w:rsidR="00911727" w:rsidRPr="00255F99" w14:paraId="0759FDF0" w14:textId="77777777" w:rsidTr="00967C86">
        <w:trPr>
          <w:trHeight w:val="419"/>
        </w:trPr>
        <w:tc>
          <w:tcPr>
            <w:tcW w:w="5486" w:type="dxa"/>
            <w:tcBorders>
              <w:top w:val="single" w:sz="4" w:space="0" w:color="000000"/>
              <w:left w:val="single" w:sz="4" w:space="0" w:color="000000"/>
              <w:bottom w:val="single" w:sz="4" w:space="0" w:color="000000"/>
              <w:right w:val="nil"/>
            </w:tcBorders>
          </w:tcPr>
          <w:p w14:paraId="6E949F87" w14:textId="77777777" w:rsidR="00911727" w:rsidRPr="00255F99" w:rsidRDefault="00911727" w:rsidP="00C00120">
            <w:pPr>
              <w:snapToGrid w:val="0"/>
              <w:rPr>
                <w:rFonts w:eastAsia="TimesNewRomanPSMT"/>
                <w:bCs/>
                <w:color w:val="000000"/>
                <w:kern w:val="2"/>
                <w:szCs w:val="24"/>
                <w:lang w:val="ru-RU" w:eastAsia="ar-SA"/>
              </w:rPr>
            </w:pPr>
          </w:p>
          <w:p w14:paraId="56B8FADF" w14:textId="77777777" w:rsidR="00911727" w:rsidRPr="00255F99" w:rsidRDefault="00911727" w:rsidP="00C00120">
            <w:pPr>
              <w:rPr>
                <w:rFonts w:eastAsia="TimesNewRomanPSMT"/>
                <w:bCs/>
                <w:color w:val="FF0000"/>
                <w:szCs w:val="24"/>
                <w:lang w:val="ru-RU"/>
              </w:rPr>
            </w:pPr>
            <w:r w:rsidRPr="00255F99">
              <w:rPr>
                <w:rFonts w:eastAsia="TimesNewRomanPSMT"/>
                <w:bCs/>
                <w:szCs w:val="24"/>
                <w:lang w:val="ru-RU"/>
              </w:rPr>
              <w:t xml:space="preserve">Укупна цена без ПДВ-а </w:t>
            </w:r>
          </w:p>
          <w:p w14:paraId="117D2E88" w14:textId="77777777" w:rsidR="00911727" w:rsidRPr="00255F99" w:rsidRDefault="00911727" w:rsidP="00C00120">
            <w:pPr>
              <w:suppressAutoHyphens/>
              <w:spacing w:line="100" w:lineRule="atLeast"/>
              <w:rPr>
                <w:rFonts w:eastAsia="TimesNewRomanPSMT"/>
                <w:bCs/>
                <w:color w:val="FF0000"/>
                <w:kern w:val="2"/>
                <w:szCs w:val="24"/>
                <w:lang w:val="ru-RU" w:eastAsia="ar-SA"/>
              </w:rPr>
            </w:pPr>
          </w:p>
        </w:tc>
        <w:tc>
          <w:tcPr>
            <w:tcW w:w="3527" w:type="dxa"/>
            <w:tcBorders>
              <w:top w:val="single" w:sz="4" w:space="0" w:color="000000"/>
              <w:left w:val="single" w:sz="4" w:space="0" w:color="000000"/>
              <w:bottom w:val="single" w:sz="4" w:space="0" w:color="000000"/>
              <w:right w:val="single" w:sz="4" w:space="0" w:color="000000"/>
            </w:tcBorders>
          </w:tcPr>
          <w:p w14:paraId="0A6ED201" w14:textId="77777777" w:rsidR="00911727" w:rsidRPr="00255F99" w:rsidRDefault="00911727" w:rsidP="00C00120">
            <w:pPr>
              <w:snapToGrid w:val="0"/>
              <w:rPr>
                <w:rFonts w:eastAsia="TimesNewRomanPSMT"/>
                <w:bCs/>
                <w:color w:val="FF0000"/>
                <w:kern w:val="2"/>
                <w:szCs w:val="24"/>
                <w:lang w:val="ru-RU" w:eastAsia="ar-SA"/>
              </w:rPr>
            </w:pPr>
          </w:p>
          <w:p w14:paraId="587B257C" w14:textId="77777777" w:rsidR="00911727" w:rsidRPr="00255F99" w:rsidRDefault="00911727" w:rsidP="00C00120">
            <w:pPr>
              <w:suppressAutoHyphens/>
              <w:spacing w:line="100" w:lineRule="atLeast"/>
              <w:rPr>
                <w:rFonts w:eastAsia="TimesNewRomanPSMT"/>
                <w:bCs/>
                <w:color w:val="FF0000"/>
                <w:kern w:val="2"/>
                <w:szCs w:val="24"/>
                <w:lang w:val="ru-RU" w:eastAsia="ar-SA"/>
              </w:rPr>
            </w:pPr>
          </w:p>
        </w:tc>
      </w:tr>
      <w:tr w:rsidR="00967C86" w:rsidRPr="00255F99" w14:paraId="6199C6FD" w14:textId="77777777" w:rsidTr="00967C86">
        <w:trPr>
          <w:trHeight w:val="520"/>
        </w:trPr>
        <w:tc>
          <w:tcPr>
            <w:tcW w:w="5486" w:type="dxa"/>
            <w:tcBorders>
              <w:top w:val="single" w:sz="4" w:space="0" w:color="000000"/>
              <w:left w:val="single" w:sz="4" w:space="0" w:color="000000"/>
              <w:bottom w:val="single" w:sz="4" w:space="0" w:color="000000"/>
              <w:right w:val="nil"/>
            </w:tcBorders>
          </w:tcPr>
          <w:p w14:paraId="226F8547" w14:textId="77777777" w:rsidR="00967C86" w:rsidRDefault="00967C86" w:rsidP="00C00120">
            <w:pPr>
              <w:snapToGrid w:val="0"/>
              <w:rPr>
                <w:szCs w:val="24"/>
              </w:rPr>
            </w:pPr>
          </w:p>
          <w:p w14:paraId="2B58CB43" w14:textId="77777777" w:rsidR="00967C86" w:rsidRPr="00255F99" w:rsidRDefault="00967C86" w:rsidP="00C00120">
            <w:pPr>
              <w:snapToGrid w:val="0"/>
              <w:rPr>
                <w:rFonts w:eastAsia="TimesNewRomanPSMT"/>
                <w:bCs/>
                <w:color w:val="000000"/>
                <w:kern w:val="2"/>
                <w:szCs w:val="24"/>
                <w:lang w:val="ru-RU" w:eastAsia="ar-SA"/>
              </w:rPr>
            </w:pPr>
            <w:r w:rsidRPr="00811468">
              <w:rPr>
                <w:szCs w:val="24"/>
              </w:rPr>
              <w:t>Стопа ПДВ-а</w:t>
            </w:r>
          </w:p>
        </w:tc>
        <w:tc>
          <w:tcPr>
            <w:tcW w:w="3527" w:type="dxa"/>
            <w:tcBorders>
              <w:top w:val="single" w:sz="4" w:space="0" w:color="000000"/>
              <w:left w:val="single" w:sz="4" w:space="0" w:color="000000"/>
              <w:bottom w:val="single" w:sz="4" w:space="0" w:color="000000"/>
              <w:right w:val="single" w:sz="4" w:space="0" w:color="000000"/>
            </w:tcBorders>
          </w:tcPr>
          <w:p w14:paraId="087A9459" w14:textId="77777777" w:rsidR="00967C86" w:rsidRPr="00255F99" w:rsidRDefault="00967C86" w:rsidP="00C00120">
            <w:pPr>
              <w:snapToGrid w:val="0"/>
              <w:rPr>
                <w:rFonts w:eastAsia="TimesNewRomanPSMT"/>
                <w:bCs/>
                <w:color w:val="FF0000"/>
                <w:kern w:val="2"/>
                <w:szCs w:val="24"/>
                <w:lang w:val="ru-RU" w:eastAsia="ar-SA"/>
              </w:rPr>
            </w:pPr>
          </w:p>
        </w:tc>
      </w:tr>
      <w:tr w:rsidR="00967C86" w:rsidRPr="00255F99" w14:paraId="5EE70F1D" w14:textId="77777777" w:rsidTr="00967C86">
        <w:trPr>
          <w:trHeight w:val="513"/>
        </w:trPr>
        <w:tc>
          <w:tcPr>
            <w:tcW w:w="5486" w:type="dxa"/>
            <w:tcBorders>
              <w:top w:val="single" w:sz="4" w:space="0" w:color="000000"/>
              <w:left w:val="single" w:sz="4" w:space="0" w:color="000000"/>
              <w:bottom w:val="single" w:sz="4" w:space="0" w:color="000000"/>
              <w:right w:val="nil"/>
            </w:tcBorders>
          </w:tcPr>
          <w:p w14:paraId="6373BBA3" w14:textId="77777777" w:rsidR="00967C86" w:rsidRDefault="00967C86" w:rsidP="00C00120">
            <w:pPr>
              <w:snapToGrid w:val="0"/>
              <w:rPr>
                <w:szCs w:val="24"/>
              </w:rPr>
            </w:pPr>
          </w:p>
          <w:p w14:paraId="69F25359" w14:textId="77777777" w:rsidR="00967C86" w:rsidRPr="00811468" w:rsidRDefault="00967C86" w:rsidP="00C00120">
            <w:pPr>
              <w:snapToGrid w:val="0"/>
              <w:rPr>
                <w:szCs w:val="24"/>
              </w:rPr>
            </w:pPr>
            <w:r w:rsidRPr="00811468">
              <w:rPr>
                <w:szCs w:val="24"/>
              </w:rPr>
              <w:t>Износ ПДВ-а на укупну цену</w:t>
            </w:r>
          </w:p>
        </w:tc>
        <w:tc>
          <w:tcPr>
            <w:tcW w:w="3527" w:type="dxa"/>
            <w:tcBorders>
              <w:top w:val="single" w:sz="4" w:space="0" w:color="000000"/>
              <w:left w:val="single" w:sz="4" w:space="0" w:color="000000"/>
              <w:bottom w:val="single" w:sz="4" w:space="0" w:color="000000"/>
              <w:right w:val="single" w:sz="4" w:space="0" w:color="000000"/>
            </w:tcBorders>
          </w:tcPr>
          <w:p w14:paraId="10747632" w14:textId="77777777" w:rsidR="00967C86" w:rsidRPr="00255F99" w:rsidRDefault="00967C86" w:rsidP="00C00120">
            <w:pPr>
              <w:snapToGrid w:val="0"/>
              <w:rPr>
                <w:rFonts w:eastAsia="TimesNewRomanPSMT"/>
                <w:bCs/>
                <w:color w:val="FF0000"/>
                <w:kern w:val="2"/>
                <w:szCs w:val="24"/>
                <w:lang w:val="ru-RU" w:eastAsia="ar-SA"/>
              </w:rPr>
            </w:pPr>
          </w:p>
        </w:tc>
      </w:tr>
      <w:tr w:rsidR="00911727" w:rsidRPr="00255F99" w14:paraId="0A5D2C02" w14:textId="77777777" w:rsidTr="00967C86">
        <w:trPr>
          <w:trHeight w:val="540"/>
        </w:trPr>
        <w:tc>
          <w:tcPr>
            <w:tcW w:w="5486" w:type="dxa"/>
            <w:tcBorders>
              <w:top w:val="single" w:sz="4" w:space="0" w:color="000000"/>
              <w:left w:val="single" w:sz="4" w:space="0" w:color="000000"/>
              <w:bottom w:val="single" w:sz="4" w:space="0" w:color="000000"/>
              <w:right w:val="nil"/>
            </w:tcBorders>
          </w:tcPr>
          <w:p w14:paraId="613BB927" w14:textId="77777777" w:rsidR="00911727" w:rsidRPr="00255F99" w:rsidRDefault="00911727" w:rsidP="00C00120">
            <w:pPr>
              <w:snapToGrid w:val="0"/>
              <w:rPr>
                <w:rFonts w:eastAsia="TimesNewRomanPSMT"/>
                <w:bCs/>
                <w:color w:val="000000"/>
                <w:kern w:val="2"/>
                <w:szCs w:val="24"/>
                <w:lang w:val="ru-RU" w:eastAsia="ar-SA"/>
              </w:rPr>
            </w:pPr>
          </w:p>
          <w:p w14:paraId="4B3B0368" w14:textId="77777777" w:rsidR="00911727" w:rsidRPr="00967C86" w:rsidRDefault="00911727" w:rsidP="00967C86">
            <w:pPr>
              <w:rPr>
                <w:rFonts w:eastAsia="TimesNewRomanPSMT"/>
                <w:bCs/>
                <w:szCs w:val="24"/>
                <w:lang w:val="ru-RU"/>
              </w:rPr>
            </w:pPr>
            <w:r w:rsidRPr="00255F99">
              <w:rPr>
                <w:rFonts w:eastAsia="TimesNewRomanPSMT"/>
                <w:bCs/>
                <w:szCs w:val="24"/>
                <w:lang w:val="ru-RU"/>
              </w:rPr>
              <w:t>Укупна цена са ПДВ-ом</w:t>
            </w:r>
          </w:p>
        </w:tc>
        <w:tc>
          <w:tcPr>
            <w:tcW w:w="3527" w:type="dxa"/>
            <w:tcBorders>
              <w:top w:val="single" w:sz="4" w:space="0" w:color="000000"/>
              <w:left w:val="single" w:sz="4" w:space="0" w:color="000000"/>
              <w:bottom w:val="single" w:sz="4" w:space="0" w:color="000000"/>
              <w:right w:val="single" w:sz="4" w:space="0" w:color="000000"/>
            </w:tcBorders>
          </w:tcPr>
          <w:p w14:paraId="31FE7863" w14:textId="77777777" w:rsidR="00911727" w:rsidRPr="00255F99" w:rsidRDefault="00911727" w:rsidP="00C00120">
            <w:pPr>
              <w:suppressAutoHyphens/>
              <w:snapToGrid w:val="0"/>
              <w:spacing w:line="100" w:lineRule="atLeast"/>
              <w:rPr>
                <w:rFonts w:eastAsia="TimesNewRomanPSMT"/>
                <w:bCs/>
                <w:color w:val="FF0000"/>
                <w:kern w:val="2"/>
                <w:szCs w:val="24"/>
                <w:lang w:val="ru-RU" w:eastAsia="ar-SA"/>
              </w:rPr>
            </w:pPr>
          </w:p>
        </w:tc>
      </w:tr>
      <w:tr w:rsidR="00911727" w:rsidRPr="00255F99" w14:paraId="2643C06E" w14:textId="77777777" w:rsidTr="00967C86">
        <w:trPr>
          <w:trHeight w:val="540"/>
        </w:trPr>
        <w:tc>
          <w:tcPr>
            <w:tcW w:w="5486" w:type="dxa"/>
            <w:tcBorders>
              <w:top w:val="single" w:sz="4" w:space="0" w:color="000000"/>
              <w:left w:val="single" w:sz="4" w:space="0" w:color="000000"/>
              <w:bottom w:val="single" w:sz="4" w:space="0" w:color="000000"/>
              <w:right w:val="nil"/>
            </w:tcBorders>
          </w:tcPr>
          <w:p w14:paraId="336E0B7D" w14:textId="77777777" w:rsidR="00911727" w:rsidRPr="00255F99" w:rsidRDefault="00911727" w:rsidP="00C00120">
            <w:pPr>
              <w:snapToGrid w:val="0"/>
              <w:rPr>
                <w:rFonts w:eastAsia="TimesNewRomanPSMT"/>
                <w:bCs/>
                <w:color w:val="000000"/>
                <w:kern w:val="2"/>
                <w:szCs w:val="24"/>
                <w:lang w:val="ru-RU" w:eastAsia="ar-SA"/>
              </w:rPr>
            </w:pPr>
          </w:p>
          <w:p w14:paraId="1FBB8E2F" w14:textId="77777777" w:rsidR="00911727" w:rsidRPr="00255F99" w:rsidRDefault="00911727" w:rsidP="00C00120">
            <w:pPr>
              <w:rPr>
                <w:rFonts w:eastAsia="TimesNewRomanPSMT"/>
                <w:bCs/>
                <w:szCs w:val="24"/>
                <w:lang w:val="ru-RU"/>
              </w:rPr>
            </w:pPr>
            <w:r w:rsidRPr="00255F99">
              <w:rPr>
                <w:rFonts w:eastAsia="TimesNewRomanPSMT"/>
                <w:bCs/>
                <w:szCs w:val="24"/>
                <w:lang w:val="ru-RU"/>
              </w:rPr>
              <w:t>Рок важења понуде</w:t>
            </w:r>
          </w:p>
          <w:p w14:paraId="794A5765" w14:textId="77777777" w:rsidR="00911727" w:rsidRPr="00255F99" w:rsidRDefault="00EF6570" w:rsidP="00C00120">
            <w:pPr>
              <w:suppressAutoHyphens/>
              <w:spacing w:line="100" w:lineRule="atLeast"/>
              <w:rPr>
                <w:rFonts w:eastAsia="TimesNewRomanPSMT"/>
                <w:bCs/>
                <w:color w:val="000000"/>
                <w:kern w:val="2"/>
                <w:szCs w:val="24"/>
                <w:lang w:val="ru-RU" w:eastAsia="ar-SA"/>
              </w:rPr>
            </w:pPr>
            <w:r>
              <w:rPr>
                <w:rFonts w:eastAsia="TimesNewRomanPSMT"/>
                <w:bCs/>
                <w:color w:val="000000"/>
                <w:kern w:val="2"/>
                <w:szCs w:val="24"/>
                <w:lang w:val="ru-RU" w:eastAsia="ar-SA"/>
              </w:rPr>
              <w:t>(</w:t>
            </w:r>
            <w:r w:rsidRPr="00900869">
              <w:rPr>
                <w:szCs w:val="24"/>
              </w:rPr>
              <w:t>не може бити краћи од 90 дана</w:t>
            </w:r>
            <w:r>
              <w:rPr>
                <w:szCs w:val="24"/>
              </w:rPr>
              <w:t>)</w:t>
            </w:r>
          </w:p>
        </w:tc>
        <w:tc>
          <w:tcPr>
            <w:tcW w:w="3527" w:type="dxa"/>
            <w:tcBorders>
              <w:top w:val="single" w:sz="4" w:space="0" w:color="000000"/>
              <w:left w:val="single" w:sz="4" w:space="0" w:color="000000"/>
              <w:bottom w:val="single" w:sz="4" w:space="0" w:color="000000"/>
              <w:right w:val="single" w:sz="4" w:space="0" w:color="000000"/>
            </w:tcBorders>
          </w:tcPr>
          <w:p w14:paraId="3407B1FB" w14:textId="77777777"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r>
      <w:tr w:rsidR="00692B7D" w:rsidRPr="00255F99" w14:paraId="5745D9AF" w14:textId="77777777" w:rsidTr="00967C86">
        <w:trPr>
          <w:trHeight w:val="717"/>
        </w:trPr>
        <w:tc>
          <w:tcPr>
            <w:tcW w:w="5486" w:type="dxa"/>
            <w:tcBorders>
              <w:top w:val="single" w:sz="4" w:space="0" w:color="000000"/>
              <w:left w:val="single" w:sz="4" w:space="0" w:color="000000"/>
              <w:bottom w:val="single" w:sz="4" w:space="0" w:color="000000"/>
              <w:right w:val="nil"/>
            </w:tcBorders>
            <w:vAlign w:val="center"/>
          </w:tcPr>
          <w:p w14:paraId="02F00592" w14:textId="77777777" w:rsidR="004343C6" w:rsidRPr="003F4469" w:rsidRDefault="00FF3A56" w:rsidP="00D35D5E">
            <w:pPr>
              <w:pStyle w:val="Header"/>
              <w:rPr>
                <w:strike/>
                <w:szCs w:val="24"/>
                <w:lang w:val="en-US"/>
              </w:rPr>
            </w:pPr>
            <w:r w:rsidRPr="003F4469">
              <w:rPr>
                <w:szCs w:val="24"/>
              </w:rPr>
              <w:t>Бр</w:t>
            </w:r>
            <w:r w:rsidR="00F366A5" w:rsidRPr="003F4469">
              <w:rPr>
                <w:szCs w:val="24"/>
              </w:rPr>
              <w:t xml:space="preserve">ој руковођења израдом усвојених </w:t>
            </w:r>
            <w:r w:rsidR="00D35D5E" w:rsidRPr="003F4469">
              <w:rPr>
                <w:szCs w:val="24"/>
              </w:rPr>
              <w:t>урбанистичких пројеката</w:t>
            </w:r>
          </w:p>
        </w:tc>
        <w:tc>
          <w:tcPr>
            <w:tcW w:w="3527" w:type="dxa"/>
            <w:tcBorders>
              <w:top w:val="single" w:sz="4" w:space="0" w:color="000000"/>
              <w:left w:val="single" w:sz="4" w:space="0" w:color="000000"/>
              <w:bottom w:val="single" w:sz="4" w:space="0" w:color="000000"/>
              <w:right w:val="single" w:sz="4" w:space="0" w:color="000000"/>
            </w:tcBorders>
          </w:tcPr>
          <w:p w14:paraId="4D126F54" w14:textId="77777777" w:rsidR="00692B7D" w:rsidRPr="00255F99" w:rsidRDefault="00692B7D" w:rsidP="00C00120">
            <w:pPr>
              <w:suppressAutoHyphens/>
              <w:snapToGrid w:val="0"/>
              <w:spacing w:line="100" w:lineRule="atLeast"/>
              <w:rPr>
                <w:rFonts w:eastAsia="TimesNewRomanPSMT"/>
                <w:bCs/>
                <w:color w:val="000000"/>
                <w:kern w:val="2"/>
                <w:szCs w:val="24"/>
                <w:lang w:val="ru-RU" w:eastAsia="ar-SA"/>
              </w:rPr>
            </w:pPr>
          </w:p>
        </w:tc>
      </w:tr>
      <w:tr w:rsidR="00911727" w:rsidRPr="00255F99" w14:paraId="3E814B34" w14:textId="77777777" w:rsidTr="00967C86">
        <w:trPr>
          <w:trHeight w:val="540"/>
        </w:trPr>
        <w:tc>
          <w:tcPr>
            <w:tcW w:w="5486" w:type="dxa"/>
            <w:tcBorders>
              <w:top w:val="single" w:sz="4" w:space="0" w:color="000000"/>
              <w:left w:val="single" w:sz="4" w:space="0" w:color="000000"/>
              <w:bottom w:val="single" w:sz="4" w:space="0" w:color="000000"/>
              <w:right w:val="nil"/>
            </w:tcBorders>
          </w:tcPr>
          <w:p w14:paraId="2DBCFC32" w14:textId="77777777" w:rsidR="00911727" w:rsidRPr="007948EF" w:rsidRDefault="00911727" w:rsidP="00C00120">
            <w:pPr>
              <w:snapToGrid w:val="0"/>
              <w:rPr>
                <w:rFonts w:eastAsia="TimesNewRomanPSMT"/>
                <w:bCs/>
                <w:color w:val="FF0000"/>
                <w:kern w:val="2"/>
                <w:szCs w:val="24"/>
                <w:lang w:eastAsia="ar-SA"/>
              </w:rPr>
            </w:pPr>
          </w:p>
          <w:p w14:paraId="4623DA0A" w14:textId="77777777" w:rsidR="00911727" w:rsidRPr="007948EF" w:rsidRDefault="00911727" w:rsidP="00967C86">
            <w:pPr>
              <w:rPr>
                <w:rFonts w:eastAsia="TimesNewRomanPSMT"/>
                <w:bCs/>
                <w:color w:val="FF0000"/>
                <w:szCs w:val="24"/>
                <w:lang w:val="en-US"/>
              </w:rPr>
            </w:pPr>
            <w:r w:rsidRPr="003F4469">
              <w:rPr>
                <w:rFonts w:eastAsia="TimesNewRomanPSMT"/>
                <w:bCs/>
                <w:szCs w:val="24"/>
              </w:rPr>
              <w:t xml:space="preserve">Место </w:t>
            </w:r>
          </w:p>
        </w:tc>
        <w:tc>
          <w:tcPr>
            <w:tcW w:w="3527" w:type="dxa"/>
            <w:tcBorders>
              <w:top w:val="single" w:sz="4" w:space="0" w:color="000000"/>
              <w:left w:val="single" w:sz="4" w:space="0" w:color="000000"/>
              <w:bottom w:val="single" w:sz="4" w:space="0" w:color="000000"/>
              <w:right w:val="single" w:sz="4" w:space="0" w:color="000000"/>
            </w:tcBorders>
          </w:tcPr>
          <w:p w14:paraId="68707D3C" w14:textId="77777777" w:rsidR="00911727" w:rsidRPr="00255F99" w:rsidRDefault="00911727" w:rsidP="00C00120">
            <w:pPr>
              <w:suppressAutoHyphens/>
              <w:snapToGrid w:val="0"/>
              <w:spacing w:line="100" w:lineRule="atLeast"/>
              <w:rPr>
                <w:rFonts w:eastAsia="TimesNewRomanPSMT"/>
                <w:bCs/>
                <w:color w:val="000000"/>
                <w:kern w:val="2"/>
                <w:szCs w:val="24"/>
                <w:lang w:eastAsia="ar-SA"/>
              </w:rPr>
            </w:pPr>
          </w:p>
        </w:tc>
      </w:tr>
    </w:tbl>
    <w:p w14:paraId="012ECCA8" w14:textId="77777777" w:rsidR="00911727" w:rsidRPr="00255F99" w:rsidRDefault="00911727" w:rsidP="00911727">
      <w:pPr>
        <w:ind w:left="720" w:firstLine="720"/>
        <w:rPr>
          <w:rFonts w:eastAsia="TimesNewRomanPSMT"/>
          <w:bCs/>
          <w:szCs w:val="24"/>
        </w:rPr>
      </w:pPr>
    </w:p>
    <w:p w14:paraId="7B6DF66F" w14:textId="77777777" w:rsidR="00911727" w:rsidRPr="00255F99" w:rsidRDefault="00911727" w:rsidP="00911727">
      <w:pPr>
        <w:ind w:left="720" w:firstLine="720"/>
        <w:rPr>
          <w:rFonts w:eastAsia="TimesNewRomanPSMT"/>
          <w:bCs/>
          <w:szCs w:val="24"/>
        </w:rPr>
      </w:pPr>
      <w:r w:rsidRPr="00255F99">
        <w:rPr>
          <w:rFonts w:eastAsia="TimesNewRomanPSMT"/>
          <w:bCs/>
          <w:szCs w:val="24"/>
        </w:rPr>
        <w:t xml:space="preserve">Датум </w:t>
      </w:r>
      <w:r w:rsidRPr="00255F99">
        <w:rPr>
          <w:rFonts w:eastAsia="TimesNewRomanPSMT"/>
          <w:bCs/>
          <w:szCs w:val="24"/>
        </w:rPr>
        <w:tab/>
      </w:r>
      <w:r w:rsidRPr="00255F99">
        <w:rPr>
          <w:rFonts w:eastAsia="TimesNewRomanPSMT"/>
          <w:bCs/>
          <w:szCs w:val="24"/>
        </w:rPr>
        <w:tab/>
      </w:r>
      <w:r w:rsidRPr="00255F99">
        <w:rPr>
          <w:rFonts w:eastAsia="TimesNewRomanPSMT"/>
          <w:bCs/>
          <w:szCs w:val="24"/>
        </w:rPr>
        <w:tab/>
      </w:r>
      <w:r w:rsidRPr="00255F99">
        <w:rPr>
          <w:rFonts w:eastAsia="TimesNewRomanPSMT"/>
          <w:bCs/>
          <w:szCs w:val="24"/>
        </w:rPr>
        <w:tab/>
      </w:r>
      <w:r w:rsidRPr="00255F99">
        <w:rPr>
          <w:rFonts w:eastAsia="TimesNewRomanPSMT"/>
          <w:bCs/>
          <w:szCs w:val="24"/>
        </w:rPr>
        <w:tab/>
        <w:t xml:space="preserve">              Понуђач</w:t>
      </w:r>
    </w:p>
    <w:p w14:paraId="44940360" w14:textId="77777777" w:rsidR="00911727" w:rsidRPr="00255F99" w:rsidRDefault="00911727" w:rsidP="00911727">
      <w:pPr>
        <w:ind w:left="720" w:firstLine="720"/>
        <w:rPr>
          <w:rFonts w:eastAsia="TimesNewRomanPSMT"/>
          <w:bCs/>
          <w:szCs w:val="24"/>
        </w:rPr>
      </w:pPr>
    </w:p>
    <w:p w14:paraId="7D525369" w14:textId="77777777" w:rsidR="00911727" w:rsidRPr="00255F99" w:rsidRDefault="00911727" w:rsidP="00911727">
      <w:pPr>
        <w:ind w:left="2880" w:firstLine="720"/>
        <w:rPr>
          <w:rFonts w:eastAsia="TimesNewRomanPS-BoldMT"/>
          <w:b/>
          <w:bCs/>
          <w:i/>
          <w:iCs/>
          <w:color w:val="002060"/>
          <w:szCs w:val="24"/>
        </w:rPr>
      </w:pPr>
      <w:r w:rsidRPr="00255F99">
        <w:rPr>
          <w:rFonts w:eastAsia="TimesNewRomanPSMT"/>
          <w:bCs/>
          <w:szCs w:val="24"/>
        </w:rPr>
        <w:t xml:space="preserve">    М. П. </w:t>
      </w:r>
    </w:p>
    <w:p w14:paraId="5A56E5AB" w14:textId="77777777" w:rsidR="00911727" w:rsidRPr="00255F99" w:rsidRDefault="00911727" w:rsidP="00911727">
      <w:pPr>
        <w:rPr>
          <w:rFonts w:eastAsia="TimesNewRomanPS-BoldMT"/>
          <w:b/>
          <w:bCs/>
          <w:i/>
          <w:iCs/>
          <w:color w:val="002060"/>
          <w:szCs w:val="24"/>
        </w:rPr>
      </w:pPr>
      <w:r w:rsidRPr="00255F99">
        <w:rPr>
          <w:rFonts w:eastAsia="TimesNewRomanPS-BoldMT"/>
          <w:b/>
          <w:bCs/>
          <w:i/>
          <w:iCs/>
          <w:color w:val="002060"/>
          <w:szCs w:val="24"/>
        </w:rPr>
        <w:t>_____________________________</w:t>
      </w:r>
      <w:r w:rsidRPr="00255F99">
        <w:rPr>
          <w:rFonts w:eastAsia="TimesNewRomanPS-BoldMT"/>
          <w:b/>
          <w:bCs/>
          <w:i/>
          <w:iCs/>
          <w:color w:val="002060"/>
          <w:szCs w:val="24"/>
        </w:rPr>
        <w:tab/>
      </w:r>
      <w:r w:rsidRPr="00255F99">
        <w:rPr>
          <w:rFonts w:eastAsia="TimesNewRomanPS-BoldMT"/>
          <w:b/>
          <w:bCs/>
          <w:i/>
          <w:iCs/>
          <w:color w:val="002060"/>
          <w:szCs w:val="24"/>
        </w:rPr>
        <w:tab/>
      </w:r>
      <w:r w:rsidRPr="00255F99">
        <w:rPr>
          <w:rFonts w:eastAsia="TimesNewRomanPS-BoldMT"/>
          <w:b/>
          <w:bCs/>
          <w:i/>
          <w:iCs/>
          <w:color w:val="002060"/>
          <w:szCs w:val="24"/>
        </w:rPr>
        <w:tab/>
        <w:t>________________________________</w:t>
      </w:r>
    </w:p>
    <w:p w14:paraId="52B5BB25" w14:textId="77777777" w:rsidR="00911727" w:rsidRPr="00255F99" w:rsidRDefault="00911727" w:rsidP="00911727">
      <w:pPr>
        <w:rPr>
          <w:rFonts w:eastAsia="TimesNewRomanPS-BoldMT"/>
          <w:b/>
          <w:bCs/>
          <w:i/>
          <w:iCs/>
          <w:color w:val="002060"/>
          <w:szCs w:val="24"/>
        </w:rPr>
      </w:pPr>
    </w:p>
    <w:p w14:paraId="20D9551B" w14:textId="77777777" w:rsidR="00911727" w:rsidRPr="00967C86" w:rsidRDefault="00911727" w:rsidP="00911727">
      <w:pPr>
        <w:rPr>
          <w:rFonts w:eastAsia="Arial Unicode MS"/>
          <w:iCs/>
          <w:color w:val="000000"/>
          <w:sz w:val="20"/>
        </w:rPr>
      </w:pPr>
      <w:r w:rsidRPr="00967C86">
        <w:rPr>
          <w:b/>
          <w:bCs/>
          <w:iCs/>
          <w:sz w:val="20"/>
          <w:u w:val="single"/>
        </w:rPr>
        <w:t>Напомене:</w:t>
      </w:r>
    </w:p>
    <w:p w14:paraId="4CA2BE68" w14:textId="77777777" w:rsidR="00911727" w:rsidRPr="00967C86" w:rsidRDefault="00911727" w:rsidP="00911727">
      <w:pPr>
        <w:rPr>
          <w:iCs/>
          <w:sz w:val="20"/>
        </w:rPr>
      </w:pPr>
      <w:r w:rsidRPr="00967C86">
        <w:rPr>
          <w:iCs/>
          <w:sz w:val="2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1A6F6E34" w14:textId="77777777" w:rsidR="00911727" w:rsidRPr="00967C86" w:rsidRDefault="00911727" w:rsidP="00911727">
      <w:pPr>
        <w:rPr>
          <w:b/>
          <w:iCs/>
          <w:sz w:val="20"/>
        </w:rPr>
      </w:pPr>
      <w:r w:rsidRPr="00967C86">
        <w:rPr>
          <w:iCs/>
          <w:sz w:val="20"/>
        </w:rPr>
        <w:t>Уколико је предмет јавне набавке обликован у више партија, понуђачи ће попуњавати образац понуде за сваку партију посебно.</w:t>
      </w:r>
    </w:p>
    <w:p w14:paraId="3FE3933D" w14:textId="77777777" w:rsidR="00911727" w:rsidRPr="00967C86" w:rsidRDefault="00911727" w:rsidP="00911727">
      <w:pPr>
        <w:pStyle w:val="BodyText"/>
        <w:rPr>
          <w:rFonts w:ascii="Times New Roman" w:hAnsi="Times New Roman"/>
          <w:b/>
          <w:bCs/>
          <w:i/>
          <w:sz w:val="20"/>
          <w:u w:val="single"/>
          <w:lang w:val="en-US"/>
        </w:rPr>
      </w:pPr>
    </w:p>
    <w:p w14:paraId="1894568A" w14:textId="77777777" w:rsidR="00911727" w:rsidRPr="00967C86" w:rsidRDefault="00911727" w:rsidP="00911727">
      <w:pPr>
        <w:pStyle w:val="BodyText"/>
        <w:jc w:val="center"/>
        <w:rPr>
          <w:rFonts w:ascii="Times New Roman" w:hAnsi="Times New Roman"/>
          <w:i/>
          <w:sz w:val="20"/>
          <w:u w:val="single"/>
        </w:rPr>
      </w:pPr>
      <w:r w:rsidRPr="00967C86">
        <w:rPr>
          <w:rFonts w:ascii="Times New Roman" w:hAnsi="Times New Roman"/>
          <w:b/>
          <w:bCs/>
          <w:i/>
          <w:sz w:val="20"/>
          <w:u w:val="single"/>
        </w:rPr>
        <w:t>ВАЖНА НАПОМЕНА:</w:t>
      </w:r>
    </w:p>
    <w:p w14:paraId="0DC8BBA3" w14:textId="77777777" w:rsidR="00911727" w:rsidRPr="00967C86" w:rsidRDefault="00911727" w:rsidP="00911727">
      <w:pPr>
        <w:pStyle w:val="BodyText"/>
        <w:widowControl/>
        <w:tabs>
          <w:tab w:val="clear" w:pos="1440"/>
        </w:tabs>
        <w:spacing w:after="0"/>
        <w:ind w:left="360"/>
        <w:rPr>
          <w:rFonts w:ascii="Times New Roman" w:hAnsi="Times New Roman"/>
          <w:sz w:val="20"/>
          <w:lang w:val="ru-RU"/>
        </w:rPr>
      </w:pPr>
    </w:p>
    <w:p w14:paraId="29D10511" w14:textId="366E7C40" w:rsidR="00911727" w:rsidRPr="00007FCA" w:rsidRDefault="00911727" w:rsidP="00007FCA">
      <w:pPr>
        <w:pStyle w:val="BodyText"/>
        <w:widowControl/>
        <w:numPr>
          <w:ilvl w:val="0"/>
          <w:numId w:val="3"/>
        </w:numPr>
        <w:tabs>
          <w:tab w:val="clear" w:pos="1440"/>
        </w:tabs>
        <w:spacing w:after="0"/>
        <w:rPr>
          <w:rFonts w:ascii="Times New Roman" w:hAnsi="Times New Roman"/>
          <w:sz w:val="20"/>
          <w:lang w:val="ru-RU"/>
        </w:rPr>
      </w:pPr>
      <w:r w:rsidRPr="00967C86">
        <w:rPr>
          <w:rFonts w:ascii="Times New Roman" w:hAnsi="Times New Roman"/>
          <w:sz w:val="20"/>
          <w:lang w:val="ru-RU"/>
        </w:rPr>
        <w:t>Свака страна понуде укљу</w:t>
      </w:r>
      <w:r w:rsidRPr="00967C86">
        <w:rPr>
          <w:rFonts w:ascii="Times New Roman" w:hAnsi="Times New Roman"/>
          <w:sz w:val="20"/>
        </w:rPr>
        <w:t>чу</w:t>
      </w:r>
      <w:r w:rsidRPr="00967C86">
        <w:rPr>
          <w:rFonts w:ascii="Times New Roman" w:hAnsi="Times New Roman"/>
          <w:sz w:val="20"/>
          <w:lang w:val="ru-RU"/>
        </w:rPr>
        <w:t>јући и горе наведена документа, спецификације и прилоге, мора бити потписана од стране овлашћеног лица и оверена печатом понуђача.</w:t>
      </w:r>
      <w:r w:rsidR="00007FCA" w:rsidRPr="00007FCA">
        <w:rPr>
          <w:b/>
          <w:sz w:val="20"/>
          <w:lang w:val="ru-RU"/>
        </w:rPr>
        <w:t xml:space="preserve">                </w:t>
      </w:r>
    </w:p>
    <w:p w14:paraId="5E56097C" w14:textId="77777777" w:rsidR="003A7083" w:rsidRDefault="003A7083" w:rsidP="00203FB9">
      <w:pPr>
        <w:widowControl/>
        <w:tabs>
          <w:tab w:val="clear" w:pos="1440"/>
        </w:tabs>
        <w:spacing w:after="200" w:line="276" w:lineRule="auto"/>
        <w:jc w:val="center"/>
        <w:rPr>
          <w:b/>
          <w:bCs/>
          <w:szCs w:val="24"/>
        </w:rPr>
      </w:pPr>
    </w:p>
    <w:p w14:paraId="248D4A8B" w14:textId="77777777" w:rsidR="003A7083" w:rsidRDefault="003A7083" w:rsidP="00203FB9">
      <w:pPr>
        <w:widowControl/>
        <w:tabs>
          <w:tab w:val="clear" w:pos="1440"/>
        </w:tabs>
        <w:spacing w:after="200" w:line="276" w:lineRule="auto"/>
        <w:jc w:val="center"/>
        <w:rPr>
          <w:b/>
          <w:bCs/>
          <w:szCs w:val="24"/>
        </w:rPr>
      </w:pPr>
    </w:p>
    <w:p w14:paraId="20D8EFD9" w14:textId="77777777" w:rsidR="003A7083" w:rsidRDefault="003A7083" w:rsidP="00203FB9">
      <w:pPr>
        <w:widowControl/>
        <w:tabs>
          <w:tab w:val="clear" w:pos="1440"/>
        </w:tabs>
        <w:spacing w:after="200" w:line="276" w:lineRule="auto"/>
        <w:jc w:val="center"/>
        <w:rPr>
          <w:b/>
          <w:bCs/>
          <w:szCs w:val="24"/>
        </w:rPr>
      </w:pPr>
    </w:p>
    <w:p w14:paraId="167DB9AE" w14:textId="77777777" w:rsidR="003A7083" w:rsidRDefault="003A7083" w:rsidP="00203FB9">
      <w:pPr>
        <w:widowControl/>
        <w:tabs>
          <w:tab w:val="clear" w:pos="1440"/>
        </w:tabs>
        <w:spacing w:after="200" w:line="276" w:lineRule="auto"/>
        <w:jc w:val="center"/>
        <w:rPr>
          <w:b/>
          <w:bCs/>
          <w:szCs w:val="24"/>
        </w:rPr>
      </w:pPr>
    </w:p>
    <w:p w14:paraId="52BC1E6E" w14:textId="406FA79B" w:rsidR="003B2E38" w:rsidRPr="00203FB9" w:rsidRDefault="00D17C92" w:rsidP="00203FB9">
      <w:pPr>
        <w:widowControl/>
        <w:tabs>
          <w:tab w:val="clear" w:pos="1440"/>
        </w:tabs>
        <w:spacing w:after="200" w:line="276" w:lineRule="auto"/>
        <w:jc w:val="center"/>
        <w:rPr>
          <w:b/>
          <w:szCs w:val="24"/>
          <w:lang w:val="en-US"/>
        </w:rPr>
      </w:pPr>
      <w:r w:rsidRPr="00EC5F3B">
        <w:rPr>
          <w:b/>
          <w:bCs/>
          <w:szCs w:val="24"/>
        </w:rPr>
        <w:lastRenderedPageBreak/>
        <w:t>X</w:t>
      </w:r>
      <w:r>
        <w:rPr>
          <w:b/>
          <w:bCs/>
          <w:szCs w:val="24"/>
          <w:lang w:val="en-US"/>
        </w:rPr>
        <w:t>VII</w:t>
      </w:r>
      <w:r w:rsidRPr="00EC5F3B">
        <w:rPr>
          <w:b/>
          <w:bCs/>
          <w:szCs w:val="24"/>
        </w:rPr>
        <w:t>I</w:t>
      </w:r>
    </w:p>
    <w:p w14:paraId="15E83493" w14:textId="77777777" w:rsidR="003B2E38" w:rsidRPr="00EC5F3B" w:rsidRDefault="003B2E38" w:rsidP="003B2E38">
      <w:pPr>
        <w:spacing w:before="480" w:after="480"/>
        <w:jc w:val="center"/>
        <w:rPr>
          <w:b/>
          <w:bCs/>
          <w:szCs w:val="24"/>
          <w:lang w:val="ru-RU"/>
        </w:rPr>
      </w:pPr>
      <w:r w:rsidRPr="00EC5F3B">
        <w:rPr>
          <w:b/>
          <w:bCs/>
          <w:lang w:val="en-GB"/>
        </w:rPr>
        <w:t>ОБРАЗАЦ - СПИСАК ЧЛАНОВА СТРУЧНОГ ТИМА</w:t>
      </w:r>
    </w:p>
    <w:tbl>
      <w:tblPr>
        <w:tblW w:w="0" w:type="auto"/>
        <w:tblCellMar>
          <w:left w:w="0" w:type="dxa"/>
          <w:right w:w="0" w:type="dxa"/>
        </w:tblCellMar>
        <w:tblLook w:val="04A0" w:firstRow="1" w:lastRow="0" w:firstColumn="1" w:lastColumn="0" w:noHBand="0" w:noVBand="1"/>
      </w:tblPr>
      <w:tblGrid>
        <w:gridCol w:w="1809"/>
        <w:gridCol w:w="2821"/>
        <w:gridCol w:w="1855"/>
        <w:gridCol w:w="2970"/>
      </w:tblGrid>
      <w:tr w:rsidR="003B2E38" w:rsidRPr="00EC5F3B" w14:paraId="2C7921D1" w14:textId="77777777" w:rsidTr="00C05E31">
        <w:trPr>
          <w:trHeight w:val="542"/>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595AA" w14:textId="77777777" w:rsidR="003B2E38" w:rsidRPr="00EC5F3B" w:rsidRDefault="003B2E38" w:rsidP="00C05E31">
            <w:pPr>
              <w:jc w:val="center"/>
              <w:rPr>
                <w:rFonts w:eastAsiaTheme="minorHAnsi"/>
                <w:sz w:val="22"/>
                <w:szCs w:val="22"/>
                <w:lang w:val="ru-RU"/>
              </w:rPr>
            </w:pPr>
            <w:r w:rsidRPr="00EC5F3B">
              <w:rPr>
                <w:lang w:val="ru-RU"/>
              </w:rPr>
              <w:t>Р.бр.</w:t>
            </w:r>
          </w:p>
        </w:tc>
        <w:tc>
          <w:tcPr>
            <w:tcW w:w="3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B5F52" w14:textId="77777777" w:rsidR="003B2E38" w:rsidRPr="00EC5F3B" w:rsidRDefault="003B2E38" w:rsidP="00C05E31">
            <w:pPr>
              <w:jc w:val="center"/>
              <w:rPr>
                <w:rFonts w:eastAsiaTheme="minorHAnsi"/>
                <w:sz w:val="22"/>
                <w:szCs w:val="22"/>
                <w:lang w:val="ru-RU"/>
              </w:rPr>
            </w:pPr>
            <w:r w:rsidRPr="00EC5F3B">
              <w:rPr>
                <w:lang w:val="ru-RU"/>
              </w:rPr>
              <w:t>Име и презиме</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487FB" w14:textId="77777777" w:rsidR="003B2E38" w:rsidRPr="00EC5F3B" w:rsidRDefault="003B2E38" w:rsidP="00C05E31">
            <w:pPr>
              <w:jc w:val="center"/>
              <w:rPr>
                <w:rFonts w:eastAsiaTheme="minorHAnsi"/>
                <w:sz w:val="22"/>
                <w:szCs w:val="22"/>
                <w:lang w:val="ru-RU"/>
              </w:rPr>
            </w:pPr>
            <w:r w:rsidRPr="00EC5F3B">
              <w:rPr>
                <w:lang w:val="ru-RU"/>
              </w:rPr>
              <w:t>Занимање/</w:t>
            </w:r>
          </w:p>
          <w:p w14:paraId="4D21950E" w14:textId="77777777" w:rsidR="003B2E38" w:rsidRPr="00EC5F3B" w:rsidRDefault="003B2E38" w:rsidP="00C05E31">
            <w:pPr>
              <w:jc w:val="center"/>
              <w:rPr>
                <w:rFonts w:eastAsiaTheme="minorHAnsi"/>
                <w:sz w:val="22"/>
                <w:szCs w:val="22"/>
                <w:lang w:val="ru-RU"/>
              </w:rPr>
            </w:pPr>
            <w:r w:rsidRPr="00EC5F3B">
              <w:rPr>
                <w:lang w:val="ru-RU"/>
              </w:rPr>
              <w:t>бр. лиценце ИКС*</w:t>
            </w:r>
          </w:p>
        </w:tc>
        <w:tc>
          <w:tcPr>
            <w:tcW w:w="3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01101" w14:textId="77777777" w:rsidR="003B2E38" w:rsidRPr="00EC5F3B" w:rsidRDefault="003B2E38" w:rsidP="00C05E31">
            <w:pPr>
              <w:jc w:val="center"/>
              <w:rPr>
                <w:rFonts w:eastAsiaTheme="minorHAnsi"/>
                <w:sz w:val="22"/>
                <w:szCs w:val="22"/>
                <w:lang w:val="ru-RU"/>
              </w:rPr>
            </w:pPr>
            <w:r w:rsidRPr="00EC5F3B">
              <w:rPr>
                <w:lang w:val="ru-RU"/>
              </w:rPr>
              <w:t>Стручне референце **</w:t>
            </w:r>
          </w:p>
        </w:tc>
      </w:tr>
      <w:tr w:rsidR="003B2E38" w:rsidRPr="00EC5F3B" w14:paraId="775D445D" w14:textId="77777777" w:rsidTr="00C05E31">
        <w:trPr>
          <w:trHeight w:val="639"/>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30938" w14:textId="77777777" w:rsidR="003B2E38" w:rsidRPr="00EC5F3B" w:rsidRDefault="003B2E38" w:rsidP="00C05E31">
            <w:pPr>
              <w:pStyle w:val="ListParagraph"/>
              <w:numPr>
                <w:ilvl w:val="0"/>
                <w:numId w:val="16"/>
              </w:numPr>
              <w:suppressAutoHyphens w:val="0"/>
              <w:spacing w:line="276" w:lineRule="auto"/>
              <w:ind w:left="284" w:hanging="284"/>
              <w:rPr>
                <w:color w:val="auto"/>
                <w:lang w:val="ru-RU"/>
              </w:rPr>
            </w:pPr>
            <w:r w:rsidRPr="00EC5F3B">
              <w:rPr>
                <w:color w:val="auto"/>
                <w:lang w:val="ru-RU"/>
              </w:rPr>
              <w:t>Руководилац израде</w:t>
            </w: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7B558F51" w14:textId="77777777" w:rsidR="003B2E38" w:rsidRPr="00EC5F3B" w:rsidRDefault="003B2E38" w:rsidP="00C05E31">
            <w:pPr>
              <w:spacing w:line="276"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1C681ECC" w14:textId="77777777" w:rsidR="003B2E38" w:rsidRPr="00EC5F3B" w:rsidRDefault="003B2E38" w:rsidP="00C05E31">
            <w:pPr>
              <w:spacing w:line="276"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61724210" w14:textId="77777777" w:rsidR="003B2E38" w:rsidRPr="00EC5F3B" w:rsidRDefault="003B2E38" w:rsidP="00C05E31">
            <w:pPr>
              <w:spacing w:line="276" w:lineRule="auto"/>
              <w:rPr>
                <w:rFonts w:eastAsiaTheme="minorHAnsi"/>
                <w:sz w:val="22"/>
                <w:szCs w:val="22"/>
                <w:lang w:val="ru-RU"/>
              </w:rPr>
            </w:pPr>
          </w:p>
        </w:tc>
      </w:tr>
      <w:tr w:rsidR="003B2E38" w:rsidRPr="00EC5F3B" w14:paraId="5FEEA86F"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49AD8"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4185426F"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305280BB"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682148B1" w14:textId="77777777" w:rsidR="003B2E38" w:rsidRPr="00EC5F3B" w:rsidRDefault="003B2E38" w:rsidP="00C05E31">
            <w:pPr>
              <w:spacing w:line="360" w:lineRule="auto"/>
              <w:rPr>
                <w:rFonts w:eastAsiaTheme="minorHAnsi"/>
                <w:sz w:val="22"/>
                <w:szCs w:val="22"/>
                <w:lang w:val="ru-RU"/>
              </w:rPr>
            </w:pPr>
          </w:p>
        </w:tc>
      </w:tr>
      <w:tr w:rsidR="003B2E38" w:rsidRPr="00EC5F3B" w14:paraId="69CD1302"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C08702"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32084C04"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03590BB3"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0A228821" w14:textId="77777777" w:rsidR="003B2E38" w:rsidRPr="00EC5F3B" w:rsidRDefault="003B2E38" w:rsidP="00C05E31">
            <w:pPr>
              <w:spacing w:line="360" w:lineRule="auto"/>
              <w:rPr>
                <w:rFonts w:eastAsiaTheme="minorHAnsi"/>
                <w:sz w:val="22"/>
                <w:szCs w:val="22"/>
                <w:lang w:val="ru-RU"/>
              </w:rPr>
            </w:pPr>
          </w:p>
        </w:tc>
      </w:tr>
      <w:tr w:rsidR="003B2E38" w:rsidRPr="00EC5F3B" w14:paraId="1FCC9124"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F1654"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09E89638"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3AD7A601"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7E084F06" w14:textId="77777777" w:rsidR="003B2E38" w:rsidRPr="00EC5F3B" w:rsidRDefault="003B2E38" w:rsidP="00C05E31">
            <w:pPr>
              <w:spacing w:line="360" w:lineRule="auto"/>
              <w:rPr>
                <w:rFonts w:eastAsiaTheme="minorHAnsi"/>
                <w:sz w:val="22"/>
                <w:szCs w:val="22"/>
                <w:lang w:val="ru-RU"/>
              </w:rPr>
            </w:pPr>
          </w:p>
        </w:tc>
      </w:tr>
      <w:tr w:rsidR="003B2E38" w:rsidRPr="00EC5F3B" w14:paraId="1BB60465"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E8E494"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5295B4B7"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5442BE1A"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1F83BB52" w14:textId="77777777" w:rsidR="003B2E38" w:rsidRPr="00EC5F3B" w:rsidRDefault="003B2E38" w:rsidP="00C05E31">
            <w:pPr>
              <w:spacing w:line="360" w:lineRule="auto"/>
              <w:rPr>
                <w:rFonts w:eastAsiaTheme="minorHAnsi"/>
                <w:sz w:val="22"/>
                <w:szCs w:val="22"/>
                <w:lang w:val="ru-RU"/>
              </w:rPr>
            </w:pPr>
          </w:p>
        </w:tc>
      </w:tr>
      <w:tr w:rsidR="003B2E38" w:rsidRPr="00EC5F3B" w14:paraId="0921C7D6"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354BC"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3666730F"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1358DA39"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52B87307" w14:textId="77777777" w:rsidR="003B2E38" w:rsidRPr="00EC5F3B" w:rsidRDefault="003B2E38" w:rsidP="00C05E31">
            <w:pPr>
              <w:spacing w:line="360" w:lineRule="auto"/>
              <w:rPr>
                <w:rFonts w:eastAsiaTheme="minorHAnsi"/>
                <w:sz w:val="22"/>
                <w:szCs w:val="22"/>
                <w:lang w:val="ru-RU"/>
              </w:rPr>
            </w:pPr>
          </w:p>
        </w:tc>
      </w:tr>
      <w:tr w:rsidR="003B2E38" w:rsidRPr="00EC5F3B" w14:paraId="7908867C"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FC0C9E"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337D0C39"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5F4AC63D"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52A402B4" w14:textId="77777777" w:rsidR="003B2E38" w:rsidRPr="00EC5F3B" w:rsidRDefault="003B2E38" w:rsidP="00C05E31">
            <w:pPr>
              <w:spacing w:line="360" w:lineRule="auto"/>
              <w:rPr>
                <w:rFonts w:eastAsiaTheme="minorHAnsi"/>
                <w:sz w:val="22"/>
                <w:szCs w:val="22"/>
                <w:lang w:val="ru-RU"/>
              </w:rPr>
            </w:pPr>
          </w:p>
        </w:tc>
      </w:tr>
      <w:tr w:rsidR="003B2E38" w:rsidRPr="00EC5F3B" w14:paraId="372A42CA"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1C2DBE"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6F13C509"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647AE380"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5976A1CE" w14:textId="77777777" w:rsidR="003B2E38" w:rsidRPr="00EC5F3B" w:rsidRDefault="003B2E38" w:rsidP="00C05E31">
            <w:pPr>
              <w:spacing w:line="360" w:lineRule="auto"/>
              <w:rPr>
                <w:rFonts w:eastAsiaTheme="minorHAnsi"/>
                <w:sz w:val="22"/>
                <w:szCs w:val="22"/>
                <w:lang w:val="ru-RU"/>
              </w:rPr>
            </w:pPr>
          </w:p>
        </w:tc>
      </w:tr>
      <w:tr w:rsidR="003B2E38" w:rsidRPr="00EC5F3B" w14:paraId="55586EF1"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108E3"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1ECECD93"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7EB14376"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7175F582" w14:textId="77777777" w:rsidR="003B2E38" w:rsidRPr="00EC5F3B" w:rsidRDefault="003B2E38" w:rsidP="00C05E31">
            <w:pPr>
              <w:spacing w:line="360" w:lineRule="auto"/>
              <w:rPr>
                <w:rFonts w:eastAsiaTheme="minorHAnsi"/>
                <w:sz w:val="22"/>
                <w:szCs w:val="22"/>
                <w:lang w:val="ru-RU"/>
              </w:rPr>
            </w:pPr>
          </w:p>
        </w:tc>
      </w:tr>
      <w:tr w:rsidR="003B2E38" w:rsidRPr="00EC5F3B" w14:paraId="7B25BB0C" w14:textId="77777777" w:rsidTr="00C05E3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4F0FD" w14:textId="77777777" w:rsidR="003B2E38" w:rsidRPr="00EC5F3B" w:rsidRDefault="003B2E38" w:rsidP="00C05E31">
            <w:pPr>
              <w:pStyle w:val="ListParagraph"/>
              <w:numPr>
                <w:ilvl w:val="0"/>
                <w:numId w:val="16"/>
              </w:numPr>
              <w:suppressAutoHyphens w:val="0"/>
              <w:spacing w:line="360" w:lineRule="auto"/>
              <w:ind w:hanging="720"/>
              <w:rPr>
                <w:color w:val="auto"/>
                <w:lang w:val="ru-RU"/>
              </w:rPr>
            </w:pPr>
          </w:p>
        </w:tc>
        <w:tc>
          <w:tcPr>
            <w:tcW w:w="3013" w:type="dxa"/>
            <w:tcBorders>
              <w:top w:val="nil"/>
              <w:left w:val="nil"/>
              <w:bottom w:val="single" w:sz="8" w:space="0" w:color="auto"/>
              <w:right w:val="single" w:sz="8" w:space="0" w:color="auto"/>
            </w:tcBorders>
            <w:tcMar>
              <w:top w:w="0" w:type="dxa"/>
              <w:left w:w="108" w:type="dxa"/>
              <w:bottom w:w="0" w:type="dxa"/>
              <w:right w:w="108" w:type="dxa"/>
            </w:tcMar>
          </w:tcPr>
          <w:p w14:paraId="1EBDE0CB" w14:textId="77777777" w:rsidR="003B2E38" w:rsidRPr="00EC5F3B" w:rsidRDefault="003B2E38" w:rsidP="00C05E31">
            <w:pPr>
              <w:spacing w:line="360" w:lineRule="auto"/>
              <w:rPr>
                <w:rFonts w:eastAsiaTheme="minorHAnsi"/>
                <w:sz w:val="22"/>
                <w:szCs w:val="22"/>
                <w:lang w:val="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14:paraId="75659F23" w14:textId="77777777" w:rsidR="003B2E38" w:rsidRPr="00EC5F3B" w:rsidRDefault="003B2E38" w:rsidP="00C05E31">
            <w:pPr>
              <w:spacing w:line="360" w:lineRule="auto"/>
              <w:rPr>
                <w:rFonts w:eastAsiaTheme="minorHAnsi"/>
                <w:sz w:val="22"/>
                <w:szCs w:val="22"/>
                <w:lang w:val="ru-RU"/>
              </w:rPr>
            </w:pPr>
          </w:p>
        </w:tc>
        <w:tc>
          <w:tcPr>
            <w:tcW w:w="3152" w:type="dxa"/>
            <w:tcBorders>
              <w:top w:val="nil"/>
              <w:left w:val="nil"/>
              <w:bottom w:val="single" w:sz="8" w:space="0" w:color="auto"/>
              <w:right w:val="single" w:sz="8" w:space="0" w:color="auto"/>
            </w:tcBorders>
            <w:tcMar>
              <w:top w:w="0" w:type="dxa"/>
              <w:left w:w="108" w:type="dxa"/>
              <w:bottom w:w="0" w:type="dxa"/>
              <w:right w:w="108" w:type="dxa"/>
            </w:tcMar>
          </w:tcPr>
          <w:p w14:paraId="56970849" w14:textId="77777777" w:rsidR="003B2E38" w:rsidRPr="00EC5F3B" w:rsidRDefault="003B2E38" w:rsidP="00C05E31">
            <w:pPr>
              <w:spacing w:line="360" w:lineRule="auto"/>
              <w:rPr>
                <w:rFonts w:eastAsiaTheme="minorHAnsi"/>
                <w:sz w:val="22"/>
                <w:szCs w:val="22"/>
                <w:lang w:val="ru-RU"/>
              </w:rPr>
            </w:pPr>
          </w:p>
        </w:tc>
      </w:tr>
    </w:tbl>
    <w:p w14:paraId="7185B617" w14:textId="25E8947A" w:rsidR="003B2E38" w:rsidRDefault="003B2E38" w:rsidP="003B2E38">
      <w:pPr>
        <w:spacing w:after="720" w:line="276" w:lineRule="auto"/>
        <w:rPr>
          <w:lang w:val="ru-RU"/>
        </w:rPr>
      </w:pPr>
      <w:r w:rsidRPr="00EC5F3B">
        <w:rPr>
          <w:lang w:val="ru-RU"/>
        </w:rPr>
        <w:t xml:space="preserve">Напомена: </w:t>
      </w:r>
      <w:r w:rsidR="003F4469">
        <w:rPr>
          <w:lang w:val="ru-RU"/>
        </w:rPr>
        <w:t xml:space="preserve">* односи се на одговорне </w:t>
      </w:r>
      <w:r w:rsidR="00E343AC" w:rsidRPr="00F366A5">
        <w:rPr>
          <w:lang w:val="ru-RU"/>
        </w:rPr>
        <w:t>урбанисте</w:t>
      </w:r>
      <w:r>
        <w:rPr>
          <w:lang w:val="ru-RU"/>
        </w:rPr>
        <w:t>,</w:t>
      </w:r>
      <w:r w:rsidRPr="00EC5F3B">
        <w:rPr>
          <w:lang w:val="ru-RU"/>
        </w:rPr>
        <w:t xml:space="preserve"> ангажоване на изради</w:t>
      </w:r>
      <w:r w:rsidR="00D35D5E">
        <w:rPr>
          <w:lang w:val="ru-RU"/>
        </w:rPr>
        <w:t xml:space="preserve"> урбанистичког пројекта</w:t>
      </w:r>
      <w:r w:rsidRPr="00EC5F3B">
        <w:rPr>
          <w:lang w:val="ru-RU"/>
        </w:rPr>
        <w:t>, ** навести</w:t>
      </w:r>
      <w:r>
        <w:rPr>
          <w:lang w:val="ru-RU"/>
        </w:rPr>
        <w:t xml:space="preserve"> референце, односно</w:t>
      </w:r>
      <w:r w:rsidRPr="00EC5F3B">
        <w:rPr>
          <w:lang w:val="ru-RU"/>
        </w:rPr>
        <w:t xml:space="preserve"> назив </w:t>
      </w:r>
      <w:r>
        <w:rPr>
          <w:lang w:val="ru-RU"/>
        </w:rPr>
        <w:t xml:space="preserve">документа </w:t>
      </w:r>
      <w:r w:rsidR="003C0938">
        <w:rPr>
          <w:lang w:val="ru-RU"/>
        </w:rPr>
        <w:t>или број потврде урбанистичког пројекта</w:t>
      </w:r>
      <w:r w:rsidRPr="00EC5F3B">
        <w:rPr>
          <w:lang w:val="ru-RU"/>
        </w:rPr>
        <w:t>, и приложити потврду правног лица или уговор о ангажовању члана стручног тима.</w:t>
      </w:r>
    </w:p>
    <w:tbl>
      <w:tblPr>
        <w:tblW w:w="0" w:type="auto"/>
        <w:tblCellMar>
          <w:left w:w="0" w:type="dxa"/>
          <w:right w:w="0" w:type="dxa"/>
        </w:tblCellMar>
        <w:tblLook w:val="04A0" w:firstRow="1" w:lastRow="0" w:firstColumn="1" w:lastColumn="0" w:noHBand="0" w:noVBand="1"/>
      </w:tblPr>
      <w:tblGrid>
        <w:gridCol w:w="3080"/>
        <w:gridCol w:w="3068"/>
        <w:gridCol w:w="3094"/>
      </w:tblGrid>
      <w:tr w:rsidR="003B2E38" w:rsidRPr="00EC5F3B" w14:paraId="67FAFF9F" w14:textId="77777777" w:rsidTr="00C05E31">
        <w:tc>
          <w:tcPr>
            <w:tcW w:w="3080" w:type="dxa"/>
            <w:tcMar>
              <w:top w:w="0" w:type="dxa"/>
              <w:left w:w="108" w:type="dxa"/>
              <w:bottom w:w="0" w:type="dxa"/>
              <w:right w:w="108" w:type="dxa"/>
            </w:tcMar>
            <w:vAlign w:val="center"/>
            <w:hideMark/>
          </w:tcPr>
          <w:p w14:paraId="31A77E94" w14:textId="77777777" w:rsidR="003B2E38" w:rsidRPr="00EC5F3B" w:rsidRDefault="003B2E38" w:rsidP="00C05E31">
            <w:pPr>
              <w:pStyle w:val="BodyText2"/>
              <w:spacing w:line="276" w:lineRule="auto"/>
              <w:jc w:val="center"/>
              <w:rPr>
                <w:sz w:val="24"/>
                <w:szCs w:val="24"/>
                <w:lang w:val="sr-Cyrl-RS"/>
              </w:rPr>
            </w:pPr>
            <w:r w:rsidRPr="00EC5F3B">
              <w:rPr>
                <w:sz w:val="24"/>
                <w:szCs w:val="24"/>
                <w:lang w:val="sr-Cyrl-RS"/>
              </w:rPr>
              <w:t>Датум:</w:t>
            </w:r>
          </w:p>
        </w:tc>
        <w:tc>
          <w:tcPr>
            <w:tcW w:w="3068" w:type="dxa"/>
            <w:tcMar>
              <w:top w:w="0" w:type="dxa"/>
              <w:left w:w="108" w:type="dxa"/>
              <w:bottom w:w="0" w:type="dxa"/>
              <w:right w:w="108" w:type="dxa"/>
            </w:tcMar>
            <w:vAlign w:val="center"/>
            <w:hideMark/>
          </w:tcPr>
          <w:p w14:paraId="01AFAEBD" w14:textId="77777777" w:rsidR="003B2E38" w:rsidRPr="00EC5F3B" w:rsidRDefault="003B2E38" w:rsidP="00C05E31">
            <w:pPr>
              <w:pStyle w:val="BodyText2"/>
              <w:spacing w:line="276" w:lineRule="auto"/>
              <w:jc w:val="center"/>
              <w:rPr>
                <w:sz w:val="24"/>
                <w:szCs w:val="24"/>
                <w:lang w:val="sr-Cyrl-RS"/>
              </w:rPr>
            </w:pPr>
            <w:r w:rsidRPr="00EC5F3B">
              <w:rPr>
                <w:sz w:val="24"/>
                <w:szCs w:val="24"/>
                <w:lang w:val="sr-Cyrl-RS"/>
              </w:rPr>
              <w:t>М.П.</w:t>
            </w:r>
          </w:p>
        </w:tc>
        <w:tc>
          <w:tcPr>
            <w:tcW w:w="3094" w:type="dxa"/>
            <w:tcMar>
              <w:top w:w="0" w:type="dxa"/>
              <w:left w:w="108" w:type="dxa"/>
              <w:bottom w:w="0" w:type="dxa"/>
              <w:right w:w="108" w:type="dxa"/>
            </w:tcMar>
            <w:vAlign w:val="center"/>
            <w:hideMark/>
          </w:tcPr>
          <w:p w14:paraId="4BCF3A43" w14:textId="77777777" w:rsidR="003B2E38" w:rsidRPr="00EC5F3B" w:rsidRDefault="003B2E38" w:rsidP="00C05E31">
            <w:pPr>
              <w:pStyle w:val="BodyText2"/>
              <w:spacing w:line="276" w:lineRule="auto"/>
              <w:jc w:val="center"/>
              <w:rPr>
                <w:sz w:val="24"/>
                <w:szCs w:val="24"/>
                <w:lang w:val="sr-Cyrl-RS"/>
              </w:rPr>
            </w:pPr>
            <w:r w:rsidRPr="00EC5F3B">
              <w:rPr>
                <w:sz w:val="24"/>
                <w:szCs w:val="24"/>
                <w:lang w:val="sr-Cyrl-RS"/>
              </w:rPr>
              <w:t>Потпис понуђача</w:t>
            </w:r>
          </w:p>
        </w:tc>
      </w:tr>
      <w:tr w:rsidR="003B2E38" w:rsidRPr="00EC5F3B" w14:paraId="03F6DA16" w14:textId="77777777" w:rsidTr="00C05E31">
        <w:tc>
          <w:tcPr>
            <w:tcW w:w="3080" w:type="dxa"/>
            <w:tcBorders>
              <w:top w:val="nil"/>
              <w:left w:val="nil"/>
              <w:bottom w:val="single" w:sz="8" w:space="0" w:color="000000"/>
              <w:right w:val="nil"/>
            </w:tcBorders>
            <w:tcMar>
              <w:top w:w="0" w:type="dxa"/>
              <w:left w:w="108" w:type="dxa"/>
              <w:bottom w:w="0" w:type="dxa"/>
              <w:right w:w="108" w:type="dxa"/>
            </w:tcMar>
          </w:tcPr>
          <w:p w14:paraId="232D5B18" w14:textId="77777777" w:rsidR="003B2E38" w:rsidRPr="00EC5F3B" w:rsidRDefault="003B2E38" w:rsidP="00C05E31">
            <w:pPr>
              <w:pStyle w:val="BodyText2"/>
              <w:snapToGrid w:val="0"/>
              <w:spacing w:line="276" w:lineRule="auto"/>
              <w:rPr>
                <w:rFonts w:eastAsiaTheme="minorHAnsi"/>
                <w:sz w:val="24"/>
                <w:szCs w:val="24"/>
                <w:lang w:val="sr-Cyrl-RS"/>
              </w:rPr>
            </w:pPr>
          </w:p>
          <w:p w14:paraId="1E0C6384" w14:textId="77777777" w:rsidR="003B2E38" w:rsidRPr="00EC5F3B" w:rsidRDefault="003B2E38" w:rsidP="00C05E31">
            <w:pPr>
              <w:pStyle w:val="BodyText2"/>
              <w:snapToGrid w:val="0"/>
              <w:spacing w:line="276" w:lineRule="auto"/>
              <w:rPr>
                <w:sz w:val="24"/>
                <w:szCs w:val="24"/>
                <w:lang w:val="sr-Cyrl-RS"/>
              </w:rPr>
            </w:pPr>
          </w:p>
        </w:tc>
        <w:tc>
          <w:tcPr>
            <w:tcW w:w="3068" w:type="dxa"/>
            <w:tcMar>
              <w:top w:w="0" w:type="dxa"/>
              <w:left w:w="108" w:type="dxa"/>
              <w:bottom w:w="0" w:type="dxa"/>
              <w:right w:w="108" w:type="dxa"/>
            </w:tcMar>
          </w:tcPr>
          <w:p w14:paraId="5C52707B" w14:textId="77777777" w:rsidR="003B2E38" w:rsidRPr="00EC5F3B" w:rsidRDefault="003B2E38" w:rsidP="00C05E31">
            <w:pPr>
              <w:pStyle w:val="BodyText2"/>
              <w:snapToGrid w:val="0"/>
              <w:spacing w:line="276" w:lineRule="auto"/>
              <w:rPr>
                <w:sz w:val="24"/>
                <w:szCs w:val="24"/>
                <w:lang w:val="sr-Cyrl-RS"/>
              </w:rPr>
            </w:pPr>
          </w:p>
        </w:tc>
        <w:tc>
          <w:tcPr>
            <w:tcW w:w="3094" w:type="dxa"/>
            <w:tcBorders>
              <w:top w:val="nil"/>
              <w:left w:val="nil"/>
              <w:bottom w:val="single" w:sz="8" w:space="0" w:color="000000"/>
              <w:right w:val="nil"/>
            </w:tcBorders>
            <w:tcMar>
              <w:top w:w="0" w:type="dxa"/>
              <w:left w:w="108" w:type="dxa"/>
              <w:bottom w:w="0" w:type="dxa"/>
              <w:right w:w="108" w:type="dxa"/>
            </w:tcMar>
          </w:tcPr>
          <w:p w14:paraId="61B1FAFE" w14:textId="77777777" w:rsidR="003B2E38" w:rsidRPr="00EC5F3B" w:rsidRDefault="003B2E38" w:rsidP="00C05E31">
            <w:pPr>
              <w:pStyle w:val="BodyText2"/>
              <w:snapToGrid w:val="0"/>
              <w:spacing w:line="276" w:lineRule="auto"/>
              <w:rPr>
                <w:sz w:val="24"/>
                <w:szCs w:val="24"/>
                <w:lang w:val="sr-Cyrl-RS"/>
              </w:rPr>
            </w:pPr>
          </w:p>
        </w:tc>
      </w:tr>
    </w:tbl>
    <w:p w14:paraId="3019427A" w14:textId="5129736D" w:rsidR="003B2E38" w:rsidRPr="00EC5F3B" w:rsidRDefault="00007FCA" w:rsidP="003B2E38">
      <w:pPr>
        <w:spacing w:before="600" w:after="200" w:line="276" w:lineRule="auto"/>
        <w:rPr>
          <w:rFonts w:ascii="Calibri" w:eastAsiaTheme="minorHAnsi" w:hAnsi="Calibri"/>
          <w:i/>
          <w:iCs/>
          <w:sz w:val="22"/>
          <w:szCs w:val="22"/>
          <w:lang w:val="ru-RU"/>
        </w:rPr>
      </w:pPr>
      <w:r>
        <w:rPr>
          <w:i/>
          <w:iCs/>
          <w:lang w:val="ru-RU"/>
        </w:rPr>
        <w:t>Напомена</w:t>
      </w:r>
      <w:r w:rsidR="003B2E38" w:rsidRPr="00EC5F3B">
        <w:rPr>
          <w:i/>
          <w:iCs/>
          <w:lang w:val="ru-RU"/>
        </w:rPr>
        <w:t>:</w:t>
      </w:r>
    </w:p>
    <w:p w14:paraId="31A6E416" w14:textId="31D450DA" w:rsidR="003A7083" w:rsidRPr="00C1387B" w:rsidRDefault="003B2E38" w:rsidP="00C1387B">
      <w:pPr>
        <w:pStyle w:val="ListParagraph"/>
        <w:numPr>
          <w:ilvl w:val="0"/>
          <w:numId w:val="17"/>
        </w:numPr>
        <w:suppressAutoHyphens w:val="0"/>
        <w:spacing w:before="120" w:after="120" w:line="259" w:lineRule="auto"/>
        <w:ind w:firstLine="357"/>
        <w:jc w:val="both"/>
        <w:rPr>
          <w:rFonts w:eastAsia="Arial"/>
          <w:szCs w:val="22"/>
        </w:rPr>
      </w:pPr>
      <w:r w:rsidRPr="005C01E5">
        <w:rPr>
          <w:i/>
          <w:iCs/>
          <w:color w:val="auto"/>
          <w:lang w:val="ru-RU"/>
        </w:rPr>
        <w:t>Уколико понуду подноси понуђач који наступа самостално образац потписује понуђач, уколико понуду подноси понуђач који наступа са подизвођачем образац потписује понуђач за подизвођача, односно уколико понуду п</w:t>
      </w:r>
      <w:r>
        <w:rPr>
          <w:i/>
          <w:iCs/>
          <w:color w:val="auto"/>
          <w:lang w:val="ru-RU"/>
        </w:rPr>
        <w:t xml:space="preserve">односи група понуђача, образац </w:t>
      </w:r>
      <w:r w:rsidRPr="005C01E5">
        <w:rPr>
          <w:i/>
          <w:iCs/>
          <w:color w:val="auto"/>
          <w:lang w:val="ru-RU"/>
        </w:rPr>
        <w:t>отписује овлашћено лице овлашћеног члана групе понуђача или овлашћено лице члана групе.</w:t>
      </w:r>
    </w:p>
    <w:p w14:paraId="212E4D1B" w14:textId="6D4770F7" w:rsidR="006F3E95" w:rsidRDefault="006F3E95" w:rsidP="00007FCA">
      <w:pPr>
        <w:spacing w:line="480" w:lineRule="auto"/>
        <w:jc w:val="center"/>
        <w:rPr>
          <w:b/>
          <w:szCs w:val="24"/>
          <w:lang w:val="en-US"/>
        </w:rPr>
      </w:pPr>
    </w:p>
    <w:p w14:paraId="0D6EF7C3" w14:textId="3B8CBCA8" w:rsidR="00007FCA" w:rsidRPr="00007FCA" w:rsidRDefault="00007FCA" w:rsidP="00007FCA">
      <w:pPr>
        <w:spacing w:line="480" w:lineRule="auto"/>
        <w:jc w:val="center"/>
        <w:rPr>
          <w:b/>
          <w:szCs w:val="24"/>
          <w:lang w:val="en-US"/>
        </w:rPr>
      </w:pPr>
      <w:r>
        <w:rPr>
          <w:b/>
          <w:szCs w:val="24"/>
          <w:lang w:val="en-US"/>
        </w:rPr>
        <w:lastRenderedPageBreak/>
        <w:t>XIX</w:t>
      </w:r>
    </w:p>
    <w:p w14:paraId="6704D8EE" w14:textId="0C69514B" w:rsidR="00007FCA" w:rsidRPr="00007FCA" w:rsidRDefault="00007FCA" w:rsidP="00007FCA">
      <w:pPr>
        <w:spacing w:line="259" w:lineRule="auto"/>
        <w:jc w:val="center"/>
        <w:rPr>
          <w:b/>
          <w:szCs w:val="24"/>
        </w:rPr>
      </w:pPr>
      <w:r w:rsidRPr="00007FCA">
        <w:rPr>
          <w:b/>
          <w:szCs w:val="24"/>
        </w:rPr>
        <w:t xml:space="preserve">ПОТВРДА О ИЗРАДИ </w:t>
      </w:r>
      <w:r w:rsidRPr="00007FCA">
        <w:rPr>
          <w:b/>
        </w:rPr>
        <w:t xml:space="preserve">УРБАНИСТИЧКИХ ПРОЈЕКАТА </w:t>
      </w:r>
      <w:r w:rsidRPr="00007FCA">
        <w:rPr>
          <w:b/>
          <w:lang w:val="sr-Cyrl-RS"/>
        </w:rPr>
        <w:t>САОБРАЋАЈНЕ ИНФРАСТРУКТУРЕ</w:t>
      </w:r>
    </w:p>
    <w:p w14:paraId="4003195F" w14:textId="3B27FF39" w:rsidR="00007FCA" w:rsidRPr="009F5F2C" w:rsidRDefault="00007FCA" w:rsidP="00007FCA">
      <w:pPr>
        <w:spacing w:line="259" w:lineRule="auto"/>
        <w:ind w:left="1133"/>
        <w:jc w:val="center"/>
        <w:rPr>
          <w:b/>
          <w:szCs w:val="24"/>
        </w:rPr>
      </w:pPr>
    </w:p>
    <w:p w14:paraId="51F13577" w14:textId="77777777" w:rsidR="00007FCA" w:rsidRPr="009F5F2C" w:rsidRDefault="00007FCA" w:rsidP="00007FCA">
      <w:pPr>
        <w:spacing w:line="259" w:lineRule="auto"/>
        <w:ind w:left="1133"/>
        <w:jc w:val="center"/>
        <w:rPr>
          <w:b/>
          <w:color w:val="FF0000"/>
          <w:szCs w:val="24"/>
          <w:lang w:val="sr-Cyrl-RS"/>
        </w:rPr>
      </w:pPr>
    </w:p>
    <w:p w14:paraId="7A78DFC6" w14:textId="43DC84B0" w:rsidR="00007FCA" w:rsidRPr="00172F15" w:rsidRDefault="00007FCA" w:rsidP="00007FCA">
      <w:pPr>
        <w:spacing w:after="257"/>
        <w:ind w:right="453"/>
        <w:rPr>
          <w:sz w:val="20"/>
        </w:rPr>
      </w:pPr>
      <w:r w:rsidRPr="00172F15">
        <w:rPr>
          <w:sz w:val="20"/>
        </w:rPr>
        <w:t xml:space="preserve"> _____________________________________  </w:t>
      </w:r>
    </w:p>
    <w:p w14:paraId="0A2DAFBC" w14:textId="77777777" w:rsidR="00007FCA" w:rsidRPr="00172F15" w:rsidRDefault="00007FCA" w:rsidP="00007FCA">
      <w:pPr>
        <w:spacing w:after="302"/>
        <w:ind w:right="453"/>
        <w:rPr>
          <w:sz w:val="20"/>
        </w:rPr>
      </w:pPr>
      <w:r w:rsidRPr="00172F15">
        <w:rPr>
          <w:sz w:val="20"/>
        </w:rPr>
        <w:t xml:space="preserve">Назив наручиоца  </w:t>
      </w:r>
    </w:p>
    <w:p w14:paraId="15BB7C11" w14:textId="77777777" w:rsidR="00007FCA" w:rsidRPr="00172F15" w:rsidRDefault="00007FCA" w:rsidP="00007FCA">
      <w:pPr>
        <w:spacing w:after="298"/>
        <w:ind w:right="453"/>
        <w:rPr>
          <w:sz w:val="20"/>
        </w:rPr>
      </w:pPr>
      <w:r w:rsidRPr="00172F15">
        <w:rPr>
          <w:sz w:val="20"/>
        </w:rPr>
        <w:t xml:space="preserve"> _____________________________________  </w:t>
      </w:r>
    </w:p>
    <w:p w14:paraId="54935790" w14:textId="77777777" w:rsidR="00007FCA" w:rsidRPr="00172F15" w:rsidRDefault="00007FCA" w:rsidP="00007FCA">
      <w:pPr>
        <w:spacing w:after="298"/>
        <w:ind w:right="453"/>
        <w:rPr>
          <w:sz w:val="20"/>
        </w:rPr>
      </w:pPr>
      <w:r w:rsidRPr="00172F15">
        <w:rPr>
          <w:sz w:val="20"/>
        </w:rPr>
        <w:t xml:space="preserve">Адреса  </w:t>
      </w:r>
    </w:p>
    <w:p w14:paraId="339322C7" w14:textId="77777777" w:rsidR="00007FCA" w:rsidRPr="009F5F2C" w:rsidRDefault="00007FCA" w:rsidP="00007FCA">
      <w:pPr>
        <w:spacing w:after="303"/>
        <w:ind w:right="453"/>
        <w:rPr>
          <w:sz w:val="20"/>
          <w:lang w:val="sr-Cyrl-RS"/>
        </w:rPr>
      </w:pPr>
      <w:r w:rsidRPr="00172F15">
        <w:rPr>
          <w:sz w:val="20"/>
        </w:rPr>
        <w:t xml:space="preserve">Овим потврђујемо да је </w:t>
      </w:r>
      <w:r w:rsidRPr="009F5F2C">
        <w:rPr>
          <w:sz w:val="20"/>
          <w:lang w:val="sr-Cyrl-RS"/>
        </w:rPr>
        <w:t>______________________ (име и презиме)</w:t>
      </w:r>
    </w:p>
    <w:p w14:paraId="2EAA029D" w14:textId="77777777" w:rsidR="00007FCA" w:rsidRPr="00172F15" w:rsidRDefault="00007FCA" w:rsidP="00007FCA">
      <w:pPr>
        <w:ind w:right="453"/>
        <w:rPr>
          <w:sz w:val="20"/>
          <w:lang w:val="sr-Cyrl-RS"/>
        </w:rPr>
      </w:pPr>
      <w:r w:rsidRPr="00172F15">
        <w:rPr>
          <w:sz w:val="20"/>
          <w:lang w:val="sr-Cyrl-RS"/>
        </w:rPr>
        <w:t xml:space="preserve">_________________________________________________________________________,  из </w:t>
      </w:r>
    </w:p>
    <w:p w14:paraId="4B32FE1A" w14:textId="77777777" w:rsidR="00007FCA" w:rsidRPr="00172F15" w:rsidRDefault="00007FCA" w:rsidP="00007FCA">
      <w:pPr>
        <w:ind w:right="453"/>
        <w:rPr>
          <w:sz w:val="20"/>
          <w:lang w:val="sr-Cyrl-RS"/>
        </w:rPr>
      </w:pPr>
    </w:p>
    <w:p w14:paraId="7E4B06B4" w14:textId="77777777" w:rsidR="00007FCA" w:rsidRPr="00172F15" w:rsidRDefault="00007FCA" w:rsidP="00007FCA">
      <w:pPr>
        <w:ind w:right="453"/>
        <w:rPr>
          <w:sz w:val="20"/>
          <w:lang w:val="sr-Cyrl-RS"/>
        </w:rPr>
      </w:pPr>
      <w:r w:rsidRPr="00172F15">
        <w:rPr>
          <w:sz w:val="20"/>
          <w:lang w:val="sr-Cyrl-RS"/>
        </w:rPr>
        <w:t xml:space="preserve">______________________ул._________________________________________________ ,  </w:t>
      </w:r>
    </w:p>
    <w:p w14:paraId="1F4D30BD" w14:textId="77777777" w:rsidR="00007FCA" w:rsidRPr="00172F15" w:rsidRDefault="00007FCA" w:rsidP="00007FCA">
      <w:pPr>
        <w:ind w:right="453"/>
        <w:rPr>
          <w:sz w:val="20"/>
          <w:lang w:val="sr-Cyrl-RS"/>
        </w:rPr>
      </w:pPr>
    </w:p>
    <w:p w14:paraId="6F53742F" w14:textId="004029E2" w:rsidR="00007FCA" w:rsidRPr="009F5F2C" w:rsidRDefault="00007FCA" w:rsidP="00007FCA">
      <w:pPr>
        <w:rPr>
          <w:i/>
          <w:sz w:val="20"/>
          <w:lang w:val="sr-Cyrl-RS"/>
        </w:rPr>
      </w:pPr>
      <w:r w:rsidRPr="009F5F2C">
        <w:rPr>
          <w:i/>
          <w:sz w:val="20"/>
          <w:lang w:val="sr-Cyrl-RS"/>
        </w:rPr>
        <w:t xml:space="preserve">био одговорни </w:t>
      </w:r>
      <w:r w:rsidR="00C1387B">
        <w:rPr>
          <w:i/>
          <w:sz w:val="20"/>
          <w:lang w:val="sr-Cyrl-RS"/>
        </w:rPr>
        <w:t xml:space="preserve">урбаниста </w:t>
      </w:r>
      <w:r w:rsidRPr="009F5F2C">
        <w:rPr>
          <w:i/>
          <w:sz w:val="20"/>
          <w:lang w:val="sr-Cyrl-RS"/>
        </w:rPr>
        <w:t xml:space="preserve">____________________________ на </w:t>
      </w:r>
      <w:r w:rsidR="00C1387B">
        <w:rPr>
          <w:i/>
          <w:sz w:val="20"/>
          <w:lang w:val="sr-Cyrl-RS"/>
        </w:rPr>
        <w:t xml:space="preserve">урбанистичком </w:t>
      </w:r>
      <w:r w:rsidRPr="009F5F2C">
        <w:rPr>
          <w:i/>
          <w:sz w:val="20"/>
          <w:lang w:val="sr-Cyrl-RS"/>
        </w:rPr>
        <w:t>пројекту</w:t>
      </w:r>
    </w:p>
    <w:p w14:paraId="6F9D31BF" w14:textId="77777777" w:rsidR="00007FCA" w:rsidRPr="009F5F2C" w:rsidRDefault="00007FCA" w:rsidP="00007FCA">
      <w:pPr>
        <w:rPr>
          <w:i/>
          <w:sz w:val="20"/>
          <w:lang w:val="sr-Cyrl-RS"/>
        </w:rPr>
      </w:pPr>
      <w:r w:rsidRPr="009F5F2C">
        <w:rPr>
          <w:i/>
          <w:sz w:val="20"/>
          <w:lang w:val="sr-Cyrl-RS"/>
        </w:rPr>
        <w:t xml:space="preserve">                                                        (врста пројекта)                                                                        ____________________</w:t>
      </w:r>
    </w:p>
    <w:p w14:paraId="7C8A6432" w14:textId="77777777" w:rsidR="00007FCA" w:rsidRPr="009F5F2C" w:rsidRDefault="00007FCA" w:rsidP="00007FCA">
      <w:pPr>
        <w:spacing w:after="45"/>
        <w:rPr>
          <w:i/>
          <w:sz w:val="20"/>
          <w:lang w:val="sr-Cyrl-RS"/>
        </w:rPr>
      </w:pPr>
      <w:r w:rsidRPr="009F5F2C">
        <w:rPr>
          <w:i/>
          <w:sz w:val="20"/>
          <w:lang w:val="sr-Cyrl-RS"/>
        </w:rPr>
        <w:t xml:space="preserve">(назив пројекта) </w:t>
      </w:r>
    </w:p>
    <w:p w14:paraId="6432BD16" w14:textId="77777777" w:rsidR="00007FCA" w:rsidRPr="009F5F2C" w:rsidRDefault="00007FCA" w:rsidP="00007FCA">
      <w:pPr>
        <w:spacing w:after="45"/>
        <w:rPr>
          <w:i/>
          <w:sz w:val="20"/>
          <w:lang w:val="sr-Cyrl-RS"/>
        </w:rPr>
      </w:pPr>
    </w:p>
    <w:p w14:paraId="098CD6A1" w14:textId="77777777" w:rsidR="00007FCA" w:rsidRPr="00172F15" w:rsidRDefault="00007FCA" w:rsidP="00007FCA">
      <w:pPr>
        <w:spacing w:after="45"/>
        <w:rPr>
          <w:sz w:val="20"/>
          <w:lang w:val="sr-Cyrl-RS"/>
        </w:rPr>
      </w:pPr>
      <w:r w:rsidRPr="009F5F2C">
        <w:rPr>
          <w:i/>
          <w:sz w:val="20"/>
          <w:lang w:val="sr-Cyrl-RS"/>
        </w:rPr>
        <w:t>у</w:t>
      </w:r>
      <w:r w:rsidRPr="00172F15">
        <w:rPr>
          <w:sz w:val="20"/>
          <w:lang w:val="sr-Cyrl-RS"/>
        </w:rPr>
        <w:t xml:space="preserve"> периоду од______________до__________(навести период извршења) извршио услуге   </w:t>
      </w:r>
    </w:p>
    <w:p w14:paraId="7B128599" w14:textId="77777777" w:rsidR="00007FCA" w:rsidRPr="00172F15" w:rsidRDefault="00007FCA" w:rsidP="00007FCA">
      <w:pPr>
        <w:spacing w:after="100"/>
        <w:ind w:right="453"/>
        <w:rPr>
          <w:sz w:val="20"/>
          <w:lang w:val="sr-Cyrl-RS"/>
        </w:rPr>
      </w:pPr>
      <w:r w:rsidRPr="00172F15">
        <w:rPr>
          <w:sz w:val="20"/>
          <w:lang w:val="sr-Cyrl-RS"/>
        </w:rPr>
        <w:t>_________________________________________________________________________</w:t>
      </w:r>
      <w:r w:rsidRPr="009F5F2C">
        <w:rPr>
          <w:sz w:val="20"/>
        </w:rPr>
        <w:t>___</w:t>
      </w:r>
      <w:r w:rsidRPr="00172F15">
        <w:rPr>
          <w:sz w:val="20"/>
          <w:lang w:val="sr-Cyrl-RS"/>
        </w:rPr>
        <w:t xml:space="preserve">_ </w:t>
      </w:r>
    </w:p>
    <w:p w14:paraId="109C37BF" w14:textId="77777777" w:rsidR="00007FCA" w:rsidRPr="00172F15" w:rsidRDefault="00007FCA" w:rsidP="00007FCA">
      <w:pPr>
        <w:ind w:right="453"/>
        <w:rPr>
          <w:sz w:val="20"/>
          <w:lang w:val="sr-Cyrl-RS"/>
        </w:rPr>
      </w:pPr>
      <w:r w:rsidRPr="00172F15">
        <w:rPr>
          <w:sz w:val="20"/>
          <w:lang w:val="sr-Cyrl-RS"/>
        </w:rPr>
        <w:t>_________________________________________________________________________</w:t>
      </w:r>
      <w:r w:rsidRPr="009F5F2C">
        <w:rPr>
          <w:sz w:val="20"/>
        </w:rPr>
        <w:t>__</w:t>
      </w:r>
      <w:r w:rsidRPr="00172F15">
        <w:rPr>
          <w:sz w:val="20"/>
          <w:lang w:val="sr-Cyrl-RS"/>
        </w:rPr>
        <w:t xml:space="preserve">_  </w:t>
      </w:r>
    </w:p>
    <w:p w14:paraId="541342EC" w14:textId="77777777" w:rsidR="00007FCA" w:rsidRPr="00172F15" w:rsidRDefault="00007FCA" w:rsidP="00007FCA">
      <w:pPr>
        <w:rPr>
          <w:sz w:val="20"/>
          <w:lang w:val="sr-Cyrl-RS"/>
        </w:rPr>
      </w:pPr>
      <w:r w:rsidRPr="00172F15">
        <w:rPr>
          <w:sz w:val="20"/>
          <w:lang w:val="sr-Cyrl-RS"/>
        </w:rPr>
        <w:t>(</w:t>
      </w:r>
      <w:r w:rsidRPr="00172F15">
        <w:rPr>
          <w:i/>
          <w:sz w:val="20"/>
          <w:lang w:val="sr-Cyrl-RS"/>
        </w:rPr>
        <w:t xml:space="preserve">навести врсту услуга) </w:t>
      </w:r>
      <w:r w:rsidRPr="00172F15">
        <w:rPr>
          <w:sz w:val="20"/>
          <w:lang w:val="sr-Cyrl-RS"/>
        </w:rPr>
        <w:t xml:space="preserve"> </w:t>
      </w:r>
    </w:p>
    <w:p w14:paraId="01FB3BD8" w14:textId="77777777" w:rsidR="00007FCA" w:rsidRPr="00172F15" w:rsidRDefault="00007FCA" w:rsidP="00007FCA">
      <w:pPr>
        <w:rPr>
          <w:sz w:val="20"/>
          <w:lang w:val="sr-Cyrl-RS"/>
        </w:rPr>
      </w:pPr>
    </w:p>
    <w:p w14:paraId="1E33745C" w14:textId="77777777" w:rsidR="00007FCA" w:rsidRPr="00172F15" w:rsidRDefault="00007FCA" w:rsidP="00007FCA">
      <w:pPr>
        <w:ind w:right="148"/>
        <w:rPr>
          <w:sz w:val="20"/>
          <w:lang w:val="sr-Cyrl-RS"/>
        </w:rPr>
      </w:pPr>
      <w:r w:rsidRPr="00172F15">
        <w:rPr>
          <w:sz w:val="20"/>
          <w:lang w:val="sr-Cyrl-RS"/>
        </w:rPr>
        <w:t>а на основу уговора број _____________________________ од  _________________.</w:t>
      </w:r>
      <w:r w:rsidRPr="009F5F2C">
        <w:rPr>
          <w:sz w:val="20"/>
          <w:lang w:val="sr-Cyrl-RS"/>
        </w:rPr>
        <w:t>, закљученог између _____________________________________________________________ и________________________________.</w:t>
      </w:r>
      <w:r w:rsidRPr="00172F15">
        <w:rPr>
          <w:sz w:val="20"/>
          <w:lang w:val="sr-Cyrl-RS"/>
        </w:rPr>
        <w:t xml:space="preserve">  </w:t>
      </w:r>
    </w:p>
    <w:p w14:paraId="3703AB51" w14:textId="77777777" w:rsidR="00007FCA" w:rsidRPr="00172F15" w:rsidRDefault="00007FCA" w:rsidP="00007FCA">
      <w:pPr>
        <w:ind w:right="148"/>
        <w:rPr>
          <w:sz w:val="20"/>
          <w:lang w:val="sr-Cyrl-RS"/>
        </w:rPr>
      </w:pPr>
    </w:p>
    <w:p w14:paraId="22D00E41" w14:textId="77777777" w:rsidR="00007FCA" w:rsidRPr="00172F15" w:rsidRDefault="00007FCA" w:rsidP="00007FCA">
      <w:pPr>
        <w:spacing w:after="397"/>
        <w:ind w:right="453"/>
        <w:rPr>
          <w:sz w:val="20"/>
          <w:lang w:val="sr-Cyrl-RS"/>
        </w:rPr>
      </w:pPr>
      <w:r w:rsidRPr="00172F15">
        <w:rPr>
          <w:sz w:val="20"/>
          <w:lang w:val="sr-Cyrl-RS"/>
        </w:rPr>
        <w:t xml:space="preserve">Ова потврда се издаје ради учешћа на тендеру и у друге сврхе се не може користити.  </w:t>
      </w:r>
    </w:p>
    <w:p w14:paraId="22BFA690" w14:textId="77777777" w:rsidR="00007FCA" w:rsidRPr="00172F15" w:rsidRDefault="00007FCA" w:rsidP="00007FCA">
      <w:pPr>
        <w:spacing w:after="379"/>
        <w:ind w:right="453"/>
        <w:rPr>
          <w:sz w:val="20"/>
          <w:lang w:val="sr-Cyrl-RS"/>
        </w:rPr>
      </w:pPr>
      <w:r w:rsidRPr="00172F15">
        <w:rPr>
          <w:sz w:val="20"/>
          <w:lang w:val="sr-Cyrl-RS"/>
        </w:rPr>
        <w:t xml:space="preserve">Контакт особа Наручиоца: ______________________________,   </w:t>
      </w:r>
    </w:p>
    <w:p w14:paraId="2D6598B6" w14:textId="77777777" w:rsidR="00007FCA" w:rsidRPr="00172F15" w:rsidRDefault="00007FCA" w:rsidP="00007FCA">
      <w:pPr>
        <w:spacing w:after="388"/>
        <w:ind w:right="453"/>
        <w:rPr>
          <w:sz w:val="20"/>
          <w:lang w:val="sr-Cyrl-RS"/>
        </w:rPr>
      </w:pPr>
      <w:r w:rsidRPr="00172F15">
        <w:rPr>
          <w:sz w:val="20"/>
          <w:lang w:val="sr-Cyrl-RS"/>
        </w:rPr>
        <w:t xml:space="preserve">Телефон: _________________  </w:t>
      </w:r>
    </w:p>
    <w:p w14:paraId="2DA05303" w14:textId="77777777" w:rsidR="00007FCA" w:rsidRPr="00172F15" w:rsidRDefault="00007FCA" w:rsidP="00007FCA">
      <w:pPr>
        <w:tabs>
          <w:tab w:val="center" w:pos="1488"/>
          <w:tab w:val="center" w:pos="2573"/>
          <w:tab w:val="center" w:pos="3293"/>
          <w:tab w:val="center" w:pos="4014"/>
          <w:tab w:val="center" w:pos="4734"/>
          <w:tab w:val="center" w:pos="5454"/>
          <w:tab w:val="center" w:pos="8086"/>
          <w:tab w:val="center" w:pos="10495"/>
        </w:tabs>
        <w:rPr>
          <w:sz w:val="20"/>
          <w:lang w:val="sr-Cyrl-RS"/>
        </w:rPr>
      </w:pPr>
      <w:r w:rsidRPr="00172F15">
        <w:rPr>
          <w:rFonts w:eastAsia="Calibri"/>
          <w:sz w:val="20"/>
          <w:lang w:val="sr-Cyrl-RS"/>
        </w:rPr>
        <w:tab/>
      </w:r>
      <w:r w:rsidRPr="00172F15">
        <w:rPr>
          <w:sz w:val="20"/>
          <w:lang w:val="sr-Cyrl-RS"/>
        </w:rPr>
        <w:t xml:space="preserve">Датум:  </w:t>
      </w:r>
      <w:r w:rsidRPr="00172F15">
        <w:rPr>
          <w:sz w:val="20"/>
          <w:lang w:val="sr-Cyrl-RS"/>
        </w:rPr>
        <w:tab/>
        <w:t xml:space="preserve">  </w:t>
      </w:r>
      <w:r w:rsidRPr="00172F15">
        <w:rPr>
          <w:sz w:val="20"/>
          <w:lang w:val="sr-Cyrl-RS"/>
        </w:rPr>
        <w:tab/>
        <w:t xml:space="preserve">  </w:t>
      </w:r>
      <w:r w:rsidRPr="00172F15">
        <w:rPr>
          <w:sz w:val="20"/>
          <w:lang w:val="sr-Cyrl-RS"/>
        </w:rPr>
        <w:tab/>
        <w:t xml:space="preserve">  </w:t>
      </w:r>
      <w:r w:rsidRPr="00172F15">
        <w:rPr>
          <w:sz w:val="20"/>
          <w:lang w:val="sr-Cyrl-RS"/>
        </w:rPr>
        <w:tab/>
        <w:t xml:space="preserve">  </w:t>
      </w:r>
      <w:r w:rsidRPr="00172F15">
        <w:rPr>
          <w:sz w:val="20"/>
          <w:lang w:val="sr-Cyrl-RS"/>
        </w:rPr>
        <w:tab/>
        <w:t xml:space="preserve">  </w:t>
      </w:r>
      <w:r w:rsidRPr="00172F15">
        <w:rPr>
          <w:sz w:val="20"/>
          <w:lang w:val="sr-Cyrl-RS"/>
        </w:rPr>
        <w:tab/>
        <w:t xml:space="preserve">Потпис овлашћеног лица  Наручиоца </w:t>
      </w:r>
    </w:p>
    <w:p w14:paraId="7A9D6C35" w14:textId="77777777" w:rsidR="00007FCA" w:rsidRPr="00172F15" w:rsidRDefault="00007FCA" w:rsidP="00007FCA">
      <w:pPr>
        <w:tabs>
          <w:tab w:val="center" w:pos="1488"/>
          <w:tab w:val="center" w:pos="2573"/>
          <w:tab w:val="center" w:pos="3293"/>
          <w:tab w:val="center" w:pos="4014"/>
          <w:tab w:val="center" w:pos="4734"/>
          <w:tab w:val="center" w:pos="5454"/>
          <w:tab w:val="center" w:pos="8086"/>
          <w:tab w:val="center" w:pos="10495"/>
        </w:tabs>
        <w:rPr>
          <w:sz w:val="20"/>
          <w:lang w:val="sr-Cyrl-RS"/>
        </w:rPr>
      </w:pPr>
      <w:r w:rsidRPr="00172F15">
        <w:rPr>
          <w:sz w:val="20"/>
          <w:lang w:val="sr-Cyrl-RS"/>
        </w:rPr>
        <w:t xml:space="preserve">  </w:t>
      </w:r>
      <w:r w:rsidRPr="00172F15">
        <w:rPr>
          <w:sz w:val="20"/>
          <w:lang w:val="sr-Cyrl-RS"/>
        </w:rPr>
        <w:tab/>
        <w:t xml:space="preserve"> </w:t>
      </w:r>
    </w:p>
    <w:p w14:paraId="044D3075" w14:textId="77777777" w:rsidR="00007FCA" w:rsidRPr="009F5F2C" w:rsidRDefault="00007FCA" w:rsidP="00007FCA">
      <w:pPr>
        <w:tabs>
          <w:tab w:val="center" w:pos="1142"/>
          <w:tab w:val="center" w:pos="6024"/>
        </w:tabs>
        <w:spacing w:after="303"/>
        <w:rPr>
          <w:sz w:val="20"/>
        </w:rPr>
      </w:pPr>
      <w:r w:rsidRPr="00172F15">
        <w:rPr>
          <w:rFonts w:eastAsia="Calibri"/>
          <w:sz w:val="20"/>
          <w:lang w:val="sr-Cyrl-RS"/>
        </w:rPr>
        <w:tab/>
      </w:r>
      <w:r w:rsidRPr="00172F15">
        <w:rPr>
          <w:sz w:val="20"/>
          <w:lang w:val="sr-Cyrl-RS"/>
        </w:rPr>
        <w:t xml:space="preserve"> </w:t>
      </w:r>
      <w:r w:rsidRPr="00172F15">
        <w:rPr>
          <w:sz w:val="20"/>
          <w:lang w:val="sr-Cyrl-RS"/>
        </w:rPr>
        <w:tab/>
        <w:t xml:space="preserve">                                                                       </w:t>
      </w:r>
      <w:r w:rsidRPr="009F5F2C">
        <w:rPr>
          <w:sz w:val="20"/>
        </w:rPr>
        <w:t xml:space="preserve">__________________________________  </w:t>
      </w:r>
    </w:p>
    <w:p w14:paraId="2048AE14" w14:textId="77777777" w:rsidR="00007FCA" w:rsidRPr="009F5F2C" w:rsidRDefault="00007FCA" w:rsidP="00007FCA">
      <w:pPr>
        <w:spacing w:after="301"/>
        <w:ind w:left="4734" w:right="453"/>
        <w:rPr>
          <w:sz w:val="20"/>
        </w:rPr>
      </w:pPr>
      <w:r w:rsidRPr="009F5F2C">
        <w:rPr>
          <w:sz w:val="20"/>
        </w:rPr>
        <w:t xml:space="preserve">М.П.  </w:t>
      </w:r>
    </w:p>
    <w:p w14:paraId="1F4B0A3D" w14:textId="77777777" w:rsidR="00007FCA" w:rsidRPr="009F5F2C" w:rsidRDefault="00007FCA" w:rsidP="00007FCA">
      <w:pPr>
        <w:spacing w:after="301"/>
        <w:ind w:left="4734" w:right="453"/>
        <w:rPr>
          <w:i/>
          <w:sz w:val="20"/>
        </w:rPr>
      </w:pPr>
    </w:p>
    <w:p w14:paraId="1CD478E4" w14:textId="77777777" w:rsidR="00007FCA" w:rsidRPr="009F5F2C" w:rsidRDefault="00007FCA" w:rsidP="00007FCA">
      <w:pPr>
        <w:spacing w:after="301"/>
        <w:ind w:left="4734" w:right="453"/>
        <w:rPr>
          <w:sz w:val="20"/>
        </w:rPr>
      </w:pPr>
      <w:r w:rsidRPr="009F5F2C">
        <w:rPr>
          <w:i/>
          <w:sz w:val="20"/>
        </w:rPr>
        <w:t xml:space="preserve">Образац копирати у потребном броју примерака. </w:t>
      </w:r>
      <w:r w:rsidRPr="009F5F2C">
        <w:rPr>
          <w:sz w:val="20"/>
        </w:rPr>
        <w:t xml:space="preserve"> </w:t>
      </w:r>
    </w:p>
    <w:p w14:paraId="65C90CD1" w14:textId="33D5DC41" w:rsidR="00007FCA" w:rsidRPr="00007FCA" w:rsidRDefault="00007FCA" w:rsidP="00007FCA">
      <w:pPr>
        <w:spacing w:line="480" w:lineRule="auto"/>
        <w:rPr>
          <w:b/>
          <w:szCs w:val="24"/>
          <w:lang w:val="en-US"/>
        </w:rPr>
      </w:pPr>
      <w:r>
        <w:rPr>
          <w:b/>
          <w:szCs w:val="24"/>
          <w:lang w:val="en-US"/>
        </w:rPr>
        <w:lastRenderedPageBreak/>
        <w:t xml:space="preserve">                                                                           XX</w:t>
      </w:r>
    </w:p>
    <w:p w14:paraId="2E0DB8B6" w14:textId="77777777" w:rsidR="007D56B5" w:rsidRDefault="007D56B5" w:rsidP="00911727">
      <w:pPr>
        <w:jc w:val="center"/>
        <w:rPr>
          <w:b/>
          <w:szCs w:val="24"/>
        </w:rPr>
      </w:pPr>
    </w:p>
    <w:p w14:paraId="47E410F9" w14:textId="5B9CEBC5" w:rsidR="00911727" w:rsidRPr="00255F99" w:rsidRDefault="00911727" w:rsidP="00911727">
      <w:pPr>
        <w:jc w:val="center"/>
        <w:rPr>
          <w:b/>
          <w:szCs w:val="24"/>
        </w:rPr>
      </w:pPr>
      <w:r w:rsidRPr="00255F99">
        <w:rPr>
          <w:b/>
          <w:szCs w:val="24"/>
        </w:rPr>
        <w:t>МОДЕЛ УГОВОРА</w:t>
      </w:r>
    </w:p>
    <w:p w14:paraId="136BF26E" w14:textId="77777777" w:rsidR="00911727" w:rsidRPr="00255F99" w:rsidRDefault="00911727" w:rsidP="00911727">
      <w:pPr>
        <w:jc w:val="center"/>
        <w:rPr>
          <w:b/>
          <w:szCs w:val="24"/>
        </w:rPr>
      </w:pPr>
      <w:r w:rsidRPr="00255F99">
        <w:rPr>
          <w:b/>
          <w:szCs w:val="24"/>
        </w:rPr>
        <w:t>Модел уговора понуђач мора да попуни,</w:t>
      </w:r>
    </w:p>
    <w:p w14:paraId="2F4034DD" w14:textId="77777777" w:rsidR="00911727" w:rsidRPr="00255F99" w:rsidRDefault="00911727" w:rsidP="00911727">
      <w:pPr>
        <w:jc w:val="center"/>
        <w:rPr>
          <w:b/>
          <w:szCs w:val="24"/>
        </w:rPr>
      </w:pPr>
      <w:r w:rsidRPr="00255F99">
        <w:rPr>
          <w:b/>
          <w:szCs w:val="24"/>
        </w:rPr>
        <w:t xml:space="preserve"> парафира све стране, потпише и овери печатом, чиме потврђује да прихвата елементе модела уговора.</w:t>
      </w:r>
    </w:p>
    <w:p w14:paraId="5DD90C30" w14:textId="38002A29" w:rsidR="00911727" w:rsidRPr="00D01D25" w:rsidRDefault="00911727" w:rsidP="00911727">
      <w:pPr>
        <w:rPr>
          <w:b/>
          <w:bCs/>
          <w:i/>
          <w:iCs/>
          <w:szCs w:val="24"/>
        </w:rPr>
      </w:pPr>
    </w:p>
    <w:p w14:paraId="6AB56972" w14:textId="45951A80" w:rsidR="00911727" w:rsidRDefault="00911727" w:rsidP="00911727">
      <w:pPr>
        <w:rPr>
          <w:b/>
          <w:szCs w:val="24"/>
        </w:rPr>
      </w:pPr>
      <w:r w:rsidRPr="0065026B">
        <w:rPr>
          <w:b/>
          <w:szCs w:val="24"/>
        </w:rPr>
        <w:t>Закључен</w:t>
      </w:r>
      <w:r w:rsidR="008A49BF">
        <w:rPr>
          <w:b/>
          <w:szCs w:val="24"/>
        </w:rPr>
        <w:t xml:space="preserve"> </w:t>
      </w:r>
      <w:r w:rsidRPr="0065026B">
        <w:rPr>
          <w:b/>
          <w:szCs w:val="24"/>
        </w:rPr>
        <w:t>између:</w:t>
      </w:r>
    </w:p>
    <w:p w14:paraId="4C9B3CB7" w14:textId="77777777" w:rsidR="00911727" w:rsidRPr="00D01D25" w:rsidRDefault="00911727" w:rsidP="00911727">
      <w:pPr>
        <w:rPr>
          <w:b/>
          <w:szCs w:val="24"/>
        </w:rPr>
      </w:pPr>
    </w:p>
    <w:p w14:paraId="7A750D72" w14:textId="72AB6F29" w:rsidR="00911727" w:rsidRPr="001F7328" w:rsidRDefault="00911727" w:rsidP="00911727">
      <w:pPr>
        <w:rPr>
          <w:color w:val="000000"/>
          <w:szCs w:val="24"/>
        </w:rPr>
      </w:pPr>
      <w:r w:rsidRPr="008A49BF">
        <w:rPr>
          <w:b/>
          <w:color w:val="000000"/>
          <w:szCs w:val="24"/>
          <w:lang w:val="ru-RU"/>
        </w:rPr>
        <w:t>1.</w:t>
      </w:r>
      <w:r w:rsidRPr="0065026B">
        <w:rPr>
          <w:color w:val="000000"/>
          <w:szCs w:val="24"/>
          <w:lang w:val="ru-RU"/>
        </w:rPr>
        <w:t xml:space="preserve"> </w:t>
      </w:r>
      <w:r w:rsidR="007D56B5">
        <w:rPr>
          <w:b/>
          <w:color w:val="000000"/>
          <w:szCs w:val="24"/>
          <w:lang w:val="ru-RU"/>
        </w:rPr>
        <w:t>Републике Србије</w:t>
      </w:r>
      <w:r w:rsidR="008A49BF" w:rsidRPr="008A49BF">
        <w:rPr>
          <w:b/>
          <w:color w:val="000000"/>
          <w:szCs w:val="24"/>
          <w:lang w:val="ru-RU"/>
        </w:rPr>
        <w:t xml:space="preserve">, </w:t>
      </w:r>
      <w:r w:rsidRPr="008A49BF">
        <w:rPr>
          <w:b/>
          <w:color w:val="000000"/>
          <w:szCs w:val="24"/>
        </w:rPr>
        <w:t>Министарство грађевинарства, саобраћаја и инфраструктуре</w:t>
      </w:r>
      <w:r w:rsidRPr="001F7328">
        <w:rPr>
          <w:color w:val="000000"/>
          <w:szCs w:val="24"/>
        </w:rPr>
        <w:t xml:space="preserve">, 11000 Београд, Немањина 22-26, ПИБ 108510088, матични број 17855212, које по овлашћењу потпредседнице Владе и министарке </w:t>
      </w:r>
      <w:r w:rsidR="00A11235">
        <w:rPr>
          <w:color w:val="000000"/>
          <w:szCs w:val="24"/>
        </w:rPr>
        <w:t>п</w:t>
      </w:r>
      <w:r w:rsidR="00761920">
        <w:rPr>
          <w:color w:val="000000"/>
          <w:szCs w:val="24"/>
        </w:rPr>
        <w:t xml:space="preserve">роф. др Зоране З. Михајловић, </w:t>
      </w:r>
      <w:r w:rsidR="007948EF">
        <w:t>031-01-18/2018-02 од 29.06.2018</w:t>
      </w:r>
      <w:r w:rsidR="007948EF" w:rsidRPr="00133C07">
        <w:t>.</w:t>
      </w:r>
      <w:r w:rsidR="007948EF">
        <w:rPr>
          <w:lang w:val="sr-Cyrl-RS" w:eastAsia="en-GB"/>
        </w:rPr>
        <w:t xml:space="preserve"> </w:t>
      </w:r>
      <w:r w:rsidRPr="00761920">
        <w:rPr>
          <w:szCs w:val="24"/>
        </w:rPr>
        <w:t xml:space="preserve">године заступа </w:t>
      </w:r>
      <w:r w:rsidR="007948EF">
        <w:rPr>
          <w:szCs w:val="24"/>
        </w:rPr>
        <w:t xml:space="preserve">мр </w:t>
      </w:r>
      <w:r w:rsidRPr="001F7328">
        <w:rPr>
          <w:color w:val="000000"/>
          <w:szCs w:val="24"/>
        </w:rPr>
        <w:t xml:space="preserve">Ђорђе Милић, помоћник министарке у Сектору за </w:t>
      </w:r>
      <w:r w:rsidR="007D56B5">
        <w:rPr>
          <w:color w:val="000000"/>
          <w:szCs w:val="24"/>
        </w:rPr>
        <w:t xml:space="preserve">просторно планирање и урбанизам </w:t>
      </w:r>
      <w:r w:rsidR="007D56B5" w:rsidRPr="007D56B5">
        <w:rPr>
          <w:b/>
          <w:color w:val="000000"/>
          <w:szCs w:val="24"/>
        </w:rPr>
        <w:t>(у даљем тексту: Наручилац)</w:t>
      </w:r>
    </w:p>
    <w:p w14:paraId="7791CDDD" w14:textId="1B531B1D" w:rsidR="007948EF" w:rsidRPr="007D56B5" w:rsidRDefault="007D56B5" w:rsidP="00911727">
      <w:pPr>
        <w:tabs>
          <w:tab w:val="left" w:pos="720"/>
        </w:tabs>
        <w:rPr>
          <w:b/>
          <w:szCs w:val="24"/>
        </w:rPr>
      </w:pPr>
      <w:r w:rsidRPr="007D56B5">
        <w:rPr>
          <w:b/>
          <w:szCs w:val="24"/>
        </w:rPr>
        <w:t>и</w:t>
      </w:r>
    </w:p>
    <w:p w14:paraId="2F939671" w14:textId="77777777" w:rsidR="00911727" w:rsidRPr="0065026B" w:rsidRDefault="008A49BF" w:rsidP="00911727">
      <w:pPr>
        <w:tabs>
          <w:tab w:val="left" w:pos="720"/>
        </w:tabs>
        <w:rPr>
          <w:b/>
          <w:szCs w:val="24"/>
        </w:rPr>
      </w:pPr>
      <w:r>
        <w:rPr>
          <w:b/>
          <w:szCs w:val="24"/>
        </w:rPr>
        <w:t xml:space="preserve">2. </w:t>
      </w:r>
      <w:r w:rsidR="00911727" w:rsidRPr="0065026B">
        <w:rPr>
          <w:b/>
          <w:szCs w:val="24"/>
        </w:rPr>
        <w:t>____________________________________________, са</w:t>
      </w:r>
      <w:r w:rsidR="00911727" w:rsidRPr="0065026B">
        <w:rPr>
          <w:b/>
          <w:szCs w:val="24"/>
          <w:lang w:val="ru-RU"/>
        </w:rPr>
        <w:t xml:space="preserve"> </w:t>
      </w:r>
      <w:r w:rsidR="00911727" w:rsidRPr="0065026B">
        <w:rPr>
          <w:b/>
          <w:szCs w:val="24"/>
        </w:rPr>
        <w:t>седиштем</w:t>
      </w:r>
      <w:r w:rsidR="00911727">
        <w:rPr>
          <w:b/>
          <w:szCs w:val="24"/>
        </w:rPr>
        <w:t>__________________</w:t>
      </w:r>
    </w:p>
    <w:p w14:paraId="6A178245" w14:textId="77777777" w:rsidR="004D69BF" w:rsidRDefault="00911727" w:rsidP="00911727">
      <w:pPr>
        <w:tabs>
          <w:tab w:val="left" w:pos="720"/>
        </w:tabs>
        <w:rPr>
          <w:b/>
          <w:szCs w:val="24"/>
        </w:rPr>
      </w:pPr>
      <w:r w:rsidRPr="0065026B">
        <w:rPr>
          <w:b/>
          <w:szCs w:val="24"/>
        </w:rPr>
        <w:t>_______________________ ул. ____</w:t>
      </w:r>
      <w:r w:rsidR="004D69BF">
        <w:rPr>
          <w:b/>
          <w:szCs w:val="24"/>
        </w:rPr>
        <w:t xml:space="preserve">_______________ бр. ______, </w:t>
      </w:r>
    </w:p>
    <w:p w14:paraId="040636C2" w14:textId="77777777" w:rsidR="004D69BF" w:rsidRDefault="004D69BF" w:rsidP="00911727">
      <w:pPr>
        <w:tabs>
          <w:tab w:val="left" w:pos="720"/>
        </w:tabs>
        <w:rPr>
          <w:b/>
          <w:szCs w:val="24"/>
        </w:rPr>
      </w:pPr>
    </w:p>
    <w:p w14:paraId="4BFF29F8" w14:textId="236553C0" w:rsidR="00911727" w:rsidRPr="0065026B" w:rsidRDefault="004D69BF" w:rsidP="00911727">
      <w:pPr>
        <w:tabs>
          <w:tab w:val="left" w:pos="720"/>
        </w:tabs>
        <w:rPr>
          <w:b/>
          <w:szCs w:val="24"/>
        </w:rPr>
      </w:pPr>
      <w:r>
        <w:rPr>
          <w:b/>
          <w:szCs w:val="24"/>
        </w:rPr>
        <w:t>ПИБ___________</w:t>
      </w:r>
      <w:r w:rsidR="00911727" w:rsidRPr="0065026B">
        <w:rPr>
          <w:b/>
          <w:szCs w:val="24"/>
        </w:rPr>
        <w:t>_________________________</w:t>
      </w:r>
      <w:r>
        <w:rPr>
          <w:b/>
          <w:szCs w:val="24"/>
        </w:rPr>
        <w:t>матични број_____________________</w:t>
      </w:r>
    </w:p>
    <w:p w14:paraId="16F9DC6C" w14:textId="77777777" w:rsidR="00911727" w:rsidRPr="0065026B" w:rsidRDefault="00911727" w:rsidP="00911727">
      <w:pPr>
        <w:tabs>
          <w:tab w:val="left" w:pos="720"/>
        </w:tabs>
        <w:rPr>
          <w:b/>
          <w:szCs w:val="24"/>
        </w:rPr>
      </w:pPr>
      <w:r w:rsidRPr="0065026B">
        <w:rPr>
          <w:b/>
          <w:szCs w:val="24"/>
        </w:rPr>
        <w:t>________________________кога заступа ________________________</w:t>
      </w:r>
    </w:p>
    <w:p w14:paraId="0A89E019" w14:textId="6751A91C" w:rsidR="0078284E" w:rsidRDefault="00911727" w:rsidP="00911727">
      <w:pPr>
        <w:tabs>
          <w:tab w:val="left" w:pos="720"/>
        </w:tabs>
        <w:rPr>
          <w:b/>
          <w:szCs w:val="24"/>
        </w:rPr>
      </w:pPr>
      <w:r w:rsidRPr="0065026B">
        <w:rPr>
          <w:b/>
          <w:szCs w:val="24"/>
        </w:rPr>
        <w:t>(у даљем тексту: Пружалац услуге).</w:t>
      </w:r>
      <w:r w:rsidR="004D69BF">
        <w:rPr>
          <w:b/>
          <w:szCs w:val="24"/>
        </w:rPr>
        <w:t xml:space="preserve"> </w:t>
      </w:r>
      <w:r w:rsidR="004D69BF" w:rsidRPr="004D69BF">
        <w:rPr>
          <w:i/>
          <w:szCs w:val="24"/>
        </w:rPr>
        <w:t>(Попуњава Пружалац услуге)</w:t>
      </w:r>
    </w:p>
    <w:p w14:paraId="6666CFC9" w14:textId="77777777" w:rsidR="0078284E" w:rsidRPr="008A49BF" w:rsidRDefault="0078284E" w:rsidP="00911727">
      <w:pPr>
        <w:tabs>
          <w:tab w:val="left" w:pos="720"/>
        </w:tabs>
        <w:rPr>
          <w:b/>
          <w:szCs w:val="24"/>
        </w:rPr>
      </w:pPr>
    </w:p>
    <w:p w14:paraId="113E2E69" w14:textId="77777777" w:rsidR="00911727" w:rsidRDefault="00911727" w:rsidP="00911727">
      <w:pPr>
        <w:jc w:val="center"/>
        <w:rPr>
          <w:b/>
          <w:szCs w:val="24"/>
        </w:rPr>
      </w:pPr>
      <w:r w:rsidRPr="0065026B">
        <w:rPr>
          <w:b/>
          <w:szCs w:val="24"/>
        </w:rPr>
        <w:t>Члан 1.</w:t>
      </w:r>
    </w:p>
    <w:p w14:paraId="19872433" w14:textId="77777777" w:rsidR="00BC5B65" w:rsidRPr="0065026B" w:rsidRDefault="00BC5B65" w:rsidP="00911727">
      <w:pPr>
        <w:jc w:val="center"/>
        <w:rPr>
          <w:b/>
          <w:szCs w:val="24"/>
        </w:rPr>
      </w:pPr>
    </w:p>
    <w:p w14:paraId="708478E3" w14:textId="77777777" w:rsidR="00911727" w:rsidRPr="003B23D4" w:rsidRDefault="00911727" w:rsidP="00911727">
      <w:pPr>
        <w:tabs>
          <w:tab w:val="clear" w:pos="1440"/>
          <w:tab w:val="left" w:pos="1418"/>
        </w:tabs>
        <w:rPr>
          <w:szCs w:val="24"/>
        </w:rPr>
      </w:pPr>
      <w:r w:rsidRPr="0065026B">
        <w:rPr>
          <w:szCs w:val="24"/>
        </w:rPr>
        <w:t>Уговорне стране сагласно констатују:</w:t>
      </w:r>
    </w:p>
    <w:p w14:paraId="251E9DCB" w14:textId="77777777" w:rsidR="00F366A5" w:rsidRPr="00F062BB" w:rsidRDefault="00911727" w:rsidP="00047157">
      <w:pPr>
        <w:rPr>
          <w:b/>
          <w:bCs/>
          <w:color w:val="000000"/>
          <w:szCs w:val="24"/>
          <w:lang w:eastAsia="sr-Latn-CS"/>
        </w:rPr>
      </w:pPr>
      <w:r>
        <w:rPr>
          <w:szCs w:val="24"/>
        </w:rPr>
        <w:t>- Д</w:t>
      </w:r>
      <w:r w:rsidRPr="0065026B">
        <w:rPr>
          <w:szCs w:val="24"/>
        </w:rPr>
        <w:t>а</w:t>
      </w:r>
      <w:r w:rsidR="00F062BB">
        <w:rPr>
          <w:szCs w:val="24"/>
        </w:rPr>
        <w:t xml:space="preserve"> је Наручилац, на основу члана 39</w:t>
      </w:r>
      <w:r w:rsidRPr="0065026B">
        <w:rPr>
          <w:szCs w:val="24"/>
        </w:rPr>
        <w:t xml:space="preserve">., </w:t>
      </w:r>
      <w:r w:rsidRPr="0065026B">
        <w:rPr>
          <w:szCs w:val="24"/>
        </w:rPr>
        <w:softHyphen/>
        <w:t>52. и 53. Закона о јавним набавкама („Службени гласник РС”, бр. 124/12, 14/15</w:t>
      </w:r>
      <w:r>
        <w:rPr>
          <w:szCs w:val="24"/>
        </w:rPr>
        <w:t xml:space="preserve"> и</w:t>
      </w:r>
      <w:r w:rsidRPr="0065026B">
        <w:rPr>
          <w:szCs w:val="24"/>
        </w:rPr>
        <w:t xml:space="preserve"> 68/15 у даљем тексту:</w:t>
      </w:r>
      <w:r w:rsidR="00A41C20">
        <w:rPr>
          <w:szCs w:val="24"/>
        </w:rPr>
        <w:t xml:space="preserve"> </w:t>
      </w:r>
      <w:r w:rsidRPr="0065026B">
        <w:rPr>
          <w:szCs w:val="24"/>
        </w:rPr>
        <w:t xml:space="preserve">ЗЈН), </w:t>
      </w:r>
      <w:r w:rsidR="00BC6C3E">
        <w:rPr>
          <w:szCs w:val="24"/>
        </w:rPr>
        <w:t xml:space="preserve">и </w:t>
      </w:r>
      <w:r w:rsidR="00430451" w:rsidRPr="00BC6C3E">
        <w:t xml:space="preserve">Одлуке </w:t>
      </w:r>
      <w:r w:rsidR="00F062BB">
        <w:t xml:space="preserve">о покретању јавне набавке </w:t>
      </w:r>
      <w:r w:rsidR="00BC6C3E" w:rsidRPr="00BC6C3E">
        <w:t>бр</w:t>
      </w:r>
      <w:r w:rsidR="00BC6C3E">
        <w:t>.</w:t>
      </w:r>
      <w:r w:rsidR="00BC6C3E" w:rsidRPr="00BC6C3E">
        <w:t xml:space="preserve"> </w:t>
      </w:r>
      <w:proofErr w:type="gramStart"/>
      <w:r w:rsidR="00F062BB">
        <w:rPr>
          <w:lang w:val="en-US"/>
        </w:rPr>
        <w:t>404-02-136</w:t>
      </w:r>
      <w:r w:rsidR="00BC6C3E" w:rsidRPr="00BC6C3E">
        <w:rPr>
          <w:lang w:val="en-US"/>
        </w:rPr>
        <w:t>/2018-02</w:t>
      </w:r>
      <w:proofErr w:type="gramEnd"/>
      <w:r w:rsidR="00BC6C3E" w:rsidRPr="00BC6C3E">
        <w:rPr>
          <w:lang w:val="en-US"/>
        </w:rPr>
        <w:t xml:space="preserve"> </w:t>
      </w:r>
      <w:r w:rsidR="00F062BB">
        <w:rPr>
          <w:lang w:val="ru-RU"/>
        </w:rPr>
        <w:t>од 10</w:t>
      </w:r>
      <w:r w:rsidR="00F062BB">
        <w:t>.09</w:t>
      </w:r>
      <w:r w:rsidR="00BC6C3E" w:rsidRPr="00BC6C3E">
        <w:t>.2018</w:t>
      </w:r>
      <w:r w:rsidR="00430451">
        <w:rPr>
          <w:szCs w:val="24"/>
          <w:lang w:val="en-US"/>
        </w:rPr>
        <w:t xml:space="preserve"> </w:t>
      </w:r>
      <w:r w:rsidRPr="0065026B">
        <w:rPr>
          <w:szCs w:val="24"/>
        </w:rPr>
        <w:t xml:space="preserve">спровео поступак </w:t>
      </w:r>
      <w:r w:rsidR="00F062BB">
        <w:rPr>
          <w:szCs w:val="24"/>
        </w:rPr>
        <w:t>јавне набавке мале вредности - у</w:t>
      </w:r>
      <w:r w:rsidR="00F062BB" w:rsidRPr="00451E52">
        <w:rPr>
          <w:bCs/>
          <w:szCs w:val="24"/>
        </w:rPr>
        <w:t>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Pr="0065026B">
        <w:rPr>
          <w:szCs w:val="24"/>
          <w:lang w:val="ru-RU"/>
        </w:rPr>
        <w:t>,</w:t>
      </w:r>
      <w:r w:rsidRPr="0065026B">
        <w:rPr>
          <w:color w:val="000000"/>
          <w:szCs w:val="24"/>
          <w:lang w:val="sr-Latn-CS" w:eastAsia="sr-Latn-CS"/>
        </w:rPr>
        <w:t xml:space="preserve"> и извршио прикупљање понуда за јавну набавку</w:t>
      </w:r>
      <w:r w:rsidRPr="0065026B">
        <w:rPr>
          <w:b/>
          <w:bCs/>
          <w:color w:val="000000"/>
          <w:szCs w:val="24"/>
          <w:lang w:val="sr-Latn-CS" w:eastAsia="sr-Latn-CS"/>
        </w:rPr>
        <w:t xml:space="preserve"> број </w:t>
      </w:r>
      <w:r w:rsidR="00696F05">
        <w:rPr>
          <w:b/>
          <w:bCs/>
          <w:color w:val="000000"/>
          <w:szCs w:val="24"/>
          <w:lang w:eastAsia="sr-Latn-CS"/>
        </w:rPr>
        <w:t>4</w:t>
      </w:r>
      <w:r w:rsidR="00F062BB">
        <w:rPr>
          <w:b/>
          <w:bCs/>
          <w:color w:val="000000"/>
          <w:szCs w:val="24"/>
          <w:lang w:eastAsia="sr-Latn-CS"/>
        </w:rPr>
        <w:t>2</w:t>
      </w:r>
      <w:r w:rsidRPr="0065026B">
        <w:rPr>
          <w:b/>
          <w:bCs/>
          <w:color w:val="000000"/>
          <w:szCs w:val="24"/>
          <w:lang w:eastAsia="sr-Latn-CS"/>
        </w:rPr>
        <w:t>/</w:t>
      </w:r>
      <w:r w:rsidRPr="0065026B">
        <w:rPr>
          <w:b/>
          <w:bCs/>
          <w:color w:val="000000"/>
          <w:szCs w:val="24"/>
          <w:lang w:val="sr-Latn-CS" w:eastAsia="sr-Latn-CS"/>
        </w:rPr>
        <w:t>201</w:t>
      </w:r>
      <w:r w:rsidR="00696F05">
        <w:rPr>
          <w:b/>
          <w:bCs/>
          <w:color w:val="000000"/>
          <w:szCs w:val="24"/>
          <w:lang w:eastAsia="sr-Latn-CS"/>
        </w:rPr>
        <w:t>8</w:t>
      </w:r>
      <w:r w:rsidR="00F062BB">
        <w:rPr>
          <w:b/>
          <w:bCs/>
          <w:color w:val="000000"/>
          <w:szCs w:val="24"/>
          <w:lang w:eastAsia="sr-Latn-CS"/>
        </w:rPr>
        <w:t>.</w:t>
      </w:r>
    </w:p>
    <w:p w14:paraId="4F91DD0F" w14:textId="77777777" w:rsidR="004D69BF" w:rsidRDefault="00911727" w:rsidP="004D69BF">
      <w:pPr>
        <w:autoSpaceDE w:val="0"/>
        <w:autoSpaceDN w:val="0"/>
        <w:adjustRightInd w:val="0"/>
        <w:rPr>
          <w:color w:val="000000"/>
          <w:szCs w:val="24"/>
          <w:lang w:eastAsia="sr-Latn-CS"/>
        </w:rPr>
      </w:pPr>
      <w:r w:rsidRPr="0065026B">
        <w:rPr>
          <w:color w:val="000000"/>
          <w:szCs w:val="24"/>
          <w:lang w:eastAsia="sr-Latn-CS"/>
        </w:rPr>
        <w:t>-</w:t>
      </w:r>
      <w:r>
        <w:rPr>
          <w:color w:val="000000"/>
          <w:szCs w:val="24"/>
          <w:lang w:eastAsia="sr-Latn-CS"/>
        </w:rPr>
        <w:t xml:space="preserve"> </w:t>
      </w:r>
      <w:r w:rsidRPr="0065026B">
        <w:rPr>
          <w:color w:val="000000"/>
          <w:szCs w:val="24"/>
          <w:lang w:val="sr-Latn-CS" w:eastAsia="sr-Latn-CS"/>
        </w:rPr>
        <w:t xml:space="preserve">Да је </w:t>
      </w:r>
      <w:r w:rsidRPr="0065026B">
        <w:rPr>
          <w:b/>
          <w:bCs/>
          <w:color w:val="000000"/>
          <w:szCs w:val="24"/>
          <w:lang w:eastAsia="sr-Latn-CS"/>
        </w:rPr>
        <w:t xml:space="preserve">Пружалац услуге </w:t>
      </w:r>
      <w:r>
        <w:rPr>
          <w:color w:val="000000"/>
          <w:szCs w:val="24"/>
          <w:lang w:val="sr-Latn-CS" w:eastAsia="sr-Latn-CS"/>
        </w:rPr>
        <w:t>доставио понуду број</w:t>
      </w:r>
      <w:r>
        <w:rPr>
          <w:color w:val="000000"/>
          <w:szCs w:val="24"/>
          <w:lang w:eastAsia="sr-Latn-CS"/>
        </w:rPr>
        <w:t>___________</w:t>
      </w:r>
      <w:r w:rsidRPr="0065026B">
        <w:rPr>
          <w:color w:val="000000"/>
          <w:szCs w:val="24"/>
          <w:lang w:val="sr-Latn-CS" w:eastAsia="sr-Latn-CS"/>
        </w:rPr>
        <w:t xml:space="preserve">од </w:t>
      </w:r>
      <w:r>
        <w:rPr>
          <w:color w:val="000000"/>
          <w:szCs w:val="24"/>
          <w:lang w:eastAsia="sr-Latn-CS"/>
        </w:rPr>
        <w:t>____________</w:t>
      </w:r>
      <w:r w:rsidRPr="0065026B">
        <w:rPr>
          <w:color w:val="000000"/>
          <w:szCs w:val="24"/>
          <w:lang w:eastAsia="sr-Latn-CS"/>
        </w:rPr>
        <w:t xml:space="preserve"> године, </w:t>
      </w:r>
    </w:p>
    <w:p w14:paraId="22983C01" w14:textId="04E59898" w:rsidR="00911727" w:rsidRPr="004D69BF" w:rsidRDefault="00911727" w:rsidP="004D69BF">
      <w:pPr>
        <w:autoSpaceDE w:val="0"/>
        <w:autoSpaceDN w:val="0"/>
        <w:adjustRightInd w:val="0"/>
        <w:rPr>
          <w:color w:val="000000"/>
          <w:szCs w:val="24"/>
          <w:lang w:eastAsia="sr-Latn-CS"/>
        </w:rPr>
      </w:pPr>
      <w:r w:rsidRPr="0065026B">
        <w:rPr>
          <w:color w:val="000000"/>
          <w:szCs w:val="24"/>
          <w:lang w:eastAsia="sr-Latn-CS"/>
        </w:rPr>
        <w:t xml:space="preserve">заведено код Наручиоца под бројем </w:t>
      </w:r>
      <w:r w:rsidR="004D69BF">
        <w:rPr>
          <w:color w:val="000000"/>
          <w:szCs w:val="24"/>
          <w:lang w:eastAsia="sr-Latn-CS"/>
        </w:rPr>
        <w:t>______</w:t>
      </w:r>
      <w:r w:rsidRPr="0065026B">
        <w:rPr>
          <w:color w:val="000000"/>
          <w:szCs w:val="24"/>
          <w:lang w:eastAsia="sr-Latn-CS"/>
        </w:rPr>
        <w:t>од</w:t>
      </w:r>
      <w:r w:rsidR="004D69BF">
        <w:rPr>
          <w:color w:val="000000"/>
          <w:szCs w:val="24"/>
          <w:lang w:eastAsia="sr-Latn-CS"/>
        </w:rPr>
        <w:t>_______</w:t>
      </w:r>
      <w:r w:rsidRPr="0065026B">
        <w:rPr>
          <w:color w:val="000000"/>
          <w:szCs w:val="24"/>
          <w:lang w:eastAsia="sr-Latn-CS"/>
        </w:rPr>
        <w:t>године, која се налази у прилогу уговора и саставни је део уговора</w:t>
      </w:r>
      <w:r w:rsidRPr="0065026B">
        <w:rPr>
          <w:i/>
          <w:color w:val="000000"/>
          <w:szCs w:val="24"/>
          <w:lang w:eastAsia="sr-Latn-CS"/>
        </w:rPr>
        <w:t xml:space="preserve">. </w:t>
      </w:r>
      <w:r w:rsidR="004D69BF">
        <w:rPr>
          <w:i/>
          <w:color w:val="000000"/>
          <w:szCs w:val="24"/>
          <w:lang w:eastAsia="sr-Latn-CS"/>
        </w:rPr>
        <w:t>(Попуњава Наручилац)</w:t>
      </w:r>
    </w:p>
    <w:p w14:paraId="3137642A" w14:textId="77777777" w:rsidR="004D69BF" w:rsidRDefault="00911727" w:rsidP="00911727">
      <w:pPr>
        <w:rPr>
          <w:color w:val="000000"/>
          <w:szCs w:val="24"/>
          <w:lang w:eastAsia="sr-Latn-CS"/>
        </w:rPr>
      </w:pPr>
      <w:r w:rsidRPr="0065026B">
        <w:rPr>
          <w:color w:val="000000"/>
          <w:szCs w:val="24"/>
          <w:lang w:eastAsia="sr-Latn-CS"/>
        </w:rPr>
        <w:t>-</w:t>
      </w:r>
      <w:r>
        <w:rPr>
          <w:color w:val="000000"/>
          <w:szCs w:val="24"/>
          <w:lang w:eastAsia="sr-Latn-CS"/>
        </w:rPr>
        <w:t xml:space="preserve"> </w:t>
      </w:r>
      <w:r w:rsidRPr="0065026B">
        <w:rPr>
          <w:color w:val="000000"/>
          <w:szCs w:val="24"/>
          <w:lang w:val="sr-Latn-CS" w:eastAsia="sr-Latn-CS"/>
        </w:rPr>
        <w:t xml:space="preserve">Да је </w:t>
      </w:r>
      <w:r w:rsidRPr="0065026B">
        <w:rPr>
          <w:b/>
          <w:bCs/>
          <w:color w:val="000000"/>
          <w:szCs w:val="24"/>
          <w:lang w:val="sr-Latn-CS" w:eastAsia="sr-Latn-CS"/>
        </w:rPr>
        <w:t>Наручилац</w:t>
      </w:r>
      <w:r w:rsidRPr="0065026B">
        <w:rPr>
          <w:color w:val="000000"/>
          <w:szCs w:val="24"/>
          <w:lang w:val="sr-Latn-CS" w:eastAsia="sr-Latn-CS"/>
        </w:rPr>
        <w:t xml:space="preserve">, </w:t>
      </w:r>
      <w:r w:rsidRPr="0065026B">
        <w:rPr>
          <w:color w:val="000000"/>
          <w:szCs w:val="24"/>
          <w:lang w:eastAsia="sr-Latn-CS"/>
        </w:rPr>
        <w:t xml:space="preserve">у складу са чланом 107. став 3. и члан 108. ЗЈН, на основу понуде </w:t>
      </w:r>
    </w:p>
    <w:p w14:paraId="4542C23D" w14:textId="57C2B4B1" w:rsidR="00203FB9" w:rsidRDefault="00911727" w:rsidP="00911727">
      <w:pPr>
        <w:rPr>
          <w:i/>
          <w:color w:val="000000"/>
          <w:szCs w:val="24"/>
          <w:lang w:eastAsia="sr-Latn-CS"/>
        </w:rPr>
      </w:pPr>
      <w:r w:rsidRPr="0065026B">
        <w:rPr>
          <w:color w:val="000000"/>
          <w:szCs w:val="24"/>
          <w:lang w:eastAsia="sr-Latn-CS"/>
        </w:rPr>
        <w:t>пружаоца услуге и</w:t>
      </w:r>
      <w:r w:rsidRPr="0065026B">
        <w:rPr>
          <w:color w:val="000000"/>
          <w:szCs w:val="24"/>
          <w:lang w:val="sr-Latn-CS" w:eastAsia="sr-Latn-CS"/>
        </w:rPr>
        <w:t xml:space="preserve"> </w:t>
      </w:r>
      <w:r w:rsidRPr="0065026B">
        <w:rPr>
          <w:color w:val="000000"/>
          <w:szCs w:val="24"/>
          <w:lang w:eastAsia="sr-Latn-CS"/>
        </w:rPr>
        <w:t>О</w:t>
      </w:r>
      <w:r w:rsidRPr="0065026B">
        <w:rPr>
          <w:color w:val="000000"/>
          <w:szCs w:val="24"/>
          <w:lang w:val="sr-Latn-CS" w:eastAsia="sr-Latn-CS"/>
        </w:rPr>
        <w:t>длук</w:t>
      </w:r>
      <w:r w:rsidRPr="0065026B">
        <w:rPr>
          <w:color w:val="000000"/>
          <w:szCs w:val="24"/>
          <w:lang w:eastAsia="sr-Latn-CS"/>
        </w:rPr>
        <w:t>е</w:t>
      </w:r>
      <w:r w:rsidRPr="0065026B">
        <w:rPr>
          <w:color w:val="000000"/>
          <w:szCs w:val="24"/>
          <w:lang w:val="sr-Latn-CS" w:eastAsia="sr-Latn-CS"/>
        </w:rPr>
        <w:t xml:space="preserve"> о додели уговора број</w:t>
      </w:r>
      <w:r>
        <w:rPr>
          <w:color w:val="000000"/>
          <w:szCs w:val="24"/>
          <w:lang w:eastAsia="sr-Latn-CS"/>
        </w:rPr>
        <w:t>______________</w:t>
      </w:r>
      <w:r w:rsidRPr="0065026B">
        <w:rPr>
          <w:color w:val="000000"/>
          <w:szCs w:val="24"/>
          <w:lang w:val="sr-Latn-CS" w:eastAsia="sr-Latn-CS"/>
        </w:rPr>
        <w:t xml:space="preserve">од </w:t>
      </w:r>
      <w:r>
        <w:rPr>
          <w:color w:val="000000"/>
          <w:szCs w:val="24"/>
          <w:lang w:eastAsia="sr-Latn-CS"/>
        </w:rPr>
        <w:t>____________</w:t>
      </w:r>
      <w:r w:rsidRPr="0065026B">
        <w:rPr>
          <w:color w:val="000000"/>
          <w:szCs w:val="24"/>
          <w:lang w:val="sr-Latn-CS" w:eastAsia="sr-Latn-CS"/>
        </w:rPr>
        <w:t xml:space="preserve">      године, изабрао</w:t>
      </w:r>
      <w:r w:rsidRPr="0065026B">
        <w:rPr>
          <w:color w:val="000000"/>
          <w:szCs w:val="24"/>
          <w:lang w:eastAsia="sr-Latn-CS"/>
        </w:rPr>
        <w:t xml:space="preserve"> понуду</w:t>
      </w:r>
      <w:r w:rsidRPr="0065026B">
        <w:rPr>
          <w:color w:val="000000"/>
          <w:szCs w:val="24"/>
          <w:lang w:val="sr-Latn-CS" w:eastAsia="sr-Latn-CS"/>
        </w:rPr>
        <w:t xml:space="preserve"> </w:t>
      </w:r>
      <w:r w:rsidRPr="00430451">
        <w:rPr>
          <w:color w:val="000000"/>
          <w:szCs w:val="24"/>
          <w:lang w:eastAsia="sr-Latn-CS"/>
        </w:rPr>
        <w:t>Пружаоца услуге</w:t>
      </w:r>
      <w:r w:rsidR="00430451">
        <w:rPr>
          <w:color w:val="000000"/>
          <w:szCs w:val="24"/>
          <w:lang w:val="en-US" w:eastAsia="sr-Latn-CS"/>
        </w:rPr>
        <w:t xml:space="preserve"> </w:t>
      </w:r>
      <w:r>
        <w:rPr>
          <w:color w:val="000000"/>
          <w:szCs w:val="24"/>
          <w:lang w:eastAsia="sr-Latn-CS"/>
        </w:rPr>
        <w:t xml:space="preserve">за набавку </w:t>
      </w:r>
      <w:r w:rsidR="00F062BB">
        <w:rPr>
          <w:szCs w:val="24"/>
        </w:rPr>
        <w:t>у</w:t>
      </w:r>
      <w:r w:rsidR="00F062BB" w:rsidRPr="00451E52">
        <w:rPr>
          <w:bCs/>
          <w:szCs w:val="24"/>
        </w:rPr>
        <w:t>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Pr="0065026B">
        <w:rPr>
          <w:szCs w:val="24"/>
        </w:rPr>
        <w:t>,</w:t>
      </w:r>
      <w:r w:rsidRPr="0065026B">
        <w:rPr>
          <w:color w:val="000000"/>
          <w:szCs w:val="24"/>
          <w:lang w:val="sr-Latn-CS" w:eastAsia="sr-Latn-CS"/>
        </w:rPr>
        <w:t xml:space="preserve"> као </w:t>
      </w:r>
      <w:r w:rsidRPr="0065026B">
        <w:rPr>
          <w:color w:val="000000"/>
          <w:szCs w:val="24"/>
          <w:lang w:eastAsia="sr-Latn-CS"/>
        </w:rPr>
        <w:t>најповољнију.</w:t>
      </w:r>
      <w:r w:rsidRPr="0065026B">
        <w:rPr>
          <w:color w:val="000000"/>
          <w:szCs w:val="24"/>
          <w:lang w:val="sr-Latn-CS" w:eastAsia="sr-Latn-CS"/>
        </w:rPr>
        <w:t xml:space="preserve"> </w:t>
      </w:r>
      <w:r w:rsidR="004D69BF">
        <w:rPr>
          <w:i/>
          <w:color w:val="000000"/>
          <w:szCs w:val="24"/>
          <w:lang w:eastAsia="sr-Latn-CS"/>
        </w:rPr>
        <w:t>(Попуњава Наручилац)</w:t>
      </w:r>
    </w:p>
    <w:p w14:paraId="531474D6" w14:textId="41C7980C" w:rsidR="002C0975" w:rsidRDefault="002C0975" w:rsidP="003B2E38">
      <w:pPr>
        <w:rPr>
          <w:b/>
          <w:szCs w:val="24"/>
          <w:lang w:val="ru-RU"/>
        </w:rPr>
      </w:pPr>
    </w:p>
    <w:p w14:paraId="1C40423F" w14:textId="69D2B270" w:rsidR="003B2E38" w:rsidRPr="0065026B" w:rsidRDefault="003B2E38" w:rsidP="003B2E38">
      <w:pPr>
        <w:rPr>
          <w:b/>
          <w:szCs w:val="24"/>
          <w:lang w:val="ru-RU"/>
        </w:rPr>
      </w:pPr>
      <w:r w:rsidRPr="0065026B">
        <w:rPr>
          <w:b/>
          <w:szCs w:val="24"/>
          <w:lang w:val="ru-RU"/>
        </w:rPr>
        <w:t>ПРЕДМЕТ УГОВОРА</w:t>
      </w:r>
    </w:p>
    <w:p w14:paraId="683A2DA5" w14:textId="77777777" w:rsidR="003B2E38" w:rsidRDefault="003B2E38" w:rsidP="003B2E38">
      <w:pPr>
        <w:spacing w:after="120"/>
        <w:jc w:val="center"/>
        <w:rPr>
          <w:b/>
          <w:szCs w:val="24"/>
        </w:rPr>
      </w:pPr>
      <w:r w:rsidRPr="0065026B">
        <w:rPr>
          <w:b/>
          <w:szCs w:val="24"/>
        </w:rPr>
        <w:t>Члан 2.</w:t>
      </w:r>
    </w:p>
    <w:p w14:paraId="1AF60D14" w14:textId="77777777" w:rsidR="003B2E38" w:rsidRDefault="003B2E38" w:rsidP="00536341">
      <w:pPr>
        <w:spacing w:before="120" w:after="120"/>
        <w:ind w:firstLine="720"/>
        <w:rPr>
          <w:szCs w:val="24"/>
          <w:lang w:val="en-US"/>
        </w:rPr>
      </w:pPr>
      <w:r w:rsidRPr="00787B90">
        <w:rPr>
          <w:szCs w:val="24"/>
        </w:rPr>
        <w:t>Пружалац услуга се обавезује да за рачун Наручиоца</w:t>
      </w:r>
      <w:r w:rsidR="00536341">
        <w:rPr>
          <w:bCs/>
          <w:szCs w:val="24"/>
        </w:rPr>
        <w:t xml:space="preserve"> изради Урбанистички пројекат</w:t>
      </w:r>
      <w:r w:rsidR="00F062BB" w:rsidRPr="00451E52">
        <w:rPr>
          <w:bCs/>
          <w:szCs w:val="24"/>
        </w:rPr>
        <w:t xml:space="preserve"> за изградњу кружне саобраћајне раскрснице за прикључење I фазе аутопута Е-75 („Y крак“) на гранични прелаз Келебија</w:t>
      </w:r>
      <w:r w:rsidRPr="00297182">
        <w:rPr>
          <w:szCs w:val="24"/>
        </w:rPr>
        <w:t>,</w:t>
      </w:r>
      <w:r w:rsidRPr="00787B90">
        <w:rPr>
          <w:szCs w:val="24"/>
        </w:rPr>
        <w:t xml:space="preserve"> у свему према</w:t>
      </w:r>
      <w:r w:rsidR="00536341">
        <w:rPr>
          <w:szCs w:val="24"/>
        </w:rPr>
        <w:t xml:space="preserve"> одредбама</w:t>
      </w:r>
      <w:r w:rsidRPr="00787B90">
        <w:rPr>
          <w:szCs w:val="24"/>
        </w:rPr>
        <w:t xml:space="preserve"> Закона о планирању и изградњи </w:t>
      </w:r>
      <w:r w:rsidRPr="00787B90">
        <w:rPr>
          <w:szCs w:val="24"/>
        </w:rPr>
        <w:lastRenderedPageBreak/>
        <w:t xml:space="preserve">(„Службени гласник РС”, бр. 72/09, 81/09 - исправка, 64/10 - УС, 24/11, 121/12, 42/13 - УС, 50/13 - УС, 98/13 - УС, 132/14 и 145/14), </w:t>
      </w:r>
      <w:r w:rsidR="00536341">
        <w:rPr>
          <w:szCs w:val="24"/>
        </w:rPr>
        <w:t xml:space="preserve">Закона о јавним набавкама </w:t>
      </w:r>
      <w:r w:rsidR="00536341" w:rsidRPr="00536341">
        <w:rPr>
          <w:rFonts w:eastAsia="TimesNewRomanPSMT"/>
        </w:rPr>
        <w:t xml:space="preserve">(„Службени гласник РС” бр. </w:t>
      </w:r>
      <w:r w:rsidR="00536341" w:rsidRPr="00536341">
        <w:rPr>
          <w:lang w:val="en-GB"/>
        </w:rPr>
        <w:t>124/12</w:t>
      </w:r>
      <w:r w:rsidR="00536341" w:rsidRPr="00536341">
        <w:t xml:space="preserve">, </w:t>
      </w:r>
      <w:r w:rsidR="00536341" w:rsidRPr="00536341">
        <w:rPr>
          <w:lang w:val="en-GB"/>
        </w:rPr>
        <w:t>14/15 и 68/15</w:t>
      </w:r>
      <w:r w:rsidR="00536341" w:rsidRPr="00536341">
        <w:rPr>
          <w:rFonts w:eastAsia="TimesNewRomanPSMT"/>
          <w:lang w:val="ru-RU"/>
        </w:rPr>
        <w:t>),</w:t>
      </w:r>
      <w:r w:rsidR="00536341">
        <w:rPr>
          <w:szCs w:val="24"/>
        </w:rPr>
        <w:t xml:space="preserve"> </w:t>
      </w:r>
      <w:r w:rsidRPr="00787B90">
        <w:rPr>
          <w:szCs w:val="24"/>
        </w:rPr>
        <w:t>Правилника о садржини, начину и поступку израде докумената просторног и урбанистичког планирања („Службени гласник РС”, број 64/15), и стручним захтевима и смерницама Наручиоца.</w:t>
      </w:r>
    </w:p>
    <w:p w14:paraId="6C606E96" w14:textId="760B76FF" w:rsidR="003B2E38" w:rsidRPr="00967676" w:rsidRDefault="003B2E38" w:rsidP="00967676">
      <w:pPr>
        <w:spacing w:before="120" w:after="120"/>
        <w:ind w:firstLine="720"/>
        <w:rPr>
          <w:szCs w:val="24"/>
        </w:rPr>
      </w:pPr>
      <w:r w:rsidRPr="00967676">
        <w:rPr>
          <w:szCs w:val="24"/>
        </w:rPr>
        <w:t xml:space="preserve">Израда </w:t>
      </w:r>
      <w:r w:rsidR="00D35D5E" w:rsidRPr="00967676">
        <w:rPr>
          <w:szCs w:val="24"/>
        </w:rPr>
        <w:t xml:space="preserve">урбанистичког пројекта </w:t>
      </w:r>
      <w:r w:rsidRPr="00967676">
        <w:rPr>
          <w:szCs w:val="24"/>
        </w:rPr>
        <w:t>из става 1. овог члана обухвата</w:t>
      </w:r>
      <w:r w:rsidR="00967676" w:rsidRPr="00967676">
        <w:rPr>
          <w:szCs w:val="24"/>
        </w:rPr>
        <w:t>:</w:t>
      </w:r>
    </w:p>
    <w:p w14:paraId="4A7F64C8" w14:textId="77777777" w:rsidR="003C0938" w:rsidRPr="00967676" w:rsidRDefault="003C0938" w:rsidP="00967676">
      <w:pPr>
        <w:pStyle w:val="ListParagraph"/>
        <w:numPr>
          <w:ilvl w:val="0"/>
          <w:numId w:val="28"/>
        </w:numPr>
        <w:spacing w:before="120" w:after="120"/>
        <w:jc w:val="both"/>
        <w:rPr>
          <w:color w:val="auto"/>
          <w:lang w:val="sr-Cyrl-RS"/>
        </w:rPr>
      </w:pPr>
      <w:r w:rsidRPr="00967676">
        <w:rPr>
          <w:color w:val="auto"/>
          <w:lang w:val="sr-Cyrl-RS"/>
        </w:rPr>
        <w:t>Прикупљање и израду свих потребних подлога (катастарске, катастарско-топографске, инжењерско-геолошке и др.)</w:t>
      </w:r>
    </w:p>
    <w:p w14:paraId="144A22E7" w14:textId="77777777" w:rsidR="00D35D5E" w:rsidRPr="00967676" w:rsidRDefault="003C0938" w:rsidP="00967676">
      <w:pPr>
        <w:pStyle w:val="ListParagraph"/>
        <w:numPr>
          <w:ilvl w:val="0"/>
          <w:numId w:val="28"/>
        </w:numPr>
        <w:spacing w:before="120" w:after="120"/>
        <w:jc w:val="both"/>
        <w:rPr>
          <w:b/>
          <w:color w:val="auto"/>
        </w:rPr>
      </w:pPr>
      <w:r w:rsidRPr="00967676">
        <w:rPr>
          <w:color w:val="auto"/>
          <w:lang w:val="sr-Cyrl-RS"/>
        </w:rPr>
        <w:t xml:space="preserve">Прикупљање свих потребних података и услова од надлежних </w:t>
      </w:r>
      <w:r w:rsidRPr="00967676">
        <w:rPr>
          <w:color w:val="auto"/>
        </w:rPr>
        <w:t>органа, организациј</w:t>
      </w:r>
      <w:r w:rsidRPr="00967676">
        <w:rPr>
          <w:color w:val="auto"/>
          <w:lang w:val="sr-Cyrl-RS"/>
        </w:rPr>
        <w:t>а</w:t>
      </w:r>
      <w:r w:rsidRPr="00967676">
        <w:rPr>
          <w:color w:val="auto"/>
        </w:rPr>
        <w:t xml:space="preserve"> и јавна предузећа, који су овлашћени да утврђују услове за заштиту и уређење простора и изградњу објеката</w:t>
      </w:r>
      <w:r w:rsidRPr="00967676">
        <w:rPr>
          <w:color w:val="auto"/>
          <w:lang w:val="sr-Cyrl-RS"/>
        </w:rPr>
        <w:t>.</w:t>
      </w:r>
    </w:p>
    <w:p w14:paraId="7B29AE03" w14:textId="77777777" w:rsidR="003C0938" w:rsidRPr="00967676" w:rsidRDefault="008053C4" w:rsidP="00967676">
      <w:pPr>
        <w:pStyle w:val="ListParagraph"/>
        <w:numPr>
          <w:ilvl w:val="0"/>
          <w:numId w:val="28"/>
        </w:numPr>
        <w:spacing w:before="120" w:after="120"/>
        <w:jc w:val="both"/>
        <w:rPr>
          <w:color w:val="auto"/>
        </w:rPr>
      </w:pPr>
      <w:r w:rsidRPr="00967676">
        <w:rPr>
          <w:color w:val="auto"/>
          <w:lang w:val="sr-Cyrl-RS"/>
        </w:rPr>
        <w:t xml:space="preserve">Израда урбанистичког пројекта са садржајем у складу са </w:t>
      </w:r>
      <w:r w:rsidRPr="00967676">
        <w:rPr>
          <w:color w:val="auto"/>
        </w:rPr>
        <w:t xml:space="preserve">Законом о планирању и изградњи </w:t>
      </w:r>
      <w:r w:rsidRPr="00967676">
        <w:rPr>
          <w:color w:val="auto"/>
          <w:lang w:val="sr-Cyrl-RS"/>
        </w:rPr>
        <w:t>и</w:t>
      </w:r>
      <w:r w:rsidRPr="00967676">
        <w:rPr>
          <w:color w:val="auto"/>
        </w:rPr>
        <w:t xml:space="preserve"> Правилник</w:t>
      </w:r>
      <w:r w:rsidRPr="00967676">
        <w:rPr>
          <w:color w:val="auto"/>
          <w:lang w:val="sr-Cyrl-RS"/>
        </w:rPr>
        <w:t>ом</w:t>
      </w:r>
      <w:r w:rsidRPr="00967676">
        <w:rPr>
          <w:color w:val="auto"/>
        </w:rPr>
        <w:t xml:space="preserve"> о садржини, начину и поступку израде докумената просторног и урбанистичког планирања.</w:t>
      </w:r>
    </w:p>
    <w:p w14:paraId="0905AED7" w14:textId="77777777" w:rsidR="008053C4" w:rsidRPr="00967676" w:rsidRDefault="008053C4" w:rsidP="00967676">
      <w:pPr>
        <w:pStyle w:val="ListParagraph"/>
        <w:numPr>
          <w:ilvl w:val="0"/>
          <w:numId w:val="28"/>
        </w:numPr>
        <w:spacing w:before="120" w:after="120"/>
        <w:jc w:val="both"/>
        <w:rPr>
          <w:color w:val="auto"/>
        </w:rPr>
      </w:pPr>
      <w:r w:rsidRPr="00967676">
        <w:rPr>
          <w:color w:val="auto"/>
          <w:lang w:val="sr-Cyrl-RS"/>
        </w:rPr>
        <w:t>Учешће одговорног урбанисте (по потреби и других чланова стручног тима) приликом јавне презентације урбанистичког пројекта.</w:t>
      </w:r>
    </w:p>
    <w:p w14:paraId="3A112A6C" w14:textId="77777777" w:rsidR="008053C4" w:rsidRPr="00967676" w:rsidRDefault="008053C4" w:rsidP="00967676">
      <w:pPr>
        <w:pStyle w:val="ListParagraph"/>
        <w:numPr>
          <w:ilvl w:val="0"/>
          <w:numId w:val="28"/>
        </w:numPr>
        <w:spacing w:before="120" w:after="120"/>
        <w:jc w:val="both"/>
        <w:rPr>
          <w:color w:val="auto"/>
        </w:rPr>
      </w:pPr>
      <w:r w:rsidRPr="00967676">
        <w:rPr>
          <w:color w:val="auto"/>
          <w:lang w:val="sr-Cyrl-RS"/>
        </w:rPr>
        <w:t>Израда завршног документа сходно извештају о стручној контроли урбанистичког пројекта.</w:t>
      </w:r>
    </w:p>
    <w:p w14:paraId="3F95538A" w14:textId="77777777" w:rsidR="008053C4" w:rsidRPr="00967676" w:rsidRDefault="008053C4" w:rsidP="00967676">
      <w:pPr>
        <w:pStyle w:val="ListParagraph"/>
        <w:numPr>
          <w:ilvl w:val="0"/>
          <w:numId w:val="28"/>
        </w:numPr>
        <w:spacing w:before="120" w:after="120"/>
        <w:jc w:val="both"/>
        <w:rPr>
          <w:color w:val="auto"/>
        </w:rPr>
      </w:pPr>
      <w:r w:rsidRPr="00967676">
        <w:rPr>
          <w:color w:val="auto"/>
          <w:lang w:val="sr-Cyrl-RS"/>
        </w:rPr>
        <w:t xml:space="preserve">Испорука </w:t>
      </w:r>
      <w:r w:rsidR="0098772B" w:rsidRPr="00967676">
        <w:rPr>
          <w:color w:val="auto"/>
          <w:lang w:val="sr-Cyrl-RS"/>
        </w:rPr>
        <w:t xml:space="preserve">финалног </w:t>
      </w:r>
      <w:r w:rsidRPr="00967676">
        <w:rPr>
          <w:color w:val="auto"/>
          <w:lang w:val="sr-Cyrl-RS"/>
        </w:rPr>
        <w:t>урбанистичког пројекта наручиоцу.</w:t>
      </w:r>
    </w:p>
    <w:p w14:paraId="5EB2BAF5" w14:textId="77777777" w:rsidR="00D35D5E" w:rsidRDefault="00D35D5E" w:rsidP="00911727">
      <w:pPr>
        <w:rPr>
          <w:b/>
          <w:szCs w:val="24"/>
        </w:rPr>
      </w:pPr>
    </w:p>
    <w:p w14:paraId="09BB4371" w14:textId="77777777" w:rsidR="00911727" w:rsidRDefault="00911727" w:rsidP="00911727">
      <w:pPr>
        <w:rPr>
          <w:b/>
          <w:szCs w:val="24"/>
        </w:rPr>
      </w:pPr>
      <w:r w:rsidRPr="0065026B">
        <w:rPr>
          <w:b/>
          <w:szCs w:val="24"/>
        </w:rPr>
        <w:t>ВРЕДНОСТ УГОВОРА</w:t>
      </w:r>
    </w:p>
    <w:p w14:paraId="7016F1E2" w14:textId="77777777" w:rsidR="003B2E38" w:rsidRDefault="003B2E38" w:rsidP="00911727">
      <w:pPr>
        <w:rPr>
          <w:b/>
          <w:szCs w:val="24"/>
        </w:rPr>
      </w:pPr>
    </w:p>
    <w:p w14:paraId="3B4A4EE8" w14:textId="77777777" w:rsidR="003B2E38" w:rsidRPr="003B2E38" w:rsidRDefault="003B2E38" w:rsidP="003B2E38">
      <w:pPr>
        <w:spacing w:after="120"/>
        <w:jc w:val="center"/>
        <w:rPr>
          <w:szCs w:val="24"/>
        </w:rPr>
      </w:pPr>
      <w:r w:rsidRPr="0065026B">
        <w:rPr>
          <w:b/>
          <w:szCs w:val="24"/>
        </w:rPr>
        <w:t>Члан 3.</w:t>
      </w:r>
    </w:p>
    <w:p w14:paraId="2CC1F206" w14:textId="77777777" w:rsidR="003B2E38" w:rsidRDefault="00BC5B65" w:rsidP="003B2E38">
      <w:pPr>
        <w:tabs>
          <w:tab w:val="clear" w:pos="1440"/>
          <w:tab w:val="left" w:pos="709"/>
        </w:tabs>
        <w:rPr>
          <w:szCs w:val="24"/>
        </w:rPr>
      </w:pPr>
      <w:r>
        <w:rPr>
          <w:szCs w:val="24"/>
        </w:rPr>
        <w:tab/>
      </w:r>
      <w:r w:rsidR="003B2E38" w:rsidRPr="0065026B">
        <w:rPr>
          <w:szCs w:val="24"/>
        </w:rPr>
        <w:t xml:space="preserve">Укупна уговорена вредност </w:t>
      </w:r>
      <w:r w:rsidR="00536341">
        <w:rPr>
          <w:szCs w:val="24"/>
        </w:rPr>
        <w:t>у</w:t>
      </w:r>
      <w:r w:rsidR="00536341" w:rsidRPr="00451E52">
        <w:rPr>
          <w:bCs/>
          <w:szCs w:val="24"/>
        </w:rPr>
        <w:t>слуге израде Урбанистичког пројекта за изградњу кружне саобраћајне раскрснице за прикључење I фазе аутопута Е-75 („Y крак“) на гранични прелаз Келебија</w:t>
      </w:r>
      <w:r w:rsidR="00536341">
        <w:rPr>
          <w:bCs/>
          <w:szCs w:val="24"/>
        </w:rPr>
        <w:t>,</w:t>
      </w:r>
      <w:r w:rsidR="003B2E38" w:rsidRPr="0065026B">
        <w:rPr>
          <w:szCs w:val="24"/>
        </w:rPr>
        <w:t xml:space="preserve"> износи ________________________ динара (словима: ____________</w:t>
      </w:r>
      <w:r w:rsidR="003B2E38">
        <w:rPr>
          <w:szCs w:val="24"/>
        </w:rPr>
        <w:t>___________________</w:t>
      </w:r>
      <w:r w:rsidR="003B2E38" w:rsidRPr="0065026B">
        <w:rPr>
          <w:szCs w:val="24"/>
        </w:rPr>
        <w:t>) (без ПДВ-а), односно</w:t>
      </w:r>
      <w:r w:rsidR="003B2E38">
        <w:rPr>
          <w:szCs w:val="24"/>
        </w:rPr>
        <w:t xml:space="preserve"> ___________</w:t>
      </w:r>
      <w:r w:rsidR="003B2E38" w:rsidRPr="0065026B">
        <w:rPr>
          <w:szCs w:val="24"/>
        </w:rPr>
        <w:t>___________________________</w:t>
      </w:r>
      <w:r w:rsidR="003B2E38">
        <w:rPr>
          <w:szCs w:val="24"/>
        </w:rPr>
        <w:t>____</w:t>
      </w:r>
      <w:r w:rsidR="003B2E38" w:rsidRPr="0065026B">
        <w:rPr>
          <w:szCs w:val="24"/>
        </w:rPr>
        <w:t xml:space="preserve"> динара (словима:</w:t>
      </w:r>
      <w:r w:rsidR="003B2E38">
        <w:rPr>
          <w:szCs w:val="24"/>
        </w:rPr>
        <w:t xml:space="preserve"> </w:t>
      </w:r>
      <w:r w:rsidR="003B2E38" w:rsidRPr="0065026B">
        <w:rPr>
          <w:szCs w:val="24"/>
        </w:rPr>
        <w:t>____________</w:t>
      </w:r>
      <w:r w:rsidR="003B2E38">
        <w:rPr>
          <w:szCs w:val="24"/>
        </w:rPr>
        <w:t>_____________________</w:t>
      </w:r>
      <w:r w:rsidR="003B2E38" w:rsidRPr="0065026B">
        <w:rPr>
          <w:szCs w:val="24"/>
        </w:rPr>
        <w:t xml:space="preserve">) (са ПДВ-ом). </w:t>
      </w:r>
    </w:p>
    <w:p w14:paraId="276E9E8E" w14:textId="0916B9CD" w:rsidR="003B2E38" w:rsidRDefault="003B2E38" w:rsidP="003B2E38">
      <w:pPr>
        <w:rPr>
          <w:szCs w:val="24"/>
        </w:rPr>
      </w:pPr>
      <w:r w:rsidRPr="0065026B">
        <w:rPr>
          <w:szCs w:val="24"/>
        </w:rPr>
        <w:t>Вредност услуге је фиксна и не може се мењати</w:t>
      </w:r>
      <w:r w:rsidRPr="001221BD">
        <w:rPr>
          <w:i/>
          <w:szCs w:val="24"/>
        </w:rPr>
        <w:t>.</w:t>
      </w:r>
      <w:r w:rsidR="004D69BF">
        <w:rPr>
          <w:i/>
          <w:szCs w:val="24"/>
        </w:rPr>
        <w:t>( Попуњава П</w:t>
      </w:r>
      <w:r w:rsidR="001221BD" w:rsidRPr="001221BD">
        <w:rPr>
          <w:i/>
          <w:szCs w:val="24"/>
        </w:rPr>
        <w:t>ружалац услуге</w:t>
      </w:r>
      <w:r w:rsidR="001221BD">
        <w:rPr>
          <w:szCs w:val="24"/>
        </w:rPr>
        <w:t>)</w:t>
      </w:r>
    </w:p>
    <w:p w14:paraId="59C58746" w14:textId="77777777" w:rsidR="00CB7F93" w:rsidRPr="0065026B" w:rsidRDefault="00CB7F93" w:rsidP="00911727">
      <w:pPr>
        <w:rPr>
          <w:szCs w:val="24"/>
        </w:rPr>
      </w:pPr>
    </w:p>
    <w:p w14:paraId="09E37288" w14:textId="77777777" w:rsidR="00911727" w:rsidRPr="0065026B" w:rsidRDefault="00911727" w:rsidP="00911727">
      <w:pPr>
        <w:rPr>
          <w:b/>
          <w:szCs w:val="24"/>
        </w:rPr>
      </w:pPr>
      <w:r w:rsidRPr="0065026B">
        <w:rPr>
          <w:b/>
          <w:szCs w:val="24"/>
        </w:rPr>
        <w:t>СРЕДСТВА ОБЕЗБЕЂЕЊА</w:t>
      </w:r>
    </w:p>
    <w:p w14:paraId="75AD86AC" w14:textId="77777777" w:rsidR="00911727" w:rsidRDefault="00911727" w:rsidP="00911727">
      <w:pPr>
        <w:autoSpaceDE w:val="0"/>
        <w:autoSpaceDN w:val="0"/>
        <w:adjustRightInd w:val="0"/>
        <w:ind w:firstLine="720"/>
        <w:rPr>
          <w:b/>
          <w:szCs w:val="24"/>
          <w:lang w:val="ru-RU"/>
        </w:rPr>
      </w:pPr>
      <w:r>
        <w:rPr>
          <w:b/>
          <w:szCs w:val="24"/>
          <w:lang w:val="ru-RU"/>
        </w:rPr>
        <w:t xml:space="preserve">                                                           </w:t>
      </w:r>
      <w:r w:rsidRPr="0065026B">
        <w:rPr>
          <w:b/>
          <w:szCs w:val="24"/>
          <w:lang w:val="ru-RU"/>
        </w:rPr>
        <w:t>Члан 4.</w:t>
      </w:r>
    </w:p>
    <w:p w14:paraId="1D146853" w14:textId="77777777" w:rsidR="00BC5B65" w:rsidRPr="0065026B" w:rsidRDefault="00BC5B65" w:rsidP="00911727">
      <w:pPr>
        <w:autoSpaceDE w:val="0"/>
        <w:autoSpaceDN w:val="0"/>
        <w:adjustRightInd w:val="0"/>
        <w:ind w:firstLine="720"/>
        <w:rPr>
          <w:color w:val="000000"/>
          <w:szCs w:val="24"/>
        </w:rPr>
      </w:pPr>
    </w:p>
    <w:p w14:paraId="44F4C4E7" w14:textId="30F07864" w:rsidR="00760DD8" w:rsidRPr="002D4C1B" w:rsidRDefault="00760DD8" w:rsidP="00760DD8">
      <w:pPr>
        <w:autoSpaceDE w:val="0"/>
        <w:autoSpaceDN w:val="0"/>
        <w:adjustRightInd w:val="0"/>
        <w:rPr>
          <w:b/>
          <w:szCs w:val="24"/>
        </w:rPr>
      </w:pPr>
      <w:r>
        <w:rPr>
          <w:b/>
          <w:color w:val="000000"/>
          <w:szCs w:val="24"/>
        </w:rPr>
        <w:t>Пружалац услуге</w:t>
      </w:r>
      <w:r>
        <w:rPr>
          <w:b/>
          <w:color w:val="000000"/>
          <w:szCs w:val="24"/>
          <w:lang w:val="en-US"/>
        </w:rPr>
        <w:t xml:space="preserve"> je</w:t>
      </w:r>
      <w:r>
        <w:rPr>
          <w:b/>
          <w:color w:val="000000"/>
          <w:szCs w:val="24"/>
        </w:rPr>
        <w:t xml:space="preserve"> дужан да у</w:t>
      </w:r>
      <w:r w:rsidRPr="002D4C1B">
        <w:rPr>
          <w:b/>
          <w:szCs w:val="24"/>
        </w:rPr>
        <w:t xml:space="preserve"> року од 5 (пет) дана од дана закључења уговора достави Наручиоцу:</w:t>
      </w:r>
    </w:p>
    <w:p w14:paraId="7D32B68B" w14:textId="77777777" w:rsidR="00760DD8" w:rsidRPr="002D4C1B" w:rsidRDefault="00760DD8" w:rsidP="00760DD8">
      <w:pPr>
        <w:keepNext/>
        <w:keepLines/>
        <w:tabs>
          <w:tab w:val="center" w:pos="4263"/>
        </w:tabs>
        <w:spacing w:after="9"/>
        <w:ind w:left="142" w:hanging="709"/>
        <w:outlineLvl w:val="2"/>
        <w:rPr>
          <w:b/>
          <w:color w:val="000000"/>
          <w:szCs w:val="24"/>
        </w:rPr>
      </w:pPr>
    </w:p>
    <w:p w14:paraId="1D91F087" w14:textId="77777777" w:rsidR="00760DD8" w:rsidRPr="002D4C1B" w:rsidRDefault="00760DD8" w:rsidP="00760DD8">
      <w:pPr>
        <w:shd w:val="clear" w:color="auto" w:fill="FFFFFF"/>
        <w:rPr>
          <w:color w:val="000000"/>
          <w:szCs w:val="24"/>
        </w:rPr>
      </w:pPr>
      <w:r>
        <w:rPr>
          <w:b/>
          <w:color w:val="000000"/>
          <w:szCs w:val="24"/>
        </w:rPr>
        <w:t>М</w:t>
      </w:r>
      <w:r w:rsidRPr="002D4C1B">
        <w:rPr>
          <w:b/>
          <w:color w:val="000000"/>
          <w:szCs w:val="24"/>
        </w:rPr>
        <w:t>еницу за повраћај авансног плаћања</w:t>
      </w:r>
      <w:r>
        <w:rPr>
          <w:color w:val="000000"/>
          <w:szCs w:val="24"/>
        </w:rPr>
        <w:t xml:space="preserve"> на </w:t>
      </w:r>
      <w:r w:rsidRPr="002D4C1B">
        <w:rPr>
          <w:color w:val="000000"/>
          <w:szCs w:val="24"/>
        </w:rPr>
        <w:t xml:space="preserve">износ аванса са ПДВ-ом, оверену, потписану од стране овлашћеног лица и регистровану у складу са чланом 47а Закона о платном промету </w:t>
      </w:r>
      <w:r w:rsidRPr="002D4C1B">
        <w:rPr>
          <w:color w:val="000000"/>
        </w:rPr>
        <w:t>("Сл. лист СРЈ", бр. 3/2002 и 5/2003 и "Сл. гласник РС", бр. 43/2004, 62/2006, 111/2009 - др. закон, 31/2011 и 139/2014 - др. закон)</w:t>
      </w:r>
      <w:r w:rsidRPr="002D4C1B">
        <w:rPr>
          <w:color w:val="000000"/>
          <w:szCs w:val="24"/>
        </w:rPr>
        <w:t xml:space="preserve"> и Одлуком НБС о ближим условима, садржини и начину вођења Регистра меница и овлашћења („Службени гласник РС“ бр. 56/2011), која траје најкраће до правдања аванса.</w:t>
      </w:r>
    </w:p>
    <w:p w14:paraId="02C5329B" w14:textId="0EC9B74E" w:rsidR="00760DD8" w:rsidRPr="002D4C1B" w:rsidRDefault="00760DD8" w:rsidP="00760DD8">
      <w:pPr>
        <w:rPr>
          <w:color w:val="000000"/>
          <w:szCs w:val="24"/>
        </w:rPr>
      </w:pPr>
      <w:r w:rsidRPr="002D4C1B">
        <w:rPr>
          <w:color w:val="000000"/>
          <w:szCs w:val="24"/>
        </w:rPr>
        <w:lastRenderedPageBreak/>
        <w:t xml:space="preserve">- Менично овлашћење да се меница са назначеним номиналним износом без ПДВ-а у висини плаћеног аванса, без сагласности понуђача може поднети на наплату, у ситуацији да се кроз прву </w:t>
      </w:r>
      <w:r w:rsidR="003A7083">
        <w:rPr>
          <w:color w:val="000000"/>
          <w:szCs w:val="24"/>
        </w:rPr>
        <w:t xml:space="preserve">и другу наплату услуге </w:t>
      </w:r>
      <w:r w:rsidRPr="002D4C1B">
        <w:rPr>
          <w:color w:val="000000"/>
          <w:szCs w:val="24"/>
        </w:rPr>
        <w:t xml:space="preserve">не изврши правдање пуног износа аванса као и у случају да испоручена добра нису у складу </w:t>
      </w:r>
      <w:r w:rsidRPr="002D4C1B">
        <w:rPr>
          <w:rFonts w:eastAsia="Arial"/>
          <w:color w:val="000000"/>
          <w:szCs w:val="24"/>
        </w:rPr>
        <w:t>са Понудом и техничком спецификацијом јавне набавке</w:t>
      </w:r>
      <w:r w:rsidRPr="002D4C1B">
        <w:rPr>
          <w:color w:val="000000"/>
          <w:szCs w:val="24"/>
        </w:rPr>
        <w:t>.</w:t>
      </w:r>
    </w:p>
    <w:p w14:paraId="62330354" w14:textId="77777777" w:rsidR="00760DD8" w:rsidRPr="002D4C1B" w:rsidRDefault="00760DD8" w:rsidP="00760DD8">
      <w:pPr>
        <w:shd w:val="clear" w:color="auto" w:fill="FFFFFF"/>
        <w:rPr>
          <w:color w:val="000000"/>
          <w:szCs w:val="24"/>
        </w:rPr>
      </w:pPr>
      <w:r w:rsidRPr="002D4C1B">
        <w:rPr>
          <w:color w:val="000000"/>
          <w:szCs w:val="24"/>
        </w:rPr>
        <w:t>-  Потврда о регистрацији менице.</w:t>
      </w:r>
    </w:p>
    <w:p w14:paraId="5A138F00" w14:textId="77777777" w:rsidR="00760DD8" w:rsidRPr="002D4C1B" w:rsidRDefault="00760DD8" w:rsidP="00760DD8">
      <w:pPr>
        <w:shd w:val="clear" w:color="auto" w:fill="FFFFFF"/>
        <w:rPr>
          <w:color w:val="000000"/>
          <w:szCs w:val="24"/>
        </w:rPr>
      </w:pPr>
      <w:r w:rsidRPr="002D4C1B">
        <w:rPr>
          <w:color w:val="000000"/>
          <w:szCs w:val="24"/>
        </w:rPr>
        <w:t>- Копија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14:paraId="3B61C98B" w14:textId="77777777" w:rsidR="00760DD8" w:rsidRPr="002D4C1B" w:rsidRDefault="00760DD8" w:rsidP="00760DD8">
      <w:pPr>
        <w:shd w:val="clear" w:color="auto" w:fill="FFFFFF"/>
        <w:rPr>
          <w:color w:val="000000"/>
          <w:szCs w:val="24"/>
        </w:rPr>
      </w:pPr>
      <w:r w:rsidRPr="002D4C1B">
        <w:rPr>
          <w:color w:val="000000"/>
          <w:szCs w:val="24"/>
        </w:rPr>
        <w:t>- Потпис овлашћеног лица на меници и меничном овлашћењу мора бити идентичан са потписом у картону депонованих потписа.</w:t>
      </w:r>
    </w:p>
    <w:p w14:paraId="317DAB78" w14:textId="77777777" w:rsidR="00760DD8" w:rsidRPr="002D4C1B" w:rsidRDefault="00760DD8" w:rsidP="00760DD8">
      <w:pPr>
        <w:shd w:val="clear" w:color="auto" w:fill="FFFFFF"/>
        <w:rPr>
          <w:color w:val="000000"/>
          <w:szCs w:val="24"/>
        </w:rPr>
      </w:pPr>
      <w:r w:rsidRPr="002D4C1B">
        <w:rPr>
          <w:color w:val="000000"/>
          <w:szCs w:val="24"/>
        </w:rPr>
        <w:t>- У случају промене лица овлашћеног за заступање, менично овлашћење остаје на снази.</w:t>
      </w:r>
    </w:p>
    <w:p w14:paraId="3D27E97E" w14:textId="77777777" w:rsidR="00760DD8" w:rsidRDefault="00760DD8" w:rsidP="00760DD8">
      <w:pPr>
        <w:shd w:val="clear" w:color="auto" w:fill="FFFFFF"/>
        <w:rPr>
          <w:color w:val="000000"/>
          <w:szCs w:val="24"/>
        </w:rPr>
      </w:pPr>
      <w:r w:rsidRPr="002D4C1B">
        <w:rPr>
          <w:color w:val="000000"/>
          <w:szCs w:val="24"/>
        </w:rPr>
        <w:t>Након истека рока наручилац ће предметну меницу вратити, на писани захтев понуђача.</w:t>
      </w:r>
    </w:p>
    <w:p w14:paraId="3F356AE1" w14:textId="77777777" w:rsidR="00760DD8" w:rsidRPr="002D4C1B" w:rsidRDefault="00760DD8" w:rsidP="00760DD8">
      <w:pPr>
        <w:shd w:val="clear" w:color="auto" w:fill="FFFFFF"/>
        <w:rPr>
          <w:color w:val="000000"/>
          <w:szCs w:val="24"/>
        </w:rPr>
      </w:pPr>
    </w:p>
    <w:p w14:paraId="7F5206FC" w14:textId="153C3580" w:rsidR="00760DD8" w:rsidRDefault="00760DD8" w:rsidP="00760DD8">
      <w:pPr>
        <w:autoSpaceDE w:val="0"/>
        <w:autoSpaceDN w:val="0"/>
        <w:adjustRightInd w:val="0"/>
        <w:rPr>
          <w:b/>
          <w:szCs w:val="24"/>
        </w:rPr>
      </w:pPr>
      <w:r>
        <w:rPr>
          <w:b/>
          <w:szCs w:val="24"/>
        </w:rPr>
        <w:t>Пружалац услуге</w:t>
      </w:r>
      <w:r w:rsidRPr="002D4C1B">
        <w:rPr>
          <w:b/>
          <w:szCs w:val="24"/>
        </w:rPr>
        <w:t xml:space="preserve"> је дужан да у року од 5 (пет) дана од дана закључења уговора достави Наручиоцу:</w:t>
      </w:r>
    </w:p>
    <w:p w14:paraId="08E2FC2B" w14:textId="77777777" w:rsidR="00760DD8" w:rsidRPr="002D4C1B" w:rsidRDefault="00760DD8" w:rsidP="00760DD8">
      <w:pPr>
        <w:autoSpaceDE w:val="0"/>
        <w:autoSpaceDN w:val="0"/>
        <w:adjustRightInd w:val="0"/>
        <w:rPr>
          <w:b/>
          <w:szCs w:val="24"/>
        </w:rPr>
      </w:pPr>
    </w:p>
    <w:p w14:paraId="06F0B299" w14:textId="77777777" w:rsidR="00760DD8" w:rsidRPr="00B84F04" w:rsidRDefault="00760DD8" w:rsidP="00760DD8">
      <w:pPr>
        <w:autoSpaceDE w:val="0"/>
        <w:autoSpaceDN w:val="0"/>
        <w:adjustRightInd w:val="0"/>
        <w:rPr>
          <w:szCs w:val="24"/>
        </w:rPr>
      </w:pPr>
      <w:r w:rsidRPr="00217B2A">
        <w:rPr>
          <w:b/>
          <w:szCs w:val="24"/>
        </w:rPr>
        <w:t>Меницу за добро извршење посла</w:t>
      </w:r>
      <w:r w:rsidRPr="00B84F04">
        <w:rPr>
          <w:szCs w:val="24"/>
        </w:rPr>
        <w:t xml:space="preserve"> са назначеним номиналним износом од 10 % </w:t>
      </w:r>
      <w:r w:rsidRPr="00B84F04">
        <w:rPr>
          <w:rFonts w:eastAsia="Malgun Gothic"/>
          <w:szCs w:val="24"/>
        </w:rPr>
        <w:t xml:space="preserve">вредности уговора </w:t>
      </w:r>
      <w:r w:rsidRPr="00B84F04">
        <w:rPr>
          <w:szCs w:val="24"/>
        </w:rPr>
        <w:t xml:space="preserve">без ПДВ-а, оверену, потписану од стране овлашћеног лица и регистровану у складу са чланом 47а Закона о платном </w:t>
      </w:r>
      <w:r w:rsidRPr="00BF2F4C">
        <w:rPr>
          <w:szCs w:val="24"/>
        </w:rPr>
        <w:t>("Сл. лист СРЈ", бр. 3/2002 и 5/2003 и "Сл. гласник РС", бр. 43/2004, 62/2006, 111/2009 - др. закон, 31/2011 и 139/2014 - др. закон)</w:t>
      </w:r>
      <w:r w:rsidRPr="00B84F04">
        <w:rPr>
          <w:szCs w:val="24"/>
        </w:rPr>
        <w:t xml:space="preserve"> и Одлуком о ближим условима, садржини и начину вођења Регистра меница и овлашћења („Службени гласник РС“ бр. 56/2011</w:t>
      </w:r>
      <w:r>
        <w:rPr>
          <w:szCs w:val="24"/>
        </w:rPr>
        <w:t xml:space="preserve"> и 80/2015</w:t>
      </w:r>
      <w:r w:rsidRPr="00B84F04">
        <w:rPr>
          <w:szCs w:val="24"/>
        </w:rPr>
        <w:t>), са роком важења који је 30 дан</w:t>
      </w:r>
      <w:r>
        <w:rPr>
          <w:szCs w:val="24"/>
        </w:rPr>
        <w:t>а дужи од истека рока важности у</w:t>
      </w:r>
      <w:r w:rsidRPr="00B84F04">
        <w:rPr>
          <w:szCs w:val="24"/>
        </w:rPr>
        <w:t>говора.</w:t>
      </w:r>
    </w:p>
    <w:p w14:paraId="5B005B2B"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Менично овлашћење да се меница</w:t>
      </w:r>
      <w:r>
        <w:rPr>
          <w:szCs w:val="24"/>
        </w:rPr>
        <w:t xml:space="preserve"> у износу од 10 % од вредности у</w:t>
      </w:r>
      <w:r w:rsidRPr="00B84F04">
        <w:rPr>
          <w:szCs w:val="24"/>
        </w:rPr>
        <w:t>гов</w:t>
      </w:r>
      <w:r>
        <w:rPr>
          <w:szCs w:val="24"/>
        </w:rPr>
        <w:t>ора без ПДВ-а, без сагласности п</w:t>
      </w:r>
      <w:r w:rsidRPr="00B84F04">
        <w:rPr>
          <w:szCs w:val="24"/>
        </w:rPr>
        <w:t xml:space="preserve">онуђача може поднети на наплату, у случају неизвршења обавеза из </w:t>
      </w:r>
      <w:r>
        <w:rPr>
          <w:szCs w:val="24"/>
        </w:rPr>
        <w:t>у</w:t>
      </w:r>
      <w:r w:rsidRPr="00B84F04">
        <w:rPr>
          <w:szCs w:val="24"/>
        </w:rPr>
        <w:t>говора.</w:t>
      </w:r>
    </w:p>
    <w:p w14:paraId="37B65451"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Потврд</w:t>
      </w:r>
      <w:r>
        <w:rPr>
          <w:szCs w:val="24"/>
        </w:rPr>
        <w:t>у</w:t>
      </w:r>
      <w:r w:rsidRPr="00B84F04">
        <w:rPr>
          <w:szCs w:val="24"/>
        </w:rPr>
        <w:t xml:space="preserve"> о регистрацији менице.</w:t>
      </w:r>
    </w:p>
    <w:p w14:paraId="68CD7D24"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Копиј</w:t>
      </w:r>
      <w:r>
        <w:rPr>
          <w:szCs w:val="24"/>
        </w:rPr>
        <w:t>у</w:t>
      </w:r>
      <w:r w:rsidRPr="00B84F04">
        <w:rPr>
          <w:szCs w:val="24"/>
        </w:rPr>
        <w:t xml:space="preserve">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14:paraId="2E46C67D"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Потпис овлашћеног лица на меници и меничном овлашћењу мора бити идентичан са потписом у картону депонованих потписа.</w:t>
      </w:r>
    </w:p>
    <w:p w14:paraId="6C397F47" w14:textId="77777777" w:rsidR="00760DD8" w:rsidRPr="00B84F04"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У случају промене лица овлашћеног за заступање, менично овлашћење остаје на снази.</w:t>
      </w:r>
    </w:p>
    <w:p w14:paraId="74D4A6C6" w14:textId="77777777" w:rsidR="00760DD8" w:rsidRPr="00B84F04" w:rsidRDefault="00760DD8" w:rsidP="00760DD8">
      <w:pPr>
        <w:keepNext/>
        <w:keepLines/>
        <w:tabs>
          <w:tab w:val="center" w:pos="4263"/>
        </w:tabs>
        <w:spacing w:after="9" w:line="269" w:lineRule="auto"/>
        <w:outlineLvl w:val="2"/>
        <w:rPr>
          <w:szCs w:val="24"/>
        </w:rPr>
      </w:pPr>
      <w:r>
        <w:rPr>
          <w:szCs w:val="24"/>
        </w:rPr>
        <w:t>-  Након истека рока, Н</w:t>
      </w:r>
      <w:r w:rsidRPr="00B84F04">
        <w:rPr>
          <w:szCs w:val="24"/>
        </w:rPr>
        <w:t>аручилац ће предметну меницу вратити, на писани за</w:t>
      </w:r>
      <w:r>
        <w:rPr>
          <w:szCs w:val="24"/>
        </w:rPr>
        <w:t>хтев П</w:t>
      </w:r>
      <w:r w:rsidRPr="00B84F04">
        <w:rPr>
          <w:szCs w:val="24"/>
        </w:rPr>
        <w:t>онуђача.</w:t>
      </w:r>
    </w:p>
    <w:p w14:paraId="1D0EEDFF" w14:textId="77777777" w:rsidR="00760DD8" w:rsidRDefault="00760DD8" w:rsidP="00760DD8">
      <w:pPr>
        <w:keepNext/>
        <w:keepLines/>
        <w:tabs>
          <w:tab w:val="center" w:pos="4263"/>
        </w:tabs>
        <w:spacing w:after="9" w:line="269" w:lineRule="auto"/>
        <w:outlineLvl w:val="2"/>
        <w:rPr>
          <w:szCs w:val="24"/>
        </w:rPr>
      </w:pPr>
      <w:r w:rsidRPr="00B84F04">
        <w:rPr>
          <w:szCs w:val="24"/>
        </w:rPr>
        <w:t xml:space="preserve">- </w:t>
      </w:r>
      <w:r>
        <w:rPr>
          <w:szCs w:val="24"/>
        </w:rPr>
        <w:t xml:space="preserve"> </w:t>
      </w:r>
      <w:r w:rsidRPr="00B84F04">
        <w:rPr>
          <w:szCs w:val="24"/>
        </w:rPr>
        <w:t>Наручилац ћ</w:t>
      </w:r>
      <w:r>
        <w:rPr>
          <w:szCs w:val="24"/>
        </w:rPr>
        <w:t>е уновчити дату меницу уколико п</w:t>
      </w:r>
      <w:r w:rsidRPr="00B84F04">
        <w:rPr>
          <w:szCs w:val="24"/>
        </w:rPr>
        <w:t>онуђач не буде извршавао своје обавезе у роковима и на начи</w:t>
      </w:r>
      <w:r>
        <w:rPr>
          <w:szCs w:val="24"/>
        </w:rPr>
        <w:t>н предвиђен уговором и понудом Понуђача.</w:t>
      </w:r>
    </w:p>
    <w:p w14:paraId="60CD110C" w14:textId="77777777" w:rsidR="00760DD8" w:rsidRPr="00B84F04" w:rsidRDefault="00760DD8" w:rsidP="00760DD8">
      <w:pPr>
        <w:keepNext/>
        <w:keepLines/>
        <w:tabs>
          <w:tab w:val="center" w:pos="4263"/>
        </w:tabs>
        <w:spacing w:after="9" w:line="269" w:lineRule="auto"/>
        <w:outlineLvl w:val="2"/>
        <w:rPr>
          <w:szCs w:val="24"/>
        </w:rPr>
      </w:pPr>
      <w:r>
        <w:rPr>
          <w:szCs w:val="24"/>
        </w:rPr>
        <w:t>Уколико Понуђач не достави тражено средство обезбеђења, уговор се раскида.</w:t>
      </w:r>
    </w:p>
    <w:p w14:paraId="50E971F6" w14:textId="5F4F03EB" w:rsidR="00297182" w:rsidRPr="00E83146" w:rsidRDefault="00E83146" w:rsidP="00F2147D">
      <w:pPr>
        <w:rPr>
          <w:b/>
          <w:bCs/>
          <w:color w:val="000000"/>
          <w:szCs w:val="24"/>
        </w:rPr>
      </w:pPr>
      <w:r>
        <w:rPr>
          <w:b/>
          <w:bCs/>
          <w:color w:val="000000"/>
          <w:szCs w:val="24"/>
        </w:rPr>
        <w:t xml:space="preserve">       </w:t>
      </w:r>
    </w:p>
    <w:p w14:paraId="26C5C974" w14:textId="77777777" w:rsidR="003B2E38" w:rsidRPr="0065026B" w:rsidRDefault="003B2E38" w:rsidP="003B2E38">
      <w:pPr>
        <w:rPr>
          <w:b/>
          <w:szCs w:val="24"/>
          <w:lang w:val="en-US"/>
        </w:rPr>
      </w:pPr>
      <w:r w:rsidRPr="0065026B">
        <w:rPr>
          <w:b/>
          <w:szCs w:val="24"/>
        </w:rPr>
        <w:t>РОК ИЗРАДЕ</w:t>
      </w:r>
    </w:p>
    <w:p w14:paraId="0CCE2DE0" w14:textId="77777777" w:rsidR="003B2E38" w:rsidRPr="00E83146" w:rsidRDefault="003B2E38" w:rsidP="003B2E38">
      <w:pPr>
        <w:jc w:val="center"/>
        <w:rPr>
          <w:b/>
          <w:szCs w:val="24"/>
        </w:rPr>
      </w:pPr>
      <w:r w:rsidRPr="0065026B">
        <w:rPr>
          <w:b/>
          <w:szCs w:val="24"/>
        </w:rPr>
        <w:t>Члан 5.</w:t>
      </w:r>
    </w:p>
    <w:p w14:paraId="5CC2AFD5" w14:textId="77777777" w:rsidR="003B2E38" w:rsidRPr="00C1387B" w:rsidRDefault="003B2E38" w:rsidP="003B2E38">
      <w:pPr>
        <w:spacing w:before="120" w:after="120"/>
        <w:ind w:firstLine="720"/>
        <w:rPr>
          <w:szCs w:val="24"/>
        </w:rPr>
      </w:pPr>
      <w:r w:rsidRPr="00A81683">
        <w:rPr>
          <w:szCs w:val="24"/>
        </w:rPr>
        <w:t>Рокови израде</w:t>
      </w:r>
      <w:r w:rsidR="00D35D5E" w:rsidRPr="00A81683">
        <w:rPr>
          <w:bCs/>
          <w:szCs w:val="24"/>
        </w:rPr>
        <w:t xml:space="preserve"> Урбанистичког пројекта за изградњу кружне саобраћајне раскрснице за прикључење I фазе аутопута Е-75 („Y крак“) на гранични прелаз Келебија</w:t>
      </w:r>
      <w:r w:rsidR="00D35D5E" w:rsidRPr="00A81683">
        <w:rPr>
          <w:szCs w:val="24"/>
        </w:rPr>
        <w:t xml:space="preserve"> </w:t>
      </w:r>
      <w:r w:rsidRPr="00A81683">
        <w:rPr>
          <w:szCs w:val="24"/>
        </w:rPr>
        <w:t xml:space="preserve">, утврђују се </w:t>
      </w:r>
      <w:r w:rsidRPr="00C1387B">
        <w:rPr>
          <w:szCs w:val="24"/>
        </w:rPr>
        <w:t>на следећи начин:</w:t>
      </w:r>
    </w:p>
    <w:p w14:paraId="33E066D4" w14:textId="0A12F94C" w:rsidR="00F2565B" w:rsidRPr="00C1387B" w:rsidRDefault="00772F94" w:rsidP="00C1387B">
      <w:pPr>
        <w:pStyle w:val="ListParagraph"/>
        <w:numPr>
          <w:ilvl w:val="0"/>
          <w:numId w:val="14"/>
        </w:numPr>
        <w:suppressAutoHyphens w:val="0"/>
        <w:spacing w:before="120" w:after="120" w:line="240" w:lineRule="auto"/>
        <w:ind w:left="0" w:firstLine="567"/>
        <w:contextualSpacing/>
        <w:jc w:val="both"/>
        <w:rPr>
          <w:color w:val="auto"/>
          <w:lang w:val="sr-Cyrl-CS"/>
        </w:rPr>
      </w:pPr>
      <w:r w:rsidRPr="00C1387B">
        <w:rPr>
          <w:color w:val="auto"/>
          <w:lang w:val="sr-Cyrl-CS"/>
        </w:rPr>
        <w:lastRenderedPageBreak/>
        <w:t xml:space="preserve">рок за предају </w:t>
      </w:r>
      <w:r w:rsidR="00F2565B" w:rsidRPr="00C1387B">
        <w:rPr>
          <w:color w:val="auto"/>
          <w:lang w:val="sr-Cyrl-CS"/>
        </w:rPr>
        <w:t>радне верзије</w:t>
      </w:r>
      <w:r w:rsidR="00967676" w:rsidRPr="00C1387B">
        <w:rPr>
          <w:bCs/>
          <w:color w:val="auto"/>
        </w:rPr>
        <w:t xml:space="preserve"> Урбанистичког пројекта за изградњу кружне саобраћајне раскрснице за прикључење I фазе аутопута Е-75 („Y крак“) на гранични прелаз Келебија</w:t>
      </w:r>
      <w:r w:rsidR="00967676" w:rsidRPr="00C1387B">
        <w:rPr>
          <w:color w:val="auto"/>
          <w:lang w:val="sr-Cyrl-CS"/>
        </w:rPr>
        <w:t xml:space="preserve">, </w:t>
      </w:r>
      <w:r w:rsidR="00C1387B">
        <w:rPr>
          <w:color w:val="auto"/>
          <w:lang w:val="sr-Cyrl-CS"/>
        </w:rPr>
        <w:t xml:space="preserve">износи </w:t>
      </w:r>
      <w:r w:rsidR="00C1387B" w:rsidRPr="00C1387B">
        <w:rPr>
          <w:color w:val="auto"/>
          <w:lang w:val="sr-Cyrl-CS"/>
        </w:rPr>
        <w:t>7</w:t>
      </w:r>
      <w:r w:rsidR="00357830" w:rsidRPr="00C1387B">
        <w:rPr>
          <w:color w:val="auto"/>
          <w:lang w:val="sr-Cyrl-CS"/>
        </w:rPr>
        <w:t xml:space="preserve">0  дана </w:t>
      </w:r>
      <w:r w:rsidR="00F2565B" w:rsidRPr="00C1387B">
        <w:rPr>
          <w:color w:val="auto"/>
          <w:lang w:val="sr-Cyrl-CS"/>
        </w:rPr>
        <w:t xml:space="preserve">од </w:t>
      </w:r>
      <w:r w:rsidR="00357830" w:rsidRPr="00C1387B">
        <w:rPr>
          <w:color w:val="auto"/>
          <w:lang w:val="sr-Cyrl-CS"/>
        </w:rPr>
        <w:t xml:space="preserve">дана потписивања овог уговора; </w:t>
      </w:r>
    </w:p>
    <w:p w14:paraId="42D5B4CC" w14:textId="509442C1" w:rsidR="00D35D5E" w:rsidRPr="00C1387B" w:rsidRDefault="00967676" w:rsidP="00C1387B">
      <w:pPr>
        <w:pStyle w:val="ListParagraph"/>
        <w:numPr>
          <w:ilvl w:val="0"/>
          <w:numId w:val="14"/>
        </w:numPr>
        <w:suppressAutoHyphens w:val="0"/>
        <w:spacing w:before="120" w:after="120" w:line="240" w:lineRule="auto"/>
        <w:ind w:left="0" w:firstLine="567"/>
        <w:contextualSpacing/>
        <w:jc w:val="both"/>
        <w:rPr>
          <w:color w:val="auto"/>
          <w:lang w:val="sr-Cyrl-CS"/>
        </w:rPr>
      </w:pPr>
      <w:r w:rsidRPr="00C1387B">
        <w:rPr>
          <w:color w:val="auto"/>
          <w:lang w:val="sr-Cyrl-CS"/>
        </w:rPr>
        <w:t>рок за предају</w:t>
      </w:r>
      <w:r w:rsidR="008053C4" w:rsidRPr="00C1387B">
        <w:rPr>
          <w:color w:val="auto"/>
          <w:lang w:val="sr-Cyrl-CS"/>
        </w:rPr>
        <w:t xml:space="preserve"> Урбанистичког пројекта</w:t>
      </w:r>
      <w:r w:rsidR="00C1387B" w:rsidRPr="00C1387B">
        <w:rPr>
          <w:bCs/>
          <w:color w:val="auto"/>
        </w:rPr>
        <w:t xml:space="preserve"> за изградњу кружне саобраћајне раскрснице за прикључење I фазе аутопута Е-75 („Y крак“) на гранични прелаз Келебија</w:t>
      </w:r>
      <w:r w:rsidR="008053C4" w:rsidRPr="00C1387B">
        <w:rPr>
          <w:color w:val="auto"/>
          <w:lang w:val="sr-Cyrl-CS"/>
        </w:rPr>
        <w:t xml:space="preserve"> за потребе јавне презентације</w:t>
      </w:r>
      <w:r w:rsidRPr="00C1387B">
        <w:rPr>
          <w:color w:val="auto"/>
          <w:lang w:val="sr-Cyrl-CS"/>
        </w:rPr>
        <w:t xml:space="preserve"> је </w:t>
      </w:r>
      <w:r w:rsidR="00C1387B" w:rsidRPr="00C1387B">
        <w:rPr>
          <w:color w:val="auto"/>
          <w:lang w:val="sr-Cyrl-CS"/>
        </w:rPr>
        <w:t>12</w:t>
      </w:r>
      <w:r w:rsidR="003A7083" w:rsidRPr="00C1387B">
        <w:rPr>
          <w:color w:val="auto"/>
          <w:lang w:val="sr-Cyrl-CS"/>
        </w:rPr>
        <w:t xml:space="preserve">0 дана. </w:t>
      </w:r>
    </w:p>
    <w:p w14:paraId="1B85D186" w14:textId="66D7872C" w:rsidR="00D35D5E" w:rsidRPr="00C1387B" w:rsidRDefault="003B2E38" w:rsidP="00C1387B">
      <w:pPr>
        <w:pStyle w:val="ListParagraph"/>
        <w:numPr>
          <w:ilvl w:val="0"/>
          <w:numId w:val="14"/>
        </w:numPr>
        <w:suppressAutoHyphens w:val="0"/>
        <w:spacing w:before="120" w:after="120" w:line="240" w:lineRule="auto"/>
        <w:ind w:left="0" w:firstLine="567"/>
        <w:contextualSpacing/>
        <w:jc w:val="both"/>
        <w:rPr>
          <w:b/>
          <w:color w:val="auto"/>
        </w:rPr>
      </w:pPr>
      <w:r w:rsidRPr="00C1387B">
        <w:rPr>
          <w:color w:val="auto"/>
          <w:lang w:val="sr-Cyrl-CS"/>
        </w:rPr>
        <w:t xml:space="preserve">рок за предају </w:t>
      </w:r>
      <w:r w:rsidR="00F2565B" w:rsidRPr="00C1387B">
        <w:rPr>
          <w:color w:val="auto"/>
          <w:lang w:val="sr-Cyrl-CS"/>
        </w:rPr>
        <w:t xml:space="preserve">завршног документа </w:t>
      </w:r>
      <w:r w:rsidR="00603FE0" w:rsidRPr="00C1387B">
        <w:rPr>
          <w:color w:val="auto"/>
          <w:lang w:val="sr-Cyrl-CS"/>
        </w:rPr>
        <w:t>у 4 штампаних и 4 ел. примерака (</w:t>
      </w:r>
      <w:r w:rsidR="00603FE0" w:rsidRPr="00C1387B">
        <w:rPr>
          <w:color w:val="auto"/>
        </w:rPr>
        <w:t>CD)</w:t>
      </w:r>
      <w:r w:rsidR="00603FE0" w:rsidRPr="00C1387B">
        <w:rPr>
          <w:color w:val="auto"/>
          <w:lang w:val="sr-Cyrl-CS"/>
        </w:rPr>
        <w:t xml:space="preserve"> </w:t>
      </w:r>
      <w:r w:rsidR="00F2565B" w:rsidRPr="00C1387B">
        <w:rPr>
          <w:color w:val="auto"/>
          <w:lang w:val="sr-Cyrl-CS"/>
        </w:rPr>
        <w:t xml:space="preserve">је 15 дана од достављања обавештења надлежног органа </w:t>
      </w:r>
      <w:r w:rsidR="00603FE0" w:rsidRPr="00C1387B">
        <w:rPr>
          <w:color w:val="auto"/>
          <w:lang w:val="sr-Cyrl-CS"/>
        </w:rPr>
        <w:t>(</w:t>
      </w:r>
      <w:r w:rsidR="00F2565B" w:rsidRPr="00C1387B">
        <w:rPr>
          <w:color w:val="auto"/>
          <w:lang w:val="sr-Cyrl-CS"/>
        </w:rPr>
        <w:t>за потврђивање урбанистичког пројекта</w:t>
      </w:r>
      <w:r w:rsidR="00603FE0" w:rsidRPr="00C1387B">
        <w:rPr>
          <w:color w:val="auto"/>
          <w:lang w:val="sr-Cyrl-CS"/>
        </w:rPr>
        <w:t>)</w:t>
      </w:r>
      <w:r w:rsidR="00603FE0" w:rsidRPr="00C1387B">
        <w:rPr>
          <w:color w:val="auto"/>
        </w:rPr>
        <w:t xml:space="preserve"> </w:t>
      </w:r>
      <w:r w:rsidR="00603FE0" w:rsidRPr="00C1387B">
        <w:rPr>
          <w:color w:val="auto"/>
          <w:lang w:val="sr-Cyrl-RS"/>
        </w:rPr>
        <w:t>о извршеној стручној контроли</w:t>
      </w:r>
      <w:r w:rsidR="00603FE0" w:rsidRPr="00C1387B">
        <w:rPr>
          <w:color w:val="auto"/>
        </w:rPr>
        <w:t>.</w:t>
      </w:r>
    </w:p>
    <w:p w14:paraId="77C3CC3B" w14:textId="77777777" w:rsidR="00D35D5E" w:rsidRDefault="00D35D5E" w:rsidP="00911727">
      <w:pPr>
        <w:rPr>
          <w:b/>
          <w:szCs w:val="24"/>
        </w:rPr>
      </w:pPr>
    </w:p>
    <w:p w14:paraId="2D7EE95F" w14:textId="77777777" w:rsidR="00911727" w:rsidRDefault="00911727" w:rsidP="00911727">
      <w:pPr>
        <w:rPr>
          <w:b/>
          <w:szCs w:val="24"/>
        </w:rPr>
      </w:pPr>
      <w:r w:rsidRPr="0065026B">
        <w:rPr>
          <w:b/>
          <w:szCs w:val="24"/>
        </w:rPr>
        <w:t>НАЧИН ПЛАЋАЊА</w:t>
      </w:r>
      <w:r w:rsidRPr="0065026B">
        <w:rPr>
          <w:b/>
          <w:szCs w:val="24"/>
        </w:rPr>
        <w:tab/>
      </w:r>
    </w:p>
    <w:p w14:paraId="78CBB7C0" w14:textId="77777777" w:rsidR="00F366A5" w:rsidRPr="0065026B" w:rsidRDefault="00F366A5" w:rsidP="00911727">
      <w:pPr>
        <w:rPr>
          <w:b/>
          <w:szCs w:val="24"/>
          <w:lang w:val="en-US"/>
        </w:rPr>
      </w:pPr>
    </w:p>
    <w:p w14:paraId="616AEA5D" w14:textId="0A57F906" w:rsidR="003B2E38" w:rsidRPr="00AE6DF5" w:rsidRDefault="00911727" w:rsidP="00AE6DF5">
      <w:pPr>
        <w:jc w:val="center"/>
        <w:rPr>
          <w:b/>
          <w:szCs w:val="24"/>
        </w:rPr>
      </w:pPr>
      <w:r w:rsidRPr="006A22EB">
        <w:rPr>
          <w:b/>
          <w:szCs w:val="24"/>
        </w:rPr>
        <w:t>Члан 6.</w:t>
      </w:r>
    </w:p>
    <w:p w14:paraId="742C53F6" w14:textId="0F098412" w:rsidR="003B2E38" w:rsidRPr="007D56B5" w:rsidRDefault="00BC5B65" w:rsidP="007D56B5">
      <w:pPr>
        <w:tabs>
          <w:tab w:val="clear" w:pos="1440"/>
        </w:tabs>
        <w:rPr>
          <w:szCs w:val="24"/>
        </w:rPr>
      </w:pPr>
      <w:r w:rsidRPr="00BE7BDF">
        <w:rPr>
          <w:color w:val="FF0000"/>
          <w:szCs w:val="24"/>
        </w:rPr>
        <w:tab/>
      </w:r>
      <w:r w:rsidR="003B2E38" w:rsidRPr="003A7083">
        <w:rPr>
          <w:szCs w:val="24"/>
        </w:rPr>
        <w:t>Наручилац се обавезује да ће плаћање извршити у року од 45 дана по пријему исправне фактуре Пружаоца услуге са извештајем од стране овлашћених представника Пружаоца услуге</w:t>
      </w:r>
      <w:r w:rsidR="007D56B5">
        <w:rPr>
          <w:szCs w:val="24"/>
        </w:rPr>
        <w:t xml:space="preserve"> и Наручиоца, на следећи начин:</w:t>
      </w:r>
    </w:p>
    <w:p w14:paraId="639DEF23" w14:textId="5CCE4A01" w:rsidR="003B2E38" w:rsidRPr="003A7083" w:rsidRDefault="00C1387B" w:rsidP="00C1387B">
      <w:pPr>
        <w:pStyle w:val="ListParagraph"/>
        <w:numPr>
          <w:ilvl w:val="0"/>
          <w:numId w:val="21"/>
        </w:numPr>
        <w:suppressAutoHyphens w:val="0"/>
        <w:spacing w:before="120" w:after="120" w:line="240" w:lineRule="auto"/>
        <w:ind w:left="0" w:firstLine="567"/>
        <w:contextualSpacing/>
        <w:jc w:val="both"/>
        <w:rPr>
          <w:i/>
          <w:color w:val="auto"/>
        </w:rPr>
      </w:pPr>
      <w:r>
        <w:rPr>
          <w:color w:val="auto"/>
        </w:rPr>
        <w:t>2</w:t>
      </w:r>
      <w:r w:rsidR="003B2E38" w:rsidRPr="003A7083">
        <w:rPr>
          <w:color w:val="auto"/>
        </w:rPr>
        <w:t>0% од уговорене вредности услуге</w:t>
      </w:r>
      <w:r w:rsidR="00F2147D" w:rsidRPr="003A7083">
        <w:rPr>
          <w:color w:val="auto"/>
          <w:lang w:val="sr-Cyrl-CS"/>
        </w:rPr>
        <w:t xml:space="preserve">- </w:t>
      </w:r>
      <w:r w:rsidR="00F2147D" w:rsidRPr="003A7083">
        <w:rPr>
          <w:color w:val="auto"/>
        </w:rPr>
        <w:t xml:space="preserve">израде </w:t>
      </w:r>
      <w:r w:rsidR="00F2147D" w:rsidRPr="003A7083">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F2147D" w:rsidRPr="003A7083">
        <w:rPr>
          <w:bCs/>
          <w:color w:val="auto"/>
          <w:lang w:val="sr-Cyrl-CS"/>
        </w:rPr>
        <w:t>,</w:t>
      </w:r>
      <w:r w:rsidR="00F2147D" w:rsidRPr="003A7083">
        <w:rPr>
          <w:color w:val="auto"/>
        </w:rPr>
        <w:t xml:space="preserve"> на име авансног плаћања</w:t>
      </w:r>
      <w:r w:rsidR="003B2E38" w:rsidRPr="003A7083">
        <w:rPr>
          <w:color w:val="auto"/>
        </w:rPr>
        <w:t xml:space="preserve">, што износи __________ </w:t>
      </w:r>
      <w:r w:rsidR="00F2147D" w:rsidRPr="003A7083">
        <w:rPr>
          <w:color w:val="auto"/>
        </w:rPr>
        <w:t>динара</w:t>
      </w:r>
      <w:r w:rsidR="00F2147D" w:rsidRPr="003A7083">
        <w:rPr>
          <w:color w:val="auto"/>
          <w:lang w:val="sr-Cyrl-CS"/>
        </w:rPr>
        <w:t xml:space="preserve"> са ПДВ-ом</w:t>
      </w:r>
      <w:r w:rsidR="003B2E38" w:rsidRPr="003A7083">
        <w:rPr>
          <w:color w:val="auto"/>
        </w:rPr>
        <w:t>,</w:t>
      </w:r>
      <w:r w:rsidR="00430451" w:rsidRPr="003A7083">
        <w:rPr>
          <w:color w:val="auto"/>
          <w:lang w:val="sr-Cyrl-CS"/>
        </w:rPr>
        <w:t xml:space="preserve"> (</w:t>
      </w:r>
      <w:r w:rsidR="00430451" w:rsidRPr="003A7083">
        <w:rPr>
          <w:i/>
          <w:color w:val="auto"/>
          <w:lang w:val="sr-Cyrl-CS"/>
        </w:rPr>
        <w:t xml:space="preserve">попуњава </w:t>
      </w:r>
      <w:r w:rsidR="007D56B5">
        <w:rPr>
          <w:i/>
          <w:color w:val="auto"/>
          <w:lang w:val="sr-Cyrl-CS"/>
        </w:rPr>
        <w:t>П</w:t>
      </w:r>
      <w:r w:rsidR="00430451" w:rsidRPr="003A7083">
        <w:rPr>
          <w:i/>
          <w:color w:val="auto"/>
          <w:lang w:val="sr-Cyrl-CS"/>
        </w:rPr>
        <w:t>ружалац услуге)</w:t>
      </w:r>
    </w:p>
    <w:p w14:paraId="3CEC0BC6" w14:textId="7A42BA0C" w:rsidR="003B2E38" w:rsidRPr="003A7083" w:rsidRDefault="00C1387B" w:rsidP="00C1387B">
      <w:pPr>
        <w:pStyle w:val="ListParagraph"/>
        <w:numPr>
          <w:ilvl w:val="0"/>
          <w:numId w:val="21"/>
        </w:numPr>
        <w:suppressAutoHyphens w:val="0"/>
        <w:spacing w:before="120" w:after="120" w:line="240" w:lineRule="auto"/>
        <w:ind w:left="0" w:firstLine="567"/>
        <w:contextualSpacing/>
        <w:jc w:val="both"/>
        <w:rPr>
          <w:i/>
          <w:color w:val="auto"/>
        </w:rPr>
      </w:pPr>
      <w:r>
        <w:rPr>
          <w:color w:val="auto"/>
        </w:rPr>
        <w:t>2</w:t>
      </w:r>
      <w:r w:rsidR="003B2E38" w:rsidRPr="003A7083">
        <w:rPr>
          <w:color w:val="auto"/>
          <w:lang w:val="sr-Cyrl-CS"/>
        </w:rPr>
        <w:t>0</w:t>
      </w:r>
      <w:r w:rsidR="003B2E38" w:rsidRPr="003A7083">
        <w:rPr>
          <w:color w:val="auto"/>
        </w:rPr>
        <w:t xml:space="preserve">% од уговорене вредности услуге </w:t>
      </w:r>
      <w:r w:rsidR="00D35D5E" w:rsidRPr="003A7083">
        <w:rPr>
          <w:color w:val="auto"/>
        </w:rPr>
        <w:t>–</w:t>
      </w:r>
      <w:r w:rsidR="003B2E38" w:rsidRPr="003A7083">
        <w:rPr>
          <w:color w:val="auto"/>
        </w:rPr>
        <w:t xml:space="preserve"> израде</w:t>
      </w:r>
      <w:r w:rsidR="00F2147D" w:rsidRPr="003A7083">
        <w:rPr>
          <w:color w:val="auto"/>
          <w:lang w:val="sr-Cyrl-CS"/>
        </w:rPr>
        <w:t xml:space="preserve"> Радне верзије </w:t>
      </w:r>
      <w:r w:rsidR="00F2147D" w:rsidRPr="003A7083">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3B2E38" w:rsidRPr="003A7083">
        <w:rPr>
          <w:color w:val="auto"/>
        </w:rPr>
        <w:t>, што износи __________</w:t>
      </w:r>
      <w:r w:rsidR="00F2147D" w:rsidRPr="003A7083">
        <w:rPr>
          <w:color w:val="auto"/>
        </w:rPr>
        <w:t xml:space="preserve"> динара</w:t>
      </w:r>
      <w:r w:rsidR="00F2147D" w:rsidRPr="003A7083">
        <w:rPr>
          <w:color w:val="auto"/>
          <w:lang w:val="sr-Cyrl-CS"/>
        </w:rPr>
        <w:t xml:space="preserve"> са ПДВ-ом</w:t>
      </w:r>
      <w:r w:rsidR="003B2E38" w:rsidRPr="003A7083">
        <w:rPr>
          <w:color w:val="auto"/>
          <w:lang w:val="sr-Cyrl-CS"/>
        </w:rPr>
        <w:t>,</w:t>
      </w:r>
      <w:r w:rsidR="00430451" w:rsidRPr="003A7083">
        <w:rPr>
          <w:color w:val="auto"/>
          <w:lang w:val="sr-Cyrl-CS"/>
        </w:rPr>
        <w:t xml:space="preserve"> (</w:t>
      </w:r>
      <w:r w:rsidR="00430451" w:rsidRPr="003A7083">
        <w:rPr>
          <w:i/>
          <w:color w:val="auto"/>
          <w:lang w:val="sr-Cyrl-CS"/>
        </w:rPr>
        <w:t>п</w:t>
      </w:r>
      <w:r w:rsidR="007D56B5">
        <w:rPr>
          <w:i/>
          <w:color w:val="auto"/>
          <w:lang w:val="sr-Cyrl-CS"/>
        </w:rPr>
        <w:t>опуњава П</w:t>
      </w:r>
      <w:r w:rsidR="00430451" w:rsidRPr="003A7083">
        <w:rPr>
          <w:i/>
          <w:color w:val="auto"/>
          <w:lang w:val="sr-Cyrl-CS"/>
        </w:rPr>
        <w:t>ружалац услуге)</w:t>
      </w:r>
    </w:p>
    <w:p w14:paraId="468C80A6" w14:textId="7F52AA9E" w:rsidR="003B2E38" w:rsidRPr="003A7083" w:rsidRDefault="00AE6DF5" w:rsidP="00C1387B">
      <w:pPr>
        <w:pStyle w:val="ListParagraph"/>
        <w:numPr>
          <w:ilvl w:val="0"/>
          <w:numId w:val="21"/>
        </w:numPr>
        <w:suppressAutoHyphens w:val="0"/>
        <w:spacing w:before="120" w:after="120" w:line="240" w:lineRule="auto"/>
        <w:ind w:left="0" w:firstLine="426"/>
        <w:contextualSpacing/>
        <w:jc w:val="both"/>
        <w:rPr>
          <w:i/>
          <w:color w:val="auto"/>
        </w:rPr>
      </w:pPr>
      <w:r w:rsidRPr="003A7083">
        <w:rPr>
          <w:color w:val="auto"/>
        </w:rPr>
        <w:t>5</w:t>
      </w:r>
      <w:r w:rsidR="003B2E38" w:rsidRPr="003A7083">
        <w:rPr>
          <w:color w:val="auto"/>
        </w:rPr>
        <w:t xml:space="preserve">0% од уговорене вредности услуге – </w:t>
      </w:r>
      <w:r w:rsidR="00F2147D" w:rsidRPr="003A7083">
        <w:rPr>
          <w:color w:val="auto"/>
        </w:rPr>
        <w:t xml:space="preserve">израде </w:t>
      </w:r>
      <w:r w:rsidR="00F2147D" w:rsidRPr="003A7083">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F2147D" w:rsidRPr="003A7083">
        <w:rPr>
          <w:color w:val="auto"/>
        </w:rPr>
        <w:t xml:space="preserve">, </w:t>
      </w:r>
      <w:r w:rsidR="00F2147D" w:rsidRPr="003A7083">
        <w:rPr>
          <w:color w:val="auto"/>
          <w:lang w:val="sr-Cyrl-CS"/>
        </w:rPr>
        <w:t>за потребе јавне презентације</w:t>
      </w:r>
      <w:r w:rsidR="00F2147D" w:rsidRPr="003A7083">
        <w:rPr>
          <w:color w:val="auto"/>
        </w:rPr>
        <w:t xml:space="preserve">, </w:t>
      </w:r>
      <w:r w:rsidR="003B2E38" w:rsidRPr="003A7083">
        <w:rPr>
          <w:color w:val="auto"/>
        </w:rPr>
        <w:t>што износи __________динара</w:t>
      </w:r>
      <w:r w:rsidR="00F2147D" w:rsidRPr="003A7083">
        <w:rPr>
          <w:color w:val="auto"/>
          <w:lang w:val="sr-Cyrl-CS"/>
        </w:rPr>
        <w:t xml:space="preserve"> са ПДВ-ом</w:t>
      </w:r>
      <w:r w:rsidR="003B2E38" w:rsidRPr="003A7083">
        <w:rPr>
          <w:color w:val="auto"/>
          <w:lang w:val="sr-Cyrl-CS"/>
        </w:rPr>
        <w:t>,</w:t>
      </w:r>
      <w:r w:rsidR="00FB48C4" w:rsidRPr="003A7083">
        <w:rPr>
          <w:color w:val="auto"/>
          <w:lang w:val="sr-Cyrl-CS"/>
        </w:rPr>
        <w:t xml:space="preserve"> (</w:t>
      </w:r>
      <w:r w:rsidR="007D56B5">
        <w:rPr>
          <w:i/>
          <w:color w:val="auto"/>
          <w:lang w:val="sr-Cyrl-CS"/>
        </w:rPr>
        <w:t>попуњава П</w:t>
      </w:r>
      <w:r w:rsidR="00FB48C4" w:rsidRPr="003A7083">
        <w:rPr>
          <w:i/>
          <w:color w:val="auto"/>
          <w:lang w:val="sr-Cyrl-CS"/>
        </w:rPr>
        <w:t>ружалац услуге)</w:t>
      </w:r>
    </w:p>
    <w:p w14:paraId="5F1AA8D2" w14:textId="72B2B6F4" w:rsidR="00F2147D" w:rsidRPr="003A7083" w:rsidRDefault="003B2E38" w:rsidP="00C1387B">
      <w:pPr>
        <w:pStyle w:val="ListParagraph"/>
        <w:numPr>
          <w:ilvl w:val="0"/>
          <w:numId w:val="21"/>
        </w:numPr>
        <w:suppressAutoHyphens w:val="0"/>
        <w:spacing w:before="120" w:after="120" w:line="240" w:lineRule="auto"/>
        <w:ind w:left="0" w:firstLine="426"/>
        <w:contextualSpacing/>
        <w:jc w:val="both"/>
        <w:rPr>
          <w:i/>
          <w:color w:val="auto"/>
        </w:rPr>
      </w:pPr>
      <w:r w:rsidRPr="003A7083">
        <w:rPr>
          <w:color w:val="auto"/>
          <w:lang w:val="sr-Cyrl-CS"/>
        </w:rPr>
        <w:t>10</w:t>
      </w:r>
      <w:r w:rsidRPr="003A7083">
        <w:rPr>
          <w:color w:val="auto"/>
        </w:rPr>
        <w:t xml:space="preserve">% од уговорене вредности услуге – </w:t>
      </w:r>
      <w:r w:rsidR="00F2147D" w:rsidRPr="003A7083">
        <w:rPr>
          <w:color w:val="auto"/>
        </w:rPr>
        <w:t xml:space="preserve">израде </w:t>
      </w:r>
      <w:r w:rsidR="00F2147D" w:rsidRPr="003A7083">
        <w:rPr>
          <w:bCs/>
          <w:color w:val="auto"/>
        </w:rPr>
        <w:t>Урбанистичког пројекта за изградњу кружне саобраћајне раскрснице за прикључење I фазе аутопута Е-75 („Y крак“) на гранични прелаз Келебија</w:t>
      </w:r>
      <w:r w:rsidR="00F2147D" w:rsidRPr="003A7083">
        <w:rPr>
          <w:color w:val="auto"/>
        </w:rPr>
        <w:t xml:space="preserve"> након </w:t>
      </w:r>
      <w:r w:rsidR="00A81683">
        <w:rPr>
          <w:color w:val="auto"/>
          <w:lang w:val="sr-Cyrl-CS"/>
        </w:rPr>
        <w:t xml:space="preserve">потврђивања Урбанистичког пројекта од стране надлежног органа, </w:t>
      </w:r>
      <w:r w:rsidR="00F2147D" w:rsidRPr="003A7083">
        <w:rPr>
          <w:color w:val="auto"/>
        </w:rPr>
        <w:t xml:space="preserve"> што износи __________динара</w:t>
      </w:r>
      <w:r w:rsidR="00F2147D" w:rsidRPr="003A7083">
        <w:rPr>
          <w:color w:val="auto"/>
          <w:lang w:val="sr-Cyrl-CS"/>
        </w:rPr>
        <w:t xml:space="preserve"> са ПДВ-ом, (</w:t>
      </w:r>
      <w:r w:rsidR="007D56B5">
        <w:rPr>
          <w:i/>
          <w:color w:val="auto"/>
          <w:lang w:val="sr-Cyrl-CS"/>
        </w:rPr>
        <w:t>попуњава П</w:t>
      </w:r>
      <w:r w:rsidR="00F2147D" w:rsidRPr="003A7083">
        <w:rPr>
          <w:i/>
          <w:color w:val="auto"/>
          <w:lang w:val="sr-Cyrl-CS"/>
        </w:rPr>
        <w:t>ружалац услуге)</w:t>
      </w:r>
    </w:p>
    <w:p w14:paraId="2F087C91" w14:textId="394B706E" w:rsidR="00911727" w:rsidRPr="00F2147D" w:rsidRDefault="00911727" w:rsidP="00F2147D">
      <w:pPr>
        <w:spacing w:before="120" w:after="120"/>
        <w:contextualSpacing/>
        <w:rPr>
          <w:i/>
          <w:color w:val="FF0000"/>
        </w:rPr>
      </w:pPr>
    </w:p>
    <w:p w14:paraId="739F804B" w14:textId="77777777" w:rsidR="00911727" w:rsidRDefault="00911727" w:rsidP="00911727">
      <w:pPr>
        <w:tabs>
          <w:tab w:val="left" w:pos="426"/>
        </w:tabs>
        <w:rPr>
          <w:b/>
          <w:bCs/>
          <w:iCs/>
          <w:szCs w:val="24"/>
          <w:lang w:val="en-US"/>
        </w:rPr>
      </w:pPr>
      <w:r w:rsidRPr="0065026B">
        <w:rPr>
          <w:b/>
          <w:bCs/>
          <w:iCs/>
          <w:szCs w:val="24"/>
        </w:rPr>
        <w:t>НАЧИН СПРОВОЂЕЊА КОНТРОЛЕ</w:t>
      </w:r>
    </w:p>
    <w:p w14:paraId="4909B13C" w14:textId="77777777" w:rsidR="00911727" w:rsidRPr="0065026B" w:rsidRDefault="00911727" w:rsidP="00911727">
      <w:pPr>
        <w:tabs>
          <w:tab w:val="left" w:pos="426"/>
        </w:tabs>
        <w:rPr>
          <w:b/>
          <w:bCs/>
          <w:iCs/>
          <w:szCs w:val="24"/>
        </w:rPr>
      </w:pPr>
    </w:p>
    <w:p w14:paraId="13E12B88" w14:textId="77777777" w:rsidR="00911727" w:rsidRPr="0065026B" w:rsidRDefault="00133983" w:rsidP="00911727">
      <w:pPr>
        <w:spacing w:after="120"/>
        <w:jc w:val="center"/>
        <w:rPr>
          <w:b/>
          <w:szCs w:val="24"/>
          <w:lang w:val="en-US"/>
        </w:rPr>
      </w:pPr>
      <w:r>
        <w:rPr>
          <w:b/>
          <w:szCs w:val="24"/>
          <w:lang w:val="en-US"/>
        </w:rPr>
        <w:t xml:space="preserve"> </w:t>
      </w:r>
      <w:r w:rsidR="00911727" w:rsidRPr="0065026B">
        <w:rPr>
          <w:b/>
          <w:szCs w:val="24"/>
        </w:rPr>
        <w:t xml:space="preserve">Члан </w:t>
      </w:r>
      <w:r w:rsidR="00911727" w:rsidRPr="0065026B">
        <w:rPr>
          <w:b/>
          <w:szCs w:val="24"/>
          <w:lang w:val="en-US"/>
        </w:rPr>
        <w:t>7</w:t>
      </w:r>
      <w:r w:rsidR="00911727" w:rsidRPr="0065026B">
        <w:rPr>
          <w:b/>
          <w:szCs w:val="24"/>
        </w:rPr>
        <w:t>.</w:t>
      </w:r>
    </w:p>
    <w:p w14:paraId="404FC6FD" w14:textId="77777777" w:rsidR="003B2E38" w:rsidRPr="00787B90" w:rsidRDefault="003B2E38" w:rsidP="003B2E38">
      <w:pPr>
        <w:spacing w:before="120"/>
        <w:ind w:firstLine="720"/>
        <w:rPr>
          <w:szCs w:val="24"/>
        </w:rPr>
      </w:pPr>
      <w:r w:rsidRPr="00787B90">
        <w:rPr>
          <w:szCs w:val="24"/>
        </w:rPr>
        <w:t>Пружање услуге која је предмет овог уговора, вршиће се на основу захтева и достављене документације од стране Наручиоца, у року наведеном у понуди Пружаоца услуге.</w:t>
      </w:r>
    </w:p>
    <w:p w14:paraId="4F91B5CB" w14:textId="77777777" w:rsidR="003B2E38" w:rsidRPr="00787B90" w:rsidRDefault="003B2E38" w:rsidP="003B2E38">
      <w:pPr>
        <w:spacing w:before="120" w:after="120"/>
        <w:ind w:firstLine="720"/>
        <w:rPr>
          <w:szCs w:val="24"/>
        </w:rPr>
      </w:pPr>
      <w:r w:rsidRPr="00787B90">
        <w:rPr>
          <w:szCs w:val="24"/>
        </w:rPr>
        <w:t>У случају записнички утврђених мањкавости у садржају и квалитету</w:t>
      </w:r>
      <w:r>
        <w:rPr>
          <w:szCs w:val="24"/>
          <w:lang w:val="en-US"/>
        </w:rPr>
        <w:t xml:space="preserve"> </w:t>
      </w:r>
      <w:r w:rsidR="00BE7BDF" w:rsidRPr="00451E52">
        <w:rPr>
          <w:bCs/>
          <w:szCs w:val="24"/>
        </w:rPr>
        <w:t>Урбанистичког пројекта за изградњу кружне саобраћајне раскрснице за прикључење I фазе аутопута Е-75 („Y крак“) на гранични прелаз Келебија</w:t>
      </w:r>
      <w:r w:rsidRPr="00787B90">
        <w:rPr>
          <w:szCs w:val="24"/>
          <w:lang w:val="ru-RU"/>
        </w:rPr>
        <w:t xml:space="preserve">, </w:t>
      </w:r>
      <w:r w:rsidRPr="00787B90">
        <w:rPr>
          <w:szCs w:val="24"/>
        </w:rPr>
        <w:t>Пружалац услуге је обавезан да исте отклони најкасније у року од 7 дана од дана сачињавања записника о уоченим недостацима.</w:t>
      </w:r>
    </w:p>
    <w:p w14:paraId="23F81D71" w14:textId="77777777" w:rsidR="00911727" w:rsidRPr="007620EB" w:rsidRDefault="00911727" w:rsidP="00911727">
      <w:pPr>
        <w:rPr>
          <w:szCs w:val="24"/>
        </w:rPr>
      </w:pPr>
    </w:p>
    <w:p w14:paraId="008E32B9" w14:textId="77777777" w:rsidR="00911727" w:rsidRDefault="00133983" w:rsidP="00911727">
      <w:pPr>
        <w:jc w:val="center"/>
        <w:rPr>
          <w:b/>
          <w:szCs w:val="24"/>
        </w:rPr>
      </w:pPr>
      <w:r>
        <w:rPr>
          <w:b/>
          <w:szCs w:val="24"/>
          <w:lang w:val="en-US"/>
        </w:rPr>
        <w:t xml:space="preserve"> </w:t>
      </w:r>
      <w:r w:rsidR="00911727" w:rsidRPr="003B23D4">
        <w:rPr>
          <w:b/>
          <w:szCs w:val="24"/>
        </w:rPr>
        <w:t xml:space="preserve">Члан </w:t>
      </w:r>
      <w:r w:rsidR="00911727" w:rsidRPr="003B23D4">
        <w:rPr>
          <w:b/>
          <w:szCs w:val="24"/>
          <w:lang w:val="en-US"/>
        </w:rPr>
        <w:t>8</w:t>
      </w:r>
      <w:r w:rsidR="00911727" w:rsidRPr="003B23D4">
        <w:rPr>
          <w:b/>
          <w:szCs w:val="24"/>
        </w:rPr>
        <w:t>.</w:t>
      </w:r>
    </w:p>
    <w:p w14:paraId="6A3C9F4C" w14:textId="77777777" w:rsidR="00BC5B65" w:rsidRPr="003B23D4" w:rsidRDefault="00BC5B65" w:rsidP="00911727">
      <w:pPr>
        <w:jc w:val="center"/>
        <w:rPr>
          <w:b/>
          <w:szCs w:val="24"/>
        </w:rPr>
      </w:pPr>
    </w:p>
    <w:p w14:paraId="32B81A60" w14:textId="77777777" w:rsidR="00F366A5" w:rsidRPr="004B4B76" w:rsidRDefault="00133983" w:rsidP="004B4B76">
      <w:pPr>
        <w:rPr>
          <w:szCs w:val="24"/>
        </w:rPr>
      </w:pPr>
      <w:r>
        <w:rPr>
          <w:szCs w:val="24"/>
          <w:lang w:val="en-US"/>
        </w:rPr>
        <w:t xml:space="preserve">           </w:t>
      </w:r>
      <w:r w:rsidR="00911727" w:rsidRPr="003B23D4">
        <w:rPr>
          <w:szCs w:val="24"/>
        </w:rPr>
        <w:t>Лице које врши надзор над спровођењем пружања услуге биће одређено актом Наручиоца, а на страни Пружаоца услуге</w:t>
      </w:r>
      <w:r w:rsidR="004B4B76">
        <w:rPr>
          <w:szCs w:val="24"/>
        </w:rPr>
        <w:t xml:space="preserve"> то лице је___________________.</w:t>
      </w:r>
    </w:p>
    <w:p w14:paraId="5BD8AC2A" w14:textId="77777777" w:rsidR="00F366A5" w:rsidRDefault="00F366A5" w:rsidP="00911727">
      <w:pPr>
        <w:tabs>
          <w:tab w:val="left" w:pos="480"/>
        </w:tabs>
        <w:spacing w:after="120"/>
        <w:rPr>
          <w:b/>
          <w:szCs w:val="24"/>
        </w:rPr>
      </w:pPr>
    </w:p>
    <w:p w14:paraId="2251B88D" w14:textId="77777777" w:rsidR="00911727" w:rsidRPr="00AE6DF5" w:rsidRDefault="00696F05" w:rsidP="00911727">
      <w:pPr>
        <w:tabs>
          <w:tab w:val="left" w:pos="480"/>
        </w:tabs>
        <w:spacing w:after="120"/>
        <w:rPr>
          <w:b/>
          <w:szCs w:val="24"/>
        </w:rPr>
      </w:pPr>
      <w:r w:rsidRPr="00AE6DF5">
        <w:rPr>
          <w:b/>
          <w:szCs w:val="24"/>
        </w:rPr>
        <w:t>ОБАВЕЗА ПРУЖАОЦА УСЛУГЕ</w:t>
      </w:r>
    </w:p>
    <w:p w14:paraId="3421C547" w14:textId="77777777" w:rsidR="00911727" w:rsidRPr="00AE6DF5" w:rsidRDefault="00133983" w:rsidP="00911727">
      <w:pPr>
        <w:spacing w:after="120"/>
        <w:jc w:val="center"/>
        <w:rPr>
          <w:b/>
          <w:szCs w:val="24"/>
        </w:rPr>
      </w:pPr>
      <w:r w:rsidRPr="00AE6DF5">
        <w:rPr>
          <w:b/>
          <w:szCs w:val="24"/>
          <w:lang w:val="en-US"/>
        </w:rPr>
        <w:t xml:space="preserve"> </w:t>
      </w:r>
      <w:r w:rsidR="00911727" w:rsidRPr="00AE6DF5">
        <w:rPr>
          <w:b/>
          <w:szCs w:val="24"/>
        </w:rPr>
        <w:t xml:space="preserve">Члан </w:t>
      </w:r>
      <w:r w:rsidR="00911727" w:rsidRPr="00AE6DF5">
        <w:rPr>
          <w:b/>
          <w:szCs w:val="24"/>
          <w:lang w:val="en-US"/>
        </w:rPr>
        <w:t>9</w:t>
      </w:r>
      <w:r w:rsidR="00911727" w:rsidRPr="00AE6DF5">
        <w:rPr>
          <w:b/>
          <w:szCs w:val="24"/>
        </w:rPr>
        <w:t>.</w:t>
      </w:r>
    </w:p>
    <w:p w14:paraId="0E99F649" w14:textId="77777777" w:rsidR="00CF6FF4" w:rsidRPr="00AE6DF5" w:rsidRDefault="00CF6FF4" w:rsidP="00ED5F9B">
      <w:pPr>
        <w:spacing w:before="120" w:after="120"/>
        <w:ind w:firstLine="720"/>
        <w:rPr>
          <w:szCs w:val="24"/>
        </w:rPr>
      </w:pPr>
      <w:r w:rsidRPr="00AE6DF5">
        <w:rPr>
          <w:szCs w:val="24"/>
        </w:rPr>
        <w:t>Пружалац услуге је обавезан да:</w:t>
      </w:r>
    </w:p>
    <w:p w14:paraId="4389F88E" w14:textId="77777777" w:rsidR="00603FE0" w:rsidRPr="00AE6DF5" w:rsidRDefault="00603FE0" w:rsidP="00ED5F9B">
      <w:pPr>
        <w:pStyle w:val="ListParagraph"/>
        <w:numPr>
          <w:ilvl w:val="0"/>
          <w:numId w:val="29"/>
        </w:numPr>
        <w:spacing w:before="120" w:after="120"/>
        <w:jc w:val="both"/>
        <w:rPr>
          <w:color w:val="auto"/>
          <w:lang w:val="sr-Cyrl-RS"/>
        </w:rPr>
      </w:pPr>
      <w:r w:rsidRPr="00AE6DF5">
        <w:rPr>
          <w:color w:val="auto"/>
          <w:lang w:val="sr-Cyrl-RS"/>
        </w:rPr>
        <w:t>Прикупи и изради све потребне подлоге (катастарске, катастарско-топографске, инжењерско-геолошке и др.).</w:t>
      </w:r>
    </w:p>
    <w:p w14:paraId="1F11359B" w14:textId="77777777" w:rsidR="00603FE0" w:rsidRPr="00AE6DF5" w:rsidRDefault="00603FE0" w:rsidP="00ED5F9B">
      <w:pPr>
        <w:pStyle w:val="ListParagraph"/>
        <w:numPr>
          <w:ilvl w:val="0"/>
          <w:numId w:val="29"/>
        </w:numPr>
        <w:spacing w:before="120" w:after="120"/>
        <w:jc w:val="both"/>
        <w:rPr>
          <w:b/>
          <w:color w:val="auto"/>
        </w:rPr>
      </w:pPr>
      <w:r w:rsidRPr="00AE6DF5">
        <w:rPr>
          <w:color w:val="auto"/>
          <w:lang w:val="sr-Cyrl-RS"/>
        </w:rPr>
        <w:t xml:space="preserve">Прикупи све потребне податаке и услове од надлежних </w:t>
      </w:r>
      <w:r w:rsidRPr="00AE6DF5">
        <w:rPr>
          <w:color w:val="auto"/>
        </w:rPr>
        <w:t>органа, организациј</w:t>
      </w:r>
      <w:r w:rsidRPr="00AE6DF5">
        <w:rPr>
          <w:color w:val="auto"/>
          <w:lang w:val="sr-Cyrl-RS"/>
        </w:rPr>
        <w:t>а</w:t>
      </w:r>
      <w:r w:rsidRPr="00AE6DF5">
        <w:rPr>
          <w:color w:val="auto"/>
        </w:rPr>
        <w:t xml:space="preserve"> и јавн</w:t>
      </w:r>
      <w:r w:rsidRPr="00AE6DF5">
        <w:rPr>
          <w:color w:val="auto"/>
          <w:lang w:val="sr-Cyrl-RS"/>
        </w:rPr>
        <w:t>их</w:t>
      </w:r>
      <w:r w:rsidRPr="00AE6DF5">
        <w:rPr>
          <w:color w:val="auto"/>
        </w:rPr>
        <w:t xml:space="preserve"> предузећа, који су овлашћени да утврђују услове за заштиту и уређење простора и изградњу објеката</w:t>
      </w:r>
      <w:r w:rsidRPr="00AE6DF5">
        <w:rPr>
          <w:color w:val="auto"/>
          <w:lang w:val="sr-Cyrl-RS"/>
        </w:rPr>
        <w:t>.</w:t>
      </w:r>
    </w:p>
    <w:p w14:paraId="724242DD" w14:textId="77777777" w:rsidR="00603FE0" w:rsidRPr="00AE6DF5" w:rsidRDefault="00603FE0" w:rsidP="00ED5F9B">
      <w:pPr>
        <w:pStyle w:val="ListParagraph"/>
        <w:numPr>
          <w:ilvl w:val="0"/>
          <w:numId w:val="29"/>
        </w:numPr>
        <w:spacing w:before="120" w:after="120"/>
        <w:jc w:val="both"/>
        <w:rPr>
          <w:color w:val="auto"/>
        </w:rPr>
      </w:pPr>
      <w:r w:rsidRPr="00AE6DF5">
        <w:rPr>
          <w:color w:val="auto"/>
          <w:lang w:val="sr-Cyrl-RS"/>
        </w:rPr>
        <w:t xml:space="preserve">Изради урбанистички пројекат са садржајем у складу са </w:t>
      </w:r>
      <w:r w:rsidRPr="00AE6DF5">
        <w:rPr>
          <w:color w:val="auto"/>
        </w:rPr>
        <w:t xml:space="preserve">Законом о планирању и изградњи </w:t>
      </w:r>
      <w:r w:rsidRPr="00AE6DF5">
        <w:rPr>
          <w:color w:val="auto"/>
          <w:lang w:val="sr-Cyrl-RS"/>
        </w:rPr>
        <w:t>и</w:t>
      </w:r>
      <w:r w:rsidRPr="00AE6DF5">
        <w:rPr>
          <w:color w:val="auto"/>
        </w:rPr>
        <w:t xml:space="preserve"> Правилник</w:t>
      </w:r>
      <w:r w:rsidRPr="00AE6DF5">
        <w:rPr>
          <w:color w:val="auto"/>
          <w:lang w:val="sr-Cyrl-RS"/>
        </w:rPr>
        <w:t>ом</w:t>
      </w:r>
      <w:r w:rsidRPr="00AE6DF5">
        <w:rPr>
          <w:color w:val="auto"/>
        </w:rPr>
        <w:t xml:space="preserve"> о садржини, начину и поступку израде докумената просторног и урбанистичког планирања, при чему </w:t>
      </w:r>
      <w:r w:rsidRPr="00AE6DF5">
        <w:rPr>
          <w:color w:val="auto"/>
          <w:lang w:val="sr-Cyrl-RS"/>
        </w:rPr>
        <w:t xml:space="preserve">мора омогућити увид у израду УП </w:t>
      </w:r>
      <w:r w:rsidRPr="00AE6DF5">
        <w:rPr>
          <w:color w:val="auto"/>
        </w:rPr>
        <w:t xml:space="preserve">лицу из чл. 8. </w:t>
      </w:r>
      <w:proofErr w:type="gramStart"/>
      <w:r w:rsidRPr="00AE6DF5">
        <w:rPr>
          <w:color w:val="auto"/>
          <w:lang w:val="sr-Cyrl-RS"/>
        </w:rPr>
        <w:t>о</w:t>
      </w:r>
      <w:r w:rsidRPr="00AE6DF5">
        <w:rPr>
          <w:color w:val="auto"/>
        </w:rPr>
        <w:t>вог</w:t>
      </w:r>
      <w:proofErr w:type="gramEnd"/>
      <w:r w:rsidRPr="00AE6DF5">
        <w:rPr>
          <w:color w:val="auto"/>
        </w:rPr>
        <w:t xml:space="preserve"> </w:t>
      </w:r>
      <w:r w:rsidRPr="00AE6DF5">
        <w:rPr>
          <w:color w:val="auto"/>
          <w:lang w:val="sr-Cyrl-RS"/>
        </w:rPr>
        <w:t xml:space="preserve">Уговора </w:t>
      </w:r>
      <w:r w:rsidRPr="00AE6DF5">
        <w:rPr>
          <w:color w:val="auto"/>
        </w:rPr>
        <w:t>које врши надзор над спровођењем пружања услуге</w:t>
      </w:r>
      <w:r w:rsidRPr="00AE6DF5">
        <w:rPr>
          <w:color w:val="auto"/>
          <w:lang w:val="sr-Cyrl-RS"/>
        </w:rPr>
        <w:t>.</w:t>
      </w:r>
    </w:p>
    <w:p w14:paraId="730C0407" w14:textId="77777777" w:rsidR="00603FE0" w:rsidRPr="00AE6DF5" w:rsidRDefault="00C111D8" w:rsidP="00ED5F9B">
      <w:pPr>
        <w:pStyle w:val="ListParagraph"/>
        <w:numPr>
          <w:ilvl w:val="0"/>
          <w:numId w:val="29"/>
        </w:numPr>
        <w:spacing w:before="120" w:after="120"/>
        <w:jc w:val="both"/>
        <w:rPr>
          <w:color w:val="auto"/>
        </w:rPr>
      </w:pPr>
      <w:r w:rsidRPr="00AE6DF5">
        <w:rPr>
          <w:color w:val="auto"/>
          <w:lang w:val="sr-Cyrl-RS"/>
        </w:rPr>
        <w:t>Обезбеди у</w:t>
      </w:r>
      <w:r w:rsidR="00603FE0" w:rsidRPr="00AE6DF5">
        <w:rPr>
          <w:color w:val="auto"/>
          <w:lang w:val="sr-Cyrl-RS"/>
        </w:rPr>
        <w:t>чешће одговорног урбанисте (по потреби и других чланова стручног тима) приликом јавне презентације урбанистичког пројекта.</w:t>
      </w:r>
    </w:p>
    <w:p w14:paraId="2F03888A" w14:textId="77777777" w:rsidR="00603FE0" w:rsidRPr="00AE6DF5" w:rsidRDefault="00C111D8" w:rsidP="00ED5F9B">
      <w:pPr>
        <w:pStyle w:val="ListParagraph"/>
        <w:numPr>
          <w:ilvl w:val="0"/>
          <w:numId w:val="29"/>
        </w:numPr>
        <w:spacing w:before="120" w:after="120"/>
        <w:jc w:val="both"/>
        <w:rPr>
          <w:color w:val="auto"/>
        </w:rPr>
      </w:pPr>
      <w:r w:rsidRPr="00AE6DF5">
        <w:rPr>
          <w:color w:val="auto"/>
          <w:lang w:val="sr-Cyrl-RS"/>
        </w:rPr>
        <w:t>Изради</w:t>
      </w:r>
      <w:r w:rsidR="00603FE0" w:rsidRPr="00AE6DF5">
        <w:rPr>
          <w:color w:val="auto"/>
          <w:lang w:val="sr-Cyrl-RS"/>
        </w:rPr>
        <w:t xml:space="preserve"> завршн</w:t>
      </w:r>
      <w:r w:rsidRPr="00AE6DF5">
        <w:rPr>
          <w:color w:val="auto"/>
          <w:lang w:val="sr-Cyrl-RS"/>
        </w:rPr>
        <w:t>и</w:t>
      </w:r>
      <w:r w:rsidR="00603FE0" w:rsidRPr="00AE6DF5">
        <w:rPr>
          <w:color w:val="auto"/>
          <w:lang w:val="sr-Cyrl-RS"/>
        </w:rPr>
        <w:t xml:space="preserve"> документ сходно извештају о стручној контроли урбанистичког пројекта.</w:t>
      </w:r>
    </w:p>
    <w:p w14:paraId="6BC08A56" w14:textId="4FB2C86E" w:rsidR="00603FE0" w:rsidRPr="007D56B5" w:rsidRDefault="00603FE0" w:rsidP="007D56B5">
      <w:pPr>
        <w:pStyle w:val="ListParagraph"/>
        <w:numPr>
          <w:ilvl w:val="0"/>
          <w:numId w:val="29"/>
        </w:numPr>
        <w:spacing w:before="120" w:after="120"/>
        <w:jc w:val="both"/>
        <w:rPr>
          <w:color w:val="auto"/>
        </w:rPr>
      </w:pPr>
      <w:r w:rsidRPr="00AE6DF5">
        <w:rPr>
          <w:color w:val="auto"/>
          <w:lang w:val="sr-Cyrl-RS"/>
        </w:rPr>
        <w:t>Испору</w:t>
      </w:r>
      <w:r w:rsidR="00C111D8" w:rsidRPr="00AE6DF5">
        <w:rPr>
          <w:color w:val="auto"/>
          <w:lang w:val="sr-Cyrl-RS"/>
        </w:rPr>
        <w:t>чи</w:t>
      </w:r>
      <w:r w:rsidRPr="00AE6DF5">
        <w:rPr>
          <w:color w:val="auto"/>
          <w:lang w:val="sr-Cyrl-RS"/>
        </w:rPr>
        <w:t xml:space="preserve"> урбанистичк</w:t>
      </w:r>
      <w:r w:rsidR="00C111D8" w:rsidRPr="00AE6DF5">
        <w:rPr>
          <w:color w:val="auto"/>
          <w:lang w:val="sr-Cyrl-RS"/>
        </w:rPr>
        <w:t>и</w:t>
      </w:r>
      <w:r w:rsidRPr="00AE6DF5">
        <w:rPr>
          <w:color w:val="auto"/>
          <w:lang w:val="sr-Cyrl-RS"/>
        </w:rPr>
        <w:t xml:space="preserve"> пројек</w:t>
      </w:r>
      <w:r w:rsidR="00C111D8" w:rsidRPr="00AE6DF5">
        <w:rPr>
          <w:color w:val="auto"/>
          <w:lang w:val="sr-Cyrl-RS"/>
        </w:rPr>
        <w:t>а</w:t>
      </w:r>
      <w:r w:rsidRPr="00AE6DF5">
        <w:rPr>
          <w:color w:val="auto"/>
          <w:lang w:val="sr-Cyrl-RS"/>
        </w:rPr>
        <w:t>т наручиоцу</w:t>
      </w:r>
      <w:r w:rsidR="00C111D8" w:rsidRPr="00AE6DF5">
        <w:rPr>
          <w:color w:val="auto"/>
          <w:lang w:val="sr-Cyrl-RS"/>
        </w:rPr>
        <w:t xml:space="preserve"> </w:t>
      </w:r>
      <w:r w:rsidR="00C111D8" w:rsidRPr="00AE6DF5">
        <w:rPr>
          <w:color w:val="auto"/>
          <w:lang w:val="sr-Cyrl-CS"/>
        </w:rPr>
        <w:t>у 4 штампаних и 4 ел. примерака (</w:t>
      </w:r>
      <w:r w:rsidR="00C111D8" w:rsidRPr="00AE6DF5">
        <w:rPr>
          <w:color w:val="auto"/>
        </w:rPr>
        <w:t>CD)</w:t>
      </w:r>
      <w:r w:rsidRPr="00AE6DF5">
        <w:rPr>
          <w:color w:val="auto"/>
          <w:lang w:val="sr-Cyrl-RS"/>
        </w:rPr>
        <w:t>.</w:t>
      </w:r>
    </w:p>
    <w:p w14:paraId="5487F64F" w14:textId="77777777" w:rsidR="00911727" w:rsidRPr="0065026B" w:rsidRDefault="00911727" w:rsidP="00911727">
      <w:pPr>
        <w:rPr>
          <w:b/>
          <w:bCs/>
          <w:szCs w:val="24"/>
        </w:rPr>
      </w:pPr>
      <w:r w:rsidRPr="0065026B">
        <w:rPr>
          <w:b/>
          <w:bCs/>
          <w:szCs w:val="24"/>
        </w:rPr>
        <w:t>УГОВОРНА КАЗНА</w:t>
      </w:r>
    </w:p>
    <w:p w14:paraId="7F011248" w14:textId="77777777" w:rsidR="00911727" w:rsidRDefault="00133983" w:rsidP="00911727">
      <w:pPr>
        <w:spacing w:after="120"/>
        <w:jc w:val="center"/>
        <w:rPr>
          <w:b/>
          <w:szCs w:val="24"/>
        </w:rPr>
      </w:pPr>
      <w:r>
        <w:rPr>
          <w:b/>
          <w:szCs w:val="24"/>
          <w:lang w:val="en-US"/>
        </w:rPr>
        <w:t xml:space="preserve"> </w:t>
      </w:r>
      <w:r w:rsidR="00911727" w:rsidRPr="0065026B">
        <w:rPr>
          <w:b/>
          <w:szCs w:val="24"/>
        </w:rPr>
        <w:t>Члан 1</w:t>
      </w:r>
      <w:r w:rsidR="00E04AB9">
        <w:rPr>
          <w:b/>
          <w:szCs w:val="24"/>
        </w:rPr>
        <w:t>0</w:t>
      </w:r>
      <w:r w:rsidR="00911727" w:rsidRPr="0065026B">
        <w:rPr>
          <w:b/>
          <w:szCs w:val="24"/>
        </w:rPr>
        <w:t>.</w:t>
      </w:r>
    </w:p>
    <w:p w14:paraId="67274F56" w14:textId="77777777" w:rsidR="00911727" w:rsidRDefault="00911727" w:rsidP="00911727">
      <w:pPr>
        <w:ind w:firstLine="706"/>
        <w:rPr>
          <w:color w:val="000000"/>
          <w:szCs w:val="24"/>
        </w:rPr>
      </w:pPr>
      <w:r w:rsidRPr="00DD47B4">
        <w:rPr>
          <w:color w:val="000000"/>
          <w:szCs w:val="24"/>
          <w:lang w:val="en-US"/>
        </w:rPr>
        <w:t xml:space="preserve">Наручилац има право на наплату пенала у висини </w:t>
      </w:r>
      <w:r w:rsidRPr="00DD47B4">
        <w:rPr>
          <w:color w:val="000000"/>
          <w:szCs w:val="24"/>
        </w:rPr>
        <w:t>0</w:t>
      </w:r>
      <w:proofErr w:type="gramStart"/>
      <w:r w:rsidRPr="00DD47B4">
        <w:rPr>
          <w:color w:val="000000"/>
          <w:szCs w:val="24"/>
        </w:rPr>
        <w:t>,02</w:t>
      </w:r>
      <w:proofErr w:type="gramEnd"/>
      <w:r w:rsidRPr="00DD47B4">
        <w:rPr>
          <w:color w:val="000000"/>
          <w:szCs w:val="24"/>
        </w:rPr>
        <w:t xml:space="preserve"> %</w:t>
      </w:r>
      <w:r w:rsidRPr="00DD47B4">
        <w:rPr>
          <w:color w:val="000000"/>
          <w:szCs w:val="24"/>
          <w:lang w:val="en-US"/>
        </w:rPr>
        <w:t xml:space="preserve"> од уговорене вредности овог уговора, за сваки дан прекорачења рока</w:t>
      </w:r>
      <w:r w:rsidRPr="00DD47B4">
        <w:rPr>
          <w:color w:val="000000"/>
          <w:szCs w:val="24"/>
        </w:rPr>
        <w:t xml:space="preserve"> извршења услуге из члана 5. уговора</w:t>
      </w:r>
      <w:r w:rsidRPr="00DD47B4">
        <w:rPr>
          <w:color w:val="000000"/>
          <w:szCs w:val="24"/>
          <w:lang w:val="en-US"/>
        </w:rPr>
        <w:t xml:space="preserve">, с тим да укупна вредност наплаћених пенала не прелази </w:t>
      </w:r>
      <w:r w:rsidRPr="00DD47B4">
        <w:rPr>
          <w:color w:val="000000"/>
          <w:szCs w:val="24"/>
        </w:rPr>
        <w:t>5</w:t>
      </w:r>
      <w:r w:rsidRPr="00DD47B4">
        <w:rPr>
          <w:color w:val="000000"/>
          <w:szCs w:val="24"/>
          <w:lang w:val="en-US"/>
        </w:rPr>
        <w:t xml:space="preserve">% уговорене вредности овог уговора (без ПДВ-а). </w:t>
      </w:r>
    </w:p>
    <w:p w14:paraId="6A1B87C2" w14:textId="77777777" w:rsidR="00F366A5" w:rsidRDefault="00F366A5" w:rsidP="00911727">
      <w:pPr>
        <w:pStyle w:val="BodyText"/>
        <w:spacing w:after="0"/>
        <w:rPr>
          <w:rFonts w:ascii="Times New Roman" w:hAnsi="Times New Roman"/>
          <w:b/>
          <w:szCs w:val="24"/>
        </w:rPr>
      </w:pPr>
    </w:p>
    <w:p w14:paraId="3D33FE6F" w14:textId="77777777" w:rsidR="00911727" w:rsidRPr="00764336" w:rsidRDefault="00911727" w:rsidP="00911727">
      <w:pPr>
        <w:pStyle w:val="BodyText"/>
        <w:spacing w:after="0"/>
        <w:rPr>
          <w:rFonts w:ascii="Times New Roman" w:hAnsi="Times New Roman"/>
          <w:b/>
          <w:szCs w:val="24"/>
        </w:rPr>
      </w:pPr>
      <w:r w:rsidRPr="0065026B">
        <w:rPr>
          <w:rFonts w:ascii="Times New Roman" w:hAnsi="Times New Roman"/>
          <w:b/>
          <w:szCs w:val="24"/>
        </w:rPr>
        <w:t>ТРАЈАЊЕ УГОВОРА</w:t>
      </w:r>
    </w:p>
    <w:p w14:paraId="0EB4C3D1" w14:textId="77777777" w:rsidR="00911727" w:rsidRPr="0065026B" w:rsidRDefault="00911727" w:rsidP="00911727">
      <w:pPr>
        <w:pStyle w:val="BodyText"/>
        <w:rPr>
          <w:rFonts w:ascii="Times New Roman" w:hAnsi="Times New Roman"/>
          <w:szCs w:val="24"/>
        </w:rPr>
      </w:pPr>
      <w:r>
        <w:rPr>
          <w:rFonts w:ascii="Times New Roman" w:hAnsi="Times New Roman"/>
          <w:b/>
          <w:szCs w:val="24"/>
        </w:rPr>
        <w:t xml:space="preserve">                                                                 </w:t>
      </w:r>
      <w:r w:rsidR="00133983">
        <w:rPr>
          <w:rFonts w:ascii="Times New Roman" w:hAnsi="Times New Roman"/>
          <w:b/>
          <w:szCs w:val="24"/>
          <w:lang w:val="en-US"/>
        </w:rPr>
        <w:t xml:space="preserve"> </w:t>
      </w:r>
      <w:r>
        <w:rPr>
          <w:rFonts w:ascii="Times New Roman" w:hAnsi="Times New Roman"/>
          <w:b/>
          <w:szCs w:val="24"/>
        </w:rPr>
        <w:t xml:space="preserve">  </w:t>
      </w:r>
      <w:r w:rsidRPr="0065026B">
        <w:rPr>
          <w:rFonts w:ascii="Times New Roman" w:hAnsi="Times New Roman"/>
          <w:b/>
          <w:szCs w:val="24"/>
        </w:rPr>
        <w:t>Члан 1</w:t>
      </w:r>
      <w:r w:rsidR="00E04AB9">
        <w:rPr>
          <w:rFonts w:ascii="Times New Roman" w:hAnsi="Times New Roman"/>
          <w:b/>
          <w:szCs w:val="24"/>
        </w:rPr>
        <w:t>1</w:t>
      </w:r>
      <w:r w:rsidRPr="0065026B">
        <w:rPr>
          <w:rFonts w:ascii="Times New Roman" w:hAnsi="Times New Roman"/>
          <w:b/>
          <w:szCs w:val="24"/>
        </w:rPr>
        <w:t xml:space="preserve">. </w:t>
      </w:r>
    </w:p>
    <w:p w14:paraId="47C8D416" w14:textId="16421512" w:rsidR="00911727" w:rsidRPr="0065026B" w:rsidRDefault="00133983" w:rsidP="00133983">
      <w:pPr>
        <w:tabs>
          <w:tab w:val="left" w:pos="720"/>
        </w:tabs>
        <w:rPr>
          <w:szCs w:val="24"/>
        </w:rPr>
      </w:pPr>
      <w:r>
        <w:rPr>
          <w:szCs w:val="24"/>
          <w:lang w:val="en-US"/>
        </w:rPr>
        <w:tab/>
      </w:r>
      <w:r w:rsidR="00911727" w:rsidRPr="0065026B">
        <w:rPr>
          <w:szCs w:val="24"/>
        </w:rPr>
        <w:t>Овај уговор закљ</w:t>
      </w:r>
      <w:r w:rsidR="007D56B5">
        <w:rPr>
          <w:szCs w:val="24"/>
        </w:rPr>
        <w:t>учује се на период од 12 месеци или до утрошка средстава.</w:t>
      </w:r>
      <w:r>
        <w:rPr>
          <w:szCs w:val="24"/>
          <w:lang w:val="en-US"/>
        </w:rPr>
        <w:t xml:space="preserve"> </w:t>
      </w:r>
      <w:r w:rsidR="00911727" w:rsidRPr="0065026B">
        <w:rPr>
          <w:szCs w:val="24"/>
        </w:rPr>
        <w:t>Средства за реализацију овог уговора обезбеђена су Законом о буџету за 201</w:t>
      </w:r>
      <w:r w:rsidR="003B2E38">
        <w:rPr>
          <w:szCs w:val="24"/>
          <w:lang w:val="en-US"/>
        </w:rPr>
        <w:t>8</w:t>
      </w:r>
      <w:r w:rsidR="00911727" w:rsidRPr="0065026B">
        <w:rPr>
          <w:szCs w:val="24"/>
        </w:rPr>
        <w:t>. годину. Плаћање доспелих обавеза у 201</w:t>
      </w:r>
      <w:r w:rsidR="003B2E38">
        <w:rPr>
          <w:szCs w:val="24"/>
          <w:lang w:val="en-US"/>
        </w:rPr>
        <w:t>8</w:t>
      </w:r>
      <w:r w:rsidR="00911727" w:rsidRPr="0065026B">
        <w:rPr>
          <w:szCs w:val="24"/>
        </w:rPr>
        <w:t>. години, вршиће се до висине одобрених апропријација за ту намену, а у складу са законом којим се уређује буџет за 201</w:t>
      </w:r>
      <w:r w:rsidR="003B2E38">
        <w:rPr>
          <w:szCs w:val="24"/>
          <w:lang w:val="en-US"/>
        </w:rPr>
        <w:t>8</w:t>
      </w:r>
      <w:r w:rsidR="00911727" w:rsidRPr="0065026B">
        <w:rPr>
          <w:szCs w:val="24"/>
        </w:rPr>
        <w:t>. годину.</w:t>
      </w:r>
    </w:p>
    <w:p w14:paraId="7E7D1B71" w14:textId="5E4704BE" w:rsidR="00911727" w:rsidRPr="003B23D4" w:rsidRDefault="007D56B5" w:rsidP="00911727">
      <w:pPr>
        <w:tabs>
          <w:tab w:val="left" w:pos="720"/>
        </w:tabs>
        <w:rPr>
          <w:szCs w:val="24"/>
        </w:rPr>
      </w:pPr>
      <w:r>
        <w:rPr>
          <w:szCs w:val="24"/>
        </w:rPr>
        <w:tab/>
      </w:r>
      <w:r w:rsidR="00911727" w:rsidRPr="003B23D4">
        <w:rPr>
          <w:szCs w:val="24"/>
        </w:rPr>
        <w:t>За део реализације уговора који се односи на 201</w:t>
      </w:r>
      <w:r w:rsidR="003B2E38">
        <w:rPr>
          <w:szCs w:val="24"/>
          <w:lang w:val="en-US"/>
        </w:rPr>
        <w:t>9</w:t>
      </w:r>
      <w:r w:rsidR="00911727" w:rsidRPr="003B23D4">
        <w:rPr>
          <w:szCs w:val="24"/>
        </w:rPr>
        <w:t>. годину, реализација ће зависити од обезбеђења средстава предвиђених законом којим ће се уредити буџет за 201</w:t>
      </w:r>
      <w:r w:rsidR="003B2E38">
        <w:rPr>
          <w:szCs w:val="24"/>
          <w:lang w:val="en-US"/>
        </w:rPr>
        <w:t>9</w:t>
      </w:r>
      <w:r w:rsidR="00911727" w:rsidRPr="003B23D4">
        <w:rPr>
          <w:szCs w:val="24"/>
        </w:rPr>
        <w:t xml:space="preserve">. </w:t>
      </w:r>
      <w:r w:rsidR="00911727">
        <w:rPr>
          <w:szCs w:val="24"/>
        </w:rPr>
        <w:t>г</w:t>
      </w:r>
      <w:r w:rsidR="00911727" w:rsidRPr="003B23D4">
        <w:rPr>
          <w:szCs w:val="24"/>
        </w:rPr>
        <w:t>одину</w:t>
      </w:r>
      <w:r w:rsidR="00911727">
        <w:rPr>
          <w:szCs w:val="24"/>
        </w:rPr>
        <w:t>.</w:t>
      </w:r>
    </w:p>
    <w:p w14:paraId="2092BAE2" w14:textId="77777777" w:rsidR="00911727" w:rsidRDefault="00911727" w:rsidP="00911727">
      <w:pPr>
        <w:pStyle w:val="BodyText"/>
        <w:spacing w:after="0"/>
        <w:rPr>
          <w:rFonts w:ascii="Times New Roman" w:hAnsi="Times New Roman"/>
          <w:szCs w:val="24"/>
        </w:rPr>
      </w:pPr>
      <w:r w:rsidRPr="0065026B">
        <w:rPr>
          <w:rFonts w:ascii="Times New Roman" w:hAnsi="Times New Roman"/>
          <w:szCs w:val="24"/>
        </w:rPr>
        <w:t>У супротном, уговор престаје да важи, без накнаде штете због немогућности преузимања и плаћања обавеза од стране Наручиоца.</w:t>
      </w:r>
    </w:p>
    <w:p w14:paraId="14A60D93" w14:textId="02E5CBCE" w:rsidR="00BC5B65" w:rsidRDefault="00BC5B65" w:rsidP="00911727">
      <w:pPr>
        <w:tabs>
          <w:tab w:val="left" w:pos="1152"/>
        </w:tabs>
        <w:rPr>
          <w:rFonts w:eastAsia="Malgun Gothic"/>
          <w:b/>
          <w:color w:val="000000"/>
          <w:szCs w:val="24"/>
        </w:rPr>
      </w:pPr>
    </w:p>
    <w:p w14:paraId="41637587" w14:textId="77777777" w:rsidR="00911727" w:rsidRPr="0065026B" w:rsidRDefault="00911727" w:rsidP="00911727">
      <w:pPr>
        <w:tabs>
          <w:tab w:val="left" w:pos="1152"/>
        </w:tabs>
        <w:rPr>
          <w:rFonts w:eastAsia="Malgun Gothic"/>
          <w:b/>
          <w:color w:val="000000"/>
          <w:szCs w:val="24"/>
        </w:rPr>
      </w:pPr>
      <w:r w:rsidRPr="0065026B">
        <w:rPr>
          <w:rFonts w:eastAsia="Malgun Gothic"/>
          <w:b/>
          <w:color w:val="000000"/>
          <w:szCs w:val="24"/>
        </w:rPr>
        <w:t>ИЗМЕНА УГОВОРA</w:t>
      </w:r>
    </w:p>
    <w:p w14:paraId="1FA08D91" w14:textId="77777777" w:rsidR="00911727" w:rsidRPr="0065026B" w:rsidRDefault="00911727" w:rsidP="00911727">
      <w:pPr>
        <w:pStyle w:val="BodyText"/>
        <w:jc w:val="center"/>
        <w:rPr>
          <w:rFonts w:ascii="Times New Roman" w:hAnsi="Times New Roman"/>
          <w:b/>
          <w:szCs w:val="24"/>
        </w:rPr>
      </w:pPr>
      <w:r w:rsidRPr="0065026B">
        <w:rPr>
          <w:rFonts w:ascii="Times New Roman" w:hAnsi="Times New Roman"/>
          <w:b/>
          <w:szCs w:val="24"/>
        </w:rPr>
        <w:t>Члан 1</w:t>
      </w:r>
      <w:r w:rsidR="00E04AB9">
        <w:rPr>
          <w:rFonts w:ascii="Times New Roman" w:hAnsi="Times New Roman"/>
          <w:b/>
          <w:szCs w:val="24"/>
        </w:rPr>
        <w:t>2</w:t>
      </w:r>
      <w:r w:rsidRPr="0065026B">
        <w:rPr>
          <w:rFonts w:ascii="Times New Roman" w:hAnsi="Times New Roman"/>
          <w:b/>
          <w:szCs w:val="24"/>
        </w:rPr>
        <w:t>.</w:t>
      </w:r>
    </w:p>
    <w:p w14:paraId="6D63BF20" w14:textId="77777777" w:rsidR="00911727" w:rsidRDefault="00911727" w:rsidP="00911727">
      <w:pPr>
        <w:ind w:firstLine="720"/>
        <w:rPr>
          <w:color w:val="000000"/>
          <w:szCs w:val="24"/>
        </w:rPr>
      </w:pPr>
      <w:r w:rsidRPr="0065026B">
        <w:rPr>
          <w:color w:val="000000"/>
          <w:szCs w:val="24"/>
        </w:rPr>
        <w:t xml:space="preserve">Сходно члану 115. </w:t>
      </w:r>
      <w:r w:rsidR="008E4F00">
        <w:rPr>
          <w:color w:val="000000"/>
          <w:szCs w:val="24"/>
        </w:rPr>
        <w:t>ЗЈН</w:t>
      </w:r>
      <w:r w:rsidRPr="0065026B">
        <w:rPr>
          <w:color w:val="000000"/>
          <w:szCs w:val="24"/>
        </w:rPr>
        <w:t xml:space="preserve">, измену током трајања  уговора, Наручилац може дозволити на основу образложеног писаног захтева Пружаоца услуге,  из </w:t>
      </w:r>
      <w:r w:rsidR="00E05759">
        <w:rPr>
          <w:color w:val="000000"/>
          <w:szCs w:val="24"/>
        </w:rPr>
        <w:t xml:space="preserve"> објективних </w:t>
      </w:r>
      <w:r w:rsidRPr="0065026B">
        <w:rPr>
          <w:color w:val="000000"/>
          <w:szCs w:val="24"/>
        </w:rPr>
        <w:t xml:space="preserve">разлога на које Пружалац услуге није могао  утицати. Продужење рока одређује се према трајању сметње. </w:t>
      </w:r>
    </w:p>
    <w:p w14:paraId="26A82B75" w14:textId="77777777" w:rsidR="00911727" w:rsidRPr="00D01D25" w:rsidRDefault="00911727" w:rsidP="00911727">
      <w:pPr>
        <w:ind w:firstLine="720"/>
        <w:rPr>
          <w:color w:val="000000"/>
          <w:szCs w:val="24"/>
        </w:rPr>
      </w:pPr>
    </w:p>
    <w:p w14:paraId="1C97F2A9" w14:textId="77777777" w:rsidR="00911727" w:rsidRPr="00501517" w:rsidRDefault="00911727" w:rsidP="00911727">
      <w:pPr>
        <w:keepNext/>
        <w:keepLines/>
        <w:ind w:hanging="10"/>
        <w:outlineLvl w:val="1"/>
        <w:rPr>
          <w:b/>
          <w:color w:val="000000"/>
          <w:szCs w:val="24"/>
        </w:rPr>
      </w:pPr>
      <w:r w:rsidRPr="00DD47B4">
        <w:rPr>
          <w:b/>
          <w:color w:val="000000"/>
          <w:szCs w:val="24"/>
          <w:lang w:val="en-US"/>
        </w:rPr>
        <w:t>ВИША СИЛА</w:t>
      </w:r>
    </w:p>
    <w:p w14:paraId="4CEA8066" w14:textId="3DDCEC53" w:rsidR="00BC5B65" w:rsidRPr="00AE6DF5" w:rsidRDefault="00911727" w:rsidP="00AE6DF5">
      <w:pPr>
        <w:ind w:hanging="10"/>
        <w:jc w:val="center"/>
        <w:rPr>
          <w:b/>
          <w:color w:val="000000"/>
          <w:szCs w:val="24"/>
          <w:lang w:val="en-US"/>
        </w:rPr>
      </w:pPr>
      <w:r w:rsidRPr="00DD47B4">
        <w:rPr>
          <w:b/>
          <w:color w:val="000000"/>
          <w:szCs w:val="24"/>
          <w:lang w:val="en-US"/>
        </w:rPr>
        <w:t>Члан 1</w:t>
      </w:r>
      <w:r w:rsidR="00E04AB9">
        <w:rPr>
          <w:b/>
          <w:color w:val="000000"/>
          <w:szCs w:val="24"/>
        </w:rPr>
        <w:t>3</w:t>
      </w:r>
      <w:r w:rsidRPr="00DD47B4">
        <w:rPr>
          <w:b/>
          <w:color w:val="000000"/>
          <w:szCs w:val="24"/>
          <w:lang w:val="en-US"/>
        </w:rPr>
        <w:t xml:space="preserve">. </w:t>
      </w:r>
    </w:p>
    <w:p w14:paraId="5B4C9A93" w14:textId="77777777" w:rsidR="00911727" w:rsidRPr="00DD47B4" w:rsidRDefault="00911727" w:rsidP="00133983">
      <w:pPr>
        <w:tabs>
          <w:tab w:val="clear" w:pos="1440"/>
          <w:tab w:val="left" w:pos="709"/>
        </w:tabs>
        <w:ind w:hanging="8"/>
        <w:rPr>
          <w:color w:val="000000"/>
          <w:szCs w:val="24"/>
          <w:lang w:val="en-US"/>
        </w:rPr>
      </w:pPr>
      <w:r w:rsidRPr="00DD47B4">
        <w:rPr>
          <w:color w:val="000000"/>
          <w:szCs w:val="24"/>
          <w:lang w:val="en-US"/>
        </w:rPr>
        <w:t xml:space="preserve"> </w:t>
      </w:r>
      <w:r w:rsidRPr="00DD47B4">
        <w:rPr>
          <w:color w:val="000000"/>
          <w:szCs w:val="24"/>
          <w:lang w:val="en-US"/>
        </w:rPr>
        <w:tab/>
        <w:t xml:space="preserve">Уколико после закључења овог </w:t>
      </w:r>
      <w:r w:rsidRPr="00DD47B4">
        <w:rPr>
          <w:color w:val="000000"/>
          <w:szCs w:val="24"/>
        </w:rPr>
        <w:t>уговора</w:t>
      </w:r>
      <w:r w:rsidRPr="00DD47B4">
        <w:rPr>
          <w:color w:val="000000"/>
          <w:szCs w:val="24"/>
          <w:lang w:val="en-US"/>
        </w:rPr>
        <w:t xml:space="preserve"> наступе околности више силе које доведу до ометања или онемогућавања извршења обавеза дефинисаних </w:t>
      </w:r>
      <w:r w:rsidRPr="00DD47B4">
        <w:rPr>
          <w:color w:val="000000"/>
          <w:szCs w:val="24"/>
        </w:rPr>
        <w:t>уговором</w:t>
      </w:r>
      <w:r w:rsidRPr="00DD47B4">
        <w:rPr>
          <w:color w:val="000000"/>
          <w:szCs w:val="24"/>
          <w:lang w:val="en-US"/>
        </w:rPr>
        <w:t xml:space="preserve">, рокови извршења обавеза ће се продужити за време трајања више силе.  </w:t>
      </w:r>
    </w:p>
    <w:p w14:paraId="24D2EB38" w14:textId="77777777" w:rsidR="00911727" w:rsidRPr="00DD47B4" w:rsidRDefault="00911727" w:rsidP="00133983">
      <w:pPr>
        <w:tabs>
          <w:tab w:val="clear" w:pos="1440"/>
          <w:tab w:val="left" w:pos="709"/>
        </w:tabs>
        <w:ind w:hanging="8"/>
        <w:rPr>
          <w:color w:val="000000"/>
          <w:szCs w:val="24"/>
          <w:lang w:val="en-US"/>
        </w:rPr>
      </w:pPr>
      <w:r w:rsidRPr="00DD47B4">
        <w:rPr>
          <w:color w:val="000000"/>
          <w:szCs w:val="24"/>
          <w:lang w:val="en-US"/>
        </w:rPr>
        <w:t xml:space="preserve"> </w:t>
      </w:r>
      <w:r w:rsidRPr="00DD47B4">
        <w:rPr>
          <w:color w:val="000000"/>
          <w:szCs w:val="24"/>
          <w:lang w:val="en-US"/>
        </w:rPr>
        <w:tab/>
        <w:t xml:space="preserve">Виша сила подразумева екстремне и ванредне догађаје који се не могу предвидети, који су се догодили без воље и утицаја страна у </w:t>
      </w:r>
      <w:r w:rsidRPr="00DD47B4">
        <w:rPr>
          <w:color w:val="000000"/>
          <w:szCs w:val="24"/>
        </w:rPr>
        <w:t>уговору</w:t>
      </w:r>
      <w:r w:rsidRPr="00DD47B4">
        <w:rPr>
          <w:color w:val="000000"/>
          <w:szCs w:val="24"/>
          <w:lang w:val="en-US"/>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w:t>
      </w:r>
      <w:r w:rsidR="00F366A5">
        <w:rPr>
          <w:color w:val="000000"/>
          <w:szCs w:val="24"/>
          <w:lang w:val="en-US"/>
        </w:rPr>
        <w:t>ови), императивне одлуке власти</w:t>
      </w:r>
      <w:r w:rsidRPr="00DD47B4">
        <w:rPr>
          <w:color w:val="000000"/>
          <w:szCs w:val="24"/>
          <w:lang w:val="en-US"/>
        </w:rPr>
        <w:t xml:space="preserve">. </w:t>
      </w:r>
    </w:p>
    <w:p w14:paraId="4A9699D0" w14:textId="77777777" w:rsidR="00911727" w:rsidRDefault="00911727" w:rsidP="008E4D1E">
      <w:pPr>
        <w:pStyle w:val="CommentText"/>
        <w:tabs>
          <w:tab w:val="clear" w:pos="1440"/>
          <w:tab w:val="left" w:pos="709"/>
        </w:tabs>
        <w:rPr>
          <w:rFonts w:eastAsia="Calibri"/>
          <w:color w:val="000000"/>
          <w:sz w:val="24"/>
          <w:szCs w:val="24"/>
          <w:lang w:val="en-US"/>
        </w:rPr>
      </w:pPr>
      <w:r w:rsidRPr="00DD47B4">
        <w:rPr>
          <w:rFonts w:eastAsia="Calibri"/>
          <w:color w:val="000000"/>
          <w:sz w:val="24"/>
          <w:szCs w:val="24"/>
          <w:lang w:val="en-US"/>
        </w:rPr>
        <w:t xml:space="preserve"> </w:t>
      </w:r>
      <w:r w:rsidRPr="00DD47B4">
        <w:rPr>
          <w:rFonts w:eastAsia="Calibri"/>
          <w:color w:val="000000"/>
          <w:sz w:val="24"/>
          <w:szCs w:val="24"/>
          <w:lang w:val="en-US"/>
        </w:rPr>
        <w:tab/>
        <w:t xml:space="preserve">Страна у </w:t>
      </w:r>
      <w:r w:rsidRPr="00DD47B4">
        <w:rPr>
          <w:rFonts w:eastAsia="Calibri"/>
          <w:color w:val="000000"/>
          <w:sz w:val="24"/>
          <w:szCs w:val="24"/>
        </w:rPr>
        <w:t>уговору</w:t>
      </w:r>
      <w:r w:rsidRPr="00DD47B4">
        <w:rPr>
          <w:rFonts w:eastAsia="Calibri"/>
          <w:color w:val="000000"/>
          <w:sz w:val="24"/>
          <w:szCs w:val="24"/>
          <w:lang w:val="en-US"/>
        </w:rPr>
        <w:t xml:space="preserve"> погођена вишом силом, одмах ће у писаној форми обавестити другу страну о настанку</w:t>
      </w:r>
      <w:r w:rsidRPr="00DD47B4">
        <w:rPr>
          <w:color w:val="000000"/>
          <w:sz w:val="24"/>
          <w:szCs w:val="24"/>
        </w:rPr>
        <w:t xml:space="preserve"> </w:t>
      </w:r>
      <w:r w:rsidRPr="00DD47B4">
        <w:rPr>
          <w:rFonts w:eastAsia="Calibri"/>
          <w:color w:val="000000"/>
          <w:sz w:val="24"/>
          <w:szCs w:val="24"/>
        </w:rPr>
        <w:t>о</w:t>
      </w:r>
      <w:r w:rsidRPr="00DD47B4">
        <w:rPr>
          <w:rFonts w:eastAsia="Calibri"/>
          <w:color w:val="000000"/>
          <w:sz w:val="24"/>
          <w:szCs w:val="24"/>
          <w:lang w:val="en-US"/>
        </w:rPr>
        <w:t xml:space="preserve">колности изазване вишом силом доставити одговарајуће доказе.  </w:t>
      </w:r>
    </w:p>
    <w:p w14:paraId="0E978B92" w14:textId="77777777" w:rsidR="00BC6C3E" w:rsidRDefault="00BC6C3E" w:rsidP="00911727">
      <w:pPr>
        <w:pStyle w:val="Default"/>
        <w:rPr>
          <w:b/>
          <w:color w:val="auto"/>
          <w:lang w:val="sr-Cyrl-CS"/>
        </w:rPr>
      </w:pPr>
    </w:p>
    <w:p w14:paraId="66D20CB2" w14:textId="77777777" w:rsidR="00911727" w:rsidRPr="0065026B" w:rsidRDefault="004B4B76" w:rsidP="00911727">
      <w:pPr>
        <w:pStyle w:val="Default"/>
        <w:rPr>
          <w:b/>
          <w:color w:val="auto"/>
          <w:lang w:val="sr-Cyrl-CS"/>
        </w:rPr>
      </w:pPr>
      <w:r>
        <w:rPr>
          <w:b/>
          <w:color w:val="auto"/>
          <w:lang w:val="sr-Cyrl-CS"/>
        </w:rPr>
        <w:t>РАСКИД УГОВОРА</w:t>
      </w:r>
    </w:p>
    <w:p w14:paraId="19A2AF77" w14:textId="29EB7016" w:rsidR="00BC5B65" w:rsidRPr="0065026B" w:rsidRDefault="00911727" w:rsidP="00911727">
      <w:pPr>
        <w:pStyle w:val="Default"/>
        <w:rPr>
          <w:b/>
          <w:color w:val="auto"/>
          <w:lang w:val="sr-Cyrl-CS"/>
        </w:rPr>
      </w:pPr>
      <w:r w:rsidRPr="0065026B">
        <w:rPr>
          <w:b/>
          <w:color w:val="auto"/>
          <w:lang w:val="sr-Cyrl-CS"/>
        </w:rPr>
        <w:t xml:space="preserve">                            </w:t>
      </w:r>
      <w:r>
        <w:rPr>
          <w:b/>
          <w:color w:val="auto"/>
          <w:lang w:val="sr-Cyrl-CS"/>
        </w:rPr>
        <w:t xml:space="preserve">                               </w:t>
      </w:r>
      <w:r w:rsidR="00BE2711">
        <w:rPr>
          <w:b/>
          <w:color w:val="auto"/>
          <w:lang w:val="en-US"/>
        </w:rPr>
        <w:t xml:space="preserve">          </w:t>
      </w:r>
      <w:r w:rsidRPr="0065026B">
        <w:rPr>
          <w:b/>
          <w:color w:val="auto"/>
          <w:lang w:val="sr-Cyrl-CS"/>
        </w:rPr>
        <w:t>Члан 1</w:t>
      </w:r>
      <w:r w:rsidR="00E04AB9">
        <w:rPr>
          <w:b/>
          <w:color w:val="auto"/>
        </w:rPr>
        <w:t>4</w:t>
      </w:r>
      <w:r w:rsidRPr="0065026B">
        <w:rPr>
          <w:b/>
          <w:color w:val="auto"/>
          <w:lang w:val="sr-Cyrl-CS"/>
        </w:rPr>
        <w:t>.</w:t>
      </w:r>
    </w:p>
    <w:p w14:paraId="11323ABB" w14:textId="77777777" w:rsidR="00911727" w:rsidRPr="0065026B" w:rsidRDefault="00133983" w:rsidP="00911727">
      <w:pPr>
        <w:tabs>
          <w:tab w:val="left" w:pos="720"/>
        </w:tabs>
        <w:rPr>
          <w:szCs w:val="24"/>
        </w:rPr>
      </w:pPr>
      <w:r>
        <w:rPr>
          <w:szCs w:val="24"/>
          <w:lang w:val="en-US"/>
        </w:rPr>
        <w:tab/>
      </w:r>
      <w:r w:rsidR="00911727" w:rsidRPr="0065026B">
        <w:rPr>
          <w:szCs w:val="24"/>
        </w:rPr>
        <w:t>У случају да уговорне стране не изврше своје обавезе на начин и у роковима утврђеним овим уговором, уговор се може једнострано раскинути.</w:t>
      </w:r>
    </w:p>
    <w:p w14:paraId="4F03CAE2" w14:textId="77777777" w:rsidR="00911727" w:rsidRPr="0065026B" w:rsidRDefault="00BC6C3E" w:rsidP="00911727">
      <w:pPr>
        <w:tabs>
          <w:tab w:val="left" w:pos="720"/>
        </w:tabs>
        <w:rPr>
          <w:szCs w:val="24"/>
        </w:rPr>
      </w:pPr>
      <w:r>
        <w:rPr>
          <w:szCs w:val="24"/>
        </w:rPr>
        <w:tab/>
      </w:r>
      <w:r w:rsidR="00911727" w:rsidRPr="0065026B">
        <w:rPr>
          <w:szCs w:val="24"/>
        </w:rPr>
        <w:t>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14:paraId="5F8B2DB8" w14:textId="77777777" w:rsidR="00911727" w:rsidRPr="0065026B" w:rsidRDefault="00BC6C3E" w:rsidP="00911727">
      <w:pPr>
        <w:tabs>
          <w:tab w:val="left" w:pos="720"/>
        </w:tabs>
        <w:rPr>
          <w:szCs w:val="24"/>
        </w:rPr>
      </w:pPr>
      <w:r>
        <w:rPr>
          <w:szCs w:val="24"/>
        </w:rPr>
        <w:tab/>
      </w:r>
      <w:r w:rsidR="00911727" w:rsidRPr="0065026B">
        <w:rPr>
          <w:szCs w:val="24"/>
        </w:rPr>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w:t>
      </w:r>
      <w:r w:rsidR="004D2F4B">
        <w:rPr>
          <w:szCs w:val="24"/>
        </w:rPr>
        <w:t>о</w:t>
      </w:r>
      <w:r w:rsidR="00911727" w:rsidRPr="0065026B">
        <w:rPr>
          <w:szCs w:val="24"/>
        </w:rPr>
        <w:t>ра.</w:t>
      </w:r>
    </w:p>
    <w:p w14:paraId="7965E214" w14:textId="77777777" w:rsidR="00911727" w:rsidRDefault="00911727" w:rsidP="00911727">
      <w:pPr>
        <w:tabs>
          <w:tab w:val="left" w:pos="720"/>
        </w:tabs>
        <w:rPr>
          <w:szCs w:val="24"/>
        </w:rPr>
      </w:pPr>
      <w:r w:rsidRPr="0065026B">
        <w:rPr>
          <w:szCs w:val="24"/>
        </w:rPr>
        <w:t>Уколико Наручилац претрпи штету услед неиспуњења уговорних обавеза од стране Пружаоца услуга, Пружалац услуге је дужан да му надокнади штету у целини.</w:t>
      </w:r>
    </w:p>
    <w:p w14:paraId="549F0B3B" w14:textId="77777777" w:rsidR="00911727" w:rsidRDefault="00911727" w:rsidP="00911727">
      <w:pPr>
        <w:tabs>
          <w:tab w:val="left" w:pos="720"/>
        </w:tabs>
        <w:rPr>
          <w:szCs w:val="24"/>
        </w:rPr>
      </w:pPr>
    </w:p>
    <w:p w14:paraId="747EBAE9" w14:textId="77777777" w:rsidR="00BC5B65" w:rsidRDefault="00BC5B65" w:rsidP="00911727">
      <w:pPr>
        <w:pStyle w:val="BodyText"/>
        <w:spacing w:after="0"/>
        <w:rPr>
          <w:rFonts w:ascii="Times New Roman" w:hAnsi="Times New Roman"/>
          <w:b/>
          <w:color w:val="000000"/>
          <w:szCs w:val="24"/>
        </w:rPr>
      </w:pPr>
    </w:p>
    <w:p w14:paraId="3CD56CBD" w14:textId="77777777" w:rsidR="00911727" w:rsidRDefault="00911727" w:rsidP="00911727">
      <w:pPr>
        <w:pStyle w:val="BodyText"/>
        <w:spacing w:after="0"/>
        <w:rPr>
          <w:rFonts w:ascii="Times New Roman" w:hAnsi="Times New Roman"/>
          <w:b/>
          <w:szCs w:val="24"/>
        </w:rPr>
      </w:pPr>
      <w:r w:rsidRPr="0065026B">
        <w:rPr>
          <w:rFonts w:ascii="Times New Roman" w:hAnsi="Times New Roman"/>
          <w:b/>
          <w:color w:val="000000"/>
          <w:szCs w:val="24"/>
        </w:rPr>
        <w:t>ПРЕЛАЗНЕ И ЗАВРШНЕ ОДРЕДБЕ</w:t>
      </w:r>
      <w:r w:rsidRPr="0065026B">
        <w:rPr>
          <w:rFonts w:ascii="Times New Roman" w:hAnsi="Times New Roman"/>
          <w:b/>
          <w:szCs w:val="24"/>
        </w:rPr>
        <w:t xml:space="preserve"> </w:t>
      </w:r>
    </w:p>
    <w:p w14:paraId="62B95E4F" w14:textId="77777777" w:rsidR="00911727" w:rsidRPr="0065026B" w:rsidRDefault="00911727" w:rsidP="00911727">
      <w:pPr>
        <w:pStyle w:val="BodyText"/>
        <w:spacing w:after="0"/>
        <w:rPr>
          <w:rFonts w:ascii="Times New Roman" w:hAnsi="Times New Roman"/>
          <w:b/>
          <w:szCs w:val="24"/>
        </w:rPr>
      </w:pPr>
    </w:p>
    <w:p w14:paraId="7C63D9C2" w14:textId="77777777" w:rsidR="00BC5B65" w:rsidRPr="0065026B" w:rsidRDefault="00911727" w:rsidP="00BC6C3E">
      <w:pPr>
        <w:pStyle w:val="BodyText"/>
        <w:spacing w:after="0"/>
        <w:jc w:val="center"/>
        <w:rPr>
          <w:rFonts w:ascii="Times New Roman" w:hAnsi="Times New Roman"/>
          <w:b/>
          <w:szCs w:val="24"/>
        </w:rPr>
      </w:pPr>
      <w:r w:rsidRPr="0065026B">
        <w:rPr>
          <w:rFonts w:ascii="Times New Roman" w:hAnsi="Times New Roman"/>
          <w:b/>
          <w:szCs w:val="24"/>
        </w:rPr>
        <w:t>Члан 1</w:t>
      </w:r>
      <w:r w:rsidR="00E04AB9">
        <w:rPr>
          <w:rFonts w:ascii="Times New Roman" w:hAnsi="Times New Roman"/>
          <w:b/>
          <w:szCs w:val="24"/>
        </w:rPr>
        <w:t>5</w:t>
      </w:r>
      <w:r w:rsidRPr="0065026B">
        <w:rPr>
          <w:rFonts w:ascii="Times New Roman" w:hAnsi="Times New Roman"/>
          <w:b/>
          <w:szCs w:val="24"/>
        </w:rPr>
        <w:t>.</w:t>
      </w:r>
    </w:p>
    <w:p w14:paraId="1DA5D83F" w14:textId="77777777" w:rsidR="00BC6C3E" w:rsidRPr="00BC6C3E" w:rsidRDefault="00133983" w:rsidP="00BC6C3E">
      <w:pPr>
        <w:pStyle w:val="BodyText"/>
        <w:tabs>
          <w:tab w:val="clear" w:pos="1440"/>
          <w:tab w:val="left" w:pos="851"/>
        </w:tabs>
        <w:spacing w:after="0"/>
        <w:rPr>
          <w:rFonts w:ascii="Times New Roman" w:hAnsi="Times New Roman"/>
          <w:szCs w:val="24"/>
        </w:rPr>
      </w:pPr>
      <w:r>
        <w:rPr>
          <w:rFonts w:ascii="Times New Roman" w:hAnsi="Times New Roman"/>
          <w:szCs w:val="24"/>
          <w:lang w:val="en-US"/>
        </w:rPr>
        <w:tab/>
      </w:r>
      <w:r w:rsidR="00911727" w:rsidRPr="0065026B">
        <w:rPr>
          <w:rFonts w:ascii="Times New Roman" w:hAnsi="Times New Roman"/>
          <w:szCs w:val="24"/>
        </w:rPr>
        <w:t>Уговорне стране су сагласне да</w:t>
      </w:r>
      <w:r w:rsidR="008E4F00">
        <w:rPr>
          <w:rFonts w:ascii="Times New Roman" w:hAnsi="Times New Roman"/>
          <w:szCs w:val="24"/>
        </w:rPr>
        <w:t xml:space="preserve"> ће се за</w:t>
      </w:r>
      <w:r w:rsidR="00911727" w:rsidRPr="0065026B">
        <w:rPr>
          <w:rFonts w:ascii="Times New Roman" w:hAnsi="Times New Roman"/>
          <w:szCs w:val="24"/>
        </w:rPr>
        <w:t xml:space="preserve"> све што није регулисано овим уговором примењива</w:t>
      </w:r>
      <w:r w:rsidR="008E4F00">
        <w:rPr>
          <w:rFonts w:ascii="Times New Roman" w:hAnsi="Times New Roman"/>
          <w:szCs w:val="24"/>
        </w:rPr>
        <w:t xml:space="preserve">ти </w:t>
      </w:r>
      <w:r w:rsidR="00911727" w:rsidRPr="0065026B">
        <w:rPr>
          <w:rFonts w:ascii="Times New Roman" w:hAnsi="Times New Roman"/>
          <w:szCs w:val="24"/>
        </w:rPr>
        <w:t>одредбе Закона о облигационим односима („Сл. лист СФРЈ“, бр. 29/78, 39/85, 45/89 и 57/89 и „Сл. лист СРЈ“, бр. 31/93 и „Сл. лист СЦГ“, бр.1/03 – Уставна повеља).</w:t>
      </w:r>
    </w:p>
    <w:p w14:paraId="209C63B8" w14:textId="77777777" w:rsidR="00A81683" w:rsidRDefault="00A81683" w:rsidP="00911727">
      <w:pPr>
        <w:spacing w:after="120"/>
        <w:jc w:val="center"/>
        <w:rPr>
          <w:b/>
          <w:szCs w:val="24"/>
        </w:rPr>
      </w:pPr>
    </w:p>
    <w:p w14:paraId="7E65AA98" w14:textId="7FDEC79A" w:rsidR="00911727" w:rsidRPr="0065026B" w:rsidRDefault="00911727" w:rsidP="00911727">
      <w:pPr>
        <w:spacing w:after="120"/>
        <w:jc w:val="center"/>
        <w:rPr>
          <w:b/>
          <w:szCs w:val="24"/>
        </w:rPr>
      </w:pPr>
      <w:r w:rsidRPr="0065026B">
        <w:rPr>
          <w:b/>
          <w:szCs w:val="24"/>
        </w:rPr>
        <w:t>Члан 1</w:t>
      </w:r>
      <w:r w:rsidR="00E04AB9">
        <w:rPr>
          <w:b/>
          <w:szCs w:val="24"/>
        </w:rPr>
        <w:t>6</w:t>
      </w:r>
      <w:r w:rsidRPr="0065026B">
        <w:rPr>
          <w:b/>
          <w:szCs w:val="24"/>
        </w:rPr>
        <w:t>.</w:t>
      </w:r>
    </w:p>
    <w:p w14:paraId="1D4E94E3" w14:textId="77777777" w:rsidR="00911727" w:rsidRDefault="00133983" w:rsidP="00133983">
      <w:pPr>
        <w:tabs>
          <w:tab w:val="clear" w:pos="1440"/>
          <w:tab w:val="left" w:pos="993"/>
        </w:tabs>
        <w:rPr>
          <w:szCs w:val="24"/>
        </w:rPr>
      </w:pPr>
      <w:r>
        <w:rPr>
          <w:szCs w:val="24"/>
          <w:lang w:val="en-US"/>
        </w:rPr>
        <w:t xml:space="preserve">              </w:t>
      </w:r>
      <w:r w:rsidR="00911727" w:rsidRPr="0065026B">
        <w:rPr>
          <w:szCs w:val="24"/>
        </w:rPr>
        <w:t>Све евентуалне спорове уговорне стране ће решавати споразумно, у супротном спорове ће ре</w:t>
      </w:r>
      <w:r w:rsidR="00911727">
        <w:rPr>
          <w:szCs w:val="24"/>
        </w:rPr>
        <w:t>шавати Привредни суд у Београду.</w:t>
      </w:r>
    </w:p>
    <w:p w14:paraId="6AB2921E" w14:textId="77777777" w:rsidR="0078284E" w:rsidRPr="00D01D25" w:rsidRDefault="0078284E" w:rsidP="00911727">
      <w:pPr>
        <w:rPr>
          <w:szCs w:val="24"/>
        </w:rPr>
      </w:pPr>
    </w:p>
    <w:p w14:paraId="5F9C77F1" w14:textId="77777777" w:rsidR="00911727" w:rsidRPr="0065026B" w:rsidRDefault="00911727" w:rsidP="00911727">
      <w:pPr>
        <w:spacing w:after="120"/>
        <w:jc w:val="center"/>
        <w:rPr>
          <w:b/>
          <w:szCs w:val="24"/>
          <w:lang w:val="ru-RU"/>
        </w:rPr>
      </w:pPr>
      <w:r w:rsidRPr="0065026B">
        <w:rPr>
          <w:b/>
          <w:szCs w:val="24"/>
        </w:rPr>
        <w:t>Члан 1</w:t>
      </w:r>
      <w:r w:rsidR="00E04AB9">
        <w:rPr>
          <w:b/>
          <w:szCs w:val="24"/>
        </w:rPr>
        <w:t>7</w:t>
      </w:r>
      <w:r w:rsidRPr="0065026B">
        <w:rPr>
          <w:b/>
          <w:szCs w:val="24"/>
        </w:rPr>
        <w:t>.</w:t>
      </w:r>
    </w:p>
    <w:p w14:paraId="10B239BC" w14:textId="77777777" w:rsidR="0078284E" w:rsidRPr="00BE7BDF" w:rsidRDefault="00133983" w:rsidP="00BE7BDF">
      <w:pPr>
        <w:pStyle w:val="BodyText"/>
        <w:tabs>
          <w:tab w:val="clear" w:pos="1440"/>
        </w:tabs>
        <w:rPr>
          <w:rFonts w:ascii="Times New Roman" w:hAnsi="Times New Roman"/>
          <w:szCs w:val="24"/>
        </w:rPr>
      </w:pPr>
      <w:r>
        <w:rPr>
          <w:rFonts w:ascii="Times New Roman" w:hAnsi="Times New Roman"/>
          <w:szCs w:val="24"/>
          <w:lang w:val="en-US"/>
        </w:rPr>
        <w:t xml:space="preserve">        </w:t>
      </w:r>
      <w:r w:rsidR="00BC5B65">
        <w:rPr>
          <w:rFonts w:ascii="Times New Roman" w:hAnsi="Times New Roman"/>
          <w:szCs w:val="24"/>
          <w:lang w:val="en-US"/>
        </w:rPr>
        <w:tab/>
      </w:r>
      <w:r w:rsidR="00911727" w:rsidRPr="0065026B">
        <w:rPr>
          <w:rFonts w:ascii="Times New Roman" w:hAnsi="Times New Roman"/>
          <w:szCs w:val="24"/>
        </w:rPr>
        <w:t xml:space="preserve">Уговор ступа на снагу од дана потписивања од стране овлашћених представника </w:t>
      </w:r>
      <w:r w:rsidR="00911727" w:rsidRPr="0065026B">
        <w:rPr>
          <w:rFonts w:ascii="Times New Roman" w:hAnsi="Times New Roman"/>
          <w:szCs w:val="24"/>
        </w:rPr>
        <w:lastRenderedPageBreak/>
        <w:t>уговорних страна.</w:t>
      </w:r>
    </w:p>
    <w:p w14:paraId="205DAB54" w14:textId="77777777" w:rsidR="00911727" w:rsidRPr="0065026B" w:rsidRDefault="00911727" w:rsidP="00BC5B65">
      <w:pPr>
        <w:pStyle w:val="BodyText"/>
        <w:tabs>
          <w:tab w:val="clear" w:pos="1440"/>
        </w:tabs>
        <w:jc w:val="center"/>
        <w:rPr>
          <w:rFonts w:ascii="Times New Roman" w:hAnsi="Times New Roman"/>
          <w:b/>
          <w:szCs w:val="24"/>
          <w:lang w:val="ru-RU"/>
        </w:rPr>
      </w:pPr>
      <w:r w:rsidRPr="0065026B">
        <w:rPr>
          <w:rFonts w:ascii="Times New Roman" w:hAnsi="Times New Roman"/>
          <w:b/>
          <w:szCs w:val="24"/>
        </w:rPr>
        <w:t>Члан 1</w:t>
      </w:r>
      <w:r w:rsidR="00E04AB9">
        <w:rPr>
          <w:rFonts w:ascii="Times New Roman" w:hAnsi="Times New Roman"/>
          <w:b/>
          <w:szCs w:val="24"/>
        </w:rPr>
        <w:t>8</w:t>
      </w:r>
      <w:r w:rsidRPr="0065026B">
        <w:rPr>
          <w:rFonts w:ascii="Times New Roman" w:hAnsi="Times New Roman"/>
          <w:b/>
          <w:szCs w:val="24"/>
        </w:rPr>
        <w:t>.</w:t>
      </w:r>
    </w:p>
    <w:p w14:paraId="44827AAD" w14:textId="77777777" w:rsidR="00E04AB9" w:rsidRDefault="00BC5B65" w:rsidP="00BC6C3E">
      <w:pPr>
        <w:tabs>
          <w:tab w:val="clear" w:pos="1440"/>
        </w:tabs>
        <w:rPr>
          <w:szCs w:val="24"/>
        </w:rPr>
      </w:pPr>
      <w:r>
        <w:rPr>
          <w:szCs w:val="24"/>
        </w:rPr>
        <w:tab/>
      </w:r>
      <w:r w:rsidR="00911727" w:rsidRPr="0065026B">
        <w:rPr>
          <w:szCs w:val="24"/>
        </w:rPr>
        <w:t>Овај уговор је сачињен у 6 (шест) истоветних примерака, од којих свака уговорна стран</w:t>
      </w:r>
      <w:r w:rsidR="00BC6C3E">
        <w:rPr>
          <w:szCs w:val="24"/>
        </w:rPr>
        <w:t>а задржава по 3 (три) примерка.</w:t>
      </w:r>
    </w:p>
    <w:p w14:paraId="5CA90B6C" w14:textId="77777777" w:rsidR="00BC6C3E" w:rsidRPr="00BC6C3E" w:rsidRDefault="00BC6C3E" w:rsidP="00BC6C3E">
      <w:pPr>
        <w:tabs>
          <w:tab w:val="clear" w:pos="1440"/>
        </w:tabs>
        <w:rPr>
          <w:szCs w:val="24"/>
        </w:rPr>
      </w:pPr>
    </w:p>
    <w:tbl>
      <w:tblPr>
        <w:tblStyle w:val="TableGrid"/>
        <w:tblW w:w="0" w:type="auto"/>
        <w:tblInd w:w="137" w:type="dxa"/>
        <w:tblLook w:val="04A0" w:firstRow="1" w:lastRow="0" w:firstColumn="1" w:lastColumn="0" w:noHBand="0" w:noVBand="1"/>
      </w:tblPr>
      <w:tblGrid>
        <w:gridCol w:w="4536"/>
        <w:gridCol w:w="4677"/>
      </w:tblGrid>
      <w:tr w:rsidR="004F3D17" w14:paraId="73D30E84" w14:textId="77777777" w:rsidTr="00A81683">
        <w:tc>
          <w:tcPr>
            <w:tcW w:w="4536" w:type="dxa"/>
          </w:tcPr>
          <w:p w14:paraId="5C282080" w14:textId="77777777" w:rsidR="004F3D17" w:rsidRDefault="004F3D17" w:rsidP="004F3D17">
            <w:pPr>
              <w:jc w:val="center"/>
              <w:rPr>
                <w:b/>
                <w:color w:val="000000"/>
                <w:szCs w:val="24"/>
                <w:lang w:eastAsia="sr-Latn-CS"/>
              </w:rPr>
            </w:pPr>
            <w:r w:rsidRPr="0065026B">
              <w:rPr>
                <w:b/>
                <w:color w:val="000000"/>
                <w:szCs w:val="24"/>
                <w:lang w:eastAsia="sr-Latn-CS"/>
              </w:rPr>
              <w:t>ПРУЖАЛАЦ УСЛУГЕ</w:t>
            </w:r>
          </w:p>
          <w:p w14:paraId="0A73A86B" w14:textId="77777777" w:rsidR="00286D37" w:rsidRPr="0065026B" w:rsidRDefault="00286D37" w:rsidP="004F3D17">
            <w:pPr>
              <w:jc w:val="center"/>
              <w:rPr>
                <w:b/>
                <w:color w:val="000000"/>
                <w:szCs w:val="24"/>
                <w:lang w:eastAsia="sr-Latn-CS"/>
              </w:rPr>
            </w:pPr>
          </w:p>
          <w:p w14:paraId="551BE1C7" w14:textId="743F5D35" w:rsidR="004F3D17" w:rsidRDefault="004F3D17" w:rsidP="00286D37">
            <w:pPr>
              <w:pBdr>
                <w:bottom w:val="single" w:sz="12" w:space="1" w:color="auto"/>
              </w:pBdr>
              <w:jc w:val="center"/>
              <w:rPr>
                <w:b/>
                <w:szCs w:val="24"/>
                <w:lang w:eastAsia="sr-Latn-CS"/>
              </w:rPr>
            </w:pPr>
          </w:p>
          <w:p w14:paraId="3DE7A0AE" w14:textId="77777777" w:rsidR="00A81683" w:rsidRDefault="00A81683" w:rsidP="00286D37">
            <w:pPr>
              <w:pBdr>
                <w:bottom w:val="single" w:sz="12" w:space="1" w:color="auto"/>
              </w:pBdr>
              <w:jc w:val="center"/>
              <w:rPr>
                <w:b/>
                <w:szCs w:val="24"/>
                <w:lang w:eastAsia="sr-Latn-CS"/>
              </w:rPr>
            </w:pPr>
          </w:p>
          <w:p w14:paraId="281B5E13" w14:textId="056F996E" w:rsidR="00A81683" w:rsidRPr="00A81683" w:rsidRDefault="00A81683" w:rsidP="00286D37">
            <w:pPr>
              <w:jc w:val="center"/>
              <w:rPr>
                <w:b/>
                <w:szCs w:val="24"/>
                <w:lang w:eastAsia="sr-Latn-CS"/>
              </w:rPr>
            </w:pPr>
            <w:r w:rsidRPr="00A81683">
              <w:rPr>
                <w:b/>
                <w:szCs w:val="24"/>
                <w:lang w:eastAsia="sr-Latn-CS"/>
              </w:rPr>
              <w:t>,директор</w:t>
            </w:r>
          </w:p>
        </w:tc>
        <w:tc>
          <w:tcPr>
            <w:tcW w:w="4677" w:type="dxa"/>
          </w:tcPr>
          <w:p w14:paraId="3CF4CD81" w14:textId="77777777" w:rsidR="004F3D17" w:rsidRPr="00F366A5" w:rsidRDefault="004F3D17" w:rsidP="00A4351A">
            <w:pPr>
              <w:jc w:val="center"/>
              <w:rPr>
                <w:b/>
                <w:color w:val="000000"/>
                <w:szCs w:val="24"/>
                <w:lang w:eastAsia="sr-Latn-CS"/>
              </w:rPr>
            </w:pPr>
            <w:r w:rsidRPr="00F366A5">
              <w:rPr>
                <w:b/>
                <w:color w:val="000000"/>
                <w:szCs w:val="24"/>
                <w:lang w:eastAsia="sr-Latn-CS"/>
              </w:rPr>
              <w:t>НАРУЧИ</w:t>
            </w:r>
            <w:r w:rsidR="00DA48AD" w:rsidRPr="00F366A5">
              <w:rPr>
                <w:b/>
                <w:color w:val="000000"/>
                <w:szCs w:val="24"/>
                <w:lang w:eastAsia="sr-Latn-CS"/>
              </w:rPr>
              <w:t>ОЦИ</w:t>
            </w:r>
          </w:p>
          <w:p w14:paraId="167C9619" w14:textId="67563CB0" w:rsidR="004F3D17" w:rsidRDefault="004F3D17" w:rsidP="00A4351A">
            <w:pPr>
              <w:pBdr>
                <w:bottom w:val="single" w:sz="12" w:space="1" w:color="auto"/>
              </w:pBdr>
              <w:jc w:val="center"/>
              <w:rPr>
                <w:b/>
                <w:color w:val="000000"/>
                <w:szCs w:val="24"/>
                <w:lang w:eastAsia="sr-Latn-CS"/>
              </w:rPr>
            </w:pPr>
          </w:p>
          <w:p w14:paraId="72632757" w14:textId="476DCBAB" w:rsidR="00A81683" w:rsidRDefault="00A81683" w:rsidP="00A4351A">
            <w:pPr>
              <w:pBdr>
                <w:bottom w:val="single" w:sz="12" w:space="1" w:color="auto"/>
              </w:pBdr>
              <w:jc w:val="center"/>
              <w:rPr>
                <w:b/>
                <w:color w:val="000000"/>
                <w:szCs w:val="24"/>
                <w:lang w:eastAsia="sr-Latn-CS"/>
              </w:rPr>
            </w:pPr>
          </w:p>
          <w:p w14:paraId="5A2B4B2B" w14:textId="77777777" w:rsidR="00A81683" w:rsidRPr="00F366A5" w:rsidRDefault="00A81683" w:rsidP="00A4351A">
            <w:pPr>
              <w:pBdr>
                <w:bottom w:val="single" w:sz="12" w:space="1" w:color="auto"/>
              </w:pBdr>
              <w:jc w:val="center"/>
              <w:rPr>
                <w:b/>
                <w:color w:val="000000"/>
                <w:szCs w:val="24"/>
                <w:lang w:eastAsia="sr-Latn-CS"/>
              </w:rPr>
            </w:pPr>
          </w:p>
          <w:p w14:paraId="48540CFC" w14:textId="77777777" w:rsidR="00A81683" w:rsidRPr="00F366A5" w:rsidRDefault="00A81683" w:rsidP="00A81683">
            <w:pPr>
              <w:jc w:val="center"/>
              <w:rPr>
                <w:b/>
                <w:color w:val="000000"/>
                <w:szCs w:val="24"/>
                <w:lang w:eastAsia="sr-Latn-CS"/>
              </w:rPr>
            </w:pPr>
            <w:r>
              <w:rPr>
                <w:b/>
                <w:color w:val="000000"/>
                <w:szCs w:val="24"/>
                <w:lang w:eastAsia="sr-Latn-CS"/>
              </w:rPr>
              <w:t xml:space="preserve">мр </w:t>
            </w:r>
            <w:r w:rsidRPr="00F366A5">
              <w:rPr>
                <w:b/>
                <w:color w:val="000000"/>
                <w:szCs w:val="24"/>
                <w:lang w:eastAsia="sr-Latn-CS"/>
              </w:rPr>
              <w:t>Ђорђе Милић,</w:t>
            </w:r>
          </w:p>
          <w:p w14:paraId="5B82F770" w14:textId="77777777" w:rsidR="00A81683" w:rsidRPr="00F366A5" w:rsidRDefault="00A81683" w:rsidP="00A81683">
            <w:pPr>
              <w:jc w:val="center"/>
              <w:rPr>
                <w:b/>
                <w:color w:val="000000"/>
                <w:szCs w:val="24"/>
                <w:lang w:eastAsia="sr-Latn-CS"/>
              </w:rPr>
            </w:pPr>
            <w:r w:rsidRPr="00F366A5">
              <w:rPr>
                <w:b/>
                <w:color w:val="000000"/>
                <w:szCs w:val="24"/>
                <w:lang w:eastAsia="sr-Latn-CS"/>
              </w:rPr>
              <w:t>помоћник министарке</w:t>
            </w:r>
          </w:p>
          <w:p w14:paraId="4A5B6000" w14:textId="77777777" w:rsidR="00A81683" w:rsidRDefault="00A81683" w:rsidP="00A81683">
            <w:pPr>
              <w:jc w:val="center"/>
              <w:rPr>
                <w:b/>
                <w:color w:val="000000"/>
                <w:szCs w:val="24"/>
                <w:lang w:eastAsia="sr-Latn-CS"/>
              </w:rPr>
            </w:pPr>
          </w:p>
          <w:p w14:paraId="09AF2D33" w14:textId="77777777" w:rsidR="00A81683" w:rsidRDefault="00A81683" w:rsidP="00A4351A">
            <w:pPr>
              <w:jc w:val="center"/>
              <w:rPr>
                <w:b/>
                <w:color w:val="000000"/>
                <w:szCs w:val="24"/>
                <w:lang w:eastAsia="sr-Latn-CS"/>
              </w:rPr>
            </w:pPr>
          </w:p>
          <w:p w14:paraId="67220930" w14:textId="77777777" w:rsidR="00A81683" w:rsidRPr="00F366A5" w:rsidRDefault="00A81683" w:rsidP="00A4351A">
            <w:pPr>
              <w:jc w:val="center"/>
              <w:rPr>
                <w:b/>
                <w:color w:val="000000"/>
                <w:szCs w:val="24"/>
                <w:lang w:eastAsia="sr-Latn-CS"/>
              </w:rPr>
            </w:pPr>
          </w:p>
          <w:p w14:paraId="28FFAE6B" w14:textId="77777777" w:rsidR="004F3D17" w:rsidRPr="00F366A5" w:rsidRDefault="004F3D17" w:rsidP="00BE7BDF">
            <w:pPr>
              <w:jc w:val="center"/>
              <w:rPr>
                <w:b/>
                <w:bCs/>
                <w:szCs w:val="24"/>
              </w:rPr>
            </w:pPr>
          </w:p>
        </w:tc>
      </w:tr>
    </w:tbl>
    <w:p w14:paraId="02E0E162" w14:textId="77777777" w:rsidR="00F366A5" w:rsidRPr="00430451" w:rsidRDefault="00DA48AD" w:rsidP="00027125">
      <w:pPr>
        <w:rPr>
          <w:lang w:val="en-US"/>
        </w:rPr>
      </w:pPr>
      <w:r>
        <w:t xml:space="preserve">                      </w:t>
      </w:r>
    </w:p>
    <w:p w14:paraId="083310CC" w14:textId="77777777" w:rsidR="00F366A5" w:rsidRDefault="00F366A5" w:rsidP="00911727">
      <w:pPr>
        <w:tabs>
          <w:tab w:val="clear" w:pos="1440"/>
          <w:tab w:val="left" w:pos="480"/>
        </w:tabs>
        <w:spacing w:line="360" w:lineRule="auto"/>
        <w:ind w:left="720"/>
        <w:jc w:val="center"/>
        <w:rPr>
          <w:b/>
          <w:bCs/>
          <w:szCs w:val="24"/>
          <w:lang w:val="en-US"/>
        </w:rPr>
      </w:pPr>
    </w:p>
    <w:p w14:paraId="2A180B53" w14:textId="77777777" w:rsidR="00BE7BDF" w:rsidRDefault="00BE7BDF" w:rsidP="00911727">
      <w:pPr>
        <w:tabs>
          <w:tab w:val="clear" w:pos="1440"/>
          <w:tab w:val="left" w:pos="480"/>
        </w:tabs>
        <w:spacing w:line="360" w:lineRule="auto"/>
        <w:ind w:left="720"/>
        <w:jc w:val="center"/>
        <w:rPr>
          <w:b/>
          <w:bCs/>
          <w:szCs w:val="24"/>
          <w:lang w:val="en-US"/>
        </w:rPr>
      </w:pPr>
    </w:p>
    <w:p w14:paraId="777735DF" w14:textId="2CEEA063" w:rsidR="00BE7BDF" w:rsidRDefault="00BE7BDF" w:rsidP="00911727">
      <w:pPr>
        <w:tabs>
          <w:tab w:val="clear" w:pos="1440"/>
          <w:tab w:val="left" w:pos="480"/>
        </w:tabs>
        <w:spacing w:line="360" w:lineRule="auto"/>
        <w:ind w:left="720"/>
        <w:jc w:val="center"/>
        <w:rPr>
          <w:b/>
          <w:bCs/>
          <w:szCs w:val="24"/>
          <w:lang w:val="en-US"/>
        </w:rPr>
      </w:pPr>
    </w:p>
    <w:p w14:paraId="598BBD38" w14:textId="2EB67F71" w:rsidR="00AE6DF5" w:rsidRDefault="00AE6DF5" w:rsidP="00911727">
      <w:pPr>
        <w:tabs>
          <w:tab w:val="clear" w:pos="1440"/>
          <w:tab w:val="left" w:pos="480"/>
        </w:tabs>
        <w:spacing w:line="360" w:lineRule="auto"/>
        <w:ind w:left="720"/>
        <w:jc w:val="center"/>
        <w:rPr>
          <w:b/>
          <w:bCs/>
          <w:szCs w:val="24"/>
          <w:lang w:val="en-US"/>
        </w:rPr>
      </w:pPr>
    </w:p>
    <w:p w14:paraId="2A43ED64" w14:textId="04E6F1A7" w:rsidR="00AE6DF5" w:rsidRDefault="00AE6DF5" w:rsidP="00911727">
      <w:pPr>
        <w:tabs>
          <w:tab w:val="clear" w:pos="1440"/>
          <w:tab w:val="left" w:pos="480"/>
        </w:tabs>
        <w:spacing w:line="360" w:lineRule="auto"/>
        <w:ind w:left="720"/>
        <w:jc w:val="center"/>
        <w:rPr>
          <w:b/>
          <w:bCs/>
          <w:szCs w:val="24"/>
          <w:lang w:val="en-US"/>
        </w:rPr>
      </w:pPr>
    </w:p>
    <w:p w14:paraId="2AD14E57" w14:textId="2C60093C" w:rsidR="00AE6DF5" w:rsidRDefault="00AE6DF5" w:rsidP="00911727">
      <w:pPr>
        <w:tabs>
          <w:tab w:val="clear" w:pos="1440"/>
          <w:tab w:val="left" w:pos="480"/>
        </w:tabs>
        <w:spacing w:line="360" w:lineRule="auto"/>
        <w:ind w:left="720"/>
        <w:jc w:val="center"/>
        <w:rPr>
          <w:b/>
          <w:bCs/>
          <w:szCs w:val="24"/>
          <w:lang w:val="en-US"/>
        </w:rPr>
      </w:pPr>
    </w:p>
    <w:p w14:paraId="7B4EFBD0" w14:textId="5E6B1E9A" w:rsidR="00AE6DF5" w:rsidRDefault="00AE6DF5" w:rsidP="00911727">
      <w:pPr>
        <w:tabs>
          <w:tab w:val="clear" w:pos="1440"/>
          <w:tab w:val="left" w:pos="480"/>
        </w:tabs>
        <w:spacing w:line="360" w:lineRule="auto"/>
        <w:ind w:left="720"/>
        <w:jc w:val="center"/>
        <w:rPr>
          <w:b/>
          <w:bCs/>
          <w:szCs w:val="24"/>
          <w:lang w:val="en-US"/>
        </w:rPr>
      </w:pPr>
    </w:p>
    <w:p w14:paraId="4E81F3DA" w14:textId="66312815" w:rsidR="00AE6DF5" w:rsidRDefault="00AE6DF5" w:rsidP="00911727">
      <w:pPr>
        <w:tabs>
          <w:tab w:val="clear" w:pos="1440"/>
          <w:tab w:val="left" w:pos="480"/>
        </w:tabs>
        <w:spacing w:line="360" w:lineRule="auto"/>
        <w:ind w:left="720"/>
        <w:jc w:val="center"/>
        <w:rPr>
          <w:b/>
          <w:bCs/>
          <w:szCs w:val="24"/>
          <w:lang w:val="en-US"/>
        </w:rPr>
      </w:pPr>
    </w:p>
    <w:p w14:paraId="06DB90D6" w14:textId="696EA439" w:rsidR="00AE6DF5" w:rsidRDefault="00AE6DF5" w:rsidP="00911727">
      <w:pPr>
        <w:tabs>
          <w:tab w:val="clear" w:pos="1440"/>
          <w:tab w:val="left" w:pos="480"/>
        </w:tabs>
        <w:spacing w:line="360" w:lineRule="auto"/>
        <w:ind w:left="720"/>
        <w:jc w:val="center"/>
        <w:rPr>
          <w:b/>
          <w:bCs/>
          <w:szCs w:val="24"/>
          <w:lang w:val="en-US"/>
        </w:rPr>
      </w:pPr>
    </w:p>
    <w:p w14:paraId="549F0249" w14:textId="2CAE5FDF" w:rsidR="00AE6DF5" w:rsidRDefault="00AE6DF5" w:rsidP="00911727">
      <w:pPr>
        <w:tabs>
          <w:tab w:val="clear" w:pos="1440"/>
          <w:tab w:val="left" w:pos="480"/>
        </w:tabs>
        <w:spacing w:line="360" w:lineRule="auto"/>
        <w:ind w:left="720"/>
        <w:jc w:val="center"/>
        <w:rPr>
          <w:b/>
          <w:bCs/>
          <w:szCs w:val="24"/>
          <w:lang w:val="en-US"/>
        </w:rPr>
      </w:pPr>
    </w:p>
    <w:p w14:paraId="38A0BCFD" w14:textId="25B0C8CA" w:rsidR="00AE6DF5" w:rsidRDefault="00AE6DF5" w:rsidP="00911727">
      <w:pPr>
        <w:tabs>
          <w:tab w:val="clear" w:pos="1440"/>
          <w:tab w:val="left" w:pos="480"/>
        </w:tabs>
        <w:spacing w:line="360" w:lineRule="auto"/>
        <w:ind w:left="720"/>
        <w:jc w:val="center"/>
        <w:rPr>
          <w:b/>
          <w:bCs/>
          <w:szCs w:val="24"/>
          <w:lang w:val="en-US"/>
        </w:rPr>
      </w:pPr>
    </w:p>
    <w:p w14:paraId="0A13A6DB" w14:textId="219EEA6E" w:rsidR="00AE6DF5" w:rsidRDefault="00AE6DF5" w:rsidP="00911727">
      <w:pPr>
        <w:tabs>
          <w:tab w:val="clear" w:pos="1440"/>
          <w:tab w:val="left" w:pos="480"/>
        </w:tabs>
        <w:spacing w:line="360" w:lineRule="auto"/>
        <w:ind w:left="720"/>
        <w:jc w:val="center"/>
        <w:rPr>
          <w:b/>
          <w:bCs/>
          <w:szCs w:val="24"/>
          <w:lang w:val="en-US"/>
        </w:rPr>
      </w:pPr>
    </w:p>
    <w:p w14:paraId="68942F56" w14:textId="311E63BB" w:rsidR="00AE6DF5" w:rsidRDefault="00AE6DF5" w:rsidP="00911727">
      <w:pPr>
        <w:tabs>
          <w:tab w:val="clear" w:pos="1440"/>
          <w:tab w:val="left" w:pos="480"/>
        </w:tabs>
        <w:spacing w:line="360" w:lineRule="auto"/>
        <w:ind w:left="720"/>
        <w:jc w:val="center"/>
        <w:rPr>
          <w:b/>
          <w:bCs/>
          <w:szCs w:val="24"/>
          <w:lang w:val="en-US"/>
        </w:rPr>
      </w:pPr>
    </w:p>
    <w:p w14:paraId="75E4CE27" w14:textId="74310ECD" w:rsidR="00AE6DF5" w:rsidRDefault="00AE6DF5" w:rsidP="00911727">
      <w:pPr>
        <w:tabs>
          <w:tab w:val="clear" w:pos="1440"/>
          <w:tab w:val="left" w:pos="480"/>
        </w:tabs>
        <w:spacing w:line="360" w:lineRule="auto"/>
        <w:ind w:left="720"/>
        <w:jc w:val="center"/>
        <w:rPr>
          <w:b/>
          <w:bCs/>
          <w:szCs w:val="24"/>
          <w:lang w:val="en-US"/>
        </w:rPr>
      </w:pPr>
    </w:p>
    <w:p w14:paraId="335AAEF3" w14:textId="6E448D3A" w:rsidR="00BE7BDF" w:rsidRDefault="00BE7BDF" w:rsidP="00A81683">
      <w:pPr>
        <w:tabs>
          <w:tab w:val="clear" w:pos="1440"/>
          <w:tab w:val="left" w:pos="480"/>
        </w:tabs>
        <w:spacing w:line="360" w:lineRule="auto"/>
        <w:rPr>
          <w:b/>
          <w:bCs/>
          <w:szCs w:val="24"/>
          <w:lang w:val="en-US"/>
        </w:rPr>
      </w:pPr>
    </w:p>
    <w:p w14:paraId="2CC965DA" w14:textId="14E337AF" w:rsidR="008B66DF" w:rsidRDefault="008B66DF" w:rsidP="004D69BF">
      <w:pPr>
        <w:tabs>
          <w:tab w:val="clear" w:pos="1440"/>
          <w:tab w:val="left" w:pos="480"/>
        </w:tabs>
        <w:spacing w:line="360" w:lineRule="auto"/>
        <w:rPr>
          <w:b/>
          <w:bCs/>
          <w:szCs w:val="24"/>
          <w:lang w:val="en-US"/>
        </w:rPr>
      </w:pPr>
    </w:p>
    <w:p w14:paraId="6BDBEC05" w14:textId="271D4C52" w:rsidR="007D56B5" w:rsidRDefault="007D56B5" w:rsidP="004D69BF">
      <w:pPr>
        <w:tabs>
          <w:tab w:val="clear" w:pos="1440"/>
          <w:tab w:val="left" w:pos="480"/>
        </w:tabs>
        <w:spacing w:line="360" w:lineRule="auto"/>
        <w:rPr>
          <w:b/>
          <w:bCs/>
          <w:szCs w:val="24"/>
          <w:lang w:val="en-US"/>
        </w:rPr>
      </w:pPr>
    </w:p>
    <w:p w14:paraId="2A05A973" w14:textId="3EB58901" w:rsidR="007D56B5" w:rsidRDefault="007D56B5" w:rsidP="004D69BF">
      <w:pPr>
        <w:tabs>
          <w:tab w:val="clear" w:pos="1440"/>
          <w:tab w:val="left" w:pos="480"/>
        </w:tabs>
        <w:spacing w:line="360" w:lineRule="auto"/>
        <w:rPr>
          <w:b/>
          <w:bCs/>
          <w:szCs w:val="24"/>
          <w:lang w:val="en-US"/>
        </w:rPr>
      </w:pPr>
    </w:p>
    <w:p w14:paraId="5555B398" w14:textId="3C4462BD" w:rsidR="007D56B5" w:rsidRDefault="007D56B5" w:rsidP="004D69BF">
      <w:pPr>
        <w:tabs>
          <w:tab w:val="clear" w:pos="1440"/>
          <w:tab w:val="left" w:pos="480"/>
        </w:tabs>
        <w:spacing w:line="360" w:lineRule="auto"/>
        <w:rPr>
          <w:b/>
          <w:bCs/>
          <w:szCs w:val="24"/>
          <w:lang w:val="en-US"/>
        </w:rPr>
      </w:pPr>
    </w:p>
    <w:p w14:paraId="268CC454" w14:textId="3C695D45" w:rsidR="007D56B5" w:rsidRDefault="007D56B5" w:rsidP="004D69BF">
      <w:pPr>
        <w:tabs>
          <w:tab w:val="clear" w:pos="1440"/>
          <w:tab w:val="left" w:pos="480"/>
        </w:tabs>
        <w:spacing w:line="360" w:lineRule="auto"/>
        <w:rPr>
          <w:b/>
          <w:bCs/>
          <w:szCs w:val="24"/>
          <w:lang w:val="en-US"/>
        </w:rPr>
      </w:pPr>
    </w:p>
    <w:p w14:paraId="312BF4F6" w14:textId="77777777" w:rsidR="007D56B5" w:rsidRDefault="007D56B5" w:rsidP="004D69BF">
      <w:pPr>
        <w:tabs>
          <w:tab w:val="clear" w:pos="1440"/>
          <w:tab w:val="left" w:pos="480"/>
        </w:tabs>
        <w:spacing w:line="360" w:lineRule="auto"/>
        <w:rPr>
          <w:b/>
          <w:bCs/>
          <w:szCs w:val="24"/>
          <w:lang w:val="en-US"/>
        </w:rPr>
      </w:pPr>
    </w:p>
    <w:p w14:paraId="455523C0" w14:textId="77777777" w:rsidR="00911727" w:rsidRDefault="00911727" w:rsidP="00911727">
      <w:pPr>
        <w:tabs>
          <w:tab w:val="clear" w:pos="1440"/>
          <w:tab w:val="left" w:pos="480"/>
        </w:tabs>
        <w:spacing w:line="360" w:lineRule="auto"/>
        <w:ind w:left="720"/>
        <w:jc w:val="center"/>
        <w:rPr>
          <w:b/>
          <w:bCs/>
          <w:szCs w:val="24"/>
        </w:rPr>
      </w:pPr>
      <w:r>
        <w:rPr>
          <w:b/>
          <w:bCs/>
          <w:szCs w:val="24"/>
          <w:lang w:val="en-US"/>
        </w:rPr>
        <w:t xml:space="preserve">XX </w:t>
      </w:r>
    </w:p>
    <w:p w14:paraId="6E49687F" w14:textId="77777777" w:rsidR="00E04AB9" w:rsidRPr="00E04AB9" w:rsidRDefault="00E04AB9" w:rsidP="00911727">
      <w:pPr>
        <w:tabs>
          <w:tab w:val="clear" w:pos="1440"/>
          <w:tab w:val="left" w:pos="480"/>
        </w:tabs>
        <w:spacing w:line="360" w:lineRule="auto"/>
        <w:ind w:left="720"/>
        <w:jc w:val="center"/>
        <w:rPr>
          <w:b/>
          <w:bCs/>
          <w:szCs w:val="24"/>
        </w:rPr>
      </w:pPr>
    </w:p>
    <w:p w14:paraId="113AB19F" w14:textId="77777777" w:rsidR="00911727" w:rsidRPr="00255F99" w:rsidRDefault="00911727" w:rsidP="00911727">
      <w:pPr>
        <w:tabs>
          <w:tab w:val="clear" w:pos="1440"/>
          <w:tab w:val="left" w:pos="480"/>
        </w:tabs>
        <w:spacing w:line="360" w:lineRule="auto"/>
        <w:ind w:left="720"/>
        <w:jc w:val="center"/>
        <w:rPr>
          <w:b/>
          <w:bCs/>
          <w:szCs w:val="24"/>
        </w:rPr>
      </w:pPr>
      <w:r w:rsidRPr="00255F99">
        <w:rPr>
          <w:b/>
          <w:bCs/>
          <w:szCs w:val="24"/>
        </w:rPr>
        <w:t>ОБРАЗАЦ ТРОШКОВА ПРИПРЕМЕ ПОНУДЕ</w:t>
      </w:r>
    </w:p>
    <w:p w14:paraId="13BCE061" w14:textId="77777777" w:rsidR="00911727" w:rsidRPr="00255F99" w:rsidRDefault="00911727" w:rsidP="00911727">
      <w:pPr>
        <w:jc w:val="center"/>
        <w:rPr>
          <w:b/>
          <w:bCs/>
          <w:i/>
          <w:iCs/>
          <w:szCs w:val="24"/>
        </w:rPr>
      </w:pPr>
    </w:p>
    <w:p w14:paraId="4FF8A4E1" w14:textId="77777777" w:rsidR="00911727" w:rsidRDefault="00911727" w:rsidP="00911727">
      <w:pPr>
        <w:rPr>
          <w:b/>
          <w:bCs/>
          <w:i/>
          <w:iCs/>
          <w:szCs w:val="24"/>
          <w:lang w:val="en-US"/>
        </w:rPr>
      </w:pPr>
    </w:p>
    <w:p w14:paraId="10DA3C0F" w14:textId="77777777" w:rsidR="00911727" w:rsidRPr="00224848" w:rsidRDefault="00911727" w:rsidP="00911727">
      <w:pPr>
        <w:rPr>
          <w:b/>
          <w:bCs/>
          <w:i/>
          <w:iCs/>
          <w:szCs w:val="24"/>
          <w:lang w:val="en-US"/>
        </w:rPr>
      </w:pPr>
    </w:p>
    <w:p w14:paraId="1F3EC9A4" w14:textId="4BFDBFD1" w:rsidR="00911727" w:rsidRPr="00255F99" w:rsidRDefault="00911727" w:rsidP="00911727">
      <w:pPr>
        <w:spacing w:after="120"/>
        <w:rPr>
          <w:b/>
          <w:i/>
          <w:szCs w:val="24"/>
        </w:rPr>
      </w:pPr>
      <w:r w:rsidRPr="00255F99">
        <w:rPr>
          <w:szCs w:val="24"/>
        </w:rPr>
        <w:t>У</w:t>
      </w:r>
      <w:r w:rsidR="00E05759">
        <w:rPr>
          <w:szCs w:val="24"/>
        </w:rPr>
        <w:t xml:space="preserve"> складу са чланом 88. став 1. ЗЈН</w:t>
      </w:r>
      <w:r w:rsidR="007D56B5">
        <w:rPr>
          <w:szCs w:val="24"/>
        </w:rPr>
        <w:t>, П</w:t>
      </w:r>
      <w:r w:rsidRPr="00255F99">
        <w:rPr>
          <w:szCs w:val="24"/>
        </w:rPr>
        <w:t xml:space="preserve">онуђач ____________________ </w:t>
      </w:r>
      <w:r w:rsidRPr="00255F99">
        <w:rPr>
          <w:szCs w:val="24"/>
          <w:lang w:val="ru-RU"/>
        </w:rPr>
        <w:t>[</w:t>
      </w:r>
      <w:r w:rsidRPr="00255F99">
        <w:rPr>
          <w:iCs/>
          <w:szCs w:val="24"/>
        </w:rPr>
        <w:t xml:space="preserve">навести назив понуђача], </w:t>
      </w:r>
      <w:r w:rsidRPr="00255F99">
        <w:rPr>
          <w:szCs w:val="24"/>
        </w:rPr>
        <w:t>доставља укупан износ и структуру трошкова припремања понуде, како следи у табели:</w:t>
      </w:r>
    </w:p>
    <w:tbl>
      <w:tblPr>
        <w:tblW w:w="0" w:type="auto"/>
        <w:tblInd w:w="153" w:type="dxa"/>
        <w:tblLayout w:type="fixed"/>
        <w:tblLook w:val="04A0" w:firstRow="1" w:lastRow="0" w:firstColumn="1" w:lastColumn="0" w:noHBand="0" w:noVBand="1"/>
      </w:tblPr>
      <w:tblGrid>
        <w:gridCol w:w="5565"/>
        <w:gridCol w:w="3746"/>
      </w:tblGrid>
      <w:tr w:rsidR="00911727" w:rsidRPr="00255F99" w14:paraId="4887EB39" w14:textId="77777777" w:rsidTr="00133983">
        <w:tc>
          <w:tcPr>
            <w:tcW w:w="5565" w:type="dxa"/>
            <w:tcBorders>
              <w:top w:val="single" w:sz="4" w:space="0" w:color="000000"/>
              <w:left w:val="single" w:sz="4" w:space="0" w:color="000000"/>
              <w:bottom w:val="single" w:sz="4" w:space="0" w:color="000000"/>
              <w:right w:val="nil"/>
            </w:tcBorders>
          </w:tcPr>
          <w:p w14:paraId="46CA6947" w14:textId="77777777" w:rsidR="00911727" w:rsidRPr="00D62207" w:rsidRDefault="00911727" w:rsidP="00C00120">
            <w:pPr>
              <w:suppressAutoHyphens/>
              <w:spacing w:line="100" w:lineRule="atLeast"/>
              <w:jc w:val="center"/>
              <w:rPr>
                <w:rFonts w:eastAsia="Arial Unicode MS"/>
                <w:b/>
                <w:color w:val="000000"/>
                <w:kern w:val="2"/>
                <w:szCs w:val="24"/>
                <w:lang w:eastAsia="ar-SA"/>
              </w:rPr>
            </w:pPr>
            <w:r w:rsidRPr="00D62207">
              <w:rPr>
                <w:b/>
                <w:szCs w:val="24"/>
              </w:rPr>
              <w:t>ВРСТА ТРОШКА</w:t>
            </w:r>
          </w:p>
        </w:tc>
        <w:tc>
          <w:tcPr>
            <w:tcW w:w="3746" w:type="dxa"/>
            <w:tcBorders>
              <w:top w:val="single" w:sz="4" w:space="0" w:color="000000"/>
              <w:left w:val="single" w:sz="4" w:space="0" w:color="000000"/>
              <w:bottom w:val="single" w:sz="4" w:space="0" w:color="000000"/>
              <w:right w:val="single" w:sz="4" w:space="0" w:color="000000"/>
            </w:tcBorders>
          </w:tcPr>
          <w:p w14:paraId="5E359452" w14:textId="77777777" w:rsidR="00911727" w:rsidRPr="00D62207" w:rsidRDefault="00911727" w:rsidP="00C00120">
            <w:pPr>
              <w:suppressAutoHyphens/>
              <w:spacing w:line="100" w:lineRule="atLeast"/>
              <w:jc w:val="center"/>
              <w:rPr>
                <w:rFonts w:eastAsia="Arial Unicode MS"/>
                <w:color w:val="000000"/>
                <w:kern w:val="2"/>
                <w:szCs w:val="24"/>
                <w:lang w:eastAsia="ar-SA"/>
              </w:rPr>
            </w:pPr>
            <w:r w:rsidRPr="00D62207">
              <w:rPr>
                <w:b/>
                <w:szCs w:val="24"/>
              </w:rPr>
              <w:t>ИЗНОС ТРОШКА У РСД</w:t>
            </w:r>
          </w:p>
        </w:tc>
      </w:tr>
      <w:tr w:rsidR="00911727" w:rsidRPr="00255F99" w14:paraId="01CC937B" w14:textId="77777777" w:rsidTr="00133983">
        <w:tc>
          <w:tcPr>
            <w:tcW w:w="5565" w:type="dxa"/>
            <w:tcBorders>
              <w:top w:val="single" w:sz="4" w:space="0" w:color="000000"/>
              <w:left w:val="single" w:sz="4" w:space="0" w:color="000000"/>
              <w:bottom w:val="single" w:sz="4" w:space="0" w:color="000000"/>
              <w:right w:val="nil"/>
            </w:tcBorders>
          </w:tcPr>
          <w:p w14:paraId="2157D6F4"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41DE2209" w14:textId="77777777" w:rsidR="00911727" w:rsidRPr="00D62207" w:rsidRDefault="00911727" w:rsidP="00C00120">
            <w:pPr>
              <w:suppressAutoHyphens/>
              <w:snapToGrid w:val="0"/>
              <w:spacing w:line="100" w:lineRule="atLeast"/>
              <w:jc w:val="right"/>
              <w:rPr>
                <w:rFonts w:eastAsia="Arial Unicode MS"/>
                <w:color w:val="000000"/>
                <w:kern w:val="2"/>
                <w:szCs w:val="24"/>
                <w:lang w:eastAsia="ar-SA"/>
              </w:rPr>
            </w:pPr>
          </w:p>
        </w:tc>
      </w:tr>
      <w:tr w:rsidR="00911727" w:rsidRPr="00255F99" w14:paraId="63D49562" w14:textId="77777777" w:rsidTr="00133983">
        <w:tc>
          <w:tcPr>
            <w:tcW w:w="5565" w:type="dxa"/>
            <w:tcBorders>
              <w:top w:val="single" w:sz="4" w:space="0" w:color="000000"/>
              <w:left w:val="single" w:sz="4" w:space="0" w:color="000000"/>
              <w:bottom w:val="single" w:sz="4" w:space="0" w:color="000000"/>
              <w:right w:val="nil"/>
            </w:tcBorders>
          </w:tcPr>
          <w:p w14:paraId="204291DA"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34E22C91" w14:textId="77777777" w:rsidR="00911727" w:rsidRPr="00D62207" w:rsidRDefault="00911727" w:rsidP="00C00120">
            <w:pPr>
              <w:suppressAutoHyphens/>
              <w:snapToGrid w:val="0"/>
              <w:spacing w:line="100" w:lineRule="atLeast"/>
              <w:jc w:val="right"/>
              <w:rPr>
                <w:rFonts w:eastAsia="Arial Unicode MS"/>
                <w:color w:val="000000"/>
                <w:kern w:val="2"/>
                <w:szCs w:val="24"/>
                <w:lang w:eastAsia="ar-SA"/>
              </w:rPr>
            </w:pPr>
          </w:p>
        </w:tc>
      </w:tr>
      <w:tr w:rsidR="00911727" w:rsidRPr="00255F99" w14:paraId="7D678B81" w14:textId="77777777" w:rsidTr="00133983">
        <w:tc>
          <w:tcPr>
            <w:tcW w:w="5565" w:type="dxa"/>
            <w:tcBorders>
              <w:top w:val="single" w:sz="4" w:space="0" w:color="000000"/>
              <w:left w:val="single" w:sz="4" w:space="0" w:color="000000"/>
              <w:bottom w:val="single" w:sz="4" w:space="0" w:color="000000"/>
              <w:right w:val="nil"/>
            </w:tcBorders>
          </w:tcPr>
          <w:p w14:paraId="6D73C137"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0CC85B69"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2C778F53" w14:textId="77777777" w:rsidTr="00133983">
        <w:tc>
          <w:tcPr>
            <w:tcW w:w="5565" w:type="dxa"/>
            <w:tcBorders>
              <w:top w:val="single" w:sz="4" w:space="0" w:color="000000"/>
              <w:left w:val="single" w:sz="4" w:space="0" w:color="000000"/>
              <w:bottom w:val="single" w:sz="4" w:space="0" w:color="000000"/>
              <w:right w:val="nil"/>
            </w:tcBorders>
          </w:tcPr>
          <w:p w14:paraId="085FD531"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5F82800E"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3D9D5F15" w14:textId="77777777" w:rsidTr="00133983">
        <w:tc>
          <w:tcPr>
            <w:tcW w:w="5565" w:type="dxa"/>
            <w:tcBorders>
              <w:top w:val="single" w:sz="4" w:space="0" w:color="000000"/>
              <w:left w:val="single" w:sz="4" w:space="0" w:color="000000"/>
              <w:bottom w:val="single" w:sz="4" w:space="0" w:color="000000"/>
              <w:right w:val="nil"/>
            </w:tcBorders>
          </w:tcPr>
          <w:p w14:paraId="01C22EC2"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11888685"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1828485E" w14:textId="77777777" w:rsidTr="00133983">
        <w:tc>
          <w:tcPr>
            <w:tcW w:w="5565" w:type="dxa"/>
            <w:tcBorders>
              <w:top w:val="single" w:sz="4" w:space="0" w:color="000000"/>
              <w:left w:val="single" w:sz="4" w:space="0" w:color="000000"/>
              <w:bottom w:val="single" w:sz="4" w:space="0" w:color="000000"/>
              <w:right w:val="nil"/>
            </w:tcBorders>
          </w:tcPr>
          <w:p w14:paraId="59556D0A"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746" w:type="dxa"/>
            <w:tcBorders>
              <w:top w:val="single" w:sz="4" w:space="0" w:color="000000"/>
              <w:left w:val="single" w:sz="4" w:space="0" w:color="000000"/>
              <w:bottom w:val="single" w:sz="4" w:space="0" w:color="000000"/>
              <w:right w:val="single" w:sz="4" w:space="0" w:color="000000"/>
            </w:tcBorders>
          </w:tcPr>
          <w:p w14:paraId="3D44EC41" w14:textId="77777777"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14:paraId="20A71EDC" w14:textId="77777777" w:rsidTr="00133983">
        <w:tc>
          <w:tcPr>
            <w:tcW w:w="5565" w:type="dxa"/>
            <w:tcBorders>
              <w:top w:val="single" w:sz="4" w:space="0" w:color="000000"/>
              <w:left w:val="single" w:sz="4" w:space="0" w:color="000000"/>
              <w:bottom w:val="single" w:sz="4" w:space="0" w:color="000000"/>
              <w:right w:val="nil"/>
            </w:tcBorders>
          </w:tcPr>
          <w:p w14:paraId="5C6CEDF4" w14:textId="77777777" w:rsidR="00911727" w:rsidRPr="00D62207" w:rsidRDefault="00911727" w:rsidP="00133983">
            <w:pPr>
              <w:suppressAutoHyphens/>
              <w:spacing w:line="100" w:lineRule="atLeast"/>
              <w:jc w:val="left"/>
              <w:rPr>
                <w:rFonts w:eastAsia="Arial Unicode MS"/>
                <w:color w:val="000000"/>
                <w:kern w:val="2"/>
                <w:szCs w:val="24"/>
                <w:lang w:val="ru-RU" w:eastAsia="ar-SA"/>
              </w:rPr>
            </w:pPr>
            <w:r w:rsidRPr="00D62207">
              <w:rPr>
                <w:b/>
                <w:szCs w:val="24"/>
              </w:rPr>
              <w:t>УКУПАН ИЗНОС ТРОШКОВА ПРИПРЕМАЊА ПОНУДЕ</w:t>
            </w:r>
          </w:p>
        </w:tc>
        <w:tc>
          <w:tcPr>
            <w:tcW w:w="3746" w:type="dxa"/>
            <w:tcBorders>
              <w:top w:val="single" w:sz="4" w:space="0" w:color="000000"/>
              <w:left w:val="single" w:sz="4" w:space="0" w:color="000000"/>
              <w:bottom w:val="single" w:sz="4" w:space="0" w:color="000000"/>
              <w:right w:val="single" w:sz="4" w:space="0" w:color="000000"/>
            </w:tcBorders>
          </w:tcPr>
          <w:p w14:paraId="59F17F22" w14:textId="77777777" w:rsidR="00911727" w:rsidRPr="00D62207" w:rsidRDefault="00911727" w:rsidP="00C00120">
            <w:pPr>
              <w:suppressAutoHyphens/>
              <w:snapToGrid w:val="0"/>
              <w:spacing w:line="100" w:lineRule="atLeast"/>
              <w:rPr>
                <w:rFonts w:eastAsia="Arial Unicode MS"/>
                <w:color w:val="000000"/>
                <w:kern w:val="2"/>
                <w:szCs w:val="24"/>
                <w:lang w:val="ru-RU" w:eastAsia="ar-SA"/>
              </w:rPr>
            </w:pPr>
          </w:p>
        </w:tc>
      </w:tr>
    </w:tbl>
    <w:p w14:paraId="465799CA" w14:textId="77777777" w:rsidR="00911727" w:rsidRPr="00255F99" w:rsidRDefault="00911727" w:rsidP="00911727">
      <w:pPr>
        <w:rPr>
          <w:rFonts w:eastAsia="Arial Unicode MS"/>
          <w:color w:val="000000"/>
          <w:kern w:val="2"/>
          <w:szCs w:val="24"/>
          <w:lang w:eastAsia="ar-SA"/>
        </w:rPr>
      </w:pPr>
    </w:p>
    <w:p w14:paraId="29B3B93E" w14:textId="77777777" w:rsidR="00911727" w:rsidRPr="00255F99" w:rsidRDefault="00911727" w:rsidP="00911727">
      <w:pPr>
        <w:rPr>
          <w:szCs w:val="24"/>
        </w:rPr>
      </w:pPr>
      <w:r w:rsidRPr="00255F99">
        <w:rPr>
          <w:szCs w:val="24"/>
        </w:rPr>
        <w:t>Трошкове припреме и подношења понуде сноси искључиво понуђач и не може тражити од наручиоца накнаду трошкова.</w:t>
      </w:r>
    </w:p>
    <w:p w14:paraId="6ED657B6" w14:textId="77777777" w:rsidR="00911727" w:rsidRPr="00255F99" w:rsidRDefault="00911727" w:rsidP="00911727">
      <w:pPr>
        <w:rPr>
          <w:szCs w:val="24"/>
        </w:rPr>
      </w:pPr>
      <w:r w:rsidRPr="00255F99">
        <w:rPr>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2FEFD94E" w14:textId="77777777" w:rsidR="00911727" w:rsidRPr="00255F99" w:rsidRDefault="00911727" w:rsidP="00911727">
      <w:pPr>
        <w:spacing w:after="120"/>
        <w:ind w:firstLine="426"/>
        <w:rPr>
          <w:b/>
          <w:bCs/>
          <w:i/>
          <w:szCs w:val="24"/>
          <w:lang w:val="ru-RU"/>
        </w:rPr>
      </w:pPr>
    </w:p>
    <w:p w14:paraId="1F70464D" w14:textId="77777777" w:rsidR="00911727" w:rsidRPr="00255F99" w:rsidRDefault="00911727" w:rsidP="00911727">
      <w:pPr>
        <w:spacing w:after="120"/>
        <w:rPr>
          <w:bCs/>
          <w:szCs w:val="24"/>
        </w:rPr>
      </w:pPr>
      <w:r w:rsidRPr="00255F99">
        <w:rPr>
          <w:b/>
          <w:bCs/>
          <w:szCs w:val="24"/>
        </w:rPr>
        <w:t xml:space="preserve">Напомена: </w:t>
      </w:r>
      <w:r w:rsidRPr="00255F99">
        <w:rPr>
          <w:bCs/>
          <w:szCs w:val="24"/>
        </w:rPr>
        <w:t>достављање овог обрасца није обавезно.</w:t>
      </w:r>
    </w:p>
    <w:p w14:paraId="3145BDF5" w14:textId="77777777" w:rsidR="00911727" w:rsidRPr="00255F99" w:rsidRDefault="00911727" w:rsidP="00911727">
      <w:pPr>
        <w:spacing w:after="120"/>
        <w:rPr>
          <w:bCs/>
          <w:szCs w:val="24"/>
          <w:lang w:val="ru-RU"/>
        </w:rPr>
      </w:pPr>
    </w:p>
    <w:p w14:paraId="5B952C81" w14:textId="77777777" w:rsidR="00911727" w:rsidRPr="00255F99" w:rsidRDefault="00911727" w:rsidP="00911727">
      <w:pPr>
        <w:spacing w:after="120"/>
        <w:ind w:firstLine="425"/>
        <w:rPr>
          <w:bCs/>
          <w:color w:val="000000"/>
          <w:szCs w:val="24"/>
        </w:rPr>
      </w:pPr>
    </w:p>
    <w:tbl>
      <w:tblPr>
        <w:tblW w:w="0" w:type="auto"/>
        <w:tblLayout w:type="fixed"/>
        <w:tblLook w:val="04A0" w:firstRow="1" w:lastRow="0" w:firstColumn="1" w:lastColumn="0" w:noHBand="0" w:noVBand="1"/>
      </w:tblPr>
      <w:tblGrid>
        <w:gridCol w:w="3080"/>
        <w:gridCol w:w="3068"/>
        <w:gridCol w:w="3094"/>
      </w:tblGrid>
      <w:tr w:rsidR="00911727" w:rsidRPr="00255F99" w14:paraId="3A98B05C" w14:textId="77777777" w:rsidTr="00C00120">
        <w:tc>
          <w:tcPr>
            <w:tcW w:w="3080" w:type="dxa"/>
            <w:vAlign w:val="center"/>
          </w:tcPr>
          <w:p w14:paraId="04D93C2A"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Датум:</w:t>
            </w:r>
          </w:p>
        </w:tc>
        <w:tc>
          <w:tcPr>
            <w:tcW w:w="3068" w:type="dxa"/>
            <w:vAlign w:val="center"/>
          </w:tcPr>
          <w:p w14:paraId="1CE5CEEF"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М.П.</w:t>
            </w:r>
          </w:p>
        </w:tc>
        <w:tc>
          <w:tcPr>
            <w:tcW w:w="3094" w:type="dxa"/>
            <w:vAlign w:val="center"/>
          </w:tcPr>
          <w:p w14:paraId="374058BA"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Потпис понуђача</w:t>
            </w:r>
          </w:p>
        </w:tc>
      </w:tr>
      <w:tr w:rsidR="00911727" w:rsidRPr="00255F99" w14:paraId="07CD6644" w14:textId="77777777" w:rsidTr="00C00120">
        <w:tc>
          <w:tcPr>
            <w:tcW w:w="3080" w:type="dxa"/>
            <w:tcBorders>
              <w:top w:val="nil"/>
              <w:left w:val="nil"/>
              <w:bottom w:val="single" w:sz="4" w:space="0" w:color="000000"/>
              <w:right w:val="nil"/>
            </w:tcBorders>
          </w:tcPr>
          <w:p w14:paraId="0EB29CA1" w14:textId="77777777" w:rsidR="00911727" w:rsidRDefault="00911727" w:rsidP="00C00120">
            <w:pPr>
              <w:pStyle w:val="BodyText2"/>
              <w:snapToGrid w:val="0"/>
              <w:spacing w:line="100" w:lineRule="atLeast"/>
              <w:rPr>
                <w:kern w:val="2"/>
                <w:sz w:val="24"/>
                <w:szCs w:val="24"/>
                <w:lang w:eastAsia="ar-SA"/>
              </w:rPr>
            </w:pPr>
          </w:p>
          <w:p w14:paraId="752F92D8" w14:textId="77777777" w:rsidR="00911727" w:rsidRPr="00717BFB" w:rsidRDefault="00911727" w:rsidP="00C00120">
            <w:pPr>
              <w:pStyle w:val="BodyText2"/>
              <w:snapToGrid w:val="0"/>
              <w:spacing w:line="100" w:lineRule="atLeast"/>
              <w:rPr>
                <w:kern w:val="2"/>
                <w:sz w:val="24"/>
                <w:szCs w:val="24"/>
                <w:lang w:eastAsia="ar-SA"/>
              </w:rPr>
            </w:pPr>
          </w:p>
        </w:tc>
        <w:tc>
          <w:tcPr>
            <w:tcW w:w="3068" w:type="dxa"/>
          </w:tcPr>
          <w:p w14:paraId="3D2157D0" w14:textId="77777777" w:rsidR="00911727" w:rsidRPr="00255F99" w:rsidRDefault="00911727" w:rsidP="00C00120">
            <w:pPr>
              <w:pStyle w:val="BodyText2"/>
              <w:snapToGrid w:val="0"/>
              <w:spacing w:line="100" w:lineRule="atLeast"/>
              <w:rPr>
                <w:kern w:val="2"/>
                <w:sz w:val="24"/>
                <w:szCs w:val="24"/>
                <w:lang w:eastAsia="ar-SA"/>
              </w:rPr>
            </w:pPr>
          </w:p>
        </w:tc>
        <w:tc>
          <w:tcPr>
            <w:tcW w:w="3094" w:type="dxa"/>
            <w:tcBorders>
              <w:top w:val="nil"/>
              <w:left w:val="nil"/>
              <w:bottom w:val="single" w:sz="4" w:space="0" w:color="000000"/>
              <w:right w:val="nil"/>
            </w:tcBorders>
          </w:tcPr>
          <w:p w14:paraId="43329D68" w14:textId="77777777" w:rsidR="00911727" w:rsidRPr="00255F99" w:rsidRDefault="00911727" w:rsidP="00C00120">
            <w:pPr>
              <w:pStyle w:val="BodyText2"/>
              <w:snapToGrid w:val="0"/>
              <w:spacing w:line="100" w:lineRule="atLeast"/>
              <w:rPr>
                <w:kern w:val="2"/>
                <w:sz w:val="24"/>
                <w:szCs w:val="24"/>
                <w:lang w:eastAsia="ar-SA"/>
              </w:rPr>
            </w:pPr>
          </w:p>
        </w:tc>
      </w:tr>
    </w:tbl>
    <w:p w14:paraId="6DD8FD1E" w14:textId="77777777" w:rsidR="00911727" w:rsidRPr="00255F99" w:rsidRDefault="00911727" w:rsidP="00911727">
      <w:pPr>
        <w:rPr>
          <w:rFonts w:eastAsia="Arial Unicode MS"/>
          <w:color w:val="000000"/>
          <w:kern w:val="2"/>
          <w:szCs w:val="24"/>
          <w:lang w:eastAsia="ar-SA"/>
        </w:rPr>
      </w:pPr>
    </w:p>
    <w:p w14:paraId="38734D81" w14:textId="77777777" w:rsidR="00911727" w:rsidRPr="00255F99" w:rsidRDefault="00911727" w:rsidP="00911727">
      <w:pPr>
        <w:jc w:val="center"/>
        <w:rPr>
          <w:b/>
          <w:bCs/>
          <w:i/>
          <w:iCs/>
          <w:szCs w:val="24"/>
        </w:rPr>
      </w:pPr>
      <w:r w:rsidRPr="00255F99">
        <w:br w:type="page"/>
      </w:r>
    </w:p>
    <w:p w14:paraId="3A710D07" w14:textId="77777777" w:rsidR="00911727" w:rsidRDefault="00911727" w:rsidP="00911727">
      <w:pPr>
        <w:pStyle w:val="BodyText3"/>
        <w:spacing w:after="0"/>
        <w:jc w:val="center"/>
        <w:rPr>
          <w:b/>
          <w:bCs/>
          <w:iCs/>
          <w:color w:val="auto"/>
          <w:kern w:val="0"/>
          <w:sz w:val="24"/>
          <w:szCs w:val="24"/>
          <w:lang w:eastAsia="en-US"/>
        </w:rPr>
      </w:pPr>
    </w:p>
    <w:p w14:paraId="1E0DA41B" w14:textId="77777777" w:rsidR="00911727" w:rsidRDefault="00911727" w:rsidP="00911727">
      <w:pPr>
        <w:pStyle w:val="BodyText3"/>
        <w:spacing w:after="0"/>
        <w:jc w:val="center"/>
        <w:rPr>
          <w:b/>
          <w:bCs/>
          <w:iCs/>
          <w:color w:val="auto"/>
          <w:kern w:val="0"/>
          <w:sz w:val="24"/>
          <w:szCs w:val="24"/>
          <w:lang w:eastAsia="en-US"/>
        </w:rPr>
      </w:pPr>
      <w:r w:rsidRPr="00224848">
        <w:rPr>
          <w:b/>
          <w:bCs/>
          <w:iCs/>
          <w:color w:val="auto"/>
          <w:kern w:val="0"/>
          <w:sz w:val="24"/>
          <w:szCs w:val="24"/>
          <w:lang w:val="en-US" w:eastAsia="en-US"/>
        </w:rPr>
        <w:t>XX</w:t>
      </w:r>
      <w:r w:rsidR="00D17C92">
        <w:rPr>
          <w:b/>
          <w:bCs/>
          <w:iCs/>
          <w:color w:val="auto"/>
          <w:kern w:val="0"/>
          <w:sz w:val="24"/>
          <w:szCs w:val="24"/>
          <w:lang w:val="en-US" w:eastAsia="en-US"/>
        </w:rPr>
        <w:t>I</w:t>
      </w:r>
    </w:p>
    <w:p w14:paraId="0C5D5C21" w14:textId="77777777" w:rsidR="00911727" w:rsidRPr="00856DCF" w:rsidRDefault="00911727" w:rsidP="00911727">
      <w:pPr>
        <w:pStyle w:val="BodyText3"/>
        <w:spacing w:after="0"/>
        <w:jc w:val="center"/>
        <w:rPr>
          <w:b/>
          <w:bCs/>
          <w:iCs/>
          <w:color w:val="auto"/>
          <w:kern w:val="0"/>
          <w:sz w:val="24"/>
          <w:szCs w:val="24"/>
          <w:lang w:eastAsia="en-US"/>
        </w:rPr>
      </w:pPr>
    </w:p>
    <w:p w14:paraId="74A419EE" w14:textId="77777777" w:rsidR="00911727" w:rsidRPr="00255F99" w:rsidRDefault="00911727" w:rsidP="00911727">
      <w:pPr>
        <w:tabs>
          <w:tab w:val="clear" w:pos="1440"/>
          <w:tab w:val="left" w:pos="480"/>
        </w:tabs>
        <w:spacing w:line="360" w:lineRule="auto"/>
        <w:ind w:left="720"/>
        <w:jc w:val="center"/>
        <w:rPr>
          <w:b/>
          <w:bCs/>
          <w:szCs w:val="24"/>
          <w:lang w:val="ru-RU"/>
        </w:rPr>
      </w:pPr>
      <w:r w:rsidRPr="00255F99">
        <w:rPr>
          <w:b/>
          <w:bCs/>
          <w:szCs w:val="24"/>
        </w:rPr>
        <w:t>ОБРАЗАЦ ИЗЈАВЕ О НЕЗАВИСНОЈ ПОНУДИ</w:t>
      </w:r>
    </w:p>
    <w:p w14:paraId="5683A54A" w14:textId="77777777" w:rsidR="00911727" w:rsidRPr="00255F99" w:rsidRDefault="00911727" w:rsidP="00911727">
      <w:pPr>
        <w:pStyle w:val="BodyText3"/>
        <w:spacing w:after="0"/>
        <w:jc w:val="center"/>
        <w:rPr>
          <w:b/>
          <w:bCs/>
          <w:sz w:val="24"/>
          <w:szCs w:val="24"/>
          <w:lang w:val="ru-RU"/>
        </w:rPr>
      </w:pPr>
    </w:p>
    <w:p w14:paraId="1368DC08" w14:textId="77777777" w:rsidR="00911727" w:rsidRPr="00255F99" w:rsidRDefault="00911727" w:rsidP="00911727">
      <w:pPr>
        <w:pStyle w:val="BodyText3"/>
        <w:spacing w:after="0"/>
        <w:jc w:val="center"/>
        <w:rPr>
          <w:bCs/>
          <w:sz w:val="24"/>
          <w:szCs w:val="24"/>
        </w:rPr>
      </w:pPr>
    </w:p>
    <w:p w14:paraId="38CDD1B5" w14:textId="77777777" w:rsidR="00911727" w:rsidRPr="00255F99" w:rsidRDefault="00911727" w:rsidP="00911727">
      <w:pPr>
        <w:pStyle w:val="BodyText3"/>
        <w:spacing w:after="0"/>
        <w:jc w:val="center"/>
        <w:rPr>
          <w:bCs/>
          <w:sz w:val="24"/>
          <w:szCs w:val="24"/>
        </w:rPr>
      </w:pPr>
    </w:p>
    <w:p w14:paraId="4AF2EC70" w14:textId="77777777" w:rsidR="00911727" w:rsidRPr="00255F99" w:rsidRDefault="00E05759" w:rsidP="00911727">
      <w:pPr>
        <w:pStyle w:val="BodyText3"/>
        <w:spacing w:after="0"/>
        <w:jc w:val="both"/>
        <w:rPr>
          <w:sz w:val="24"/>
          <w:szCs w:val="24"/>
          <w:lang w:val="ru-RU"/>
        </w:rPr>
      </w:pPr>
      <w:r>
        <w:rPr>
          <w:sz w:val="24"/>
          <w:szCs w:val="24"/>
          <w:lang w:val="ru-RU"/>
        </w:rPr>
        <w:t>У складу са чланом 26. ЗЈН</w:t>
      </w:r>
      <w:r w:rsidR="00911727" w:rsidRPr="00255F99">
        <w:rPr>
          <w:sz w:val="24"/>
          <w:szCs w:val="24"/>
          <w:lang w:val="ru-RU"/>
        </w:rPr>
        <w:t xml:space="preserve">, ________________________________________, </w:t>
      </w:r>
    </w:p>
    <w:p w14:paraId="64655CCD" w14:textId="77777777" w:rsidR="00911727" w:rsidRPr="00255F99" w:rsidRDefault="00911727" w:rsidP="00911727">
      <w:pPr>
        <w:pStyle w:val="BodyText3"/>
        <w:spacing w:after="0"/>
        <w:jc w:val="both"/>
        <w:rPr>
          <w:sz w:val="24"/>
          <w:szCs w:val="24"/>
          <w:lang w:val="ru-RU"/>
        </w:rPr>
      </w:pPr>
      <w:r w:rsidRPr="00255F99">
        <w:rPr>
          <w:sz w:val="24"/>
          <w:szCs w:val="24"/>
          <w:lang w:val="ru-RU"/>
        </w:rPr>
        <w:t xml:space="preserve">                                                                            (Назив понуђача)</w:t>
      </w:r>
    </w:p>
    <w:p w14:paraId="1FA615B1" w14:textId="77777777" w:rsidR="00911727" w:rsidRPr="00255F99" w:rsidRDefault="00911727" w:rsidP="00911727">
      <w:pPr>
        <w:pStyle w:val="BodyText3"/>
        <w:spacing w:after="0"/>
        <w:jc w:val="both"/>
        <w:rPr>
          <w:sz w:val="24"/>
          <w:szCs w:val="24"/>
          <w:lang w:val="ru-RU"/>
        </w:rPr>
      </w:pPr>
      <w:r w:rsidRPr="00255F99">
        <w:rPr>
          <w:sz w:val="24"/>
          <w:szCs w:val="24"/>
          <w:lang w:val="ru-RU"/>
        </w:rPr>
        <w:t xml:space="preserve">даје: </w:t>
      </w:r>
    </w:p>
    <w:p w14:paraId="419AEC63" w14:textId="77777777" w:rsidR="00911727" w:rsidRPr="00255F99" w:rsidRDefault="00911727" w:rsidP="00911727">
      <w:pPr>
        <w:pStyle w:val="BodyText3"/>
        <w:spacing w:before="360" w:after="360"/>
        <w:ind w:firstLine="227"/>
        <w:jc w:val="center"/>
        <w:rPr>
          <w:b/>
          <w:bCs/>
          <w:sz w:val="24"/>
          <w:szCs w:val="24"/>
        </w:rPr>
      </w:pPr>
      <w:r w:rsidRPr="00255F99">
        <w:rPr>
          <w:b/>
          <w:bCs/>
          <w:sz w:val="24"/>
          <w:szCs w:val="24"/>
        </w:rPr>
        <w:t xml:space="preserve">ИЗЈАВУ </w:t>
      </w:r>
    </w:p>
    <w:p w14:paraId="6F6B5792" w14:textId="77777777" w:rsidR="00911727" w:rsidRPr="00255F99" w:rsidRDefault="00911727" w:rsidP="00911727">
      <w:pPr>
        <w:pStyle w:val="BodyText3"/>
        <w:spacing w:before="360" w:after="360"/>
        <w:ind w:firstLine="227"/>
        <w:jc w:val="center"/>
        <w:rPr>
          <w:bCs/>
          <w:sz w:val="24"/>
          <w:szCs w:val="24"/>
          <w:lang w:val="ru-RU"/>
        </w:rPr>
      </w:pPr>
      <w:r w:rsidRPr="00255F99">
        <w:rPr>
          <w:b/>
          <w:bCs/>
          <w:sz w:val="24"/>
          <w:szCs w:val="24"/>
        </w:rPr>
        <w:t>О НЕЗАВИСНОЈ</w:t>
      </w:r>
      <w:r w:rsidRPr="00255F99">
        <w:rPr>
          <w:b/>
          <w:bCs/>
          <w:sz w:val="24"/>
          <w:szCs w:val="24"/>
          <w:lang w:val="ru-RU"/>
        </w:rPr>
        <w:t xml:space="preserve"> ПОНУДИ</w:t>
      </w:r>
    </w:p>
    <w:p w14:paraId="040B726E" w14:textId="77777777" w:rsidR="00911727" w:rsidRPr="00255F99" w:rsidRDefault="00911727" w:rsidP="00911727">
      <w:pPr>
        <w:pStyle w:val="BodyText3"/>
        <w:spacing w:after="0"/>
        <w:jc w:val="both"/>
        <w:rPr>
          <w:bCs/>
          <w:sz w:val="24"/>
          <w:szCs w:val="24"/>
          <w:lang w:val="ru-RU"/>
        </w:rPr>
      </w:pPr>
    </w:p>
    <w:p w14:paraId="46319923" w14:textId="77777777" w:rsidR="00911727" w:rsidRPr="00255F99" w:rsidRDefault="00911727" w:rsidP="00911727">
      <w:pPr>
        <w:rPr>
          <w:bCs/>
          <w:color w:val="000000"/>
          <w:kern w:val="2"/>
          <w:szCs w:val="24"/>
          <w:lang w:val="ru-RU" w:eastAsia="ar-SA"/>
        </w:rPr>
      </w:pPr>
    </w:p>
    <w:p w14:paraId="77CCAFE0" w14:textId="77777777" w:rsidR="00911727" w:rsidRPr="00255F99" w:rsidRDefault="00911727" w:rsidP="00911727">
      <w:pPr>
        <w:rPr>
          <w:szCs w:val="24"/>
        </w:rPr>
      </w:pPr>
    </w:p>
    <w:p w14:paraId="02840E41" w14:textId="77777777" w:rsidR="00911727" w:rsidRPr="00881327" w:rsidRDefault="00911727" w:rsidP="00911727">
      <w:pPr>
        <w:rPr>
          <w:i/>
          <w:iCs/>
          <w:szCs w:val="24"/>
        </w:rPr>
      </w:pPr>
      <w:r w:rsidRPr="00255F99">
        <w:rPr>
          <w:szCs w:val="24"/>
        </w:rPr>
        <w:t>Под пуном материјалном и кривичном одговорношћу п</w:t>
      </w:r>
      <w:r w:rsidRPr="00255F99">
        <w:rPr>
          <w:bCs/>
          <w:szCs w:val="24"/>
        </w:rPr>
        <w:t>отврђујем да сам понуду у поступку јавне набавке</w:t>
      </w:r>
      <w:r w:rsidRPr="00881327">
        <w:rPr>
          <w:iCs/>
          <w:szCs w:val="24"/>
        </w:rPr>
        <w:t xml:space="preserve"> </w:t>
      </w:r>
      <w:r w:rsidR="00977BBA">
        <w:rPr>
          <w:iCs/>
          <w:szCs w:val="24"/>
        </w:rPr>
        <w:t xml:space="preserve">израда </w:t>
      </w:r>
      <w:r w:rsidR="00977BBA" w:rsidRPr="00451E52">
        <w:rPr>
          <w:bCs/>
          <w:szCs w:val="24"/>
        </w:rPr>
        <w:t>Урбанистичког пројекта за изградњу кружне саобраћајне раскрснице за прикључење I фазе аутопута Е-75 („Y крак“) на гранични прелаз Келебија</w:t>
      </w:r>
      <w:r w:rsidR="006F66D6">
        <w:rPr>
          <w:szCs w:val="24"/>
          <w:lang w:val="en-US"/>
        </w:rPr>
        <w:t xml:space="preserve">, </w:t>
      </w:r>
      <w:r w:rsidR="00777676">
        <w:rPr>
          <w:rFonts w:eastAsia="TimesNewRomanPSMT"/>
          <w:b/>
          <w:bCs/>
          <w:szCs w:val="24"/>
        </w:rPr>
        <w:t xml:space="preserve"> </w:t>
      </w:r>
      <w:r w:rsidRPr="00881327">
        <w:rPr>
          <w:b/>
          <w:iCs/>
          <w:szCs w:val="24"/>
        </w:rPr>
        <w:t xml:space="preserve">ЈН број </w:t>
      </w:r>
      <w:r w:rsidR="00977BBA">
        <w:rPr>
          <w:b/>
          <w:iCs/>
          <w:szCs w:val="24"/>
        </w:rPr>
        <w:t>42</w:t>
      </w:r>
      <w:r w:rsidR="00EA3411">
        <w:rPr>
          <w:b/>
          <w:iCs/>
          <w:szCs w:val="24"/>
        </w:rPr>
        <w:t>/</w:t>
      </w:r>
      <w:r w:rsidR="00A617F9">
        <w:rPr>
          <w:b/>
          <w:iCs/>
          <w:szCs w:val="24"/>
          <w:lang w:val="en-US"/>
        </w:rPr>
        <w:t>2018</w:t>
      </w:r>
      <w:r w:rsidRPr="00255F99">
        <w:rPr>
          <w:iCs/>
          <w:szCs w:val="24"/>
        </w:rPr>
        <w:t xml:space="preserve"> </w:t>
      </w:r>
      <w:r w:rsidRPr="00255F99">
        <w:rPr>
          <w:szCs w:val="24"/>
        </w:rPr>
        <w:t xml:space="preserve"> </w:t>
      </w:r>
      <w:r w:rsidRPr="00255F99">
        <w:rPr>
          <w:bCs/>
          <w:szCs w:val="24"/>
        </w:rPr>
        <w:t>поднео независно, без договора са другим понуђачима или заинтересованим лицима.</w:t>
      </w:r>
    </w:p>
    <w:p w14:paraId="1F237A0E" w14:textId="77777777" w:rsidR="00911727" w:rsidRPr="00255F99" w:rsidRDefault="00911727" w:rsidP="00911727">
      <w:pPr>
        <w:rPr>
          <w:bCs/>
          <w:szCs w:val="24"/>
        </w:rPr>
      </w:pPr>
    </w:p>
    <w:p w14:paraId="2F0E2589" w14:textId="77777777" w:rsidR="00911727" w:rsidRPr="00255F99" w:rsidRDefault="00911727" w:rsidP="00911727">
      <w:pPr>
        <w:rPr>
          <w:bCs/>
          <w:szCs w:val="24"/>
        </w:rPr>
      </w:pPr>
    </w:p>
    <w:p w14:paraId="4CC2B6F6" w14:textId="77777777" w:rsidR="00911727" w:rsidRPr="00255F99" w:rsidRDefault="00911727" w:rsidP="00911727">
      <w:pPr>
        <w:pStyle w:val="BodyText3"/>
        <w:spacing w:after="0"/>
        <w:ind w:firstLine="227"/>
        <w:jc w:val="both"/>
        <w:rPr>
          <w:sz w:val="24"/>
          <w:szCs w:val="24"/>
          <w:lang w:val="ru-RU"/>
        </w:rPr>
      </w:pPr>
    </w:p>
    <w:tbl>
      <w:tblPr>
        <w:tblW w:w="0" w:type="auto"/>
        <w:tblLayout w:type="fixed"/>
        <w:tblLook w:val="04A0" w:firstRow="1" w:lastRow="0" w:firstColumn="1" w:lastColumn="0" w:noHBand="0" w:noVBand="1"/>
      </w:tblPr>
      <w:tblGrid>
        <w:gridCol w:w="3080"/>
        <w:gridCol w:w="3065"/>
        <w:gridCol w:w="3097"/>
      </w:tblGrid>
      <w:tr w:rsidR="00911727" w:rsidRPr="00255F99" w14:paraId="61C894E5" w14:textId="77777777" w:rsidTr="00C00120">
        <w:tc>
          <w:tcPr>
            <w:tcW w:w="3080" w:type="dxa"/>
            <w:vAlign w:val="center"/>
          </w:tcPr>
          <w:p w14:paraId="64F1CC10"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Датум:</w:t>
            </w:r>
          </w:p>
        </w:tc>
        <w:tc>
          <w:tcPr>
            <w:tcW w:w="3065" w:type="dxa"/>
            <w:vAlign w:val="center"/>
          </w:tcPr>
          <w:p w14:paraId="2B2E73B5"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М.П.</w:t>
            </w:r>
          </w:p>
        </w:tc>
        <w:tc>
          <w:tcPr>
            <w:tcW w:w="3097" w:type="dxa"/>
            <w:vAlign w:val="center"/>
          </w:tcPr>
          <w:p w14:paraId="30199DD4" w14:textId="77777777" w:rsidR="00911727" w:rsidRPr="00255F99" w:rsidRDefault="00911727" w:rsidP="00C00120">
            <w:pPr>
              <w:pStyle w:val="BodyText2"/>
              <w:spacing w:line="100" w:lineRule="atLeast"/>
              <w:jc w:val="center"/>
              <w:rPr>
                <w:kern w:val="2"/>
                <w:sz w:val="24"/>
                <w:szCs w:val="24"/>
                <w:lang w:eastAsia="ar-SA"/>
              </w:rPr>
            </w:pPr>
            <w:r w:rsidRPr="00255F99">
              <w:rPr>
                <w:sz w:val="24"/>
                <w:szCs w:val="24"/>
              </w:rPr>
              <w:t>Потпис понуђача</w:t>
            </w:r>
          </w:p>
        </w:tc>
      </w:tr>
      <w:tr w:rsidR="00911727" w:rsidRPr="00255F99" w14:paraId="642E0F6B" w14:textId="77777777" w:rsidTr="00C00120">
        <w:tc>
          <w:tcPr>
            <w:tcW w:w="3080" w:type="dxa"/>
            <w:tcBorders>
              <w:top w:val="nil"/>
              <w:left w:val="nil"/>
              <w:bottom w:val="single" w:sz="4" w:space="0" w:color="000000"/>
              <w:right w:val="nil"/>
            </w:tcBorders>
          </w:tcPr>
          <w:p w14:paraId="67050EF3" w14:textId="77777777" w:rsidR="00911727" w:rsidRDefault="00911727" w:rsidP="00C00120">
            <w:pPr>
              <w:pStyle w:val="BodyText2"/>
              <w:snapToGrid w:val="0"/>
              <w:spacing w:line="100" w:lineRule="atLeast"/>
              <w:rPr>
                <w:kern w:val="2"/>
                <w:sz w:val="24"/>
                <w:szCs w:val="24"/>
                <w:lang w:eastAsia="ar-SA"/>
              </w:rPr>
            </w:pPr>
          </w:p>
          <w:p w14:paraId="481B607C" w14:textId="77777777" w:rsidR="00911727" w:rsidRPr="00856DCF" w:rsidRDefault="00911727" w:rsidP="00C00120">
            <w:pPr>
              <w:pStyle w:val="BodyText2"/>
              <w:snapToGrid w:val="0"/>
              <w:spacing w:line="100" w:lineRule="atLeast"/>
              <w:rPr>
                <w:kern w:val="2"/>
                <w:sz w:val="24"/>
                <w:szCs w:val="24"/>
                <w:lang w:eastAsia="ar-SA"/>
              </w:rPr>
            </w:pPr>
          </w:p>
        </w:tc>
        <w:tc>
          <w:tcPr>
            <w:tcW w:w="3065" w:type="dxa"/>
          </w:tcPr>
          <w:p w14:paraId="5D515793" w14:textId="77777777" w:rsidR="00911727" w:rsidRPr="00255F99" w:rsidRDefault="00911727" w:rsidP="00C00120">
            <w:pPr>
              <w:pStyle w:val="BodyText2"/>
              <w:snapToGrid w:val="0"/>
              <w:spacing w:line="100" w:lineRule="atLeast"/>
              <w:rPr>
                <w:kern w:val="2"/>
                <w:sz w:val="24"/>
                <w:szCs w:val="24"/>
                <w:lang w:eastAsia="ar-SA"/>
              </w:rPr>
            </w:pPr>
          </w:p>
        </w:tc>
        <w:tc>
          <w:tcPr>
            <w:tcW w:w="3097" w:type="dxa"/>
            <w:tcBorders>
              <w:top w:val="nil"/>
              <w:left w:val="nil"/>
              <w:bottom w:val="single" w:sz="4" w:space="0" w:color="000000"/>
              <w:right w:val="nil"/>
            </w:tcBorders>
          </w:tcPr>
          <w:p w14:paraId="14999D23" w14:textId="77777777" w:rsidR="00911727" w:rsidRPr="00255F99" w:rsidRDefault="00911727" w:rsidP="00C00120">
            <w:pPr>
              <w:pStyle w:val="BodyText2"/>
              <w:snapToGrid w:val="0"/>
              <w:spacing w:line="100" w:lineRule="atLeast"/>
              <w:rPr>
                <w:kern w:val="2"/>
                <w:sz w:val="24"/>
                <w:szCs w:val="24"/>
                <w:lang w:eastAsia="ar-SA"/>
              </w:rPr>
            </w:pPr>
          </w:p>
        </w:tc>
      </w:tr>
    </w:tbl>
    <w:p w14:paraId="5612758E" w14:textId="77777777" w:rsidR="00911727" w:rsidRPr="00255F99" w:rsidRDefault="00911727" w:rsidP="00911727">
      <w:pPr>
        <w:pStyle w:val="BodyText3"/>
        <w:spacing w:after="0"/>
        <w:ind w:firstLine="227"/>
        <w:jc w:val="both"/>
        <w:rPr>
          <w:sz w:val="24"/>
          <w:szCs w:val="24"/>
        </w:rPr>
      </w:pPr>
    </w:p>
    <w:p w14:paraId="1D34A1D4" w14:textId="77777777" w:rsidR="00911727" w:rsidRPr="00255F99" w:rsidRDefault="00911727" w:rsidP="00911727">
      <w:pPr>
        <w:tabs>
          <w:tab w:val="left" w:pos="6028"/>
        </w:tabs>
        <w:autoSpaceDE w:val="0"/>
        <w:rPr>
          <w:szCs w:val="24"/>
        </w:rPr>
      </w:pPr>
    </w:p>
    <w:p w14:paraId="0731024F" w14:textId="77777777" w:rsidR="00911727" w:rsidRPr="00255F99" w:rsidRDefault="00911727" w:rsidP="00911727">
      <w:pPr>
        <w:tabs>
          <w:tab w:val="left" w:pos="6028"/>
        </w:tabs>
        <w:autoSpaceDE w:val="0"/>
        <w:rPr>
          <w:bCs/>
          <w:iCs/>
          <w:szCs w:val="24"/>
        </w:rPr>
      </w:pPr>
      <w:r w:rsidRPr="00255F99">
        <w:rPr>
          <w:b/>
          <w:bCs/>
          <w:iCs/>
          <w:szCs w:val="24"/>
        </w:rPr>
        <w:t xml:space="preserve">Напомена: </w:t>
      </w:r>
      <w:r w:rsidRPr="00255F99">
        <w:rPr>
          <w:bCs/>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14:paraId="7E323E54" w14:textId="77777777" w:rsidR="00911727" w:rsidRPr="00255F99" w:rsidRDefault="00911727" w:rsidP="00911727">
      <w:pPr>
        <w:tabs>
          <w:tab w:val="left" w:pos="6028"/>
        </w:tabs>
        <w:autoSpaceDE w:val="0"/>
        <w:rPr>
          <w:i/>
          <w:szCs w:val="24"/>
        </w:rPr>
      </w:pPr>
    </w:p>
    <w:p w14:paraId="688E0E1B" w14:textId="77777777" w:rsidR="00911727" w:rsidRPr="00255F99" w:rsidRDefault="00911727" w:rsidP="00911727">
      <w:pPr>
        <w:tabs>
          <w:tab w:val="left" w:pos="6028"/>
        </w:tabs>
        <w:autoSpaceDE w:val="0"/>
        <w:rPr>
          <w:bCs/>
          <w:i/>
          <w:iCs/>
          <w:szCs w:val="24"/>
        </w:rPr>
      </w:pPr>
      <w:r w:rsidRPr="00255F99">
        <w:rPr>
          <w:b/>
          <w:u w:val="single"/>
        </w:rPr>
        <w:t>Уколико понуду подноси група понуђача,</w:t>
      </w:r>
      <w:r w:rsidRPr="00255F99">
        <w:t xml:space="preserve"> Изјава мора бити потписана од стране овлашћеног лица сваког понуђача из групе понуђача и оверена печатом.</w:t>
      </w:r>
    </w:p>
    <w:p w14:paraId="2CC009BC" w14:textId="77777777" w:rsidR="00BF0E84" w:rsidRPr="00CE373F" w:rsidRDefault="00BF0E84" w:rsidP="00EA3411">
      <w:pPr>
        <w:tabs>
          <w:tab w:val="left" w:pos="6028"/>
        </w:tabs>
        <w:autoSpaceDE w:val="0"/>
        <w:rPr>
          <w:b/>
          <w:szCs w:val="24"/>
          <w:lang w:val="en-US"/>
        </w:rPr>
      </w:pPr>
    </w:p>
    <w:sectPr w:rsidR="00BF0E84" w:rsidRPr="00CE373F" w:rsidSect="00A81683">
      <w:footerReference w:type="default" r:id="rId16"/>
      <w:pgSz w:w="12240" w:h="15840"/>
      <w:pgMar w:top="1440" w:right="1325"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69BC" w14:textId="77777777" w:rsidR="00DA0D12" w:rsidRDefault="00DA0D12">
      <w:r>
        <w:separator/>
      </w:r>
    </w:p>
  </w:endnote>
  <w:endnote w:type="continuationSeparator" w:id="0">
    <w:p w14:paraId="6E1E66D9" w14:textId="77777777" w:rsidR="00DA0D12" w:rsidRDefault="00DA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TimesBold">
    <w:altName w:val="Times New Roman"/>
    <w:charset w:val="00"/>
    <w:family w:val="auto"/>
    <w:pitch w:val="variable"/>
    <w:sig w:usb0="00000083"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80"/>
    <w:family w:val="auto"/>
    <w:notTrueType/>
    <w:pitch w:val="default"/>
    <w:sig w:usb0="00000201" w:usb1="08070000" w:usb2="00000010" w:usb3="00000000" w:csb0="00020004" w:csb1="00000000"/>
  </w:font>
  <w:font w:name="Malgun Gothic">
    <w:panose1 w:val="020B0503020000020004"/>
    <w:charset w:val="81"/>
    <w:family w:val="swiss"/>
    <w:pitch w:val="variable"/>
    <w:sig w:usb0="9000002F" w:usb1="29D77CFB" w:usb2="00000012" w:usb3="00000000" w:csb0="00080001" w:csb1="00000000"/>
  </w:font>
  <w:font w:name="TimesNewRomanPS-BoldMT">
    <w:charset w:val="EE"/>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693166"/>
      <w:docPartObj>
        <w:docPartGallery w:val="Page Numbers (Bottom of Page)"/>
        <w:docPartUnique/>
      </w:docPartObj>
    </w:sdtPr>
    <w:sdtEndPr>
      <w:rPr>
        <w:noProof/>
      </w:rPr>
    </w:sdtEndPr>
    <w:sdtContent>
      <w:p w14:paraId="6DE10219" w14:textId="568DDBB5" w:rsidR="00891DCB" w:rsidRDefault="00891DCB">
        <w:pPr>
          <w:pStyle w:val="Footer"/>
          <w:jc w:val="right"/>
        </w:pPr>
        <w:r>
          <w:fldChar w:fldCharType="begin"/>
        </w:r>
        <w:r>
          <w:instrText xml:space="preserve"> PAGE   \* MERGEFORMAT </w:instrText>
        </w:r>
        <w:r>
          <w:fldChar w:fldCharType="separate"/>
        </w:r>
        <w:r w:rsidR="00AF63D0">
          <w:rPr>
            <w:noProof/>
          </w:rPr>
          <w:t>16</w:t>
        </w:r>
        <w:r>
          <w:rPr>
            <w:noProof/>
          </w:rPr>
          <w:fldChar w:fldCharType="end"/>
        </w:r>
      </w:p>
    </w:sdtContent>
  </w:sdt>
  <w:p w14:paraId="6C1A6A4C" w14:textId="77777777" w:rsidR="00891DCB" w:rsidRDefault="0089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52607" w14:textId="77777777" w:rsidR="00DA0D12" w:rsidRDefault="00DA0D12">
      <w:r>
        <w:separator/>
      </w:r>
    </w:p>
  </w:footnote>
  <w:footnote w:type="continuationSeparator" w:id="0">
    <w:p w14:paraId="238B530F" w14:textId="77777777" w:rsidR="00DA0D12" w:rsidRDefault="00DA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CA8E310A"/>
    <w:name w:val="WW8Num5"/>
    <w:lvl w:ilvl="0">
      <w:start w:val="1"/>
      <w:numFmt w:val="bullet"/>
      <w:lvlText w:val=""/>
      <w:lvlJc w:val="right"/>
      <w:pPr>
        <w:tabs>
          <w:tab w:val="num" w:pos="0"/>
        </w:tabs>
        <w:ind w:left="720" w:hanging="360"/>
      </w:pPr>
      <w:rPr>
        <w:rFonts w:ascii="Symbol" w:hAnsi="Symbol" w:hint="default"/>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4" w15:restartNumberingAfterBreak="0">
    <w:nsid w:val="03340832"/>
    <w:multiLevelType w:val="hybridMultilevel"/>
    <w:tmpl w:val="4164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B3FB5"/>
    <w:multiLevelType w:val="hybridMultilevel"/>
    <w:tmpl w:val="92D6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D7DFC"/>
    <w:multiLevelType w:val="hybridMultilevel"/>
    <w:tmpl w:val="D50264A8"/>
    <w:lvl w:ilvl="0" w:tplc="E356133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7F0B63"/>
    <w:multiLevelType w:val="hybridMultilevel"/>
    <w:tmpl w:val="34F4BEFE"/>
    <w:lvl w:ilvl="0" w:tplc="DF460E30">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C01571"/>
    <w:multiLevelType w:val="multilevel"/>
    <w:tmpl w:val="99E432CA"/>
    <w:lvl w:ilvl="0">
      <w:start w:val="1"/>
      <w:numFmt w:val="bullet"/>
      <w:lvlText w:val=""/>
      <w:lvlJc w:val="right"/>
      <w:pPr>
        <w:tabs>
          <w:tab w:val="num" w:pos="720"/>
        </w:tabs>
        <w:ind w:left="720" w:hanging="360"/>
      </w:pPr>
      <w:rPr>
        <w:rFonts w:ascii="Symbol" w:hAnsi="Symbol" w:hint="default"/>
        <w:sz w:val="24"/>
      </w:rPr>
    </w:lvl>
    <w:lvl w:ilvl="1">
      <w:start w:val="5"/>
      <w:numFmt w:val="decimal"/>
      <w:isLgl/>
      <w:lvlText w:val="%1.%2."/>
      <w:lvlJc w:val="left"/>
      <w:pPr>
        <w:ind w:left="2880" w:hanging="1440"/>
      </w:pPr>
      <w:rPr>
        <w:rFonts w:hint="default"/>
        <w:b/>
      </w:rPr>
    </w:lvl>
    <w:lvl w:ilvl="2">
      <w:start w:val="1"/>
      <w:numFmt w:val="decimal"/>
      <w:isLgl/>
      <w:lvlText w:val="%1.%2.%3."/>
      <w:lvlJc w:val="left"/>
      <w:pPr>
        <w:ind w:left="3960" w:hanging="1440"/>
      </w:pPr>
      <w:rPr>
        <w:rFonts w:hint="default"/>
        <w:b/>
      </w:rPr>
    </w:lvl>
    <w:lvl w:ilvl="3">
      <w:start w:val="1"/>
      <w:numFmt w:val="decimal"/>
      <w:isLgl/>
      <w:lvlText w:val="%1.%2.%3.%4."/>
      <w:lvlJc w:val="left"/>
      <w:pPr>
        <w:ind w:left="5040" w:hanging="1440"/>
      </w:pPr>
      <w:rPr>
        <w:rFonts w:hint="default"/>
        <w:b/>
      </w:rPr>
    </w:lvl>
    <w:lvl w:ilvl="4">
      <w:start w:val="1"/>
      <w:numFmt w:val="decimal"/>
      <w:isLgl/>
      <w:lvlText w:val="%1.%2.%3.%4.%5."/>
      <w:lvlJc w:val="left"/>
      <w:pPr>
        <w:ind w:left="6120" w:hanging="1440"/>
      </w:pPr>
      <w:rPr>
        <w:rFonts w:hint="default"/>
        <w:b/>
      </w:rPr>
    </w:lvl>
    <w:lvl w:ilvl="5">
      <w:start w:val="1"/>
      <w:numFmt w:val="decimal"/>
      <w:isLgl/>
      <w:lvlText w:val="%1.%2.%3.%4.%5.%6."/>
      <w:lvlJc w:val="left"/>
      <w:pPr>
        <w:ind w:left="7200" w:hanging="144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0" w15:restartNumberingAfterBreak="0">
    <w:nsid w:val="12F43F80"/>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F3782"/>
    <w:multiLevelType w:val="hybridMultilevel"/>
    <w:tmpl w:val="4C54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8C"/>
    <w:multiLevelType w:val="hybridMultilevel"/>
    <w:tmpl w:val="00A87C40"/>
    <w:lvl w:ilvl="0" w:tplc="081A0011">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3" w15:restartNumberingAfterBreak="0">
    <w:nsid w:val="214166B2"/>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BD215B"/>
    <w:multiLevelType w:val="hybridMultilevel"/>
    <w:tmpl w:val="A6BE6EE8"/>
    <w:lvl w:ilvl="0" w:tplc="7F72D164">
      <w:start w:val="1"/>
      <w:numFmt w:val="bullet"/>
      <w:lvlText w:val="-"/>
      <w:lvlJc w:val="left"/>
      <w:pPr>
        <w:ind w:left="720" w:hanging="360"/>
      </w:pPr>
      <w:rPr>
        <w:rFonts w:ascii="Symbol" w:hAnsi="Symbol" w:cs="Times New Roman" w:hint="default"/>
        <w:color w:val="auto"/>
        <w:sz w:val="18"/>
        <w:szCs w:val="18"/>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2B2D2750"/>
    <w:multiLevelType w:val="hybridMultilevel"/>
    <w:tmpl w:val="C458FADA"/>
    <w:lvl w:ilvl="0" w:tplc="A9129BE4">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B4FEB"/>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B7E43"/>
    <w:multiLevelType w:val="hybridMultilevel"/>
    <w:tmpl w:val="A7608C9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67649"/>
    <w:multiLevelType w:val="hybridMultilevel"/>
    <w:tmpl w:val="3266EE14"/>
    <w:lvl w:ilvl="0" w:tplc="D4100F18">
      <w:start w:val="1"/>
      <w:numFmt w:val="bullet"/>
      <w:lvlText w:val=""/>
      <w:lvlJc w:val="righ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6739C"/>
    <w:multiLevelType w:val="multilevel"/>
    <w:tmpl w:val="E424E67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550413C"/>
    <w:multiLevelType w:val="hybridMultilevel"/>
    <w:tmpl w:val="92FEB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54234"/>
    <w:multiLevelType w:val="hybridMultilevel"/>
    <w:tmpl w:val="54246582"/>
    <w:lvl w:ilvl="0" w:tplc="94CA87D0">
      <w:start w:val="1"/>
      <w:numFmt w:val="bullet"/>
      <w:lvlText w:val=""/>
      <w:lvlJc w:val="right"/>
      <w:pPr>
        <w:ind w:left="1211" w:hanging="360"/>
      </w:pPr>
      <w:rPr>
        <w:rFonts w:ascii="Symbol" w:hAnsi="Symbol"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89A0520"/>
    <w:multiLevelType w:val="hybridMultilevel"/>
    <w:tmpl w:val="9968CB5E"/>
    <w:lvl w:ilvl="0" w:tplc="04090001">
      <w:start w:val="1"/>
      <w:numFmt w:val="bullet"/>
      <w:lvlText w:val=""/>
      <w:lvlJc w:val="left"/>
      <w:pPr>
        <w:ind w:left="720" w:hanging="360"/>
      </w:pPr>
      <w:rPr>
        <w:rFonts w:ascii="Symbol" w:hAnsi="Symbol"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F0C59"/>
    <w:multiLevelType w:val="hybridMultilevel"/>
    <w:tmpl w:val="32B22EE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502"/>
        </w:tabs>
        <w:ind w:left="502"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4CAC194C"/>
    <w:multiLevelType w:val="hybridMultilevel"/>
    <w:tmpl w:val="69ECEFC0"/>
    <w:lvl w:ilvl="0" w:tplc="D4100F18">
      <w:start w:val="1"/>
      <w:numFmt w:val="bullet"/>
      <w:lvlText w:val=""/>
      <w:lvlJc w:val="right"/>
      <w:pPr>
        <w:ind w:left="107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5748"/>
    <w:multiLevelType w:val="hybridMultilevel"/>
    <w:tmpl w:val="0E4E080E"/>
    <w:lvl w:ilvl="0" w:tplc="F57C6030">
      <w:start w:val="1"/>
      <w:numFmt w:val="decimal"/>
      <w:lvlText w:val="%1)"/>
      <w:lvlJc w:val="left"/>
      <w:pPr>
        <w:ind w:left="927" w:hanging="360"/>
      </w:pPr>
      <w:rPr>
        <w:rFonts w:ascii="Times New Roman" w:hAnsi="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1E21CE5"/>
    <w:multiLevelType w:val="hybridMultilevel"/>
    <w:tmpl w:val="7C1E2F52"/>
    <w:lvl w:ilvl="0" w:tplc="D4100F18">
      <w:start w:val="1"/>
      <w:numFmt w:val="bullet"/>
      <w:lvlText w:val=""/>
      <w:lvlJc w:val="righ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2F25A51"/>
    <w:multiLevelType w:val="hybridMultilevel"/>
    <w:tmpl w:val="C7CEDE7C"/>
    <w:lvl w:ilvl="0" w:tplc="F68A9D8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3A34C6A"/>
    <w:multiLevelType w:val="hybridMultilevel"/>
    <w:tmpl w:val="1B668DD6"/>
    <w:lvl w:ilvl="0" w:tplc="B19AD74E">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9" w15:restartNumberingAfterBreak="0">
    <w:nsid w:val="56E13857"/>
    <w:multiLevelType w:val="hybridMultilevel"/>
    <w:tmpl w:val="27EE1C9A"/>
    <w:lvl w:ilvl="0" w:tplc="99E21F06">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5A16E6"/>
    <w:multiLevelType w:val="hybridMultilevel"/>
    <w:tmpl w:val="28C452AC"/>
    <w:lvl w:ilvl="0" w:tplc="06D8071A">
      <w:start w:val="1"/>
      <w:numFmt w:val="decimal"/>
      <w:lvlText w:val="%1."/>
      <w:lvlJc w:val="left"/>
      <w:pPr>
        <w:ind w:left="72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31B3B"/>
    <w:multiLevelType w:val="hybridMultilevel"/>
    <w:tmpl w:val="71DED52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30"/>
    <w:multiLevelType w:val="hybridMultilevel"/>
    <w:tmpl w:val="82988970"/>
    <w:lvl w:ilvl="0" w:tplc="421EE83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017A6F"/>
    <w:multiLevelType w:val="hybridMultilevel"/>
    <w:tmpl w:val="B4ACAC42"/>
    <w:lvl w:ilvl="0" w:tplc="E772999C">
      <w:start w:val="1"/>
      <w:numFmt w:val="decimal"/>
      <w:lvlText w:val="%1)"/>
      <w:lvlJc w:val="left"/>
      <w:pPr>
        <w:ind w:left="4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00C76C">
      <w:start w:val="1"/>
      <w:numFmt w:val="lowerLetter"/>
      <w:lvlText w:val="%2"/>
      <w:lvlJc w:val="left"/>
      <w:pPr>
        <w:ind w:left="25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005EC4">
      <w:start w:val="1"/>
      <w:numFmt w:val="lowerRoman"/>
      <w:lvlText w:val="%3"/>
      <w:lvlJc w:val="left"/>
      <w:pPr>
        <w:ind w:left="32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848D14">
      <w:start w:val="1"/>
      <w:numFmt w:val="decimal"/>
      <w:lvlText w:val="%4"/>
      <w:lvlJc w:val="left"/>
      <w:pPr>
        <w:ind w:left="39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E5ABB5C">
      <w:start w:val="1"/>
      <w:numFmt w:val="lowerLetter"/>
      <w:lvlText w:val="%5"/>
      <w:lvlJc w:val="left"/>
      <w:pPr>
        <w:ind w:left="46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99C69E0">
      <w:start w:val="1"/>
      <w:numFmt w:val="lowerRoman"/>
      <w:lvlText w:val="%6"/>
      <w:lvlJc w:val="left"/>
      <w:pPr>
        <w:ind w:left="53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11C7CEA">
      <w:start w:val="1"/>
      <w:numFmt w:val="decimal"/>
      <w:lvlText w:val="%7"/>
      <w:lvlJc w:val="left"/>
      <w:pPr>
        <w:ind w:left="6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D261544">
      <w:start w:val="1"/>
      <w:numFmt w:val="lowerLetter"/>
      <w:lvlText w:val="%8"/>
      <w:lvlJc w:val="left"/>
      <w:pPr>
        <w:ind w:left="6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929D66">
      <w:start w:val="1"/>
      <w:numFmt w:val="lowerRoman"/>
      <w:lvlText w:val="%9"/>
      <w:lvlJc w:val="left"/>
      <w:pPr>
        <w:ind w:left="7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637F573B"/>
    <w:multiLevelType w:val="hybridMultilevel"/>
    <w:tmpl w:val="5F14DB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50CAC"/>
    <w:multiLevelType w:val="hybridMultilevel"/>
    <w:tmpl w:val="18A241E2"/>
    <w:lvl w:ilvl="0" w:tplc="741603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22849"/>
    <w:multiLevelType w:val="hybridMultilevel"/>
    <w:tmpl w:val="78F4BC32"/>
    <w:lvl w:ilvl="0" w:tplc="57888C2A">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CD4E">
      <w:start w:val="1"/>
      <w:numFmt w:val="bullet"/>
      <w:lvlText w:val="o"/>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4C75E">
      <w:start w:val="1"/>
      <w:numFmt w:val="bullet"/>
      <w:lvlText w:val="▪"/>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05282">
      <w:start w:val="1"/>
      <w:numFmt w:val="bullet"/>
      <w:lvlText w:val="•"/>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6AFBA">
      <w:start w:val="1"/>
      <w:numFmt w:val="bullet"/>
      <w:lvlText w:val="o"/>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B882">
      <w:start w:val="1"/>
      <w:numFmt w:val="bullet"/>
      <w:lvlText w:val="▪"/>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8D79C">
      <w:start w:val="1"/>
      <w:numFmt w:val="bullet"/>
      <w:lvlText w:val="•"/>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AD57E">
      <w:start w:val="1"/>
      <w:numFmt w:val="bullet"/>
      <w:lvlText w:val="o"/>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E38C">
      <w:start w:val="1"/>
      <w:numFmt w:val="bullet"/>
      <w:lvlText w:val="▪"/>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8F58B8"/>
    <w:multiLevelType w:val="hybridMultilevel"/>
    <w:tmpl w:val="571E8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57C66"/>
    <w:multiLevelType w:val="hybridMultilevel"/>
    <w:tmpl w:val="6952E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35EAB"/>
    <w:multiLevelType w:val="hybridMultilevel"/>
    <w:tmpl w:val="42EE32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B50751C"/>
    <w:multiLevelType w:val="hybridMultilevel"/>
    <w:tmpl w:val="28E09164"/>
    <w:lvl w:ilvl="0" w:tplc="FAAC5D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A543C6"/>
    <w:multiLevelType w:val="hybridMultilevel"/>
    <w:tmpl w:val="70A60C26"/>
    <w:lvl w:ilvl="0" w:tplc="7DD26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4"/>
  </w:num>
  <w:num w:numId="15">
    <w:abstractNumId w:val="25"/>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23"/>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8"/>
  </w:num>
  <w:num w:numId="24">
    <w:abstractNumId w:val="6"/>
  </w:num>
  <w:num w:numId="25">
    <w:abstractNumId w:val="31"/>
  </w:num>
  <w:num w:numId="26">
    <w:abstractNumId w:val="34"/>
  </w:num>
  <w:num w:numId="27">
    <w:abstractNumId w:val="41"/>
  </w:num>
  <w:num w:numId="28">
    <w:abstractNumId w:val="29"/>
  </w:num>
  <w:num w:numId="29">
    <w:abstractNumId w:val="7"/>
  </w:num>
  <w:num w:numId="30">
    <w:abstractNumId w:val="19"/>
  </w:num>
  <w:num w:numId="31">
    <w:abstractNumId w:val="36"/>
  </w:num>
  <w:num w:numId="32">
    <w:abstractNumId w:val="22"/>
  </w:num>
  <w:num w:numId="33">
    <w:abstractNumId w:val="9"/>
  </w:num>
  <w:num w:numId="34">
    <w:abstractNumId w:val="4"/>
  </w:num>
  <w:num w:numId="35">
    <w:abstractNumId w:val="37"/>
  </w:num>
  <w:num w:numId="36">
    <w:abstractNumId w:val="20"/>
  </w:num>
  <w:num w:numId="37">
    <w:abstractNumId w:val="28"/>
  </w:num>
  <w:num w:numId="38">
    <w:abstractNumId w:val="40"/>
  </w:num>
  <w:num w:numId="39">
    <w:abstractNumId w:val="11"/>
  </w:num>
  <w:num w:numId="40">
    <w:abstractNumId w:val="30"/>
  </w:num>
  <w:num w:numId="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7F"/>
    <w:rsid w:val="0000328A"/>
    <w:rsid w:val="00007FCA"/>
    <w:rsid w:val="0001024B"/>
    <w:rsid w:val="0001166F"/>
    <w:rsid w:val="000211E8"/>
    <w:rsid w:val="0002160E"/>
    <w:rsid w:val="00027125"/>
    <w:rsid w:val="00033541"/>
    <w:rsid w:val="0003379E"/>
    <w:rsid w:val="000462AA"/>
    <w:rsid w:val="00047157"/>
    <w:rsid w:val="00072615"/>
    <w:rsid w:val="000836A1"/>
    <w:rsid w:val="0008374B"/>
    <w:rsid w:val="00092921"/>
    <w:rsid w:val="000C526A"/>
    <w:rsid w:val="000C6776"/>
    <w:rsid w:val="000F1DB3"/>
    <w:rsid w:val="000F4EDD"/>
    <w:rsid w:val="000F5A1F"/>
    <w:rsid w:val="000F5D00"/>
    <w:rsid w:val="001160F1"/>
    <w:rsid w:val="001216EA"/>
    <w:rsid w:val="001221BD"/>
    <w:rsid w:val="00133983"/>
    <w:rsid w:val="001351F7"/>
    <w:rsid w:val="0014153C"/>
    <w:rsid w:val="001428A5"/>
    <w:rsid w:val="001457A7"/>
    <w:rsid w:val="00145980"/>
    <w:rsid w:val="00151790"/>
    <w:rsid w:val="001568C0"/>
    <w:rsid w:val="00177020"/>
    <w:rsid w:val="0018566D"/>
    <w:rsid w:val="001A0E23"/>
    <w:rsid w:val="001A1D1C"/>
    <w:rsid w:val="001A709D"/>
    <w:rsid w:val="001F3FF2"/>
    <w:rsid w:val="001F68FB"/>
    <w:rsid w:val="00203FB9"/>
    <w:rsid w:val="00216810"/>
    <w:rsid w:val="002244E8"/>
    <w:rsid w:val="00225837"/>
    <w:rsid w:val="00246228"/>
    <w:rsid w:val="0027752D"/>
    <w:rsid w:val="00286D37"/>
    <w:rsid w:val="00287F56"/>
    <w:rsid w:val="00297182"/>
    <w:rsid w:val="002A3685"/>
    <w:rsid w:val="002B04E2"/>
    <w:rsid w:val="002B094A"/>
    <w:rsid w:val="002B554C"/>
    <w:rsid w:val="002C0975"/>
    <w:rsid w:val="002D0798"/>
    <w:rsid w:val="002D348B"/>
    <w:rsid w:val="002F51C3"/>
    <w:rsid w:val="00311AE9"/>
    <w:rsid w:val="0031598E"/>
    <w:rsid w:val="00327B8A"/>
    <w:rsid w:val="00331A2E"/>
    <w:rsid w:val="003367EE"/>
    <w:rsid w:val="00356DF2"/>
    <w:rsid w:val="00357830"/>
    <w:rsid w:val="003838E4"/>
    <w:rsid w:val="00384B29"/>
    <w:rsid w:val="003A7083"/>
    <w:rsid w:val="003B2E38"/>
    <w:rsid w:val="003C0938"/>
    <w:rsid w:val="003D3B32"/>
    <w:rsid w:val="003F4469"/>
    <w:rsid w:val="003F505A"/>
    <w:rsid w:val="00430451"/>
    <w:rsid w:val="004343C6"/>
    <w:rsid w:val="00436449"/>
    <w:rsid w:val="00442CA0"/>
    <w:rsid w:val="00451E52"/>
    <w:rsid w:val="00472C56"/>
    <w:rsid w:val="0047460C"/>
    <w:rsid w:val="00494864"/>
    <w:rsid w:val="004A1120"/>
    <w:rsid w:val="004A4B3D"/>
    <w:rsid w:val="004B0FB4"/>
    <w:rsid w:val="004B4B76"/>
    <w:rsid w:val="004D2F4B"/>
    <w:rsid w:val="004D508C"/>
    <w:rsid w:val="004D69BF"/>
    <w:rsid w:val="004E521E"/>
    <w:rsid w:val="004F3D17"/>
    <w:rsid w:val="00503A81"/>
    <w:rsid w:val="00526E13"/>
    <w:rsid w:val="00527DAF"/>
    <w:rsid w:val="00536341"/>
    <w:rsid w:val="0054011C"/>
    <w:rsid w:val="0054226C"/>
    <w:rsid w:val="00553C36"/>
    <w:rsid w:val="0056024A"/>
    <w:rsid w:val="00563214"/>
    <w:rsid w:val="00563E17"/>
    <w:rsid w:val="00570809"/>
    <w:rsid w:val="00597C5D"/>
    <w:rsid w:val="005A0C59"/>
    <w:rsid w:val="005B1F44"/>
    <w:rsid w:val="005E5778"/>
    <w:rsid w:val="005F0FCB"/>
    <w:rsid w:val="005F5CE9"/>
    <w:rsid w:val="00603FE0"/>
    <w:rsid w:val="00607CCB"/>
    <w:rsid w:val="00616DE9"/>
    <w:rsid w:val="00633284"/>
    <w:rsid w:val="00633720"/>
    <w:rsid w:val="006341E8"/>
    <w:rsid w:val="00640458"/>
    <w:rsid w:val="0064362C"/>
    <w:rsid w:val="006459A1"/>
    <w:rsid w:val="006521FC"/>
    <w:rsid w:val="0065389E"/>
    <w:rsid w:val="00666CDF"/>
    <w:rsid w:val="0066784E"/>
    <w:rsid w:val="00667860"/>
    <w:rsid w:val="006857DA"/>
    <w:rsid w:val="00686F88"/>
    <w:rsid w:val="00692B7D"/>
    <w:rsid w:val="00696F05"/>
    <w:rsid w:val="006A3881"/>
    <w:rsid w:val="006A6337"/>
    <w:rsid w:val="006A7080"/>
    <w:rsid w:val="006B4D84"/>
    <w:rsid w:val="006B7C44"/>
    <w:rsid w:val="006C07E0"/>
    <w:rsid w:val="006C1562"/>
    <w:rsid w:val="006D242C"/>
    <w:rsid w:val="006D290C"/>
    <w:rsid w:val="006E03EC"/>
    <w:rsid w:val="006E2DDE"/>
    <w:rsid w:val="006E33C9"/>
    <w:rsid w:val="006E631A"/>
    <w:rsid w:val="006F3E95"/>
    <w:rsid w:val="006F66D6"/>
    <w:rsid w:val="00733FB0"/>
    <w:rsid w:val="0075033B"/>
    <w:rsid w:val="00760933"/>
    <w:rsid w:val="00760DD8"/>
    <w:rsid w:val="00761920"/>
    <w:rsid w:val="00770D73"/>
    <w:rsid w:val="007715BF"/>
    <w:rsid w:val="00772F94"/>
    <w:rsid w:val="00777676"/>
    <w:rsid w:val="0078284E"/>
    <w:rsid w:val="00786194"/>
    <w:rsid w:val="00786428"/>
    <w:rsid w:val="007948EF"/>
    <w:rsid w:val="00794CD6"/>
    <w:rsid w:val="007C7D92"/>
    <w:rsid w:val="007D56B5"/>
    <w:rsid w:val="007F18F2"/>
    <w:rsid w:val="00801E44"/>
    <w:rsid w:val="008053C4"/>
    <w:rsid w:val="00811468"/>
    <w:rsid w:val="00813EC7"/>
    <w:rsid w:val="008238E3"/>
    <w:rsid w:val="008359E8"/>
    <w:rsid w:val="00866E97"/>
    <w:rsid w:val="00871869"/>
    <w:rsid w:val="00886620"/>
    <w:rsid w:val="00887267"/>
    <w:rsid w:val="00891DCB"/>
    <w:rsid w:val="008953FD"/>
    <w:rsid w:val="00896C32"/>
    <w:rsid w:val="00897CD4"/>
    <w:rsid w:val="008A49BF"/>
    <w:rsid w:val="008B2AF2"/>
    <w:rsid w:val="008B2FD1"/>
    <w:rsid w:val="008B66DF"/>
    <w:rsid w:val="008C7559"/>
    <w:rsid w:val="008D028E"/>
    <w:rsid w:val="008D79EB"/>
    <w:rsid w:val="008E0DF1"/>
    <w:rsid w:val="008E2B13"/>
    <w:rsid w:val="008E4D1E"/>
    <w:rsid w:val="008E4F00"/>
    <w:rsid w:val="008F5E8F"/>
    <w:rsid w:val="008F7C90"/>
    <w:rsid w:val="00900690"/>
    <w:rsid w:val="00906B9E"/>
    <w:rsid w:val="00911727"/>
    <w:rsid w:val="00915630"/>
    <w:rsid w:val="00925E89"/>
    <w:rsid w:val="00930A53"/>
    <w:rsid w:val="0093223B"/>
    <w:rsid w:val="00956D84"/>
    <w:rsid w:val="009646A1"/>
    <w:rsid w:val="00967676"/>
    <w:rsid w:val="00967C86"/>
    <w:rsid w:val="00970A5E"/>
    <w:rsid w:val="009721A7"/>
    <w:rsid w:val="009771BB"/>
    <w:rsid w:val="00977891"/>
    <w:rsid w:val="00977BBA"/>
    <w:rsid w:val="00985113"/>
    <w:rsid w:val="0098772B"/>
    <w:rsid w:val="009974C4"/>
    <w:rsid w:val="009A01CC"/>
    <w:rsid w:val="009A3BDD"/>
    <w:rsid w:val="009A4DFE"/>
    <w:rsid w:val="009A7904"/>
    <w:rsid w:val="009B291C"/>
    <w:rsid w:val="009C2586"/>
    <w:rsid w:val="009C707E"/>
    <w:rsid w:val="009D4F7F"/>
    <w:rsid w:val="009E24F7"/>
    <w:rsid w:val="009E60CB"/>
    <w:rsid w:val="009F34A6"/>
    <w:rsid w:val="00A11235"/>
    <w:rsid w:val="00A14EC4"/>
    <w:rsid w:val="00A151E9"/>
    <w:rsid w:val="00A22D4F"/>
    <w:rsid w:val="00A30329"/>
    <w:rsid w:val="00A4046F"/>
    <w:rsid w:val="00A413A7"/>
    <w:rsid w:val="00A41585"/>
    <w:rsid w:val="00A41674"/>
    <w:rsid w:val="00A41C20"/>
    <w:rsid w:val="00A4351A"/>
    <w:rsid w:val="00A617F9"/>
    <w:rsid w:val="00A72A4C"/>
    <w:rsid w:val="00A81683"/>
    <w:rsid w:val="00A82480"/>
    <w:rsid w:val="00A8349B"/>
    <w:rsid w:val="00A875EA"/>
    <w:rsid w:val="00A94E4C"/>
    <w:rsid w:val="00A9572E"/>
    <w:rsid w:val="00AB6237"/>
    <w:rsid w:val="00AC067A"/>
    <w:rsid w:val="00AD3901"/>
    <w:rsid w:val="00AD7032"/>
    <w:rsid w:val="00AE6DF5"/>
    <w:rsid w:val="00AF63D0"/>
    <w:rsid w:val="00B023AC"/>
    <w:rsid w:val="00B03B2D"/>
    <w:rsid w:val="00B12198"/>
    <w:rsid w:val="00B20458"/>
    <w:rsid w:val="00B204E0"/>
    <w:rsid w:val="00B21A71"/>
    <w:rsid w:val="00B2500B"/>
    <w:rsid w:val="00B25C37"/>
    <w:rsid w:val="00B34D84"/>
    <w:rsid w:val="00B4318F"/>
    <w:rsid w:val="00B53760"/>
    <w:rsid w:val="00B6188D"/>
    <w:rsid w:val="00B642C0"/>
    <w:rsid w:val="00B81140"/>
    <w:rsid w:val="00B9157A"/>
    <w:rsid w:val="00B93514"/>
    <w:rsid w:val="00B975BD"/>
    <w:rsid w:val="00BA0B54"/>
    <w:rsid w:val="00BA7AE5"/>
    <w:rsid w:val="00BB2CA8"/>
    <w:rsid w:val="00BC077F"/>
    <w:rsid w:val="00BC0DA3"/>
    <w:rsid w:val="00BC5B65"/>
    <w:rsid w:val="00BC6C3E"/>
    <w:rsid w:val="00BC732A"/>
    <w:rsid w:val="00BE2711"/>
    <w:rsid w:val="00BE54E0"/>
    <w:rsid w:val="00BE6EE2"/>
    <w:rsid w:val="00BE7BDF"/>
    <w:rsid w:val="00BF0E84"/>
    <w:rsid w:val="00BF1C11"/>
    <w:rsid w:val="00C00120"/>
    <w:rsid w:val="00C05E31"/>
    <w:rsid w:val="00C067FC"/>
    <w:rsid w:val="00C111D8"/>
    <w:rsid w:val="00C1387B"/>
    <w:rsid w:val="00C30221"/>
    <w:rsid w:val="00C31798"/>
    <w:rsid w:val="00C336D2"/>
    <w:rsid w:val="00C368F8"/>
    <w:rsid w:val="00C52354"/>
    <w:rsid w:val="00C70E5C"/>
    <w:rsid w:val="00C71548"/>
    <w:rsid w:val="00C74A1C"/>
    <w:rsid w:val="00C760F1"/>
    <w:rsid w:val="00CA349E"/>
    <w:rsid w:val="00CA65F7"/>
    <w:rsid w:val="00CB7F93"/>
    <w:rsid w:val="00CC24F3"/>
    <w:rsid w:val="00CC5547"/>
    <w:rsid w:val="00CD1412"/>
    <w:rsid w:val="00CD15FE"/>
    <w:rsid w:val="00CD6DEB"/>
    <w:rsid w:val="00CE373F"/>
    <w:rsid w:val="00CE72F1"/>
    <w:rsid w:val="00CF3E0A"/>
    <w:rsid w:val="00CF6FF4"/>
    <w:rsid w:val="00CF78AB"/>
    <w:rsid w:val="00D17C92"/>
    <w:rsid w:val="00D35D5E"/>
    <w:rsid w:val="00D51D46"/>
    <w:rsid w:val="00D66DAA"/>
    <w:rsid w:val="00D72222"/>
    <w:rsid w:val="00D749F1"/>
    <w:rsid w:val="00D87028"/>
    <w:rsid w:val="00D9607D"/>
    <w:rsid w:val="00DA0D12"/>
    <w:rsid w:val="00DA48AD"/>
    <w:rsid w:val="00DB35F2"/>
    <w:rsid w:val="00DB64E1"/>
    <w:rsid w:val="00DC3B46"/>
    <w:rsid w:val="00DE1C5D"/>
    <w:rsid w:val="00DE2116"/>
    <w:rsid w:val="00DE2C5A"/>
    <w:rsid w:val="00DF7B5E"/>
    <w:rsid w:val="00E044F1"/>
    <w:rsid w:val="00E04AB9"/>
    <w:rsid w:val="00E05759"/>
    <w:rsid w:val="00E13AB9"/>
    <w:rsid w:val="00E2118F"/>
    <w:rsid w:val="00E2725F"/>
    <w:rsid w:val="00E343AC"/>
    <w:rsid w:val="00E36E25"/>
    <w:rsid w:val="00E75D63"/>
    <w:rsid w:val="00E83146"/>
    <w:rsid w:val="00E93455"/>
    <w:rsid w:val="00EA08D7"/>
    <w:rsid w:val="00EA100D"/>
    <w:rsid w:val="00EA3411"/>
    <w:rsid w:val="00EB4BFA"/>
    <w:rsid w:val="00EB4E8D"/>
    <w:rsid w:val="00EC5313"/>
    <w:rsid w:val="00ED55AB"/>
    <w:rsid w:val="00ED5F9B"/>
    <w:rsid w:val="00ED773D"/>
    <w:rsid w:val="00EE5D7F"/>
    <w:rsid w:val="00EF47E9"/>
    <w:rsid w:val="00EF6570"/>
    <w:rsid w:val="00F05D4B"/>
    <w:rsid w:val="00F062BB"/>
    <w:rsid w:val="00F123BE"/>
    <w:rsid w:val="00F12E1C"/>
    <w:rsid w:val="00F13A49"/>
    <w:rsid w:val="00F17EFC"/>
    <w:rsid w:val="00F2147D"/>
    <w:rsid w:val="00F236A8"/>
    <w:rsid w:val="00F2565B"/>
    <w:rsid w:val="00F2582D"/>
    <w:rsid w:val="00F3352B"/>
    <w:rsid w:val="00F34248"/>
    <w:rsid w:val="00F35823"/>
    <w:rsid w:val="00F366A5"/>
    <w:rsid w:val="00F36FA0"/>
    <w:rsid w:val="00F6372D"/>
    <w:rsid w:val="00F71A95"/>
    <w:rsid w:val="00F76B45"/>
    <w:rsid w:val="00F962B6"/>
    <w:rsid w:val="00FA18B8"/>
    <w:rsid w:val="00FB440C"/>
    <w:rsid w:val="00FB48C4"/>
    <w:rsid w:val="00FB7E4F"/>
    <w:rsid w:val="00FC5E37"/>
    <w:rsid w:val="00FE19E7"/>
    <w:rsid w:val="00FF36ED"/>
    <w:rsid w:val="00FF3A56"/>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D1D4"/>
  <w15:docId w15:val="{B290F005-D2A1-432B-B24A-FB6CA5A3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727"/>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911727"/>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911727"/>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911727"/>
    <w:pPr>
      <w:keepNext/>
      <w:tabs>
        <w:tab w:val="left" w:pos="240"/>
      </w:tabs>
      <w:ind w:left="960"/>
      <w:outlineLvl w:val="2"/>
    </w:pPr>
    <w:rPr>
      <w:b/>
      <w:i/>
    </w:rPr>
  </w:style>
  <w:style w:type="paragraph" w:styleId="Heading4">
    <w:name w:val="heading 4"/>
    <w:basedOn w:val="Normal"/>
    <w:next w:val="Normal"/>
    <w:link w:val="Heading4Char"/>
    <w:qFormat/>
    <w:rsid w:val="00911727"/>
    <w:pPr>
      <w:keepNext/>
      <w:spacing w:before="240" w:after="60"/>
      <w:outlineLvl w:val="3"/>
    </w:pPr>
    <w:rPr>
      <w:b/>
      <w:bCs/>
      <w:sz w:val="28"/>
      <w:szCs w:val="28"/>
    </w:rPr>
  </w:style>
  <w:style w:type="paragraph" w:styleId="Heading5">
    <w:name w:val="heading 5"/>
    <w:basedOn w:val="Normal"/>
    <w:next w:val="Normal"/>
    <w:link w:val="Heading5Char"/>
    <w:qFormat/>
    <w:rsid w:val="00911727"/>
    <w:pPr>
      <w:spacing w:before="240" w:after="60"/>
      <w:outlineLvl w:val="4"/>
    </w:pPr>
    <w:rPr>
      <w:b/>
      <w:bCs/>
      <w:i/>
      <w:iCs/>
      <w:sz w:val="26"/>
      <w:szCs w:val="26"/>
    </w:rPr>
  </w:style>
  <w:style w:type="paragraph" w:styleId="Heading6">
    <w:name w:val="heading 6"/>
    <w:basedOn w:val="Normal"/>
    <w:next w:val="Normal"/>
    <w:link w:val="Heading6Char"/>
    <w:qFormat/>
    <w:rsid w:val="00911727"/>
    <w:pPr>
      <w:spacing w:before="240" w:after="60"/>
      <w:outlineLvl w:val="5"/>
    </w:pPr>
    <w:rPr>
      <w:b/>
      <w:bCs/>
      <w:sz w:val="22"/>
      <w:szCs w:val="22"/>
    </w:rPr>
  </w:style>
  <w:style w:type="paragraph" w:styleId="Heading9">
    <w:name w:val="heading 9"/>
    <w:basedOn w:val="Normal"/>
    <w:next w:val="Normal"/>
    <w:link w:val="Heading9Char"/>
    <w:qFormat/>
    <w:rsid w:val="009117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727"/>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911727"/>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911727"/>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911727"/>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911727"/>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911727"/>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911727"/>
    <w:rPr>
      <w:rFonts w:ascii="Arial" w:eastAsia="Times New Roman" w:hAnsi="Arial" w:cs="Arial"/>
      <w:lang w:val="sr-Cyrl-CS"/>
    </w:rPr>
  </w:style>
  <w:style w:type="paragraph" w:styleId="BalloonText">
    <w:name w:val="Balloon Text"/>
    <w:basedOn w:val="Normal"/>
    <w:link w:val="BalloonTextChar"/>
    <w:semiHidden/>
    <w:unhideWhenUsed/>
    <w:rsid w:val="00911727"/>
    <w:rPr>
      <w:rFonts w:ascii="Tahoma" w:hAnsi="Tahoma" w:cs="Tahoma"/>
      <w:sz w:val="16"/>
      <w:szCs w:val="16"/>
    </w:rPr>
  </w:style>
  <w:style w:type="character" w:customStyle="1" w:styleId="BalloonTextChar">
    <w:name w:val="Balloon Text Char"/>
    <w:basedOn w:val="DefaultParagraphFont"/>
    <w:link w:val="BalloonText"/>
    <w:semiHidden/>
    <w:rsid w:val="00911727"/>
    <w:rPr>
      <w:rFonts w:ascii="Tahoma" w:eastAsia="Times New Roman" w:hAnsi="Tahoma" w:cs="Tahoma"/>
      <w:sz w:val="16"/>
      <w:szCs w:val="16"/>
      <w:lang w:val="sr-Cyrl-CS"/>
    </w:rPr>
  </w:style>
  <w:style w:type="character" w:styleId="Hyperlink">
    <w:name w:val="Hyperlink"/>
    <w:rsid w:val="00911727"/>
    <w:rPr>
      <w:color w:val="0000FF"/>
      <w:u w:val="single"/>
    </w:rPr>
  </w:style>
  <w:style w:type="paragraph" w:styleId="BodyTextIndent3">
    <w:name w:val="Body Text Indent 3"/>
    <w:basedOn w:val="Normal"/>
    <w:link w:val="BodyTextIndent3Char"/>
    <w:rsid w:val="00911727"/>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911727"/>
    <w:rPr>
      <w:rFonts w:ascii="CTimesBold" w:eastAsia="Times New Roman" w:hAnsi="CTimesBold" w:cs="Times New Roman"/>
      <w:szCs w:val="20"/>
    </w:rPr>
  </w:style>
  <w:style w:type="paragraph" w:styleId="BodyText2">
    <w:name w:val="Body Text 2"/>
    <w:basedOn w:val="Normal"/>
    <w:link w:val="BodyText2Char"/>
    <w:rsid w:val="00911727"/>
    <w:rPr>
      <w:sz w:val="22"/>
      <w:szCs w:val="22"/>
    </w:rPr>
  </w:style>
  <w:style w:type="character" w:customStyle="1" w:styleId="BodyText2Char">
    <w:name w:val="Body Text 2 Char"/>
    <w:basedOn w:val="DefaultParagraphFont"/>
    <w:link w:val="BodyText2"/>
    <w:rsid w:val="00911727"/>
    <w:rPr>
      <w:rFonts w:ascii="Times New Roman" w:eastAsia="Times New Roman" w:hAnsi="Times New Roman" w:cs="Times New Roman"/>
      <w:lang w:val="sr-Cyrl-CS"/>
    </w:rPr>
  </w:style>
  <w:style w:type="paragraph" w:styleId="Footer">
    <w:name w:val="footer"/>
    <w:basedOn w:val="Normal"/>
    <w:link w:val="FooterChar"/>
    <w:uiPriority w:val="99"/>
    <w:rsid w:val="00911727"/>
    <w:pPr>
      <w:tabs>
        <w:tab w:val="clear" w:pos="1440"/>
        <w:tab w:val="center" w:pos="4320"/>
        <w:tab w:val="right" w:pos="8640"/>
      </w:tabs>
    </w:pPr>
  </w:style>
  <w:style w:type="character" w:customStyle="1" w:styleId="FooterChar">
    <w:name w:val="Footer Char"/>
    <w:basedOn w:val="DefaultParagraphFont"/>
    <w:link w:val="Footer"/>
    <w:uiPriority w:val="99"/>
    <w:rsid w:val="00911727"/>
    <w:rPr>
      <w:rFonts w:ascii="Times New Roman" w:eastAsia="Times New Roman" w:hAnsi="Times New Roman" w:cs="Times New Roman"/>
      <w:sz w:val="24"/>
      <w:szCs w:val="20"/>
      <w:lang w:val="sr-Cyrl-CS"/>
    </w:rPr>
  </w:style>
  <w:style w:type="character" w:styleId="PageNumber">
    <w:name w:val="page number"/>
    <w:basedOn w:val="DefaultParagraphFont"/>
    <w:rsid w:val="00911727"/>
  </w:style>
  <w:style w:type="paragraph" w:styleId="Title">
    <w:name w:val="Title"/>
    <w:basedOn w:val="Normal"/>
    <w:link w:val="TitleChar"/>
    <w:qFormat/>
    <w:rsid w:val="00911727"/>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911727"/>
    <w:rPr>
      <w:rFonts w:ascii="Arial" w:eastAsia="Times New Roman" w:hAnsi="Arial" w:cs="Arial"/>
      <w:b/>
      <w:bCs/>
      <w:sz w:val="24"/>
      <w:szCs w:val="24"/>
      <w:u w:val="single"/>
      <w:lang w:val="sr-Cyrl-CS"/>
    </w:rPr>
  </w:style>
  <w:style w:type="paragraph" w:styleId="Header">
    <w:name w:val="header"/>
    <w:basedOn w:val="Normal"/>
    <w:link w:val="HeaderChar"/>
    <w:rsid w:val="00911727"/>
    <w:pPr>
      <w:tabs>
        <w:tab w:val="clear" w:pos="1440"/>
        <w:tab w:val="center" w:pos="4320"/>
        <w:tab w:val="right" w:pos="8640"/>
      </w:tabs>
    </w:pPr>
  </w:style>
  <w:style w:type="character" w:customStyle="1" w:styleId="HeaderChar">
    <w:name w:val="Header Char"/>
    <w:basedOn w:val="DefaultParagraphFont"/>
    <w:link w:val="Header"/>
    <w:rsid w:val="00911727"/>
    <w:rPr>
      <w:rFonts w:ascii="Times New Roman" w:eastAsia="Times New Roman" w:hAnsi="Times New Roman" w:cs="Times New Roman"/>
      <w:sz w:val="24"/>
      <w:szCs w:val="20"/>
      <w:lang w:val="sr-Cyrl-CS"/>
    </w:rPr>
  </w:style>
  <w:style w:type="paragraph" w:styleId="ListBullet">
    <w:name w:val="List Bullet"/>
    <w:basedOn w:val="Normal"/>
    <w:autoRedefine/>
    <w:rsid w:val="00911727"/>
    <w:pPr>
      <w:numPr>
        <w:numId w:val="2"/>
      </w:numPr>
    </w:pPr>
  </w:style>
  <w:style w:type="paragraph" w:styleId="BodyTextIndent">
    <w:name w:val="Body Text Indent"/>
    <w:basedOn w:val="Normal"/>
    <w:link w:val="BodyTextIndentChar"/>
    <w:rsid w:val="00911727"/>
    <w:pPr>
      <w:spacing w:after="120"/>
      <w:ind w:left="360"/>
    </w:pPr>
  </w:style>
  <w:style w:type="character" w:customStyle="1" w:styleId="BodyTextIndentChar">
    <w:name w:val="Body Text Indent Char"/>
    <w:basedOn w:val="DefaultParagraphFont"/>
    <w:link w:val="BodyTextIndent"/>
    <w:rsid w:val="00911727"/>
    <w:rPr>
      <w:rFonts w:ascii="Times New Roman" w:eastAsia="Times New Roman" w:hAnsi="Times New Roman" w:cs="Times New Roman"/>
      <w:sz w:val="24"/>
      <w:szCs w:val="20"/>
      <w:lang w:val="sr-Cyrl-CS"/>
    </w:rPr>
  </w:style>
  <w:style w:type="paragraph" w:customStyle="1" w:styleId="a">
    <w:name w:val="_"/>
    <w:basedOn w:val="Normal"/>
    <w:next w:val="BodyText2"/>
    <w:rsid w:val="00911727"/>
    <w:pPr>
      <w:tabs>
        <w:tab w:val="clear" w:pos="1440"/>
      </w:tabs>
      <w:jc w:val="left"/>
    </w:pPr>
    <w:rPr>
      <w:lang w:val="en-US"/>
    </w:rPr>
  </w:style>
  <w:style w:type="paragraph" w:styleId="BodyText">
    <w:name w:val="Body Text"/>
    <w:basedOn w:val="Normal"/>
    <w:link w:val="BodyTextChar"/>
    <w:rsid w:val="00911727"/>
    <w:pPr>
      <w:spacing w:after="120"/>
    </w:pPr>
    <w:rPr>
      <w:rFonts w:ascii="CTimesRoman" w:hAnsi="CTimesRoman"/>
    </w:rPr>
  </w:style>
  <w:style w:type="character" w:customStyle="1" w:styleId="BodyTextChar">
    <w:name w:val="Body Text Char"/>
    <w:basedOn w:val="DefaultParagraphFont"/>
    <w:link w:val="BodyText"/>
    <w:rsid w:val="00911727"/>
    <w:rPr>
      <w:rFonts w:ascii="CTimesRoman" w:eastAsia="Times New Roman" w:hAnsi="CTimesRoman" w:cs="Times New Roman"/>
      <w:sz w:val="24"/>
      <w:szCs w:val="20"/>
      <w:lang w:val="sr-Cyrl-CS"/>
    </w:rPr>
  </w:style>
  <w:style w:type="paragraph" w:styleId="CommentText">
    <w:name w:val="annotation text"/>
    <w:basedOn w:val="Normal"/>
    <w:link w:val="CommentTextChar"/>
    <w:rsid w:val="00911727"/>
    <w:rPr>
      <w:sz w:val="20"/>
    </w:rPr>
  </w:style>
  <w:style w:type="character" w:customStyle="1" w:styleId="CommentTextChar">
    <w:name w:val="Comment Text Char"/>
    <w:basedOn w:val="DefaultParagraphFont"/>
    <w:link w:val="CommentText"/>
    <w:rsid w:val="00911727"/>
    <w:rPr>
      <w:rFonts w:ascii="Times New Roman" w:eastAsia="Times New Roman" w:hAnsi="Times New Roman" w:cs="Times New Roman"/>
      <w:sz w:val="20"/>
      <w:szCs w:val="20"/>
      <w:lang w:val="sr-Cyrl-CS"/>
    </w:rPr>
  </w:style>
  <w:style w:type="character" w:customStyle="1" w:styleId="CommentSubjectChar">
    <w:name w:val="Comment Subject Char"/>
    <w:basedOn w:val="CommentTextChar"/>
    <w:link w:val="CommentSubject"/>
    <w:semiHidden/>
    <w:rsid w:val="00911727"/>
    <w:rPr>
      <w:rFonts w:ascii="Times New Roman" w:eastAsia="Times New Roman" w:hAnsi="Times New Roman" w:cs="Times New Roman"/>
      <w:b/>
      <w:bCs/>
      <w:sz w:val="20"/>
      <w:szCs w:val="20"/>
      <w:lang w:val="sr-Cyrl-CS"/>
    </w:rPr>
  </w:style>
  <w:style w:type="paragraph" w:styleId="CommentSubject">
    <w:name w:val="annotation subject"/>
    <w:basedOn w:val="CommentText"/>
    <w:next w:val="CommentText"/>
    <w:link w:val="CommentSubjectChar"/>
    <w:semiHidden/>
    <w:rsid w:val="00911727"/>
    <w:rPr>
      <w:b/>
      <w:bCs/>
    </w:rPr>
  </w:style>
  <w:style w:type="paragraph" w:styleId="FootnoteText">
    <w:name w:val="footnote text"/>
    <w:basedOn w:val="Normal"/>
    <w:link w:val="FootnoteTextChar"/>
    <w:semiHidden/>
    <w:rsid w:val="00911727"/>
    <w:rPr>
      <w:sz w:val="20"/>
    </w:rPr>
  </w:style>
  <w:style w:type="character" w:customStyle="1" w:styleId="FootnoteTextChar">
    <w:name w:val="Footnote Text Char"/>
    <w:basedOn w:val="DefaultParagraphFont"/>
    <w:link w:val="FootnoteText"/>
    <w:semiHidden/>
    <w:rsid w:val="00911727"/>
    <w:rPr>
      <w:rFonts w:ascii="Times New Roman" w:eastAsia="Times New Roman" w:hAnsi="Times New Roman" w:cs="Times New Roman"/>
      <w:sz w:val="20"/>
      <w:szCs w:val="20"/>
      <w:lang w:val="sr-Cyrl-CS"/>
    </w:rPr>
  </w:style>
  <w:style w:type="character" w:styleId="FollowedHyperlink">
    <w:name w:val="FollowedHyperlink"/>
    <w:rsid w:val="00911727"/>
    <w:rPr>
      <w:color w:val="800080"/>
      <w:u w:val="single"/>
    </w:rPr>
  </w:style>
  <w:style w:type="paragraph" w:customStyle="1" w:styleId="font5">
    <w:name w:val="font5"/>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911727"/>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911727"/>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911727"/>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911727"/>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911727"/>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911727"/>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911727"/>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911727"/>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911727"/>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911727"/>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911727"/>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911727"/>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911727"/>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911727"/>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911727"/>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911727"/>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911727"/>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911727"/>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911727"/>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911727"/>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911727"/>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911727"/>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911727"/>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911727"/>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911727"/>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911727"/>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911727"/>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911727"/>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911727"/>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911727"/>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911727"/>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911727"/>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styleId="ListParagraph">
    <w:name w:val="List Paragraph"/>
    <w:basedOn w:val="Normal"/>
    <w:link w:val="ListParagraphChar"/>
    <w:uiPriority w:val="34"/>
    <w:qFormat/>
    <w:rsid w:val="00911727"/>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911727"/>
    <w:pPr>
      <w:widowControl/>
      <w:tabs>
        <w:tab w:val="clear" w:pos="1440"/>
      </w:tabs>
      <w:suppressAutoHyphens/>
      <w:spacing w:after="120" w:line="100" w:lineRule="atLeast"/>
      <w:jc w:val="left"/>
    </w:pPr>
    <w:rPr>
      <w:color w:val="000000"/>
      <w:kern w:val="2"/>
      <w:sz w:val="16"/>
      <w:szCs w:val="16"/>
      <w:lang w:eastAsia="ar-SA"/>
    </w:rPr>
  </w:style>
  <w:style w:type="character" w:customStyle="1" w:styleId="BodyText3Char">
    <w:name w:val="Body Text 3 Char"/>
    <w:basedOn w:val="DefaultParagraphFont"/>
    <w:link w:val="BodyText3"/>
    <w:rsid w:val="00911727"/>
    <w:rPr>
      <w:rFonts w:ascii="Times New Roman" w:eastAsia="Times New Roman" w:hAnsi="Times New Roman" w:cs="Times New Roman"/>
      <w:color w:val="000000"/>
      <w:kern w:val="2"/>
      <w:sz w:val="16"/>
      <w:szCs w:val="16"/>
      <w:lang w:eastAsia="ar-SA"/>
    </w:rPr>
  </w:style>
  <w:style w:type="paragraph" w:customStyle="1" w:styleId="TableContents">
    <w:name w:val="Table Contents"/>
    <w:basedOn w:val="Normal"/>
    <w:rsid w:val="00911727"/>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911727"/>
  </w:style>
  <w:style w:type="paragraph" w:styleId="NormalWeb">
    <w:name w:val="Normal (Web)"/>
    <w:basedOn w:val="Normal"/>
    <w:rsid w:val="00911727"/>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911727"/>
  </w:style>
  <w:style w:type="paragraph" w:customStyle="1" w:styleId="CharChar">
    <w:name w:val="Char Char"/>
    <w:basedOn w:val="Normal"/>
    <w:rsid w:val="00911727"/>
    <w:pPr>
      <w:widowControl/>
      <w:tabs>
        <w:tab w:val="clear" w:pos="1440"/>
      </w:tabs>
      <w:spacing w:after="160" w:line="240" w:lineRule="exact"/>
      <w:jc w:val="left"/>
    </w:pPr>
    <w:rPr>
      <w:rFonts w:ascii="Verdana" w:hAnsi="Verdana"/>
      <w:sz w:val="20"/>
      <w:lang w:val="en-US"/>
    </w:rPr>
  </w:style>
  <w:style w:type="paragraph" w:styleId="Caption">
    <w:name w:val="caption"/>
    <w:basedOn w:val="Normal"/>
    <w:next w:val="Normal"/>
    <w:uiPriority w:val="35"/>
    <w:unhideWhenUsed/>
    <w:qFormat/>
    <w:rsid w:val="00911727"/>
    <w:rPr>
      <w:b/>
      <w:bCs/>
      <w:sz w:val="20"/>
    </w:rPr>
  </w:style>
  <w:style w:type="character" w:customStyle="1" w:styleId="trs1">
    <w:name w:val="trs1"/>
    <w:rsid w:val="00911727"/>
    <w:rPr>
      <w:b w:val="0"/>
      <w:bCs w:val="0"/>
      <w:color w:val="000000"/>
      <w:sz w:val="20"/>
      <w:szCs w:val="20"/>
    </w:rPr>
  </w:style>
  <w:style w:type="paragraph" w:customStyle="1" w:styleId="a0">
    <w:name w:val="Цитати"/>
    <w:basedOn w:val="Normal"/>
    <w:rsid w:val="00911727"/>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911727"/>
    <w:pPr>
      <w:spacing w:after="0" w:line="240" w:lineRule="auto"/>
    </w:pPr>
    <w:rPr>
      <w:rFonts w:ascii="Calibri" w:eastAsia="Calibri" w:hAnsi="Calibri" w:cs="Times New Roman"/>
    </w:rPr>
  </w:style>
  <w:style w:type="paragraph" w:customStyle="1" w:styleId="NormalWeb1">
    <w:name w:val="Normal (Web)1"/>
    <w:basedOn w:val="Normal"/>
    <w:rsid w:val="00911727"/>
    <w:pPr>
      <w:widowControl/>
      <w:tabs>
        <w:tab w:val="clear" w:pos="1440"/>
      </w:tabs>
      <w:jc w:val="left"/>
    </w:pPr>
    <w:rPr>
      <w:szCs w:val="24"/>
      <w:lang w:eastAsia="sr-Cyrl-CS"/>
    </w:rPr>
  </w:style>
  <w:style w:type="paragraph" w:customStyle="1" w:styleId="Default">
    <w:name w:val="Default"/>
    <w:rsid w:val="00911727"/>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911727"/>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911727"/>
    <w:rPr>
      <w:shd w:val="clear" w:color="auto" w:fill="FFFFFF"/>
    </w:rPr>
  </w:style>
  <w:style w:type="paragraph" w:customStyle="1" w:styleId="Bodytext1">
    <w:name w:val="Body text1"/>
    <w:basedOn w:val="Normal"/>
    <w:link w:val="Bodytext0"/>
    <w:rsid w:val="0091172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character" w:customStyle="1" w:styleId="Char">
    <w:name w:val="Текст Char"/>
    <w:link w:val="a1"/>
    <w:locked/>
    <w:rsid w:val="00A413A7"/>
    <w:rPr>
      <w:rFonts w:ascii="Arial" w:eastAsia="Times New Roman" w:hAnsi="Arial" w:cs="Arial"/>
      <w:bCs/>
      <w:sz w:val="24"/>
      <w:szCs w:val="24"/>
      <w:lang w:val="pl-PL"/>
    </w:rPr>
  </w:style>
  <w:style w:type="paragraph" w:customStyle="1" w:styleId="a1">
    <w:name w:val="Текст"/>
    <w:basedOn w:val="Normal"/>
    <w:link w:val="Char"/>
    <w:rsid w:val="00A413A7"/>
    <w:pPr>
      <w:tabs>
        <w:tab w:val="clear" w:pos="1440"/>
      </w:tabs>
      <w:kinsoku w:val="0"/>
      <w:spacing w:before="120"/>
    </w:pPr>
    <w:rPr>
      <w:rFonts w:ascii="Arial" w:hAnsi="Arial" w:cs="Arial"/>
      <w:bCs/>
      <w:szCs w:val="24"/>
      <w:lang w:val="pl-PL"/>
    </w:rPr>
  </w:style>
  <w:style w:type="character" w:customStyle="1" w:styleId="CharacterStyle19">
    <w:name w:val="Character Style 19"/>
    <w:rsid w:val="00A413A7"/>
    <w:rPr>
      <w:sz w:val="20"/>
      <w:szCs w:val="20"/>
    </w:rPr>
  </w:style>
  <w:style w:type="character" w:customStyle="1" w:styleId="ListParagraphChar">
    <w:name w:val="List Paragraph Char"/>
    <w:basedOn w:val="DefaultParagraphFont"/>
    <w:link w:val="ListParagraph"/>
    <w:uiPriority w:val="34"/>
    <w:locked/>
    <w:rsid w:val="00442CA0"/>
    <w:rPr>
      <w:rFonts w:ascii="Times New Roman" w:eastAsia="Arial Unicode MS" w:hAnsi="Times New Roman" w:cs="Times New Roman"/>
      <w:color w:val="000000"/>
      <w:kern w:val="2"/>
      <w:sz w:val="24"/>
      <w:szCs w:val="24"/>
      <w:lang w:eastAsia="ar-SA"/>
    </w:rPr>
  </w:style>
  <w:style w:type="table" w:styleId="TableGrid">
    <w:name w:val="Table Grid"/>
    <w:basedOn w:val="TableNormal"/>
    <w:rsid w:val="004F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DA48AD"/>
    <w:pPr>
      <w:widowControl/>
      <w:tabs>
        <w:tab w:val="clear" w:pos="1440"/>
      </w:tabs>
      <w:jc w:val="left"/>
    </w:pPr>
    <w:rPr>
      <w:szCs w:val="24"/>
      <w:lang w:val="en-US"/>
    </w:rPr>
  </w:style>
  <w:style w:type="character" w:styleId="CommentReference">
    <w:name w:val="annotation reference"/>
    <w:basedOn w:val="DefaultParagraphFont"/>
    <w:semiHidden/>
    <w:unhideWhenUsed/>
    <w:rsid w:val="00B204E0"/>
    <w:rPr>
      <w:sz w:val="16"/>
      <w:szCs w:val="16"/>
    </w:rPr>
  </w:style>
  <w:style w:type="paragraph" w:customStyle="1" w:styleId="western">
    <w:name w:val="western"/>
    <w:basedOn w:val="Normal"/>
    <w:rsid w:val="00C111D8"/>
    <w:pPr>
      <w:widowControl/>
      <w:tabs>
        <w:tab w:val="clear" w:pos="1440"/>
      </w:tabs>
      <w:spacing w:before="100" w:beforeAutospacing="1" w:after="115" w:line="276" w:lineRule="auto"/>
      <w:jc w:val="left"/>
    </w:pPr>
    <w:rPr>
      <w:rFonts w:ascii="Calibri" w:hAnsi="Calibri"/>
      <w:color w:val="000000"/>
      <w:sz w:val="22"/>
      <w:szCs w:val="22"/>
      <w:lang w:val="en-US"/>
    </w:rPr>
  </w:style>
  <w:style w:type="character" w:customStyle="1" w:styleId="WW8Num5z0">
    <w:name w:val="WW8Num5z0"/>
    <w:rsid w:val="004B0FB4"/>
    <w:rPr>
      <w:rFonts w:ascii="Arial" w:hAnsi="Arial" w:cs="Arial" w:hint="default"/>
      <w:b w:val="0"/>
      <w:bCs w:val="0"/>
      <w:i w:val="0"/>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9001">
      <w:bodyDiv w:val="1"/>
      <w:marLeft w:val="0"/>
      <w:marRight w:val="0"/>
      <w:marTop w:val="0"/>
      <w:marBottom w:val="0"/>
      <w:divBdr>
        <w:top w:val="none" w:sz="0" w:space="0" w:color="auto"/>
        <w:left w:val="none" w:sz="0" w:space="0" w:color="auto"/>
        <w:bottom w:val="none" w:sz="0" w:space="0" w:color="auto"/>
        <w:right w:val="none" w:sz="0" w:space="0" w:color="auto"/>
      </w:divBdr>
    </w:div>
    <w:div w:id="1111777840">
      <w:bodyDiv w:val="1"/>
      <w:marLeft w:val="0"/>
      <w:marRight w:val="0"/>
      <w:marTop w:val="0"/>
      <w:marBottom w:val="0"/>
      <w:divBdr>
        <w:top w:val="none" w:sz="0" w:space="0" w:color="auto"/>
        <w:left w:val="none" w:sz="0" w:space="0" w:color="auto"/>
        <w:bottom w:val="none" w:sz="0" w:space="0" w:color="auto"/>
        <w:right w:val="none" w:sz="0" w:space="0" w:color="auto"/>
      </w:divBdr>
    </w:div>
    <w:div w:id="1253272808">
      <w:bodyDiv w:val="1"/>
      <w:marLeft w:val="0"/>
      <w:marRight w:val="0"/>
      <w:marTop w:val="0"/>
      <w:marBottom w:val="0"/>
      <w:divBdr>
        <w:top w:val="none" w:sz="0" w:space="0" w:color="auto"/>
        <w:left w:val="none" w:sz="0" w:space="0" w:color="auto"/>
        <w:bottom w:val="none" w:sz="0" w:space="0" w:color="auto"/>
        <w:right w:val="none" w:sz="0" w:space="0" w:color="auto"/>
      </w:divBdr>
    </w:div>
    <w:div w:id="14063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zs.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pa.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hyperlink" Target="mailto:snezana.sokcanic@mgsi.gov.rs" TargetMode="External"/><Relationship Id="rId10" Type="http://schemas.openxmlformats.org/officeDocument/2006/relationships/hyperlink" Target="mailto:snezana.sokcanic@mgsi.gov.rs" TargetMode="Externa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hyperlink" Target="http://www.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CB28-BA5F-4466-8F0A-CD6AA140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49</Pages>
  <Words>11080</Words>
  <Characters>63157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Milica Milosavljević</cp:lastModifiedBy>
  <cp:revision>61</cp:revision>
  <cp:lastPrinted>2018-03-29T11:15:00Z</cp:lastPrinted>
  <dcterms:created xsi:type="dcterms:W3CDTF">2018-01-29T13:58:00Z</dcterms:created>
  <dcterms:modified xsi:type="dcterms:W3CDTF">2018-09-28T11:40:00Z</dcterms:modified>
</cp:coreProperties>
</file>