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12049F" w14:textId="5895A3CC" w:rsidR="008E6105" w:rsidRPr="0037060A" w:rsidRDefault="008E6105" w:rsidP="000E7DC7">
      <w:pPr>
        <w:jc w:val="right"/>
        <w:rPr>
          <w:b/>
        </w:rPr>
      </w:pPr>
      <w:bookmarkStart w:id="0" w:name="_GoBack"/>
      <w:bookmarkEnd w:id="0"/>
    </w:p>
    <w:tbl>
      <w:tblPr>
        <w:tblW w:w="0" w:type="auto"/>
        <w:tblLook w:val="01E0" w:firstRow="1" w:lastRow="1" w:firstColumn="1" w:lastColumn="1" w:noHBand="0" w:noVBand="0"/>
      </w:tblPr>
      <w:tblGrid>
        <w:gridCol w:w="9026"/>
      </w:tblGrid>
      <w:tr w:rsidR="0037060A" w:rsidRPr="0037060A" w14:paraId="08639647" w14:textId="77777777" w:rsidTr="008E6105">
        <w:tc>
          <w:tcPr>
            <w:tcW w:w="9026" w:type="dxa"/>
          </w:tcPr>
          <w:p w14:paraId="77482E09" w14:textId="77777777" w:rsidR="00911727" w:rsidRPr="0037060A" w:rsidRDefault="00911727" w:rsidP="00C00120">
            <w:pPr>
              <w:jc w:val="center"/>
              <w:rPr>
                <w:b/>
                <w:szCs w:val="24"/>
              </w:rPr>
            </w:pPr>
          </w:p>
          <w:p w14:paraId="271B0D27" w14:textId="77777777" w:rsidR="00911727" w:rsidRPr="0037060A" w:rsidRDefault="00911727" w:rsidP="00C00120">
            <w:pPr>
              <w:jc w:val="center"/>
              <w:rPr>
                <w:sz w:val="20"/>
              </w:rPr>
            </w:pPr>
            <w:r w:rsidRPr="0037060A">
              <w:rPr>
                <w:noProof/>
                <w:sz w:val="20"/>
                <w:lang w:val="en-US"/>
              </w:rPr>
              <w:drawing>
                <wp:inline distT="0" distB="0" distL="0" distR="0" wp14:anchorId="1B15317E" wp14:editId="1718620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53D44AA3" w14:textId="77777777" w:rsidR="00911727" w:rsidRPr="0037060A" w:rsidRDefault="00911727" w:rsidP="008E2B13">
            <w:pPr>
              <w:jc w:val="center"/>
              <w:rPr>
                <w:b/>
                <w:szCs w:val="24"/>
              </w:rPr>
            </w:pPr>
            <w:r w:rsidRPr="0037060A">
              <w:rPr>
                <w:b/>
                <w:szCs w:val="24"/>
              </w:rPr>
              <w:t>Република Србија</w:t>
            </w:r>
          </w:p>
          <w:p w14:paraId="12403545" w14:textId="77777777" w:rsidR="00911727" w:rsidRPr="0037060A" w:rsidRDefault="00911727" w:rsidP="008E2B13">
            <w:pPr>
              <w:jc w:val="center"/>
              <w:rPr>
                <w:b/>
                <w:szCs w:val="24"/>
              </w:rPr>
            </w:pPr>
            <w:r w:rsidRPr="0037060A">
              <w:rPr>
                <w:b/>
                <w:szCs w:val="24"/>
              </w:rPr>
              <w:t>МИНИСТАРСТВО ГРАЂЕВИНАРСТВА,</w:t>
            </w:r>
          </w:p>
          <w:p w14:paraId="44485AAD" w14:textId="77777777" w:rsidR="00911727" w:rsidRPr="0037060A" w:rsidRDefault="00911727" w:rsidP="008E2B13">
            <w:pPr>
              <w:jc w:val="center"/>
              <w:rPr>
                <w:b/>
                <w:szCs w:val="24"/>
                <w:lang w:val="sr-Latn-CS"/>
              </w:rPr>
            </w:pPr>
            <w:r w:rsidRPr="0037060A">
              <w:rPr>
                <w:b/>
                <w:szCs w:val="24"/>
              </w:rPr>
              <w:t>САОБРАЋАЈА И ИНФРАСТРУКТУРЕ</w:t>
            </w:r>
          </w:p>
          <w:p w14:paraId="26CB8B0C" w14:textId="77777777" w:rsidR="00911727" w:rsidRPr="0037060A" w:rsidRDefault="00911727" w:rsidP="008E2B13">
            <w:pPr>
              <w:jc w:val="center"/>
              <w:rPr>
                <w:b/>
                <w:szCs w:val="24"/>
              </w:rPr>
            </w:pPr>
            <w:r w:rsidRPr="0037060A">
              <w:rPr>
                <w:b/>
                <w:szCs w:val="24"/>
              </w:rPr>
              <w:t>Београд, Немањина 22-26</w:t>
            </w:r>
          </w:p>
          <w:p w14:paraId="69A209EC" w14:textId="77777777" w:rsidR="00911727" w:rsidRPr="0037060A" w:rsidRDefault="00911727" w:rsidP="00C00120">
            <w:pPr>
              <w:jc w:val="center"/>
              <w:rPr>
                <w:b/>
                <w:szCs w:val="24"/>
              </w:rPr>
            </w:pPr>
          </w:p>
        </w:tc>
      </w:tr>
    </w:tbl>
    <w:p w14:paraId="6F88D8B6" w14:textId="77777777" w:rsidR="00911727" w:rsidRPr="0037060A" w:rsidRDefault="00911727" w:rsidP="00911727">
      <w:pPr>
        <w:spacing w:before="3120"/>
        <w:jc w:val="center"/>
        <w:rPr>
          <w:b/>
          <w:szCs w:val="24"/>
        </w:rPr>
      </w:pPr>
      <w:r w:rsidRPr="0037060A">
        <w:rPr>
          <w:b/>
          <w:szCs w:val="24"/>
        </w:rPr>
        <w:t>КОНКУРСНА ДОКУМЕНТАЦИЈА ЗА НАБАВКУ</w:t>
      </w:r>
    </w:p>
    <w:p w14:paraId="6FEEC3C9" w14:textId="5D34DEDE" w:rsidR="00911727" w:rsidRPr="0037060A" w:rsidRDefault="0094694A" w:rsidP="00D87028">
      <w:pPr>
        <w:jc w:val="center"/>
        <w:rPr>
          <w:b/>
          <w:szCs w:val="24"/>
        </w:rPr>
      </w:pPr>
      <w:r w:rsidRPr="0037060A">
        <w:rPr>
          <w:rFonts w:eastAsia="MS Mincho"/>
          <w:szCs w:val="24"/>
          <w:lang w:val="sr-Cyrl-RS"/>
        </w:rPr>
        <w:t xml:space="preserve">Израда </w:t>
      </w:r>
      <w:r w:rsidR="00B229F2" w:rsidRPr="0037060A">
        <w:rPr>
          <w:rFonts w:eastAsia="MS Mincho"/>
          <w:szCs w:val="24"/>
        </w:rPr>
        <w:t>П</w:t>
      </w:r>
      <w:r w:rsidR="006457B8" w:rsidRPr="0037060A">
        <w:rPr>
          <w:rFonts w:eastAsia="MS Mincho"/>
          <w:szCs w:val="24"/>
          <w:lang w:val="sr-Cyrl-RS"/>
        </w:rPr>
        <w:t>лан</w:t>
      </w:r>
      <w:r w:rsidRPr="0037060A">
        <w:rPr>
          <w:rFonts w:eastAsia="MS Mincho"/>
          <w:szCs w:val="24"/>
          <w:lang w:val="sr-Cyrl-RS"/>
        </w:rPr>
        <w:t>а</w:t>
      </w:r>
      <w:r w:rsidR="006457B8" w:rsidRPr="0037060A">
        <w:rPr>
          <w:rFonts w:eastAsia="MS Mincho"/>
          <w:szCs w:val="24"/>
          <w:lang w:val="sr-Cyrl-RS"/>
        </w:rPr>
        <w:t xml:space="preserve"> </w:t>
      </w:r>
      <w:r w:rsidR="00B229F2" w:rsidRPr="0037060A">
        <w:rPr>
          <w:rFonts w:eastAsia="MS Mincho"/>
          <w:szCs w:val="24"/>
          <w:lang w:val="sr-Cyrl-RS"/>
        </w:rPr>
        <w:t>детаљне регулације</w:t>
      </w:r>
      <w:r w:rsidR="0093645F" w:rsidRPr="0037060A">
        <w:rPr>
          <w:rFonts w:eastAsia="MS Mincho"/>
          <w:szCs w:val="24"/>
          <w:lang w:val="sr-Cyrl-RS"/>
        </w:rPr>
        <w:t xml:space="preserve"> аеродрома </w:t>
      </w:r>
      <w:r w:rsidR="00B229F2" w:rsidRPr="0037060A">
        <w:t xml:space="preserve">Сребрно језеро </w:t>
      </w:r>
      <w:r w:rsidR="002252F5" w:rsidRPr="0037060A">
        <w:t>у општини Велико Градиште</w:t>
      </w:r>
      <w:r w:rsidR="00B229F2" w:rsidRPr="0037060A">
        <w:t xml:space="preserve">, </w:t>
      </w:r>
      <w:r w:rsidR="00801E44" w:rsidRPr="0037060A">
        <w:t xml:space="preserve">број: </w:t>
      </w:r>
      <w:r w:rsidR="00F5597C" w:rsidRPr="0037060A">
        <w:rPr>
          <w:szCs w:val="24"/>
          <w:lang w:val="ru-RU"/>
        </w:rPr>
        <w:t>15</w:t>
      </w:r>
      <w:r w:rsidR="00A11852" w:rsidRPr="0037060A">
        <w:rPr>
          <w:szCs w:val="24"/>
          <w:lang w:val="ru-RU"/>
        </w:rPr>
        <w:t>/20</w:t>
      </w:r>
      <w:r w:rsidR="00564284" w:rsidRPr="0037060A">
        <w:rPr>
          <w:szCs w:val="24"/>
          <w:lang w:val="ru-RU"/>
        </w:rPr>
        <w:t>20</w:t>
      </w:r>
      <w:r w:rsidR="00911727" w:rsidRPr="0037060A">
        <w:rPr>
          <w:b/>
          <w:szCs w:val="24"/>
          <w:lang w:val="ru-RU"/>
        </w:rPr>
        <w:t xml:space="preserve"> </w:t>
      </w:r>
    </w:p>
    <w:p w14:paraId="35D9F805" w14:textId="77777777" w:rsidR="0001024B" w:rsidRPr="0037060A" w:rsidRDefault="0001024B" w:rsidP="00D87028">
      <w:pPr>
        <w:jc w:val="center"/>
        <w:rPr>
          <w:b/>
          <w:szCs w:val="24"/>
        </w:rPr>
      </w:pPr>
    </w:p>
    <w:p w14:paraId="060CB75B" w14:textId="77777777" w:rsidR="0001024B" w:rsidRPr="0037060A" w:rsidRDefault="0001024B" w:rsidP="00D87028">
      <w:pPr>
        <w:jc w:val="center"/>
        <w:rPr>
          <w:b/>
          <w:szCs w:val="24"/>
        </w:rPr>
      </w:pPr>
    </w:p>
    <w:p w14:paraId="30E2C1E0" w14:textId="54BED5CA" w:rsidR="0001024B" w:rsidRPr="0037060A" w:rsidRDefault="00207C49" w:rsidP="00D87028">
      <w:pPr>
        <w:jc w:val="center"/>
        <w:rPr>
          <w:szCs w:val="24"/>
        </w:rPr>
      </w:pPr>
      <w:r w:rsidRPr="0037060A">
        <w:rPr>
          <w:szCs w:val="24"/>
        </w:rPr>
        <w:t>Отворени поступак јавне набавке</w:t>
      </w:r>
    </w:p>
    <w:p w14:paraId="06348179" w14:textId="77777777" w:rsidR="0001024B" w:rsidRPr="0037060A" w:rsidRDefault="0001024B" w:rsidP="00D87028">
      <w:pPr>
        <w:jc w:val="center"/>
        <w:rPr>
          <w:szCs w:val="24"/>
        </w:rPr>
      </w:pPr>
    </w:p>
    <w:p w14:paraId="2757C34B" w14:textId="77777777" w:rsidR="0001024B" w:rsidRPr="0037060A" w:rsidRDefault="0001024B" w:rsidP="00D87028">
      <w:pPr>
        <w:jc w:val="center"/>
        <w:rPr>
          <w:szCs w:val="24"/>
        </w:rPr>
      </w:pPr>
    </w:p>
    <w:p w14:paraId="6CEBE0E5" w14:textId="77777777" w:rsidR="0001024B" w:rsidRPr="0037060A" w:rsidRDefault="0001024B" w:rsidP="00D87028">
      <w:pPr>
        <w:jc w:val="center"/>
        <w:rPr>
          <w:szCs w:val="24"/>
        </w:rPr>
      </w:pPr>
    </w:p>
    <w:p w14:paraId="301FAA6D" w14:textId="77777777" w:rsidR="0001024B" w:rsidRPr="0037060A" w:rsidRDefault="0001024B" w:rsidP="00D87028">
      <w:pPr>
        <w:jc w:val="center"/>
        <w:rPr>
          <w:szCs w:val="24"/>
        </w:rPr>
      </w:pPr>
    </w:p>
    <w:p w14:paraId="253F9427" w14:textId="77777777" w:rsidR="0001024B" w:rsidRPr="0037060A" w:rsidRDefault="00911727" w:rsidP="00911727">
      <w:pPr>
        <w:rPr>
          <w:rFonts w:eastAsia="TimesNewRomanPSMT"/>
          <w:szCs w:val="24"/>
          <w:lang w:val="en-US"/>
        </w:rPr>
      </w:pPr>
      <w:r w:rsidRPr="0037060A">
        <w:rPr>
          <w:rFonts w:eastAsia="TimesNewRomanPSMT"/>
          <w:szCs w:val="24"/>
          <w:lang w:val="en-US"/>
        </w:rPr>
        <w:tab/>
      </w:r>
    </w:p>
    <w:p w14:paraId="13236B98" w14:textId="77777777" w:rsidR="0001024B" w:rsidRPr="0037060A" w:rsidRDefault="0001024B" w:rsidP="00911727">
      <w:pPr>
        <w:rPr>
          <w:rFonts w:eastAsia="TimesNewRomanPSMT"/>
          <w:szCs w:val="24"/>
          <w:lang w:val="en-US"/>
        </w:rPr>
      </w:pPr>
    </w:p>
    <w:p w14:paraId="50E36E60" w14:textId="77777777" w:rsidR="0001024B" w:rsidRPr="0037060A" w:rsidRDefault="0001024B" w:rsidP="00911727">
      <w:pPr>
        <w:rPr>
          <w:rFonts w:eastAsia="TimesNewRomanPSMT"/>
          <w:szCs w:val="24"/>
          <w:lang w:val="en-US"/>
        </w:rPr>
      </w:pPr>
    </w:p>
    <w:p w14:paraId="400E2FA4" w14:textId="77777777" w:rsidR="0001024B" w:rsidRPr="0037060A" w:rsidRDefault="0001024B" w:rsidP="00911727">
      <w:pPr>
        <w:rPr>
          <w:rFonts w:eastAsia="TimesNewRomanPSMT"/>
          <w:szCs w:val="24"/>
          <w:lang w:val="en-US"/>
        </w:rPr>
      </w:pPr>
    </w:p>
    <w:p w14:paraId="7B468D74" w14:textId="77777777" w:rsidR="0001024B" w:rsidRPr="0037060A" w:rsidRDefault="0001024B" w:rsidP="00911727">
      <w:pPr>
        <w:rPr>
          <w:rFonts w:eastAsia="TimesNewRomanPSMT"/>
          <w:szCs w:val="24"/>
          <w:lang w:val="en-US"/>
        </w:rPr>
      </w:pPr>
    </w:p>
    <w:p w14:paraId="5CAD840A" w14:textId="77777777" w:rsidR="0001024B" w:rsidRPr="0037060A" w:rsidRDefault="0001024B" w:rsidP="00911727">
      <w:pPr>
        <w:rPr>
          <w:rFonts w:eastAsia="TimesNewRomanPSMT"/>
          <w:szCs w:val="24"/>
          <w:lang w:val="en-US"/>
        </w:rPr>
      </w:pPr>
    </w:p>
    <w:p w14:paraId="07AF58DD" w14:textId="77777777" w:rsidR="0001024B" w:rsidRPr="0037060A" w:rsidRDefault="0001024B" w:rsidP="00911727">
      <w:pPr>
        <w:rPr>
          <w:rFonts w:eastAsia="TimesNewRomanPSMT"/>
          <w:szCs w:val="24"/>
          <w:lang w:val="en-US"/>
        </w:rPr>
      </w:pPr>
    </w:p>
    <w:p w14:paraId="6CF0D8F8" w14:textId="77777777" w:rsidR="0001024B" w:rsidRPr="0037060A" w:rsidRDefault="0001024B" w:rsidP="00911727">
      <w:pPr>
        <w:rPr>
          <w:rFonts w:eastAsia="TimesNewRomanPSMT"/>
          <w:szCs w:val="24"/>
          <w:lang w:val="en-US"/>
        </w:rPr>
      </w:pPr>
    </w:p>
    <w:p w14:paraId="6EC09542" w14:textId="77777777" w:rsidR="00AC067A" w:rsidRPr="0037060A" w:rsidRDefault="00AC067A" w:rsidP="00911727">
      <w:pPr>
        <w:rPr>
          <w:rFonts w:eastAsia="TimesNewRomanPSMT"/>
          <w:szCs w:val="24"/>
          <w:lang w:val="en-US"/>
        </w:rPr>
      </w:pPr>
    </w:p>
    <w:p w14:paraId="6D2AE5DB" w14:textId="77777777" w:rsidR="00AC067A" w:rsidRPr="0037060A" w:rsidRDefault="00AC067A" w:rsidP="00911727">
      <w:pPr>
        <w:rPr>
          <w:rFonts w:eastAsia="TimesNewRomanPSMT"/>
          <w:szCs w:val="24"/>
          <w:lang w:val="en-US"/>
        </w:rPr>
      </w:pPr>
    </w:p>
    <w:p w14:paraId="21C0FD85" w14:textId="77777777" w:rsidR="00AC067A" w:rsidRPr="0037060A" w:rsidRDefault="00AC067A" w:rsidP="00911727">
      <w:pPr>
        <w:rPr>
          <w:rFonts w:eastAsia="TimesNewRomanPSMT"/>
          <w:szCs w:val="24"/>
          <w:lang w:val="en-US"/>
        </w:rPr>
      </w:pPr>
    </w:p>
    <w:p w14:paraId="03CA8DA5" w14:textId="77777777" w:rsidR="00AC067A" w:rsidRPr="0037060A" w:rsidRDefault="00AC067A" w:rsidP="00911727">
      <w:pPr>
        <w:rPr>
          <w:rFonts w:eastAsia="TimesNewRomanPSMT"/>
          <w:szCs w:val="24"/>
          <w:lang w:val="en-US"/>
        </w:rPr>
      </w:pPr>
    </w:p>
    <w:p w14:paraId="0CA89A82" w14:textId="77777777" w:rsidR="0001024B" w:rsidRPr="0037060A" w:rsidRDefault="0001024B" w:rsidP="00911727">
      <w:pPr>
        <w:rPr>
          <w:rFonts w:eastAsia="TimesNewRomanPSMT"/>
          <w:szCs w:val="24"/>
          <w:lang w:val="en-US"/>
        </w:rPr>
      </w:pPr>
    </w:p>
    <w:p w14:paraId="3B3C1D1B" w14:textId="63AD427F" w:rsidR="0001024B" w:rsidRPr="0037060A" w:rsidRDefault="00BB1965" w:rsidP="0001024B">
      <w:pPr>
        <w:jc w:val="center"/>
        <w:rPr>
          <w:rFonts w:eastAsia="TimesNewRomanPSMT"/>
          <w:szCs w:val="24"/>
        </w:rPr>
      </w:pPr>
      <w:r w:rsidRPr="0037060A">
        <w:rPr>
          <w:rFonts w:eastAsia="TimesNewRomanPSMT"/>
          <w:szCs w:val="24"/>
        </w:rPr>
        <w:t>Март</w:t>
      </w:r>
      <w:r w:rsidR="0093645F" w:rsidRPr="0037060A">
        <w:rPr>
          <w:rFonts w:eastAsia="TimesNewRomanPSMT"/>
          <w:szCs w:val="24"/>
        </w:rPr>
        <w:t xml:space="preserve"> 2020</w:t>
      </w:r>
      <w:r w:rsidR="0001024B" w:rsidRPr="0037060A">
        <w:rPr>
          <w:rFonts w:eastAsia="TimesNewRomanPSMT"/>
          <w:szCs w:val="24"/>
        </w:rPr>
        <w:t>.</w:t>
      </w:r>
      <w:r w:rsidR="001E127E" w:rsidRPr="0037060A">
        <w:rPr>
          <w:rFonts w:eastAsia="TimesNewRomanPSMT"/>
          <w:szCs w:val="24"/>
        </w:rPr>
        <w:t xml:space="preserve"> </w:t>
      </w:r>
      <w:r w:rsidR="006457B8" w:rsidRPr="0037060A">
        <w:rPr>
          <w:rFonts w:eastAsia="TimesNewRomanPSMT"/>
          <w:szCs w:val="24"/>
        </w:rPr>
        <w:t>године</w:t>
      </w:r>
    </w:p>
    <w:p w14:paraId="0C357146" w14:textId="77777777" w:rsidR="00AC067A" w:rsidRPr="0037060A" w:rsidRDefault="00AC067A" w:rsidP="0001024B">
      <w:pPr>
        <w:jc w:val="center"/>
        <w:rPr>
          <w:rFonts w:eastAsia="TimesNewRomanPSMT"/>
          <w:szCs w:val="24"/>
        </w:rPr>
      </w:pPr>
    </w:p>
    <w:p w14:paraId="79474372" w14:textId="77777777" w:rsidR="00AC067A" w:rsidRPr="0037060A" w:rsidRDefault="00AC067A" w:rsidP="0001024B">
      <w:pPr>
        <w:jc w:val="center"/>
        <w:rPr>
          <w:rFonts w:eastAsia="TimesNewRomanPSMT"/>
          <w:szCs w:val="24"/>
          <w:lang w:val="en-US"/>
        </w:rPr>
      </w:pPr>
    </w:p>
    <w:p w14:paraId="3699A2BB" w14:textId="63EABA0C" w:rsidR="00125D1C" w:rsidRPr="0037060A" w:rsidRDefault="00F5597C" w:rsidP="00B217DD">
      <w:pPr>
        <w:pStyle w:val="Heading1"/>
        <w:jc w:val="both"/>
        <w:rPr>
          <w:rFonts w:eastAsia="TimesNewRomanPSMT"/>
          <w:b w:val="0"/>
          <w:sz w:val="24"/>
        </w:rPr>
      </w:pPr>
      <w:r w:rsidRPr="0037060A">
        <w:rPr>
          <w:rFonts w:eastAsia="TimesNewRomanPSMT"/>
          <w:b w:val="0"/>
          <w:sz w:val="24"/>
        </w:rPr>
        <w:lastRenderedPageBreak/>
        <w:t>На основу чл. 32. и 61. Закона о јавним набавкама</w:t>
      </w:r>
      <w:r w:rsidR="00911727" w:rsidRPr="0037060A">
        <w:rPr>
          <w:rFonts w:eastAsia="TimesNewRomanPSMT"/>
          <w:b w:val="0"/>
          <w:sz w:val="24"/>
        </w:rPr>
        <w:t xml:space="preserve"> („Службени гласник РС” бр. </w:t>
      </w:r>
      <w:r w:rsidR="00BE54E0" w:rsidRPr="0037060A">
        <w:rPr>
          <w:rFonts w:eastAsia="TimesNewRomanPSMT"/>
          <w:b w:val="0"/>
          <w:sz w:val="24"/>
        </w:rPr>
        <w:t>124/12, 14/15 и 68/15</w:t>
      </w:r>
      <w:r w:rsidR="00911727" w:rsidRPr="0037060A">
        <w:rPr>
          <w:rFonts w:eastAsia="TimesNewRomanPSMT"/>
          <w:b w:val="0"/>
          <w:sz w:val="24"/>
        </w:rPr>
        <w:t>, у даљем тексту: Закон),</w:t>
      </w:r>
      <w:r w:rsidRPr="0037060A">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00911727" w:rsidRPr="0037060A">
        <w:rPr>
          <w:rFonts w:eastAsia="TimesNewRomanPSMT"/>
          <w:b w:val="0"/>
          <w:sz w:val="24"/>
        </w:rPr>
        <w:t xml:space="preserve"> </w:t>
      </w:r>
      <w:r w:rsidR="00B217DD" w:rsidRPr="0037060A">
        <w:rPr>
          <w:rFonts w:eastAsia="TimesNewRomanPSMT"/>
          <w:b w:val="0"/>
          <w:sz w:val="24"/>
        </w:rPr>
        <w:t>Одлуке</w:t>
      </w:r>
      <w:r w:rsidR="006B4EEB" w:rsidRPr="0037060A">
        <w:rPr>
          <w:rFonts w:eastAsia="TimesNewRomanPSMT"/>
          <w:b w:val="0"/>
          <w:sz w:val="24"/>
        </w:rPr>
        <w:t xml:space="preserve"> о </w:t>
      </w:r>
      <w:r w:rsidR="000A602D" w:rsidRPr="0037060A">
        <w:rPr>
          <w:rFonts w:eastAsia="TimesNewRomanPSMT"/>
          <w:b w:val="0"/>
          <w:sz w:val="24"/>
        </w:rPr>
        <w:t xml:space="preserve"> израд</w:t>
      </w:r>
      <w:r w:rsidR="006B4EEB" w:rsidRPr="0037060A">
        <w:rPr>
          <w:rFonts w:eastAsia="TimesNewRomanPSMT"/>
          <w:b w:val="0"/>
          <w:sz w:val="24"/>
        </w:rPr>
        <w:t>и</w:t>
      </w:r>
      <w:r w:rsidR="000A602D" w:rsidRPr="0037060A">
        <w:rPr>
          <w:rFonts w:eastAsia="TimesNewRomanPSMT"/>
          <w:b w:val="0"/>
          <w:sz w:val="24"/>
        </w:rPr>
        <w:t xml:space="preserve"> Плана детаљне регулације аеродрома Сребрно језеро </w:t>
      </w:r>
      <w:r w:rsidR="002252F5" w:rsidRPr="0037060A">
        <w:rPr>
          <w:rFonts w:eastAsia="TimesNewRomanPSMT"/>
          <w:b w:val="0"/>
          <w:sz w:val="24"/>
        </w:rPr>
        <w:t>у општини Велико Градиште</w:t>
      </w:r>
      <w:r w:rsidR="00EB31FC" w:rsidRPr="0037060A">
        <w:rPr>
          <w:rFonts w:eastAsia="TimesNewRomanPSMT"/>
          <w:b w:val="0"/>
          <w:sz w:val="24"/>
        </w:rPr>
        <w:t xml:space="preserve"> („Службени гласник општине Велико Градиште”, број 12/19, у даљем тексту: Одлука)</w:t>
      </w:r>
      <w:r w:rsidR="00B217DD" w:rsidRPr="0037060A">
        <w:rPr>
          <w:rFonts w:eastAsia="TimesNewRomanPSMT"/>
          <w:b w:val="0"/>
          <w:sz w:val="24"/>
        </w:rPr>
        <w:t xml:space="preserve"> </w:t>
      </w:r>
      <w:r w:rsidR="0093645F" w:rsidRPr="0037060A">
        <w:rPr>
          <w:rFonts w:eastAsia="TimesNewRomanPSMT"/>
          <w:b w:val="0"/>
          <w:sz w:val="24"/>
        </w:rPr>
        <w:t>за</w:t>
      </w:r>
      <w:r w:rsidR="0093645F" w:rsidRPr="0037060A">
        <w:rPr>
          <w:b w:val="0"/>
          <w:sz w:val="24"/>
        </w:rPr>
        <w:t xml:space="preserve"> услуге израде </w:t>
      </w:r>
      <w:r w:rsidR="00EB31FC" w:rsidRPr="0037060A">
        <w:rPr>
          <w:rFonts w:eastAsia="TimesNewRomanPSMT"/>
          <w:b w:val="0"/>
          <w:sz w:val="24"/>
        </w:rPr>
        <w:t xml:space="preserve">Плана детаљне регулације аеродрома Сребрно језеро </w:t>
      </w:r>
      <w:r w:rsidR="002252F5" w:rsidRPr="0037060A">
        <w:rPr>
          <w:rFonts w:eastAsia="TimesNewRomanPSMT"/>
          <w:b w:val="0"/>
          <w:sz w:val="24"/>
        </w:rPr>
        <w:t>у општини Велико Градиште</w:t>
      </w:r>
      <w:r w:rsidRPr="0037060A">
        <w:rPr>
          <w:rFonts w:eastAsia="TimesNewRomanPSMT"/>
          <w:b w:val="0"/>
          <w:sz w:val="24"/>
        </w:rPr>
        <w:t xml:space="preserve">, </w:t>
      </w:r>
      <w:r w:rsidRPr="0037060A">
        <w:rPr>
          <w:b w:val="0"/>
          <w:sz w:val="24"/>
        </w:rPr>
        <w:t xml:space="preserve">Одлуке о покретању отвореног поступка јавне набавке за </w:t>
      </w:r>
      <w:r w:rsidRPr="0037060A">
        <w:rPr>
          <w:rFonts w:eastAsia="Calibri"/>
          <w:b w:val="0"/>
          <w:kern w:val="1"/>
          <w:sz w:val="24"/>
          <w:lang w:eastAsia="ar-SA"/>
        </w:rPr>
        <w:t xml:space="preserve">Услуге израде плана детаљне регулације аеродрома Сребрно језеро </w:t>
      </w:r>
      <w:r w:rsidR="002252F5" w:rsidRPr="0037060A">
        <w:rPr>
          <w:rFonts w:eastAsia="Calibri"/>
          <w:b w:val="0"/>
          <w:kern w:val="1"/>
          <w:sz w:val="24"/>
          <w:lang w:eastAsia="ar-SA"/>
        </w:rPr>
        <w:t>у општини Велико Градиште</w:t>
      </w:r>
      <w:r w:rsidRPr="0037060A">
        <w:rPr>
          <w:rFonts w:eastAsia="Calibri"/>
          <w:b w:val="0"/>
          <w:kern w:val="1"/>
          <w:sz w:val="24"/>
          <w:lang w:eastAsia="ar-SA"/>
        </w:rPr>
        <w:t>,</w:t>
      </w:r>
      <w:r w:rsidRPr="0037060A">
        <w:rPr>
          <w:b w:val="0"/>
          <w:sz w:val="24"/>
        </w:rPr>
        <w:t xml:space="preserve"> број</w:t>
      </w:r>
      <w:r w:rsidRPr="0037060A">
        <w:rPr>
          <w:szCs w:val="22"/>
        </w:rPr>
        <w:t xml:space="preserve"> </w:t>
      </w:r>
      <w:r w:rsidRPr="0037060A">
        <w:rPr>
          <w:b w:val="0"/>
          <w:sz w:val="24"/>
        </w:rPr>
        <w:t>404-02-34/2020-02</w:t>
      </w:r>
      <w:r w:rsidRPr="0037060A">
        <w:rPr>
          <w:szCs w:val="22"/>
        </w:rPr>
        <w:t xml:space="preserve"> </w:t>
      </w:r>
      <w:r w:rsidRPr="0037060A">
        <w:rPr>
          <w:b w:val="0"/>
          <w:sz w:val="24"/>
          <w:lang w:val="ru-RU"/>
        </w:rPr>
        <w:t>од 27</w:t>
      </w:r>
      <w:r w:rsidRPr="0037060A">
        <w:rPr>
          <w:b w:val="0"/>
          <w:sz w:val="24"/>
        </w:rPr>
        <w:t>.02.2020</w:t>
      </w:r>
      <w:r w:rsidRPr="0037060A">
        <w:rPr>
          <w:b w:val="0"/>
          <w:sz w:val="24"/>
          <w:lang w:val="ru-RU"/>
        </w:rPr>
        <w:t>. године</w:t>
      </w:r>
      <w:r w:rsidRPr="0037060A">
        <w:rPr>
          <w:b w:val="0"/>
          <w:sz w:val="24"/>
        </w:rPr>
        <w:t xml:space="preserve"> и Решења о образовању Комисије за спровођење отвореног поступка јавне набавке број </w:t>
      </w:r>
      <w:r w:rsidRPr="0037060A">
        <w:rPr>
          <w:b w:val="0"/>
          <w:sz w:val="24"/>
          <w:lang w:val="ru-RU"/>
        </w:rPr>
        <w:t>404-02-34/1/2020-02</w:t>
      </w:r>
      <w:r w:rsidRPr="0037060A">
        <w:rPr>
          <w:b w:val="0"/>
          <w:sz w:val="24"/>
        </w:rPr>
        <w:t xml:space="preserve"> од </w:t>
      </w:r>
      <w:r w:rsidRPr="0037060A">
        <w:rPr>
          <w:b w:val="0"/>
          <w:sz w:val="24"/>
          <w:lang w:val="ru-RU"/>
        </w:rPr>
        <w:t>27.02.2020. године</w:t>
      </w:r>
      <w:r w:rsidR="00911727" w:rsidRPr="0037060A">
        <w:rPr>
          <w:b w:val="0"/>
          <w:sz w:val="24"/>
        </w:rPr>
        <w:t>, припремљена је</w:t>
      </w:r>
      <w:r w:rsidR="00B217DD" w:rsidRPr="0037060A">
        <w:rPr>
          <w:b w:val="0"/>
          <w:sz w:val="24"/>
        </w:rPr>
        <w:t xml:space="preserve"> </w:t>
      </w:r>
      <w:r w:rsidR="006B4EEB" w:rsidRPr="0037060A">
        <w:rPr>
          <w:rFonts w:eastAsia="TimesNewRomanPSMT"/>
          <w:b w:val="0"/>
          <w:sz w:val="24"/>
        </w:rPr>
        <w:t>Конкурсна документација.</w:t>
      </w:r>
    </w:p>
    <w:p w14:paraId="4DEDC9A8" w14:textId="10A8CBA8" w:rsidR="008E6105" w:rsidRPr="0037060A" w:rsidRDefault="00911727" w:rsidP="00125D1C">
      <w:pPr>
        <w:pStyle w:val="Heading1"/>
        <w:jc w:val="both"/>
        <w:rPr>
          <w:b w:val="0"/>
          <w:sz w:val="24"/>
        </w:rPr>
      </w:pPr>
      <w:r w:rsidRPr="0037060A">
        <w:tab/>
      </w:r>
    </w:p>
    <w:p w14:paraId="365E07AD" w14:textId="77777777" w:rsidR="00911727" w:rsidRPr="0037060A" w:rsidRDefault="00911727" w:rsidP="00911727">
      <w:pPr>
        <w:tabs>
          <w:tab w:val="clear" w:pos="1440"/>
          <w:tab w:val="left" w:pos="4215"/>
        </w:tabs>
        <w:jc w:val="center"/>
        <w:rPr>
          <w:b/>
          <w:szCs w:val="24"/>
        </w:rPr>
      </w:pPr>
      <w:r w:rsidRPr="0037060A">
        <w:rPr>
          <w:b/>
          <w:szCs w:val="24"/>
        </w:rPr>
        <w:t>I</w:t>
      </w:r>
    </w:p>
    <w:p w14:paraId="505942ED" w14:textId="77777777" w:rsidR="007F7FD9" w:rsidRPr="0037060A" w:rsidRDefault="007F7FD9" w:rsidP="00911727">
      <w:pPr>
        <w:tabs>
          <w:tab w:val="clear" w:pos="1440"/>
          <w:tab w:val="left" w:pos="4215"/>
        </w:tabs>
        <w:jc w:val="center"/>
        <w:rPr>
          <w:b/>
          <w:szCs w:val="24"/>
        </w:rPr>
      </w:pPr>
    </w:p>
    <w:p w14:paraId="0B695817" w14:textId="2FC37CCB" w:rsidR="00911727" w:rsidRPr="0037060A" w:rsidRDefault="00911727" w:rsidP="00911727">
      <w:pPr>
        <w:tabs>
          <w:tab w:val="clear" w:pos="1440"/>
        </w:tabs>
        <w:jc w:val="center"/>
        <w:rPr>
          <w:b/>
          <w:szCs w:val="24"/>
        </w:rPr>
      </w:pPr>
      <w:r w:rsidRPr="0037060A">
        <w:rPr>
          <w:b/>
          <w:szCs w:val="24"/>
        </w:rPr>
        <w:t xml:space="preserve">ОПШТИ ПОДАЦИ </w:t>
      </w:r>
    </w:p>
    <w:p w14:paraId="63652399" w14:textId="77777777" w:rsidR="00911727" w:rsidRPr="0037060A" w:rsidRDefault="00911727" w:rsidP="00911727">
      <w:pPr>
        <w:tabs>
          <w:tab w:val="clear" w:pos="1440"/>
        </w:tabs>
        <w:jc w:val="center"/>
        <w:rPr>
          <w:b/>
          <w:szCs w:val="24"/>
        </w:rPr>
      </w:pPr>
    </w:p>
    <w:p w14:paraId="3A139C18" w14:textId="77777777" w:rsidR="00911727" w:rsidRPr="0037060A" w:rsidRDefault="00911727" w:rsidP="00911727">
      <w:pPr>
        <w:outlineLvl w:val="0"/>
        <w:rPr>
          <w:b/>
          <w:szCs w:val="24"/>
          <w:u w:val="single"/>
        </w:rPr>
      </w:pPr>
      <w:r w:rsidRPr="0037060A">
        <w:rPr>
          <w:b/>
          <w:szCs w:val="24"/>
        </w:rPr>
        <w:t xml:space="preserve">1. </w:t>
      </w:r>
      <w:r w:rsidRPr="0037060A">
        <w:rPr>
          <w:b/>
          <w:szCs w:val="24"/>
          <w:u w:val="single"/>
        </w:rPr>
        <w:t>Подаци о Наручиоцу:</w:t>
      </w:r>
    </w:p>
    <w:p w14:paraId="1D5813B2" w14:textId="77777777" w:rsidR="00911727" w:rsidRPr="0037060A" w:rsidRDefault="00911727" w:rsidP="00911727">
      <w:pPr>
        <w:outlineLvl w:val="0"/>
        <w:rPr>
          <w:b/>
          <w:szCs w:val="24"/>
          <w:u w:val="single"/>
        </w:rPr>
      </w:pPr>
    </w:p>
    <w:p w14:paraId="56F8585F" w14:textId="77777777" w:rsidR="00911727" w:rsidRPr="0037060A" w:rsidRDefault="00911727" w:rsidP="003B44CE">
      <w:pPr>
        <w:pStyle w:val="ListParagraph"/>
        <w:numPr>
          <w:ilvl w:val="0"/>
          <w:numId w:val="3"/>
        </w:numPr>
        <w:outlineLvl w:val="0"/>
        <w:rPr>
          <w:color w:val="auto"/>
          <w:lang w:val="ru-RU"/>
        </w:rPr>
      </w:pPr>
      <w:r w:rsidRPr="0037060A">
        <w:rPr>
          <w:b/>
          <w:color w:val="auto"/>
          <w:lang w:val="ru-RU"/>
        </w:rPr>
        <w:t xml:space="preserve">Назив Наручиоца: </w:t>
      </w:r>
      <w:r w:rsidRPr="0037060A">
        <w:rPr>
          <w:color w:val="auto"/>
          <w:lang w:val="ru-RU"/>
        </w:rPr>
        <w:t>Министарство грађевинарства, саобраћаја и инфраструктуре;</w:t>
      </w:r>
    </w:p>
    <w:p w14:paraId="10632402" w14:textId="77777777" w:rsidR="00911727" w:rsidRPr="0037060A" w:rsidRDefault="00911727" w:rsidP="003B44CE">
      <w:pPr>
        <w:pStyle w:val="ListParagraph"/>
        <w:numPr>
          <w:ilvl w:val="0"/>
          <w:numId w:val="3"/>
        </w:numPr>
        <w:outlineLvl w:val="0"/>
        <w:rPr>
          <w:color w:val="auto"/>
          <w:lang w:val="ru-RU"/>
        </w:rPr>
      </w:pPr>
      <w:r w:rsidRPr="0037060A">
        <w:rPr>
          <w:b/>
          <w:color w:val="auto"/>
          <w:lang w:val="ru-RU"/>
        </w:rPr>
        <w:t>Адреса Наручиоца:</w:t>
      </w:r>
      <w:r w:rsidRPr="0037060A">
        <w:rPr>
          <w:color w:val="auto"/>
          <w:lang w:val="ru-RU"/>
        </w:rPr>
        <w:t xml:space="preserve"> </w:t>
      </w:r>
      <w:r w:rsidRPr="0037060A">
        <w:rPr>
          <w:rFonts w:eastAsia="Times New Roman"/>
          <w:color w:val="auto"/>
          <w:lang w:val="ru-RU"/>
        </w:rPr>
        <w:t>Београд, улица Немањина број 22-26</w:t>
      </w:r>
      <w:r w:rsidRPr="0037060A">
        <w:rPr>
          <w:color w:val="auto"/>
          <w:lang w:val="ru-RU"/>
        </w:rPr>
        <w:t>;</w:t>
      </w:r>
    </w:p>
    <w:p w14:paraId="46691EFE" w14:textId="77777777" w:rsidR="00911727" w:rsidRPr="0037060A" w:rsidRDefault="00911727" w:rsidP="003B44CE">
      <w:pPr>
        <w:pStyle w:val="ListParagraph"/>
        <w:numPr>
          <w:ilvl w:val="0"/>
          <w:numId w:val="3"/>
        </w:numPr>
        <w:outlineLvl w:val="0"/>
        <w:rPr>
          <w:color w:val="auto"/>
        </w:rPr>
      </w:pPr>
      <w:r w:rsidRPr="0037060A">
        <w:rPr>
          <w:b/>
          <w:color w:val="auto"/>
          <w:lang w:val="sr-Cyrl-CS"/>
        </w:rPr>
        <w:t>ПИБ:</w:t>
      </w:r>
      <w:r w:rsidRPr="0037060A">
        <w:rPr>
          <w:color w:val="auto"/>
          <w:lang w:val="sr-Cyrl-CS"/>
        </w:rPr>
        <w:t xml:space="preserve"> </w:t>
      </w:r>
      <w:r w:rsidRPr="0037060A">
        <w:rPr>
          <w:rFonts w:eastAsia="Times New Roman"/>
          <w:color w:val="auto"/>
        </w:rPr>
        <w:t>108510088</w:t>
      </w:r>
    </w:p>
    <w:p w14:paraId="49D6CDF0" w14:textId="77777777" w:rsidR="00911727" w:rsidRPr="0037060A" w:rsidRDefault="00911727" w:rsidP="003B44CE">
      <w:pPr>
        <w:pStyle w:val="ListParagraph"/>
        <w:numPr>
          <w:ilvl w:val="0"/>
          <w:numId w:val="3"/>
        </w:numPr>
        <w:outlineLvl w:val="0"/>
        <w:rPr>
          <w:color w:val="auto"/>
        </w:rPr>
      </w:pPr>
      <w:r w:rsidRPr="0037060A">
        <w:rPr>
          <w:b/>
          <w:color w:val="auto"/>
          <w:lang w:val="sr-Cyrl-CS"/>
        </w:rPr>
        <w:t>Матични број</w:t>
      </w:r>
      <w:r w:rsidRPr="0037060A">
        <w:rPr>
          <w:b/>
          <w:color w:val="auto"/>
        </w:rPr>
        <w:t>:</w:t>
      </w:r>
      <w:r w:rsidRPr="0037060A">
        <w:rPr>
          <w:color w:val="auto"/>
        </w:rPr>
        <w:t xml:space="preserve"> </w:t>
      </w:r>
      <w:r w:rsidRPr="0037060A">
        <w:rPr>
          <w:rFonts w:eastAsia="Times New Roman"/>
          <w:color w:val="auto"/>
        </w:rPr>
        <w:t>17855212</w:t>
      </w:r>
    </w:p>
    <w:p w14:paraId="50A75DF5" w14:textId="77777777" w:rsidR="001568C0" w:rsidRPr="0037060A" w:rsidRDefault="00911727" w:rsidP="003B44CE">
      <w:pPr>
        <w:pStyle w:val="ListParagraph"/>
        <w:numPr>
          <w:ilvl w:val="0"/>
          <w:numId w:val="3"/>
        </w:numPr>
        <w:outlineLvl w:val="0"/>
        <w:rPr>
          <w:b/>
          <w:color w:val="auto"/>
          <w:u w:val="single"/>
          <w:lang w:val="ru-RU"/>
        </w:rPr>
      </w:pPr>
      <w:r w:rsidRPr="0037060A">
        <w:rPr>
          <w:b/>
          <w:color w:val="auto"/>
          <w:lang w:val="sr-Cyrl-CS"/>
        </w:rPr>
        <w:t xml:space="preserve">Интернет страница Наручиоца: </w:t>
      </w:r>
      <w:hyperlink r:id="rId9" w:history="1">
        <w:r w:rsidRPr="0037060A">
          <w:rPr>
            <w:rStyle w:val="Hyperlink"/>
            <w:color w:val="auto"/>
            <w:lang w:val="sr-Latn-CS"/>
          </w:rPr>
          <w:t>www.</w:t>
        </w:r>
        <w:r w:rsidRPr="0037060A">
          <w:rPr>
            <w:rStyle w:val="Hyperlink"/>
            <w:color w:val="auto"/>
          </w:rPr>
          <w:t>mgsi</w:t>
        </w:r>
        <w:r w:rsidRPr="0037060A">
          <w:rPr>
            <w:rStyle w:val="Hyperlink"/>
            <w:color w:val="auto"/>
            <w:lang w:val="ru-RU"/>
          </w:rPr>
          <w:t>.</w:t>
        </w:r>
        <w:r w:rsidRPr="0037060A">
          <w:rPr>
            <w:rStyle w:val="Hyperlink"/>
            <w:color w:val="auto"/>
          </w:rPr>
          <w:t>gov</w:t>
        </w:r>
        <w:r w:rsidRPr="0037060A">
          <w:rPr>
            <w:rStyle w:val="Hyperlink"/>
            <w:color w:val="auto"/>
            <w:lang w:val="ru-RU"/>
          </w:rPr>
          <w:t>.</w:t>
        </w:r>
        <w:r w:rsidRPr="0037060A">
          <w:rPr>
            <w:rStyle w:val="Hyperlink"/>
            <w:color w:val="auto"/>
          </w:rPr>
          <w:t>rs</w:t>
        </w:r>
      </w:hyperlink>
    </w:p>
    <w:p w14:paraId="1E37DE4A" w14:textId="77777777" w:rsidR="00911727" w:rsidRPr="0037060A" w:rsidRDefault="00911727" w:rsidP="003B44CE">
      <w:pPr>
        <w:pStyle w:val="ListParagraph"/>
        <w:numPr>
          <w:ilvl w:val="0"/>
          <w:numId w:val="3"/>
        </w:numPr>
        <w:outlineLvl w:val="0"/>
        <w:rPr>
          <w:color w:val="auto"/>
        </w:rPr>
      </w:pPr>
      <w:r w:rsidRPr="0037060A">
        <w:rPr>
          <w:b/>
          <w:color w:val="auto"/>
        </w:rPr>
        <w:t xml:space="preserve">Предмет јавне набавке: </w:t>
      </w:r>
      <w:r w:rsidRPr="0037060A">
        <w:rPr>
          <w:color w:val="auto"/>
        </w:rPr>
        <w:t>Услуге</w:t>
      </w:r>
    </w:p>
    <w:p w14:paraId="17305791" w14:textId="4122AC23" w:rsidR="00911727" w:rsidRPr="0037060A" w:rsidRDefault="00911727" w:rsidP="00125D1C">
      <w:pPr>
        <w:outlineLvl w:val="0"/>
        <w:rPr>
          <w:b/>
          <w:u w:val="single"/>
        </w:rPr>
      </w:pPr>
    </w:p>
    <w:p w14:paraId="349C2699" w14:textId="77777777" w:rsidR="00911727" w:rsidRPr="0037060A" w:rsidRDefault="00911727" w:rsidP="00911727">
      <w:pPr>
        <w:spacing w:before="120" w:after="120"/>
        <w:rPr>
          <w:b/>
          <w:szCs w:val="24"/>
          <w:u w:val="single"/>
        </w:rPr>
      </w:pPr>
      <w:r w:rsidRPr="0037060A">
        <w:rPr>
          <w:b/>
          <w:szCs w:val="24"/>
        </w:rPr>
        <w:t xml:space="preserve">2. </w:t>
      </w:r>
      <w:r w:rsidRPr="0037060A">
        <w:rPr>
          <w:b/>
          <w:szCs w:val="24"/>
          <w:u w:val="single"/>
        </w:rPr>
        <w:t>Врста поступка:</w:t>
      </w:r>
    </w:p>
    <w:p w14:paraId="65819C03" w14:textId="1AA15B66" w:rsidR="006145E4" w:rsidRPr="0037060A" w:rsidRDefault="00F058CC" w:rsidP="006145E4">
      <w:pPr>
        <w:rPr>
          <w:strike/>
          <w:szCs w:val="24"/>
        </w:rPr>
      </w:pPr>
      <w:r w:rsidRPr="0037060A">
        <w:rPr>
          <w:szCs w:val="24"/>
        </w:rPr>
        <w:t>Министарство грађевинарст</w:t>
      </w:r>
      <w:r w:rsidR="00550B61" w:rsidRPr="0037060A">
        <w:rPr>
          <w:szCs w:val="24"/>
        </w:rPr>
        <w:t>ва</w:t>
      </w:r>
      <w:r w:rsidR="00837501" w:rsidRPr="0037060A">
        <w:rPr>
          <w:szCs w:val="24"/>
        </w:rPr>
        <w:t>,</w:t>
      </w:r>
      <w:r w:rsidR="00550B61" w:rsidRPr="0037060A">
        <w:rPr>
          <w:szCs w:val="24"/>
        </w:rPr>
        <w:t xml:space="preserve"> саобраћаја и инфраструктуре спроводи</w:t>
      </w:r>
      <w:r w:rsidRPr="0037060A">
        <w:rPr>
          <w:szCs w:val="24"/>
        </w:rPr>
        <w:t xml:space="preserve"> </w:t>
      </w:r>
      <w:r w:rsidR="007C74A0" w:rsidRPr="0037060A">
        <w:rPr>
          <w:szCs w:val="24"/>
        </w:rPr>
        <w:t xml:space="preserve">отворени </w:t>
      </w:r>
      <w:r w:rsidRPr="0037060A">
        <w:rPr>
          <w:szCs w:val="24"/>
        </w:rPr>
        <w:t xml:space="preserve">поступак </w:t>
      </w:r>
      <w:r w:rsidR="00CF7122" w:rsidRPr="0037060A">
        <w:rPr>
          <w:szCs w:val="24"/>
        </w:rPr>
        <w:t>набавке</w:t>
      </w:r>
      <w:r w:rsidR="007C74A0" w:rsidRPr="0037060A">
        <w:rPr>
          <w:szCs w:val="24"/>
        </w:rPr>
        <w:t xml:space="preserve"> јавне набавке у складу са Законом о јавним набавкама.</w:t>
      </w:r>
    </w:p>
    <w:p w14:paraId="68B1188D" w14:textId="2440A4D1" w:rsidR="00911727" w:rsidRPr="0037060A" w:rsidRDefault="00911727" w:rsidP="0093645F">
      <w:pPr>
        <w:spacing w:before="120" w:after="120" w:line="276" w:lineRule="auto"/>
        <w:rPr>
          <w:szCs w:val="24"/>
        </w:rPr>
      </w:pPr>
      <w:r w:rsidRPr="0037060A">
        <w:rPr>
          <w:b/>
          <w:szCs w:val="24"/>
        </w:rPr>
        <w:t xml:space="preserve">3. </w:t>
      </w:r>
      <w:r w:rsidR="002803B3" w:rsidRPr="0037060A">
        <w:rPr>
          <w:b/>
          <w:szCs w:val="24"/>
          <w:u w:val="single"/>
        </w:rPr>
        <w:t xml:space="preserve">Предмет </w:t>
      </w:r>
      <w:r w:rsidRPr="0037060A">
        <w:rPr>
          <w:b/>
          <w:szCs w:val="24"/>
          <w:u w:val="single"/>
        </w:rPr>
        <w:t>набавке</w:t>
      </w:r>
      <w:r w:rsidRPr="0037060A">
        <w:rPr>
          <w:szCs w:val="24"/>
        </w:rPr>
        <w:t xml:space="preserve"> </w:t>
      </w:r>
      <w:r w:rsidR="008E2B13" w:rsidRPr="0037060A">
        <w:rPr>
          <w:szCs w:val="24"/>
        </w:rPr>
        <w:t>је</w:t>
      </w:r>
      <w:r w:rsidR="0093645F" w:rsidRPr="0037060A">
        <w:rPr>
          <w:b/>
        </w:rPr>
        <w:t xml:space="preserve"> </w:t>
      </w:r>
      <w:r w:rsidR="0093645F" w:rsidRPr="0037060A">
        <w:t xml:space="preserve">услуга израде </w:t>
      </w:r>
      <w:r w:rsidR="007C74A0" w:rsidRPr="0037060A">
        <w:t xml:space="preserve">Плана детаљне регулације аеродрома Сребрно језеро </w:t>
      </w:r>
      <w:r w:rsidR="002252F5" w:rsidRPr="0037060A">
        <w:t>у општини Велико Градиште</w:t>
      </w:r>
      <w:r w:rsidR="0093645F" w:rsidRPr="0037060A">
        <w:t>.</w:t>
      </w:r>
      <w:r w:rsidR="0093645F" w:rsidRPr="0037060A">
        <w:rPr>
          <w:szCs w:val="24"/>
        </w:rPr>
        <w:t xml:space="preserve"> Н</w:t>
      </w:r>
      <w:r w:rsidRPr="0037060A">
        <w:rPr>
          <w:szCs w:val="24"/>
        </w:rPr>
        <w:t>азив и ознака  из општег речника ЈН: 7</w:t>
      </w:r>
      <w:r w:rsidR="00AA6A91" w:rsidRPr="0037060A">
        <w:rPr>
          <w:szCs w:val="24"/>
          <w:lang w:val="sr-Latn-CS"/>
        </w:rPr>
        <w:t>124</w:t>
      </w:r>
      <w:r w:rsidRPr="0037060A">
        <w:rPr>
          <w:szCs w:val="24"/>
        </w:rPr>
        <w:t>0000</w:t>
      </w:r>
      <w:r w:rsidRPr="0037060A">
        <w:t xml:space="preserve"> </w:t>
      </w:r>
      <w:r w:rsidR="00AA6A91" w:rsidRPr="0037060A">
        <w:rPr>
          <w:szCs w:val="24"/>
        </w:rPr>
        <w:t>–</w:t>
      </w:r>
      <w:r w:rsidRPr="0037060A">
        <w:rPr>
          <w:szCs w:val="24"/>
        </w:rPr>
        <w:t xml:space="preserve"> </w:t>
      </w:r>
      <w:r w:rsidR="00AA6A91" w:rsidRPr="0037060A">
        <w:rPr>
          <w:szCs w:val="24"/>
        </w:rPr>
        <w:t>Архитектонске, инжењерске услуге и услуге планирања.</w:t>
      </w:r>
    </w:p>
    <w:p w14:paraId="6D07C857" w14:textId="12336D7C" w:rsidR="00801E44" w:rsidRPr="0037060A" w:rsidRDefault="00911727" w:rsidP="00801E44">
      <w:r w:rsidRPr="0037060A">
        <w:rPr>
          <w:b/>
          <w:szCs w:val="24"/>
        </w:rPr>
        <w:t xml:space="preserve">4. </w:t>
      </w:r>
      <w:r w:rsidR="00CF7122" w:rsidRPr="0037060A">
        <w:rPr>
          <w:b/>
          <w:szCs w:val="24"/>
          <w:u w:val="single"/>
        </w:rPr>
        <w:t xml:space="preserve">Поступак набавке </w:t>
      </w:r>
      <w:r w:rsidRPr="0037060A">
        <w:rPr>
          <w:b/>
          <w:szCs w:val="24"/>
          <w:u w:val="single"/>
        </w:rPr>
        <w:t xml:space="preserve">спроводи </w:t>
      </w:r>
      <w:r w:rsidR="00CF7122" w:rsidRPr="0037060A">
        <w:rPr>
          <w:b/>
          <w:szCs w:val="24"/>
          <w:u w:val="single"/>
        </w:rPr>
        <w:t xml:space="preserve">се </w:t>
      </w:r>
      <w:r w:rsidRPr="0037060A">
        <w:rPr>
          <w:b/>
          <w:szCs w:val="24"/>
          <w:u w:val="single"/>
        </w:rPr>
        <w:t>ради закључења</w:t>
      </w:r>
      <w:r w:rsidR="00662162" w:rsidRPr="0037060A">
        <w:rPr>
          <w:b/>
          <w:szCs w:val="24"/>
          <w:u w:val="single"/>
        </w:rPr>
        <w:t xml:space="preserve"> </w:t>
      </w:r>
      <w:r w:rsidR="006457B8" w:rsidRPr="0037060A">
        <w:rPr>
          <w:b/>
          <w:szCs w:val="24"/>
          <w:u w:val="single"/>
        </w:rPr>
        <w:t xml:space="preserve">уговора </w:t>
      </w:r>
      <w:r w:rsidR="006457B8" w:rsidRPr="0037060A">
        <w:rPr>
          <w:szCs w:val="24"/>
        </w:rPr>
        <w:t xml:space="preserve">о пружању </w:t>
      </w:r>
      <w:r w:rsidR="0093645F" w:rsidRPr="0037060A">
        <w:t xml:space="preserve">услуге израде </w:t>
      </w:r>
      <w:r w:rsidR="006D566E" w:rsidRPr="0037060A">
        <w:t xml:space="preserve">Плана детаљне регулације аеродрома Сребрно језеро </w:t>
      </w:r>
      <w:r w:rsidR="002252F5" w:rsidRPr="0037060A">
        <w:t>у општини Велико Градиште</w:t>
      </w:r>
      <w:r w:rsidR="006D566E" w:rsidRPr="0037060A">
        <w:t>.</w:t>
      </w:r>
    </w:p>
    <w:p w14:paraId="11E754BB" w14:textId="01E2A286" w:rsidR="00911727" w:rsidRPr="0037060A" w:rsidRDefault="00911727" w:rsidP="00911727">
      <w:pPr>
        <w:rPr>
          <w:szCs w:val="24"/>
        </w:rPr>
      </w:pPr>
    </w:p>
    <w:p w14:paraId="72AA3F48" w14:textId="4B0CA726" w:rsidR="00911727" w:rsidRPr="0037060A" w:rsidRDefault="002803B3" w:rsidP="00911727">
      <w:pPr>
        <w:rPr>
          <w:szCs w:val="24"/>
        </w:rPr>
      </w:pPr>
      <w:r w:rsidRPr="0037060A">
        <w:rPr>
          <w:szCs w:val="24"/>
        </w:rPr>
        <w:t>5</w:t>
      </w:r>
      <w:r w:rsidR="00911727" w:rsidRPr="0037060A">
        <w:rPr>
          <w:szCs w:val="24"/>
        </w:rPr>
        <w:t xml:space="preserve">. </w:t>
      </w:r>
      <w:r w:rsidR="00911727" w:rsidRPr="0037060A">
        <w:rPr>
          <w:b/>
          <w:szCs w:val="24"/>
          <w:u w:val="single"/>
        </w:rPr>
        <w:t>Контакт</w:t>
      </w:r>
    </w:p>
    <w:p w14:paraId="084A9396" w14:textId="08EDFAB1" w:rsidR="00911727" w:rsidRPr="0037060A" w:rsidRDefault="00911727" w:rsidP="00911727">
      <w:pPr>
        <w:rPr>
          <w:szCs w:val="24"/>
          <w:lang w:val="ru-RU"/>
        </w:rPr>
      </w:pPr>
      <w:r w:rsidRPr="0037060A">
        <w:rPr>
          <w:szCs w:val="24"/>
        </w:rPr>
        <w:t xml:space="preserve">Лице за контакт: </w:t>
      </w:r>
    </w:p>
    <w:p w14:paraId="300CA0A8" w14:textId="1DDF7D43" w:rsidR="00911727" w:rsidRPr="0037060A" w:rsidRDefault="00911727" w:rsidP="00911727">
      <w:pPr>
        <w:rPr>
          <w:szCs w:val="24"/>
          <w:lang w:val="ru-RU"/>
        </w:rPr>
      </w:pPr>
      <w:r w:rsidRPr="0037060A">
        <w:rPr>
          <w:szCs w:val="24"/>
        </w:rPr>
        <w:t>е-</w:t>
      </w:r>
      <w:r w:rsidRPr="0037060A">
        <w:rPr>
          <w:szCs w:val="24"/>
          <w:lang w:val="en-US"/>
        </w:rPr>
        <w:t>mail</w:t>
      </w:r>
      <w:r w:rsidRPr="0037060A">
        <w:rPr>
          <w:szCs w:val="24"/>
        </w:rPr>
        <w:t xml:space="preserve"> адреса: </w:t>
      </w:r>
      <w:r w:rsidR="0093645F" w:rsidRPr="0037060A">
        <w:rPr>
          <w:lang w:val="en-US"/>
        </w:rPr>
        <w:t>tatjana</w:t>
      </w:r>
      <w:r w:rsidR="0093645F" w:rsidRPr="0037060A">
        <w:rPr>
          <w:lang w:val="ru-RU"/>
        </w:rPr>
        <w:t>.</w:t>
      </w:r>
      <w:r w:rsidR="0093645F" w:rsidRPr="0037060A">
        <w:rPr>
          <w:lang w:val="en-US"/>
        </w:rPr>
        <w:t>radukic</w:t>
      </w:r>
      <w:r w:rsidR="0093645F" w:rsidRPr="0037060A">
        <w:rPr>
          <w:lang w:val="ru-RU"/>
        </w:rPr>
        <w:t>@</w:t>
      </w:r>
      <w:r w:rsidR="0093645F" w:rsidRPr="0037060A">
        <w:rPr>
          <w:lang w:val="en-US"/>
        </w:rPr>
        <w:t>mgsi</w:t>
      </w:r>
      <w:r w:rsidR="0093645F" w:rsidRPr="0037060A">
        <w:rPr>
          <w:lang w:val="ru-RU"/>
        </w:rPr>
        <w:t>.</w:t>
      </w:r>
      <w:r w:rsidR="0093645F" w:rsidRPr="0037060A">
        <w:rPr>
          <w:lang w:val="en-US"/>
        </w:rPr>
        <w:t>gov</w:t>
      </w:r>
      <w:r w:rsidR="0093645F" w:rsidRPr="0037060A">
        <w:rPr>
          <w:lang w:val="ru-RU"/>
        </w:rPr>
        <w:t>.</w:t>
      </w:r>
      <w:r w:rsidR="0093645F" w:rsidRPr="0037060A">
        <w:rPr>
          <w:lang w:val="en-US"/>
        </w:rPr>
        <w:t>rs</w:t>
      </w:r>
    </w:p>
    <w:p w14:paraId="6F7C2B97" w14:textId="77777777" w:rsidR="00911727" w:rsidRPr="0037060A" w:rsidRDefault="00911727" w:rsidP="00911727">
      <w:pPr>
        <w:rPr>
          <w:szCs w:val="24"/>
        </w:rPr>
      </w:pPr>
      <w:r w:rsidRPr="0037060A">
        <w:rPr>
          <w:szCs w:val="24"/>
        </w:rPr>
        <w:br w:type="page"/>
      </w:r>
    </w:p>
    <w:p w14:paraId="09A1228A" w14:textId="77777777" w:rsidR="00911727" w:rsidRPr="0037060A" w:rsidRDefault="00911727" w:rsidP="00911727">
      <w:pPr>
        <w:tabs>
          <w:tab w:val="clear" w:pos="1440"/>
        </w:tabs>
        <w:spacing w:before="600" w:after="360" w:line="276" w:lineRule="auto"/>
        <w:ind w:left="714"/>
        <w:jc w:val="center"/>
        <w:rPr>
          <w:b/>
          <w:szCs w:val="24"/>
          <w:lang w:val="ru-RU"/>
        </w:rPr>
      </w:pPr>
      <w:r w:rsidRPr="0037060A">
        <w:rPr>
          <w:b/>
          <w:szCs w:val="24"/>
          <w:lang w:val="en-US"/>
        </w:rPr>
        <w:lastRenderedPageBreak/>
        <w:t>II</w:t>
      </w:r>
    </w:p>
    <w:p w14:paraId="05B6C427" w14:textId="77777777" w:rsidR="00911727" w:rsidRPr="0037060A" w:rsidRDefault="00911727" w:rsidP="00911727">
      <w:pPr>
        <w:tabs>
          <w:tab w:val="clear" w:pos="1440"/>
        </w:tabs>
        <w:spacing w:before="600" w:after="360" w:line="276" w:lineRule="auto"/>
        <w:ind w:left="714"/>
        <w:jc w:val="center"/>
        <w:rPr>
          <w:b/>
          <w:szCs w:val="24"/>
          <w:lang w:val="ru-RU"/>
        </w:rPr>
      </w:pPr>
      <w:r w:rsidRPr="0037060A">
        <w:rPr>
          <w:b/>
          <w:szCs w:val="24"/>
          <w:lang w:val="ru-RU"/>
        </w:rPr>
        <w:t>ПОДАЦИ О ПРЕДМЕТУ ЈАВНЕ НАБАВКЕ</w:t>
      </w:r>
    </w:p>
    <w:p w14:paraId="4F8FD29A" w14:textId="77777777" w:rsidR="00911727" w:rsidRPr="0037060A" w:rsidRDefault="00911727" w:rsidP="00911727">
      <w:pPr>
        <w:tabs>
          <w:tab w:val="clear" w:pos="1440"/>
          <w:tab w:val="left" w:pos="0"/>
        </w:tabs>
        <w:jc w:val="left"/>
        <w:rPr>
          <w:b/>
          <w:szCs w:val="24"/>
          <w:lang w:val="ru-RU"/>
        </w:rPr>
      </w:pPr>
      <w:r w:rsidRPr="0037060A">
        <w:rPr>
          <w:b/>
          <w:szCs w:val="24"/>
        </w:rPr>
        <w:t>1. Опис предмета набавке</w:t>
      </w:r>
    </w:p>
    <w:p w14:paraId="5B8F2DE4" w14:textId="30831248" w:rsidR="00911727" w:rsidRPr="0037060A" w:rsidRDefault="001A77CE" w:rsidP="003B2E38">
      <w:pPr>
        <w:tabs>
          <w:tab w:val="clear" w:pos="1440"/>
          <w:tab w:val="left" w:pos="0"/>
        </w:tabs>
        <w:rPr>
          <w:szCs w:val="24"/>
        </w:rPr>
      </w:pPr>
      <w:r w:rsidRPr="0037060A">
        <w:t>Услуге израде</w:t>
      </w:r>
      <w:r w:rsidR="0093645F" w:rsidRPr="0037060A">
        <w:t xml:space="preserve"> </w:t>
      </w:r>
      <w:r w:rsidR="00217C00" w:rsidRPr="0037060A">
        <w:t xml:space="preserve">Плана детаљне регулације аеродрома Сребрно језеро </w:t>
      </w:r>
      <w:r w:rsidR="002252F5" w:rsidRPr="0037060A">
        <w:t>у општини Велико Градиште</w:t>
      </w:r>
      <w:r w:rsidR="00A11852" w:rsidRPr="0037060A">
        <w:t>.</w:t>
      </w:r>
    </w:p>
    <w:p w14:paraId="23C99241" w14:textId="77777777" w:rsidR="006457B8" w:rsidRPr="0037060A" w:rsidRDefault="006457B8" w:rsidP="006457B8">
      <w:pPr>
        <w:outlineLvl w:val="0"/>
        <w:rPr>
          <w:szCs w:val="24"/>
        </w:rPr>
      </w:pPr>
    </w:p>
    <w:p w14:paraId="06FC7ED7" w14:textId="12ACA9E0" w:rsidR="006457B8" w:rsidRPr="0037060A" w:rsidRDefault="006457B8" w:rsidP="006457B8">
      <w:pPr>
        <w:jc w:val="left"/>
        <w:rPr>
          <w:b/>
          <w:szCs w:val="24"/>
        </w:rPr>
      </w:pPr>
      <w:r w:rsidRPr="0037060A">
        <w:rPr>
          <w:b/>
          <w:szCs w:val="24"/>
        </w:rPr>
        <w:t>2.</w:t>
      </w:r>
      <w:r w:rsidRPr="0037060A">
        <w:rPr>
          <w:szCs w:val="24"/>
        </w:rPr>
        <w:t xml:space="preserve"> </w:t>
      </w:r>
      <w:r w:rsidRPr="0037060A">
        <w:rPr>
          <w:b/>
          <w:szCs w:val="24"/>
        </w:rPr>
        <w:t>Предмет набавке није обликован по партијама.</w:t>
      </w:r>
    </w:p>
    <w:p w14:paraId="2ADCB67D" w14:textId="5EE8702C" w:rsidR="0029238D" w:rsidRPr="0037060A" w:rsidRDefault="0029238D" w:rsidP="0029238D">
      <w:pPr>
        <w:rPr>
          <w:lang w:val="sr-Cyrl-RS"/>
        </w:rPr>
      </w:pPr>
    </w:p>
    <w:p w14:paraId="31B54E5A" w14:textId="0C1CD331" w:rsidR="006457B8" w:rsidRPr="0037060A" w:rsidRDefault="0029238D" w:rsidP="006457B8">
      <w:pPr>
        <w:rPr>
          <w:rFonts w:eastAsia="MS Mincho"/>
          <w:lang w:val="sr-Cyrl-RS"/>
        </w:rPr>
      </w:pPr>
      <w:r w:rsidRPr="0037060A">
        <w:rPr>
          <w:b/>
          <w:noProof/>
          <w:lang w:val="ru-RU"/>
        </w:rPr>
        <w:t>3.</w:t>
      </w:r>
      <w:r w:rsidR="0035185E" w:rsidRPr="0037060A">
        <w:rPr>
          <w:b/>
          <w:noProof/>
          <w:lang w:val="ru-RU"/>
        </w:rPr>
        <w:t xml:space="preserve"> </w:t>
      </w:r>
      <w:r w:rsidR="00911727" w:rsidRPr="0037060A">
        <w:rPr>
          <w:b/>
          <w:noProof/>
          <w:lang w:val="ru-RU"/>
        </w:rPr>
        <w:t>Процењена вредност набавке:</w:t>
      </w:r>
      <w:r w:rsidR="00911727" w:rsidRPr="0037060A">
        <w:rPr>
          <w:noProof/>
          <w:lang w:val="ru-RU"/>
        </w:rPr>
        <w:t xml:space="preserve"> </w:t>
      </w:r>
      <w:r w:rsidR="00F904C3" w:rsidRPr="0037060A">
        <w:rPr>
          <w:noProof/>
          <w:lang w:val="ru-RU"/>
        </w:rPr>
        <w:t xml:space="preserve">5.000.000,00 </w:t>
      </w:r>
      <w:r w:rsidR="007017CA" w:rsidRPr="0037060A">
        <w:rPr>
          <w:rFonts w:eastAsia="MS Mincho"/>
          <w:lang w:val="sr-Cyrl-RS"/>
        </w:rPr>
        <w:t xml:space="preserve">динара без ПДВ-а, односно </w:t>
      </w:r>
      <w:r w:rsidR="00F904C3" w:rsidRPr="0037060A">
        <w:t xml:space="preserve">6.000.000,00 </w:t>
      </w:r>
      <w:r w:rsidR="006457B8" w:rsidRPr="0037060A">
        <w:rPr>
          <w:rFonts w:eastAsia="MS Mincho"/>
          <w:lang w:val="sr-Cyrl-RS"/>
        </w:rPr>
        <w:t>динара са ПДВ-ом.</w:t>
      </w:r>
    </w:p>
    <w:p w14:paraId="70519E1E" w14:textId="77F5F497" w:rsidR="0029238D" w:rsidRPr="0037060A" w:rsidRDefault="0029238D" w:rsidP="0029238D">
      <w:pPr>
        <w:rPr>
          <w:rFonts w:eastAsia="MS Mincho"/>
          <w:lang w:val="sr-Cyrl-RS"/>
        </w:rPr>
      </w:pPr>
    </w:p>
    <w:p w14:paraId="6CF927E3" w14:textId="77777777" w:rsidR="0029238D" w:rsidRPr="0037060A" w:rsidRDefault="0029238D" w:rsidP="0029238D">
      <w:pPr>
        <w:rPr>
          <w:b/>
          <w:bCs/>
          <w:szCs w:val="24"/>
          <w:lang w:val="ru-RU"/>
        </w:rPr>
      </w:pPr>
    </w:p>
    <w:p w14:paraId="04881488" w14:textId="77777777" w:rsidR="006457B8" w:rsidRPr="0037060A" w:rsidRDefault="006457B8" w:rsidP="00C70F01">
      <w:pPr>
        <w:spacing w:after="120"/>
        <w:jc w:val="center"/>
        <w:rPr>
          <w:noProof/>
          <w:lang w:val="sr-Cyrl-RS" w:eastAsia="sr-Cyrl-RS"/>
        </w:rPr>
      </w:pPr>
    </w:p>
    <w:p w14:paraId="682FB951" w14:textId="77777777" w:rsidR="006457B8" w:rsidRPr="0037060A" w:rsidRDefault="006457B8" w:rsidP="00C70F01">
      <w:pPr>
        <w:spacing w:after="120"/>
        <w:jc w:val="center"/>
        <w:rPr>
          <w:noProof/>
          <w:lang w:val="sr-Cyrl-RS" w:eastAsia="sr-Cyrl-RS"/>
        </w:rPr>
      </w:pPr>
    </w:p>
    <w:p w14:paraId="1FADD805" w14:textId="77777777" w:rsidR="006457B8" w:rsidRPr="0037060A" w:rsidRDefault="006457B8" w:rsidP="00C70F01">
      <w:pPr>
        <w:spacing w:after="120"/>
        <w:jc w:val="center"/>
        <w:rPr>
          <w:noProof/>
          <w:lang w:val="sr-Cyrl-RS" w:eastAsia="sr-Cyrl-RS"/>
        </w:rPr>
      </w:pPr>
    </w:p>
    <w:p w14:paraId="4FFEDECA" w14:textId="77777777" w:rsidR="006457B8" w:rsidRPr="0037060A" w:rsidRDefault="006457B8" w:rsidP="00C70F01">
      <w:pPr>
        <w:spacing w:after="120"/>
        <w:jc w:val="center"/>
        <w:rPr>
          <w:noProof/>
          <w:lang w:val="sr-Cyrl-RS" w:eastAsia="sr-Cyrl-RS"/>
        </w:rPr>
      </w:pPr>
    </w:p>
    <w:p w14:paraId="30DBBEE7" w14:textId="77777777" w:rsidR="006457B8" w:rsidRPr="0037060A" w:rsidRDefault="006457B8" w:rsidP="00C70F01">
      <w:pPr>
        <w:spacing w:after="120"/>
        <w:jc w:val="center"/>
        <w:rPr>
          <w:noProof/>
          <w:lang w:val="sr-Cyrl-RS" w:eastAsia="sr-Cyrl-RS"/>
        </w:rPr>
      </w:pPr>
    </w:p>
    <w:p w14:paraId="0BE17A76" w14:textId="77777777" w:rsidR="006457B8" w:rsidRPr="0037060A" w:rsidRDefault="006457B8" w:rsidP="00C70F01">
      <w:pPr>
        <w:spacing w:after="120"/>
        <w:jc w:val="center"/>
        <w:rPr>
          <w:noProof/>
          <w:lang w:val="sr-Cyrl-RS" w:eastAsia="sr-Cyrl-RS"/>
        </w:rPr>
      </w:pPr>
    </w:p>
    <w:p w14:paraId="40B8B015" w14:textId="77777777" w:rsidR="006457B8" w:rsidRPr="0037060A" w:rsidRDefault="006457B8" w:rsidP="00C70F01">
      <w:pPr>
        <w:spacing w:after="120"/>
        <w:jc w:val="center"/>
        <w:rPr>
          <w:noProof/>
          <w:lang w:val="sr-Cyrl-RS" w:eastAsia="sr-Cyrl-RS"/>
        </w:rPr>
      </w:pPr>
    </w:p>
    <w:p w14:paraId="1074DB97" w14:textId="77777777" w:rsidR="006457B8" w:rsidRPr="0037060A" w:rsidRDefault="006457B8" w:rsidP="00C70F01">
      <w:pPr>
        <w:spacing w:after="120"/>
        <w:jc w:val="center"/>
        <w:rPr>
          <w:noProof/>
          <w:lang w:val="sr-Cyrl-RS" w:eastAsia="sr-Cyrl-RS"/>
        </w:rPr>
      </w:pPr>
    </w:p>
    <w:p w14:paraId="4B4C44BB" w14:textId="77777777" w:rsidR="006457B8" w:rsidRPr="0037060A" w:rsidRDefault="006457B8" w:rsidP="00C70F01">
      <w:pPr>
        <w:spacing w:after="120"/>
        <w:jc w:val="center"/>
        <w:rPr>
          <w:noProof/>
          <w:lang w:val="sr-Cyrl-RS" w:eastAsia="sr-Cyrl-RS"/>
        </w:rPr>
      </w:pPr>
    </w:p>
    <w:p w14:paraId="51FB40FF" w14:textId="77777777" w:rsidR="006457B8" w:rsidRPr="0037060A" w:rsidRDefault="006457B8" w:rsidP="00C70F01">
      <w:pPr>
        <w:spacing w:after="120"/>
        <w:jc w:val="center"/>
        <w:rPr>
          <w:noProof/>
          <w:lang w:val="sr-Cyrl-RS" w:eastAsia="sr-Cyrl-RS"/>
        </w:rPr>
      </w:pPr>
    </w:p>
    <w:p w14:paraId="1F9B312C" w14:textId="77777777" w:rsidR="006457B8" w:rsidRPr="0037060A" w:rsidRDefault="006457B8" w:rsidP="00C70F01">
      <w:pPr>
        <w:spacing w:after="120"/>
        <w:jc w:val="center"/>
        <w:rPr>
          <w:noProof/>
          <w:lang w:val="sr-Cyrl-RS" w:eastAsia="sr-Cyrl-RS"/>
        </w:rPr>
      </w:pPr>
    </w:p>
    <w:p w14:paraId="3721194D" w14:textId="77777777" w:rsidR="006457B8" w:rsidRPr="0037060A" w:rsidRDefault="006457B8" w:rsidP="00C70F01">
      <w:pPr>
        <w:spacing w:after="120"/>
        <w:jc w:val="center"/>
        <w:rPr>
          <w:noProof/>
          <w:lang w:val="sr-Cyrl-RS" w:eastAsia="sr-Cyrl-RS"/>
        </w:rPr>
      </w:pPr>
    </w:p>
    <w:p w14:paraId="5FAA8B42" w14:textId="77777777" w:rsidR="006457B8" w:rsidRPr="0037060A" w:rsidRDefault="006457B8" w:rsidP="00C70F01">
      <w:pPr>
        <w:spacing w:after="120"/>
        <w:jc w:val="center"/>
        <w:rPr>
          <w:noProof/>
          <w:lang w:val="sr-Cyrl-RS" w:eastAsia="sr-Cyrl-RS"/>
        </w:rPr>
      </w:pPr>
    </w:p>
    <w:p w14:paraId="63449C02" w14:textId="77777777" w:rsidR="006457B8" w:rsidRPr="0037060A" w:rsidRDefault="006457B8" w:rsidP="00C70F01">
      <w:pPr>
        <w:spacing w:after="120"/>
        <w:jc w:val="center"/>
        <w:rPr>
          <w:noProof/>
          <w:lang w:val="sr-Cyrl-RS" w:eastAsia="sr-Cyrl-RS"/>
        </w:rPr>
      </w:pPr>
    </w:p>
    <w:p w14:paraId="2B9BD0B3" w14:textId="77777777" w:rsidR="006457B8" w:rsidRPr="0037060A" w:rsidRDefault="006457B8" w:rsidP="00C70F01">
      <w:pPr>
        <w:spacing w:after="120"/>
        <w:jc w:val="center"/>
        <w:rPr>
          <w:noProof/>
          <w:lang w:val="sr-Cyrl-RS" w:eastAsia="sr-Cyrl-RS"/>
        </w:rPr>
      </w:pPr>
    </w:p>
    <w:p w14:paraId="1ACA78A9" w14:textId="77777777" w:rsidR="006457B8" w:rsidRPr="0037060A" w:rsidRDefault="006457B8" w:rsidP="00C70F01">
      <w:pPr>
        <w:spacing w:after="120"/>
        <w:jc w:val="center"/>
        <w:rPr>
          <w:noProof/>
          <w:lang w:val="sr-Cyrl-RS" w:eastAsia="sr-Cyrl-RS"/>
        </w:rPr>
      </w:pPr>
    </w:p>
    <w:p w14:paraId="2FC8E7AB" w14:textId="77777777" w:rsidR="006457B8" w:rsidRPr="0037060A" w:rsidRDefault="006457B8" w:rsidP="00C70F01">
      <w:pPr>
        <w:spacing w:after="120"/>
        <w:jc w:val="center"/>
        <w:rPr>
          <w:noProof/>
          <w:lang w:val="sr-Cyrl-RS" w:eastAsia="sr-Cyrl-RS"/>
        </w:rPr>
      </w:pPr>
    </w:p>
    <w:p w14:paraId="2D998C2A" w14:textId="77777777" w:rsidR="006457B8" w:rsidRPr="0037060A" w:rsidRDefault="006457B8" w:rsidP="00C70F01">
      <w:pPr>
        <w:spacing w:after="120"/>
        <w:jc w:val="center"/>
        <w:rPr>
          <w:noProof/>
          <w:lang w:val="sr-Cyrl-RS" w:eastAsia="sr-Cyrl-RS"/>
        </w:rPr>
      </w:pPr>
    </w:p>
    <w:p w14:paraId="7F232706" w14:textId="77777777" w:rsidR="006457B8" w:rsidRPr="0037060A" w:rsidRDefault="006457B8" w:rsidP="00C70F01">
      <w:pPr>
        <w:spacing w:after="120"/>
        <w:jc w:val="center"/>
        <w:rPr>
          <w:noProof/>
          <w:lang w:val="sr-Cyrl-RS" w:eastAsia="sr-Cyrl-RS"/>
        </w:rPr>
      </w:pPr>
    </w:p>
    <w:p w14:paraId="3F45D9F3" w14:textId="77777777" w:rsidR="006457B8" w:rsidRPr="0037060A" w:rsidRDefault="006457B8" w:rsidP="00C70F01">
      <w:pPr>
        <w:spacing w:after="120"/>
        <w:jc w:val="center"/>
        <w:rPr>
          <w:noProof/>
          <w:lang w:val="sr-Cyrl-RS" w:eastAsia="sr-Cyrl-RS"/>
        </w:rPr>
      </w:pPr>
    </w:p>
    <w:p w14:paraId="02A814B8" w14:textId="77777777" w:rsidR="006457B8" w:rsidRPr="0037060A" w:rsidRDefault="006457B8" w:rsidP="00C70F01">
      <w:pPr>
        <w:spacing w:after="120"/>
        <w:jc w:val="center"/>
        <w:rPr>
          <w:noProof/>
          <w:lang w:val="sr-Cyrl-RS" w:eastAsia="sr-Cyrl-RS"/>
        </w:rPr>
      </w:pPr>
    </w:p>
    <w:p w14:paraId="20F27F64" w14:textId="77777777" w:rsidR="006457B8" w:rsidRPr="0037060A" w:rsidRDefault="006457B8" w:rsidP="00C70F01">
      <w:pPr>
        <w:spacing w:after="120"/>
        <w:jc w:val="center"/>
        <w:rPr>
          <w:noProof/>
          <w:lang w:val="sr-Cyrl-RS" w:eastAsia="sr-Cyrl-RS"/>
        </w:rPr>
      </w:pPr>
    </w:p>
    <w:p w14:paraId="70CC5A60" w14:textId="77777777" w:rsidR="006457B8" w:rsidRPr="0037060A" w:rsidRDefault="006457B8" w:rsidP="00C70F01">
      <w:pPr>
        <w:spacing w:after="120"/>
        <w:jc w:val="center"/>
        <w:rPr>
          <w:noProof/>
          <w:lang w:val="sr-Cyrl-RS" w:eastAsia="sr-Cyrl-RS"/>
        </w:rPr>
      </w:pPr>
    </w:p>
    <w:p w14:paraId="5677388B" w14:textId="77777777" w:rsidR="006457B8" w:rsidRPr="0037060A" w:rsidRDefault="006457B8" w:rsidP="00C70F01">
      <w:pPr>
        <w:spacing w:after="120"/>
        <w:jc w:val="center"/>
        <w:rPr>
          <w:noProof/>
          <w:lang w:val="sr-Cyrl-RS" w:eastAsia="sr-Cyrl-RS"/>
        </w:rPr>
      </w:pPr>
    </w:p>
    <w:p w14:paraId="49C29EA1" w14:textId="59636DC6" w:rsidR="00C70F01" w:rsidRPr="0037060A" w:rsidRDefault="00C70F01" w:rsidP="00C70F01">
      <w:pPr>
        <w:spacing w:after="120"/>
        <w:jc w:val="center"/>
        <w:rPr>
          <w:b/>
          <w:szCs w:val="24"/>
          <w:lang w:val="ru-RU"/>
        </w:rPr>
      </w:pPr>
      <w:r w:rsidRPr="0037060A">
        <w:rPr>
          <w:b/>
          <w:szCs w:val="24"/>
          <w:lang w:val="en-US"/>
        </w:rPr>
        <w:lastRenderedPageBreak/>
        <w:t>III</w:t>
      </w:r>
    </w:p>
    <w:p w14:paraId="4A4C6B44" w14:textId="77777777" w:rsidR="00C70F01" w:rsidRPr="0037060A" w:rsidRDefault="00C70F01" w:rsidP="00EC02A4">
      <w:pPr>
        <w:spacing w:after="120"/>
        <w:ind w:firstLine="720"/>
        <w:jc w:val="center"/>
        <w:rPr>
          <w:b/>
          <w:szCs w:val="24"/>
        </w:rPr>
      </w:pPr>
    </w:p>
    <w:p w14:paraId="70BBF54E" w14:textId="417BAC80" w:rsidR="00C70F01" w:rsidRPr="0037060A" w:rsidRDefault="00C70F01" w:rsidP="00EC02A4">
      <w:pPr>
        <w:spacing w:after="120"/>
        <w:ind w:firstLine="720"/>
        <w:jc w:val="center"/>
        <w:rPr>
          <w:b/>
          <w:szCs w:val="24"/>
          <w:lang w:val="sr-Latn-CS"/>
        </w:rPr>
      </w:pPr>
      <w:r w:rsidRPr="0037060A">
        <w:rPr>
          <w:b/>
          <w:szCs w:val="24"/>
        </w:rPr>
        <w:t>ВРСТА, ТЕХНИЧКЕ КАРАКТЕРИСТИКЕ, ОПИС УСЛУГЕ</w:t>
      </w:r>
    </w:p>
    <w:p w14:paraId="75BE96DC" w14:textId="77777777" w:rsidR="00C70F01" w:rsidRPr="0037060A" w:rsidRDefault="00C70F01" w:rsidP="00C70F01">
      <w:pPr>
        <w:spacing w:before="120" w:after="120"/>
        <w:ind w:firstLine="720"/>
        <w:rPr>
          <w:b/>
          <w:szCs w:val="24"/>
        </w:rPr>
      </w:pPr>
      <w:r w:rsidRPr="0037060A">
        <w:rPr>
          <w:b/>
          <w:szCs w:val="24"/>
        </w:rPr>
        <w:t>Законски основ</w:t>
      </w:r>
    </w:p>
    <w:p w14:paraId="2BAE7AEC" w14:textId="3D14ADFC" w:rsidR="00C70F01" w:rsidRPr="0037060A" w:rsidRDefault="00A7741D" w:rsidP="00C70F01">
      <w:pPr>
        <w:spacing w:before="120" w:after="120"/>
        <w:ind w:firstLine="720"/>
        <w:rPr>
          <w:szCs w:val="24"/>
        </w:rPr>
      </w:pPr>
      <w:r w:rsidRPr="0037060A">
        <w:rPr>
          <w:szCs w:val="24"/>
        </w:rPr>
        <w:t>План детаљне регулације</w:t>
      </w:r>
      <w:r w:rsidR="002C15B0" w:rsidRPr="0037060A">
        <w:t xml:space="preserve"> аеродрома Сребрно језеро </w:t>
      </w:r>
      <w:r w:rsidR="002252F5" w:rsidRPr="0037060A">
        <w:t>у општини Велико Градиште</w:t>
      </w:r>
      <w:r w:rsidR="002C15B0" w:rsidRPr="0037060A">
        <w:t xml:space="preserve"> (у даљем тексту: План детаљне регулације)</w:t>
      </w:r>
      <w:r w:rsidRPr="0037060A">
        <w:rPr>
          <w:szCs w:val="24"/>
        </w:rPr>
        <w:t xml:space="preserve"> </w:t>
      </w:r>
      <w:r w:rsidR="00C70F01" w:rsidRPr="0037060A">
        <w:rPr>
          <w:szCs w:val="24"/>
        </w:rPr>
        <w:t>израђује се у складу са:</w:t>
      </w:r>
    </w:p>
    <w:p w14:paraId="3515CB2A" w14:textId="77777777" w:rsidR="00AD4034" w:rsidRPr="0037060A" w:rsidRDefault="00C70F01" w:rsidP="00AD4034">
      <w:pPr>
        <w:pStyle w:val="ListParagraph"/>
        <w:numPr>
          <w:ilvl w:val="0"/>
          <w:numId w:val="56"/>
        </w:numPr>
        <w:tabs>
          <w:tab w:val="left" w:pos="851"/>
        </w:tabs>
        <w:spacing w:before="120" w:after="120"/>
        <w:ind w:left="0" w:firstLine="360"/>
        <w:jc w:val="both"/>
        <w:rPr>
          <w:color w:val="auto"/>
        </w:rPr>
      </w:pPr>
      <w:r w:rsidRPr="0037060A">
        <w:rPr>
          <w:color w:val="auto"/>
        </w:rPr>
        <w:t>Законом о планирању и изградњи („Службени гласник РС”, бр. 72/09, 81/09 - исправка, 64/10 - УС, 24/11, 121/12, 42/13 - УС, 50/13 - У</w:t>
      </w:r>
      <w:r w:rsidR="00994415" w:rsidRPr="0037060A">
        <w:rPr>
          <w:color w:val="auto"/>
        </w:rPr>
        <w:t xml:space="preserve">С, 98/13 - УС, 132/14, 145/14,  </w:t>
      </w:r>
      <w:r w:rsidRPr="0037060A">
        <w:rPr>
          <w:color w:val="auto"/>
        </w:rPr>
        <w:t>83/18</w:t>
      </w:r>
      <w:r w:rsidR="00540325" w:rsidRPr="0037060A">
        <w:rPr>
          <w:color w:val="auto"/>
        </w:rPr>
        <w:t xml:space="preserve">, </w:t>
      </w:r>
      <w:r w:rsidR="00994415" w:rsidRPr="0037060A">
        <w:rPr>
          <w:color w:val="auto"/>
        </w:rPr>
        <w:t>31/19</w:t>
      </w:r>
      <w:r w:rsidR="00CA3F22" w:rsidRPr="0037060A">
        <w:rPr>
          <w:color w:val="auto"/>
        </w:rPr>
        <w:t xml:space="preserve">, </w:t>
      </w:r>
      <w:r w:rsidR="00540325" w:rsidRPr="0037060A">
        <w:rPr>
          <w:color w:val="auto"/>
        </w:rPr>
        <w:t>37/19 – др. закон</w:t>
      </w:r>
      <w:r w:rsidR="00CA3F22" w:rsidRPr="0037060A">
        <w:rPr>
          <w:color w:val="auto"/>
        </w:rPr>
        <w:t xml:space="preserve"> и 9/20</w:t>
      </w:r>
      <w:r w:rsidRPr="0037060A">
        <w:rPr>
          <w:color w:val="auto"/>
        </w:rPr>
        <w:t xml:space="preserve">). </w:t>
      </w:r>
      <w:r w:rsidR="009D44F3" w:rsidRPr="0037060A">
        <w:rPr>
          <w:color w:val="auto"/>
        </w:rPr>
        <w:t>План детаљне регулације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 </w:t>
      </w:r>
      <w:r w:rsidRPr="0037060A">
        <w:rPr>
          <w:color w:val="auto"/>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4CB5AC53" w14:textId="77777777" w:rsidR="00AD4034" w:rsidRPr="0037060A" w:rsidRDefault="00ED2959" w:rsidP="00AD4034">
      <w:pPr>
        <w:pStyle w:val="ListParagraph"/>
        <w:numPr>
          <w:ilvl w:val="0"/>
          <w:numId w:val="56"/>
        </w:numPr>
        <w:tabs>
          <w:tab w:val="left" w:pos="851"/>
        </w:tabs>
        <w:spacing w:before="120" w:after="120"/>
        <w:ind w:left="0" w:firstLine="360"/>
        <w:jc w:val="both"/>
        <w:rPr>
          <w:color w:val="auto"/>
        </w:rPr>
      </w:pPr>
      <w:r w:rsidRPr="0037060A">
        <w:rPr>
          <w:color w:val="auto"/>
        </w:rPr>
        <w:t>Законом о ваздушном саобраћају („Службени гласник РСˮ, бр. 73/10, 57/11, 93/12, 45/15, 66/15-др.закон, 83/18 и 9/20) и Правилником о изменама и допунама Правилника о условима и поступку за издавање сертификата аеродрома („Сл</w:t>
      </w:r>
      <w:r w:rsidR="00AD4034" w:rsidRPr="0037060A">
        <w:rPr>
          <w:color w:val="auto"/>
        </w:rPr>
        <w:t>ужбени гласник РС", број 16/19);</w:t>
      </w:r>
    </w:p>
    <w:p w14:paraId="54AA495F" w14:textId="77777777" w:rsidR="00AD4034" w:rsidRPr="0037060A" w:rsidRDefault="00C70F01" w:rsidP="00AD4034">
      <w:pPr>
        <w:pStyle w:val="ListParagraph"/>
        <w:numPr>
          <w:ilvl w:val="0"/>
          <w:numId w:val="56"/>
        </w:numPr>
        <w:tabs>
          <w:tab w:val="left" w:pos="851"/>
        </w:tabs>
        <w:spacing w:before="120" w:after="120"/>
        <w:ind w:left="0" w:firstLine="360"/>
        <w:jc w:val="both"/>
        <w:rPr>
          <w:color w:val="auto"/>
        </w:rPr>
      </w:pPr>
      <w:r w:rsidRPr="0037060A">
        <w:rPr>
          <w:color w:val="auto"/>
        </w:rPr>
        <w:t xml:space="preserve">Правилником о садржини, начину и поступку израде докумената просторног и урбанистичког планирања („Службени гласник РС”, број </w:t>
      </w:r>
      <w:r w:rsidR="00B2199B" w:rsidRPr="0037060A">
        <w:rPr>
          <w:color w:val="auto"/>
        </w:rPr>
        <w:t>32</w:t>
      </w:r>
      <w:r w:rsidRPr="0037060A">
        <w:rPr>
          <w:color w:val="auto"/>
        </w:rPr>
        <w:t>/1</w:t>
      </w:r>
      <w:r w:rsidR="00B2199B" w:rsidRPr="0037060A">
        <w:rPr>
          <w:color w:val="auto"/>
        </w:rPr>
        <w:t>9</w:t>
      </w:r>
      <w:r w:rsidRPr="0037060A">
        <w:rPr>
          <w:color w:val="auto"/>
        </w:rPr>
        <w:t xml:space="preserve">), којим је одређена садржина и процедура израде </w:t>
      </w:r>
      <w:r w:rsidR="00A7741D" w:rsidRPr="0037060A">
        <w:rPr>
          <w:color w:val="auto"/>
        </w:rPr>
        <w:t>плана детаљне регулације</w:t>
      </w:r>
      <w:r w:rsidRPr="0037060A">
        <w:rPr>
          <w:color w:val="auto"/>
        </w:rPr>
        <w:t>;</w:t>
      </w:r>
    </w:p>
    <w:p w14:paraId="6A6A5BE8" w14:textId="77777777" w:rsidR="00AD4034" w:rsidRPr="0037060A" w:rsidRDefault="00C70F01" w:rsidP="00AD4034">
      <w:pPr>
        <w:pStyle w:val="ListParagraph"/>
        <w:numPr>
          <w:ilvl w:val="0"/>
          <w:numId w:val="56"/>
        </w:numPr>
        <w:tabs>
          <w:tab w:val="left" w:pos="851"/>
        </w:tabs>
        <w:spacing w:before="120" w:after="120"/>
        <w:ind w:left="0" w:firstLine="360"/>
        <w:jc w:val="both"/>
        <w:rPr>
          <w:color w:val="auto"/>
        </w:rPr>
      </w:pPr>
      <w:r w:rsidRPr="0037060A">
        <w:rPr>
          <w:color w:val="auto"/>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7ACBC6A3" w14:textId="566A0380" w:rsidR="00C70F01" w:rsidRPr="0037060A" w:rsidRDefault="00AD4034" w:rsidP="00AD4034">
      <w:pPr>
        <w:tabs>
          <w:tab w:val="left" w:pos="851"/>
        </w:tabs>
        <w:spacing w:before="120" w:after="120"/>
      </w:pPr>
      <w:r w:rsidRPr="0037060A">
        <w:rPr>
          <w:b/>
        </w:rPr>
        <w:tab/>
      </w:r>
      <w:r w:rsidR="00C70F01" w:rsidRPr="0037060A">
        <w:rPr>
          <w:b/>
        </w:rPr>
        <w:t xml:space="preserve">Технички опис </w:t>
      </w:r>
    </w:p>
    <w:p w14:paraId="364A788A" w14:textId="77777777" w:rsidR="00AD4034" w:rsidRPr="0037060A" w:rsidRDefault="00345F0D" w:rsidP="00AD4034">
      <w:pPr>
        <w:tabs>
          <w:tab w:val="clear" w:pos="1440"/>
          <w:tab w:val="left" w:pos="540"/>
        </w:tabs>
        <w:spacing w:before="120" w:after="120"/>
        <w:ind w:firstLine="851"/>
        <w:rPr>
          <w:szCs w:val="24"/>
        </w:rPr>
      </w:pPr>
      <w:r w:rsidRPr="0037060A">
        <w:rPr>
          <w:szCs w:val="24"/>
        </w:rPr>
        <w:t xml:space="preserve">План детаљне регулације </w:t>
      </w:r>
      <w:r w:rsidR="00C70F01" w:rsidRPr="0037060A">
        <w:rPr>
          <w:szCs w:val="24"/>
        </w:rPr>
        <w:t xml:space="preserve">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w:t>
      </w:r>
      <w:r w:rsidRPr="0037060A">
        <w:rPr>
          <w:szCs w:val="24"/>
        </w:rPr>
        <w:t>План</w:t>
      </w:r>
      <w:r w:rsidR="00911CAF" w:rsidRPr="0037060A">
        <w:rPr>
          <w:szCs w:val="24"/>
        </w:rPr>
        <w:t xml:space="preserve">а </w:t>
      </w:r>
      <w:r w:rsidRPr="0037060A">
        <w:rPr>
          <w:szCs w:val="24"/>
        </w:rPr>
        <w:t>детаљне регулације</w:t>
      </w:r>
      <w:r w:rsidR="00C70F01" w:rsidRPr="0037060A">
        <w:rPr>
          <w:szCs w:val="24"/>
        </w:rPr>
        <w:t xml:space="preserve"> мора да буде усклађена у свему са важећом законодавном регулативом. </w:t>
      </w:r>
    </w:p>
    <w:p w14:paraId="1C0CDE3D" w14:textId="0D7400AC" w:rsidR="00C70F01" w:rsidRPr="0037060A" w:rsidRDefault="00C70F01" w:rsidP="00AD4034">
      <w:pPr>
        <w:tabs>
          <w:tab w:val="clear" w:pos="1440"/>
          <w:tab w:val="left" w:pos="540"/>
        </w:tabs>
        <w:spacing w:before="120" w:after="120"/>
        <w:ind w:firstLine="851"/>
        <w:rPr>
          <w:szCs w:val="24"/>
        </w:rPr>
      </w:pPr>
      <w:r w:rsidRPr="0037060A">
        <w:rPr>
          <w:szCs w:val="24"/>
        </w:rPr>
        <w:t xml:space="preserve">Израда </w:t>
      </w:r>
      <w:r w:rsidR="00345F0D" w:rsidRPr="0037060A">
        <w:rPr>
          <w:szCs w:val="24"/>
        </w:rPr>
        <w:t>План</w:t>
      </w:r>
      <w:r w:rsidR="00911CAF" w:rsidRPr="0037060A">
        <w:rPr>
          <w:szCs w:val="24"/>
        </w:rPr>
        <w:t>а</w:t>
      </w:r>
      <w:r w:rsidR="00345F0D" w:rsidRPr="0037060A">
        <w:rPr>
          <w:szCs w:val="24"/>
        </w:rPr>
        <w:t xml:space="preserve"> детаљне регулације</w:t>
      </w:r>
      <w:r w:rsidRPr="0037060A">
        <w:rPr>
          <w:szCs w:val="24"/>
        </w:rPr>
        <w:t xml:space="preserve"> подразумева припрему следећег: </w:t>
      </w:r>
    </w:p>
    <w:p w14:paraId="34B69936" w14:textId="7A694015" w:rsidR="00C70F01" w:rsidRPr="0037060A" w:rsidRDefault="00345F0D" w:rsidP="00AD4034">
      <w:pPr>
        <w:pStyle w:val="ListParagraph"/>
        <w:numPr>
          <w:ilvl w:val="0"/>
          <w:numId w:val="56"/>
        </w:numPr>
        <w:tabs>
          <w:tab w:val="left" w:pos="851"/>
        </w:tabs>
        <w:spacing w:before="120" w:after="120"/>
        <w:ind w:left="0" w:firstLine="360"/>
        <w:jc w:val="both"/>
        <w:rPr>
          <w:color w:val="auto"/>
        </w:rPr>
      </w:pPr>
      <w:r w:rsidRPr="0037060A">
        <w:rPr>
          <w:color w:val="auto"/>
        </w:rPr>
        <w:t>План</w:t>
      </w:r>
      <w:r w:rsidR="00911CAF" w:rsidRPr="0037060A">
        <w:rPr>
          <w:color w:val="auto"/>
        </w:rPr>
        <w:t>а</w:t>
      </w:r>
      <w:r w:rsidRPr="0037060A">
        <w:rPr>
          <w:color w:val="auto"/>
        </w:rPr>
        <w:t xml:space="preserve"> детаљне регулације</w:t>
      </w:r>
      <w:r w:rsidR="00C70F01" w:rsidRPr="0037060A">
        <w:rPr>
          <w:color w:val="auto"/>
        </w:rPr>
        <w:t>, који се састоји из текстуалног и графичког дела у складу са одредбама Закона о планирању и изградњи и Правилника о садржини, начину и поступку израде докумената просторног и урбани</w:t>
      </w:r>
      <w:r w:rsidR="00B42145" w:rsidRPr="0037060A">
        <w:rPr>
          <w:color w:val="auto"/>
        </w:rPr>
        <w:t>стичког планирања;</w:t>
      </w:r>
      <w:r w:rsidR="00C70F01" w:rsidRPr="0037060A">
        <w:rPr>
          <w:color w:val="auto"/>
        </w:rPr>
        <w:t xml:space="preserve"> </w:t>
      </w:r>
    </w:p>
    <w:p w14:paraId="5C20784B" w14:textId="5D2FA090" w:rsidR="00C70F01" w:rsidRPr="0037060A" w:rsidRDefault="00C70F01" w:rsidP="00AD4034">
      <w:pPr>
        <w:pStyle w:val="ListParagraph"/>
        <w:numPr>
          <w:ilvl w:val="0"/>
          <w:numId w:val="56"/>
        </w:numPr>
        <w:tabs>
          <w:tab w:val="left" w:pos="851"/>
        </w:tabs>
        <w:spacing w:before="120" w:after="120"/>
        <w:ind w:left="0" w:firstLine="360"/>
        <w:jc w:val="both"/>
        <w:rPr>
          <w:color w:val="auto"/>
        </w:rPr>
      </w:pPr>
      <w:r w:rsidRPr="0037060A">
        <w:rPr>
          <w:color w:val="auto"/>
        </w:rPr>
        <w:t>Извештаја о стратешкој процени утицаја на животну средину у складу са одредбама Закона о стратешкој процени утицаја на животну</w:t>
      </w:r>
      <w:r w:rsidR="00540325" w:rsidRPr="0037060A">
        <w:rPr>
          <w:color w:val="auto"/>
        </w:rPr>
        <w:t xml:space="preserve"> средину</w:t>
      </w:r>
      <w:r w:rsidR="00B42145" w:rsidRPr="0037060A">
        <w:rPr>
          <w:color w:val="auto"/>
        </w:rPr>
        <w:t>;</w:t>
      </w:r>
    </w:p>
    <w:p w14:paraId="5A52E3AC" w14:textId="77777777" w:rsidR="00AD4034" w:rsidRPr="0037060A" w:rsidRDefault="00540325" w:rsidP="00AD4034">
      <w:pPr>
        <w:pStyle w:val="ListParagraph"/>
        <w:numPr>
          <w:ilvl w:val="0"/>
          <w:numId w:val="56"/>
        </w:numPr>
        <w:tabs>
          <w:tab w:val="left" w:pos="851"/>
        </w:tabs>
        <w:spacing w:before="120" w:after="120"/>
        <w:ind w:left="0" w:firstLine="360"/>
        <w:jc w:val="both"/>
        <w:rPr>
          <w:color w:val="auto"/>
        </w:rPr>
      </w:pPr>
      <w:r w:rsidRPr="0037060A">
        <w:rPr>
          <w:color w:val="auto"/>
        </w:rPr>
        <w:t>Д</w:t>
      </w:r>
      <w:r w:rsidR="00C70F01" w:rsidRPr="0037060A">
        <w:rPr>
          <w:color w:val="auto"/>
        </w:rPr>
        <w:t>окументационе основе.</w:t>
      </w:r>
    </w:p>
    <w:p w14:paraId="5EF15266" w14:textId="3B0F738E" w:rsidR="00C70F01" w:rsidRPr="0037060A" w:rsidRDefault="00AD4034" w:rsidP="00AD4034">
      <w:pPr>
        <w:tabs>
          <w:tab w:val="left" w:pos="851"/>
        </w:tabs>
        <w:spacing w:before="120" w:after="120"/>
      </w:pPr>
      <w:r w:rsidRPr="0037060A">
        <w:tab/>
      </w:r>
      <w:r w:rsidR="00C70F01" w:rsidRPr="0037060A">
        <w:t xml:space="preserve">Текстуални и графички део </w:t>
      </w:r>
      <w:r w:rsidR="009D44F3" w:rsidRPr="0037060A">
        <w:t>Плана детаљне регулације</w:t>
      </w:r>
      <w:r w:rsidR="00C70F01" w:rsidRPr="0037060A">
        <w:t xml:space="preserve"> се израђује у аналогном и дигиталном облику. </w:t>
      </w:r>
    </w:p>
    <w:p w14:paraId="4E1969DF" w14:textId="77777777" w:rsidR="00AD4034" w:rsidRPr="0037060A" w:rsidRDefault="00AD4034" w:rsidP="00AD4034">
      <w:pPr>
        <w:tabs>
          <w:tab w:val="clear" w:pos="1440"/>
        </w:tabs>
        <w:rPr>
          <w:szCs w:val="24"/>
        </w:rPr>
      </w:pPr>
      <w:r w:rsidRPr="0037060A">
        <w:rPr>
          <w:szCs w:val="24"/>
        </w:rPr>
        <w:lastRenderedPageBreak/>
        <w:tab/>
      </w:r>
      <w:r w:rsidR="00C70F01" w:rsidRPr="0037060A">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3B4989BF" w14:textId="48F8A5B6" w:rsidR="002C3014" w:rsidRPr="0037060A" w:rsidRDefault="00AD4034" w:rsidP="00AD4034">
      <w:pPr>
        <w:tabs>
          <w:tab w:val="clear" w:pos="1440"/>
        </w:tabs>
        <w:rPr>
          <w:szCs w:val="24"/>
        </w:rPr>
      </w:pPr>
      <w:r w:rsidRPr="0037060A">
        <w:rPr>
          <w:szCs w:val="24"/>
        </w:rPr>
        <w:tab/>
      </w:r>
      <w:r w:rsidR="00E27870" w:rsidRPr="0037060A">
        <w:rPr>
          <w:szCs w:val="24"/>
        </w:rPr>
        <w:t>Предмет овог плана</w:t>
      </w:r>
      <w:r w:rsidR="00C318E2" w:rsidRPr="0037060A">
        <w:rPr>
          <w:szCs w:val="24"/>
        </w:rPr>
        <w:t xml:space="preserve"> детаљне регулације </w:t>
      </w:r>
      <w:r w:rsidR="004C16C8" w:rsidRPr="0037060A">
        <w:rPr>
          <w:szCs w:val="24"/>
        </w:rPr>
        <w:t xml:space="preserve">је </w:t>
      </w:r>
      <w:r w:rsidR="00E73416" w:rsidRPr="0037060A">
        <w:rPr>
          <w:szCs w:val="24"/>
        </w:rPr>
        <w:t xml:space="preserve">стварање планског основа за </w:t>
      </w:r>
      <w:r w:rsidR="00FB5E3D" w:rsidRPr="0037060A">
        <w:rPr>
          <w:szCs w:val="24"/>
        </w:rPr>
        <w:t>уређење  простора и изградњу аеродрома Сребрно језер</w:t>
      </w:r>
      <w:r w:rsidR="00B315C7" w:rsidRPr="0037060A">
        <w:rPr>
          <w:szCs w:val="24"/>
          <w:lang w:val="sr-Cyrl-RS"/>
        </w:rPr>
        <w:t>о</w:t>
      </w:r>
      <w:r w:rsidR="00D56CD2" w:rsidRPr="0037060A">
        <w:t xml:space="preserve"> </w:t>
      </w:r>
      <w:r w:rsidR="002252F5" w:rsidRPr="0037060A">
        <w:t>у општини Велико Градиште</w:t>
      </w:r>
      <w:r w:rsidR="00781D44" w:rsidRPr="0037060A">
        <w:rPr>
          <w:szCs w:val="24"/>
        </w:rPr>
        <w:t>, који би се простирао на око 120 ha у потезу Рамског Рита</w:t>
      </w:r>
      <w:r w:rsidR="00C318E2" w:rsidRPr="0037060A">
        <w:rPr>
          <w:szCs w:val="24"/>
        </w:rPr>
        <w:t>.</w:t>
      </w:r>
      <w:r w:rsidR="002C3014" w:rsidRPr="0037060A">
        <w:rPr>
          <w:szCs w:val="24"/>
        </w:rPr>
        <w:t xml:space="preserve"> Планиране претежне намене  површина у обухвату плана су: писте полетно слетних стаза, приступне саобраћајница, административне зграде, радионице, сервиси и хангари, саобраћајнице које би повезале комплекс аеродрома и државни пут, као и потребни пратећи садржаји.</w:t>
      </w:r>
      <w:r w:rsidR="00F76F5A" w:rsidRPr="0037060A">
        <w:rPr>
          <w:szCs w:val="24"/>
        </w:rPr>
        <w:t xml:space="preserve"> </w:t>
      </w:r>
      <w:r w:rsidR="002C3014" w:rsidRPr="0037060A">
        <w:rPr>
          <w:szCs w:val="24"/>
        </w:rPr>
        <w:t>На преосталим слободним површинама ван заштићене зоне стаза, која би била под посеб</w:t>
      </w:r>
      <w:r w:rsidR="00D66A12" w:rsidRPr="0037060A">
        <w:rPr>
          <w:szCs w:val="24"/>
        </w:rPr>
        <w:t>ним режимом коришћења, могући су и</w:t>
      </w:r>
      <w:r w:rsidR="002C3014" w:rsidRPr="0037060A">
        <w:rPr>
          <w:szCs w:val="24"/>
        </w:rPr>
        <w:t xml:space="preserve"> зашт</w:t>
      </w:r>
      <w:r w:rsidR="00D66A12" w:rsidRPr="0037060A">
        <w:rPr>
          <w:szCs w:val="24"/>
        </w:rPr>
        <w:t>итно зеленило и мања подручја за рекреативно партерно и пејзажно уређење.</w:t>
      </w:r>
      <w:r w:rsidR="00432882" w:rsidRPr="0037060A">
        <w:rPr>
          <w:szCs w:val="24"/>
          <w:lang w:val="sr-Latn-CS"/>
        </w:rPr>
        <w:t xml:space="preserve"> </w:t>
      </w:r>
    </w:p>
    <w:p w14:paraId="6800B3C2" w14:textId="55C529DB" w:rsidR="00ED2959" w:rsidRPr="0037060A" w:rsidRDefault="00B315C7" w:rsidP="00AD4034">
      <w:pPr>
        <w:ind w:firstLine="720"/>
        <w:rPr>
          <w:sz w:val="22"/>
          <w:lang w:val="en-US"/>
        </w:rPr>
      </w:pPr>
      <w:r w:rsidRPr="0037060A">
        <w:rPr>
          <w:lang w:val="sr-Cyrl-RS"/>
        </w:rPr>
        <w:t>Овим планским документом</w:t>
      </w:r>
      <w:r w:rsidR="00ED2959" w:rsidRPr="0037060A">
        <w:t xml:space="preserve"> је потребно планирати локацију и услове за изградњу и коришћење:</w:t>
      </w:r>
    </w:p>
    <w:p w14:paraId="5632C239" w14:textId="77777777" w:rsidR="00951380" w:rsidRPr="0037060A" w:rsidRDefault="00951380" w:rsidP="00951380">
      <w:pPr>
        <w:pStyle w:val="ListParagraph"/>
        <w:numPr>
          <w:ilvl w:val="0"/>
          <w:numId w:val="54"/>
        </w:numPr>
        <w:ind w:left="0" w:firstLine="851"/>
        <w:jc w:val="both"/>
        <w:rPr>
          <w:color w:val="auto"/>
        </w:rPr>
      </w:pPr>
      <w:r w:rsidRPr="0037060A">
        <w:rPr>
          <w:color w:val="auto"/>
          <w:lang w:val="sr-Cyrl-RS"/>
        </w:rPr>
        <w:t>п</w:t>
      </w:r>
      <w:r w:rsidRPr="0037060A">
        <w:rPr>
          <w:color w:val="auto"/>
        </w:rPr>
        <w:t>олетно-слетних стаза (са вештачком конструкцијом и травнатом), за одговарајући референтни код аеродрома,</w:t>
      </w:r>
    </w:p>
    <w:p w14:paraId="7451EA88" w14:textId="77777777" w:rsidR="00951380" w:rsidRPr="0037060A" w:rsidRDefault="00951380" w:rsidP="00951380">
      <w:pPr>
        <w:pStyle w:val="ListParagraph"/>
        <w:numPr>
          <w:ilvl w:val="0"/>
          <w:numId w:val="54"/>
        </w:numPr>
        <w:ind w:left="0" w:firstLine="851"/>
        <w:jc w:val="both"/>
        <w:rPr>
          <w:color w:val="auto"/>
        </w:rPr>
      </w:pPr>
      <w:r w:rsidRPr="0037060A">
        <w:rPr>
          <w:color w:val="auto"/>
        </w:rPr>
        <w:t>орјентацију ПСС  са вештачком конструкцијом планирати тако да су операције полетања и слетања усклађене са ружом ветрова,</w:t>
      </w:r>
    </w:p>
    <w:p w14:paraId="059F5DD8" w14:textId="77777777" w:rsidR="00951380" w:rsidRPr="0037060A" w:rsidRDefault="00951380" w:rsidP="00951380">
      <w:pPr>
        <w:pStyle w:val="ListParagraph"/>
        <w:numPr>
          <w:ilvl w:val="0"/>
          <w:numId w:val="54"/>
        </w:numPr>
        <w:ind w:left="0" w:firstLine="851"/>
        <w:jc w:val="both"/>
        <w:rPr>
          <w:color w:val="auto"/>
        </w:rPr>
      </w:pPr>
      <w:r w:rsidRPr="0037060A">
        <w:rPr>
          <w:color w:val="auto"/>
        </w:rPr>
        <w:t>окретница на праговима ПСС уколико је то потребно,</w:t>
      </w:r>
    </w:p>
    <w:p w14:paraId="4DDFD373" w14:textId="77777777" w:rsidR="00951380" w:rsidRPr="0037060A" w:rsidRDefault="00951380" w:rsidP="00951380">
      <w:pPr>
        <w:pStyle w:val="ListParagraph"/>
        <w:numPr>
          <w:ilvl w:val="0"/>
          <w:numId w:val="54"/>
        </w:numPr>
        <w:ind w:left="0" w:firstLine="851"/>
        <w:jc w:val="both"/>
        <w:rPr>
          <w:color w:val="auto"/>
        </w:rPr>
      </w:pPr>
      <w:r w:rsidRPr="0037060A">
        <w:rPr>
          <w:color w:val="auto"/>
        </w:rPr>
        <w:t xml:space="preserve">рулних стаза (РС), </w:t>
      </w:r>
    </w:p>
    <w:p w14:paraId="1EBFD485" w14:textId="77777777" w:rsidR="00951380" w:rsidRPr="0037060A" w:rsidRDefault="00951380" w:rsidP="00951380">
      <w:pPr>
        <w:pStyle w:val="ListParagraph"/>
        <w:numPr>
          <w:ilvl w:val="0"/>
          <w:numId w:val="54"/>
        </w:numPr>
        <w:ind w:left="0" w:firstLine="851"/>
        <w:jc w:val="both"/>
        <w:rPr>
          <w:color w:val="auto"/>
        </w:rPr>
      </w:pPr>
      <w:r w:rsidRPr="0037060A">
        <w:rPr>
          <w:color w:val="auto"/>
        </w:rPr>
        <w:t>основне стазе, ПСС и свих РС,</w:t>
      </w:r>
    </w:p>
    <w:p w14:paraId="4048C1D1" w14:textId="77777777" w:rsidR="00951380" w:rsidRPr="0037060A" w:rsidRDefault="00951380" w:rsidP="00951380">
      <w:pPr>
        <w:pStyle w:val="ListParagraph"/>
        <w:numPr>
          <w:ilvl w:val="0"/>
          <w:numId w:val="54"/>
        </w:numPr>
        <w:ind w:left="0" w:firstLine="851"/>
        <w:jc w:val="both"/>
        <w:rPr>
          <w:color w:val="auto"/>
        </w:rPr>
      </w:pPr>
      <w:r w:rsidRPr="0037060A">
        <w:rPr>
          <w:color w:val="auto"/>
        </w:rPr>
        <w:t>свих заштитних површи краја ПСС (окретница и РЕСА),</w:t>
      </w:r>
    </w:p>
    <w:p w14:paraId="42403E0D" w14:textId="77777777" w:rsidR="00951380" w:rsidRPr="0037060A" w:rsidRDefault="00951380" w:rsidP="00951380">
      <w:pPr>
        <w:pStyle w:val="ListParagraph"/>
        <w:numPr>
          <w:ilvl w:val="0"/>
          <w:numId w:val="54"/>
        </w:numPr>
        <w:ind w:left="0" w:firstLine="851"/>
        <w:jc w:val="both"/>
        <w:rPr>
          <w:color w:val="auto"/>
        </w:rPr>
      </w:pPr>
      <w:r w:rsidRPr="0037060A">
        <w:rPr>
          <w:color w:val="auto"/>
        </w:rPr>
        <w:t>комплетног система светлосног обележавања,</w:t>
      </w:r>
    </w:p>
    <w:p w14:paraId="35994B5F" w14:textId="77777777" w:rsidR="00951380" w:rsidRPr="0037060A" w:rsidRDefault="00951380" w:rsidP="00951380">
      <w:pPr>
        <w:pStyle w:val="ListParagraph"/>
        <w:numPr>
          <w:ilvl w:val="0"/>
          <w:numId w:val="54"/>
        </w:numPr>
        <w:ind w:left="0" w:firstLine="851"/>
        <w:jc w:val="both"/>
        <w:rPr>
          <w:color w:val="auto"/>
        </w:rPr>
      </w:pPr>
      <w:r w:rsidRPr="0037060A">
        <w:rPr>
          <w:color w:val="auto"/>
        </w:rPr>
        <w:t>терминалног објекта, гараже за паркирање опреме и средстава и ватрогасне базе, хангара за смештај ваздухоплова,</w:t>
      </w:r>
    </w:p>
    <w:p w14:paraId="54ED3C66" w14:textId="77777777" w:rsidR="00951380" w:rsidRPr="0037060A" w:rsidRDefault="00951380" w:rsidP="00951380">
      <w:pPr>
        <w:pStyle w:val="ListParagraph"/>
        <w:numPr>
          <w:ilvl w:val="0"/>
          <w:numId w:val="54"/>
        </w:numPr>
        <w:ind w:left="0" w:firstLine="851"/>
        <w:jc w:val="both"/>
        <w:rPr>
          <w:color w:val="auto"/>
        </w:rPr>
      </w:pPr>
      <w:r w:rsidRPr="0037060A">
        <w:rPr>
          <w:color w:val="auto"/>
        </w:rPr>
        <w:t>манипулативног простора, интерних саобраћајница и паркинг површина,</w:t>
      </w:r>
    </w:p>
    <w:p w14:paraId="2C32FA6F" w14:textId="77777777" w:rsidR="00951380" w:rsidRPr="0037060A" w:rsidRDefault="00951380" w:rsidP="00951380">
      <w:pPr>
        <w:pStyle w:val="ListParagraph"/>
        <w:numPr>
          <w:ilvl w:val="0"/>
          <w:numId w:val="54"/>
        </w:numPr>
        <w:ind w:left="0" w:firstLine="851"/>
        <w:jc w:val="both"/>
        <w:rPr>
          <w:color w:val="auto"/>
        </w:rPr>
      </w:pPr>
      <w:r w:rsidRPr="0037060A">
        <w:rPr>
          <w:color w:val="auto"/>
        </w:rPr>
        <w:t>позиције/платформе за паркирање ваздухоплова и позиције за одлеђивање ваздухоплова,</w:t>
      </w:r>
    </w:p>
    <w:p w14:paraId="3ABE44F3" w14:textId="77777777" w:rsidR="00951380" w:rsidRPr="0037060A" w:rsidRDefault="00951380" w:rsidP="00951380">
      <w:pPr>
        <w:pStyle w:val="ListParagraph"/>
        <w:numPr>
          <w:ilvl w:val="0"/>
          <w:numId w:val="54"/>
        </w:numPr>
        <w:ind w:left="0" w:firstLine="851"/>
        <w:jc w:val="both"/>
        <w:rPr>
          <w:color w:val="auto"/>
        </w:rPr>
      </w:pPr>
      <w:r w:rsidRPr="0037060A">
        <w:rPr>
          <w:color w:val="auto"/>
        </w:rPr>
        <w:t>позиције за паркирање ваздухоплова у случају најаве бомбе,</w:t>
      </w:r>
    </w:p>
    <w:p w14:paraId="3067E2D7" w14:textId="77777777" w:rsidR="00951380" w:rsidRPr="0037060A" w:rsidRDefault="00951380" w:rsidP="00951380">
      <w:pPr>
        <w:pStyle w:val="ListParagraph"/>
        <w:numPr>
          <w:ilvl w:val="0"/>
          <w:numId w:val="54"/>
        </w:numPr>
        <w:ind w:left="0" w:firstLine="851"/>
        <w:jc w:val="both"/>
        <w:rPr>
          <w:color w:val="auto"/>
        </w:rPr>
      </w:pPr>
      <w:r w:rsidRPr="0037060A">
        <w:rPr>
          <w:color w:val="auto"/>
        </w:rPr>
        <w:t>приступне комуникације и манипулативних површина,</w:t>
      </w:r>
    </w:p>
    <w:p w14:paraId="1C760D4D" w14:textId="77777777" w:rsidR="00951380" w:rsidRPr="0037060A" w:rsidRDefault="00951380" w:rsidP="00951380">
      <w:pPr>
        <w:pStyle w:val="ListParagraph"/>
        <w:numPr>
          <w:ilvl w:val="0"/>
          <w:numId w:val="54"/>
        </w:numPr>
        <w:ind w:left="0" w:firstLine="851"/>
        <w:jc w:val="both"/>
        <w:rPr>
          <w:color w:val="auto"/>
        </w:rPr>
      </w:pPr>
      <w:r w:rsidRPr="0037060A">
        <w:rPr>
          <w:color w:val="auto"/>
        </w:rPr>
        <w:t>периметарског пута и ограде са улазно-излазним тачкама,</w:t>
      </w:r>
    </w:p>
    <w:p w14:paraId="77E9097A" w14:textId="77777777" w:rsidR="00951380" w:rsidRPr="0037060A" w:rsidRDefault="00951380" w:rsidP="00951380">
      <w:pPr>
        <w:pStyle w:val="ListParagraph"/>
        <w:numPr>
          <w:ilvl w:val="0"/>
          <w:numId w:val="54"/>
        </w:numPr>
        <w:ind w:left="0" w:firstLine="851"/>
        <w:jc w:val="both"/>
        <w:rPr>
          <w:color w:val="auto"/>
        </w:rPr>
      </w:pPr>
      <w:r w:rsidRPr="0037060A">
        <w:rPr>
          <w:color w:val="auto"/>
        </w:rPr>
        <w:t>складишта горива и система за претакање,</w:t>
      </w:r>
    </w:p>
    <w:p w14:paraId="421D8A9A" w14:textId="77777777" w:rsidR="00951380" w:rsidRPr="0037060A" w:rsidRDefault="00951380" w:rsidP="00951380">
      <w:pPr>
        <w:pStyle w:val="ListParagraph"/>
        <w:numPr>
          <w:ilvl w:val="0"/>
          <w:numId w:val="54"/>
        </w:numPr>
        <w:ind w:left="0" w:firstLine="851"/>
        <w:jc w:val="both"/>
        <w:rPr>
          <w:color w:val="auto"/>
        </w:rPr>
      </w:pPr>
      <w:r w:rsidRPr="0037060A">
        <w:rPr>
          <w:color w:val="auto"/>
        </w:rPr>
        <w:t>система за снабдевање, одвођење и пречишћавање вода,</w:t>
      </w:r>
    </w:p>
    <w:p w14:paraId="025B0466" w14:textId="77777777" w:rsidR="00951380" w:rsidRPr="0037060A" w:rsidRDefault="00951380" w:rsidP="00951380">
      <w:pPr>
        <w:pStyle w:val="ListParagraph"/>
        <w:numPr>
          <w:ilvl w:val="0"/>
          <w:numId w:val="54"/>
        </w:numPr>
        <w:ind w:left="0" w:firstLine="851"/>
        <w:jc w:val="both"/>
        <w:rPr>
          <w:color w:val="auto"/>
        </w:rPr>
      </w:pPr>
      <w:r w:rsidRPr="0037060A">
        <w:rPr>
          <w:color w:val="auto"/>
        </w:rPr>
        <w:t>термо, електро, енергетских система,</w:t>
      </w:r>
    </w:p>
    <w:p w14:paraId="78C47759" w14:textId="77777777" w:rsidR="00951380" w:rsidRPr="0037060A" w:rsidRDefault="00951380" w:rsidP="00951380">
      <w:pPr>
        <w:pStyle w:val="ListParagraph"/>
        <w:numPr>
          <w:ilvl w:val="0"/>
          <w:numId w:val="54"/>
        </w:numPr>
        <w:ind w:left="0" w:firstLine="851"/>
        <w:jc w:val="both"/>
        <w:rPr>
          <w:color w:val="auto"/>
        </w:rPr>
      </w:pPr>
      <w:r w:rsidRPr="0037060A">
        <w:rPr>
          <w:color w:val="auto"/>
        </w:rPr>
        <w:t>осталих садржаја који ће омогућити несметан дугорочни развој и оптимално коришћење.</w:t>
      </w:r>
    </w:p>
    <w:p w14:paraId="1E839436" w14:textId="77777777" w:rsidR="00ED2959" w:rsidRPr="0037060A" w:rsidRDefault="00ED2959" w:rsidP="00ED2959"/>
    <w:p w14:paraId="38D9916B" w14:textId="15DB7F4A" w:rsidR="00ED2959" w:rsidRPr="0037060A" w:rsidRDefault="00AD4034" w:rsidP="00AD4034">
      <w:pPr>
        <w:tabs>
          <w:tab w:val="clear" w:pos="1440"/>
        </w:tabs>
      </w:pPr>
      <w:r w:rsidRPr="0037060A">
        <w:tab/>
      </w:r>
      <w:r w:rsidR="00ED2959" w:rsidRPr="0037060A">
        <w:t>Јасно одвојити јавни део од рестриктивно контролисане зоне.</w:t>
      </w:r>
    </w:p>
    <w:p w14:paraId="2CB97154" w14:textId="6AF91038" w:rsidR="00ED2959" w:rsidRPr="0037060A" w:rsidRDefault="00AD4034" w:rsidP="00AD4034">
      <w:pPr>
        <w:tabs>
          <w:tab w:val="clear" w:pos="1440"/>
        </w:tabs>
      </w:pPr>
      <w:r w:rsidRPr="0037060A">
        <w:tab/>
      </w:r>
      <w:r w:rsidR="00ED2959" w:rsidRPr="0037060A">
        <w:t>Плански докумен</w:t>
      </w:r>
      <w:r w:rsidR="00B315C7" w:rsidRPr="0037060A">
        <w:rPr>
          <w:lang w:val="sr-Cyrl-RS"/>
        </w:rPr>
        <w:t>т</w:t>
      </w:r>
      <w:r w:rsidR="00ED2959" w:rsidRPr="0037060A">
        <w:t xml:space="preserve"> би треба</w:t>
      </w:r>
      <w:r w:rsidR="00B315C7" w:rsidRPr="0037060A">
        <w:rPr>
          <w:lang w:val="sr-Cyrl-RS"/>
        </w:rPr>
        <w:t>л</w:t>
      </w:r>
      <w:r w:rsidR="00ED2959" w:rsidRPr="0037060A">
        <w:t>о да обухвати површину потребну за дугорочни развој аеродромског комплекса као и заштитну зону аеродрома.</w:t>
      </w:r>
    </w:p>
    <w:p w14:paraId="303A4957" w14:textId="77777777" w:rsidR="00AD4034" w:rsidRPr="0037060A" w:rsidRDefault="00AD4034" w:rsidP="00AD4034">
      <w:pPr>
        <w:pStyle w:val="NormalWeb1"/>
        <w:shd w:val="clear" w:color="auto" w:fill="FFFFFF"/>
        <w:jc w:val="both"/>
        <w:textAlignment w:val="top"/>
      </w:pPr>
      <w:r w:rsidRPr="0037060A">
        <w:tab/>
      </w:r>
    </w:p>
    <w:p w14:paraId="50BC1C38" w14:textId="6C8472F0" w:rsidR="00C70F01" w:rsidRPr="0037060A" w:rsidRDefault="00C70F01" w:rsidP="00AD4034">
      <w:pPr>
        <w:pStyle w:val="NormalWeb1"/>
        <w:shd w:val="clear" w:color="auto" w:fill="FFFFFF"/>
        <w:jc w:val="both"/>
        <w:textAlignment w:val="top"/>
      </w:pPr>
      <w:r w:rsidRPr="0037060A">
        <w:t>Пружалац услуге је обавезан да:</w:t>
      </w:r>
    </w:p>
    <w:p w14:paraId="1EE0F734" w14:textId="77777777" w:rsidR="00F2590B" w:rsidRPr="0037060A" w:rsidRDefault="00C70F01" w:rsidP="00F2590B">
      <w:pPr>
        <w:pStyle w:val="ListParagraph"/>
        <w:numPr>
          <w:ilvl w:val="0"/>
          <w:numId w:val="17"/>
        </w:numPr>
        <w:tabs>
          <w:tab w:val="left" w:pos="0"/>
          <w:tab w:val="left" w:pos="810"/>
        </w:tabs>
        <w:ind w:left="0" w:firstLine="540"/>
        <w:jc w:val="both"/>
        <w:rPr>
          <w:color w:val="auto"/>
          <w:lang w:val="ru-RU"/>
        </w:rPr>
      </w:pPr>
      <w:r w:rsidRPr="0037060A">
        <w:rPr>
          <w:color w:val="auto"/>
          <w:lang w:val="ru-RU"/>
        </w:rPr>
        <w:t xml:space="preserve">активно учествује у свим фазама израде и </w:t>
      </w:r>
      <w:r w:rsidR="00D66A12" w:rsidRPr="0037060A">
        <w:rPr>
          <w:color w:val="auto"/>
          <w:lang w:val="ru-RU"/>
        </w:rPr>
        <w:t>усвајања Плана детаљне регула</w:t>
      </w:r>
      <w:r w:rsidR="009D44F3" w:rsidRPr="0037060A">
        <w:rPr>
          <w:color w:val="auto"/>
          <w:lang w:val="ru-RU"/>
        </w:rPr>
        <w:t>ц</w:t>
      </w:r>
      <w:r w:rsidR="00D66A12" w:rsidRPr="0037060A">
        <w:rPr>
          <w:color w:val="auto"/>
          <w:lang w:val="ru-RU"/>
        </w:rPr>
        <w:t>ије</w:t>
      </w:r>
      <w:r w:rsidRPr="0037060A">
        <w:rPr>
          <w:color w:val="auto"/>
          <w:lang w:val="ru-RU"/>
        </w:rPr>
        <w:t xml:space="preserve"> (спровођење процедуре раног јавног увида, стручне контроле</w:t>
      </w:r>
      <w:r w:rsidR="00D66A12" w:rsidRPr="0037060A">
        <w:rPr>
          <w:color w:val="auto"/>
          <w:lang w:val="ru-RU"/>
        </w:rPr>
        <w:t xml:space="preserve"> и</w:t>
      </w:r>
      <w:r w:rsidRPr="0037060A">
        <w:rPr>
          <w:color w:val="auto"/>
          <w:lang w:val="ru-RU"/>
        </w:rPr>
        <w:t xml:space="preserve"> јавног увида</w:t>
      </w:r>
      <w:r w:rsidR="00E73416" w:rsidRPr="0037060A">
        <w:rPr>
          <w:color w:val="auto"/>
          <w:lang w:val="ru-RU"/>
        </w:rPr>
        <w:t>)</w:t>
      </w:r>
      <w:r w:rsidRPr="0037060A">
        <w:rPr>
          <w:color w:val="auto"/>
          <w:lang w:val="ru-RU"/>
        </w:rPr>
        <w:t>;</w:t>
      </w:r>
    </w:p>
    <w:p w14:paraId="1D81EE18" w14:textId="291F8584" w:rsidR="00961F37" w:rsidRPr="0037060A" w:rsidRDefault="00961F37" w:rsidP="00961F37">
      <w:pPr>
        <w:pStyle w:val="ListParagraph"/>
        <w:numPr>
          <w:ilvl w:val="0"/>
          <w:numId w:val="17"/>
        </w:numPr>
        <w:tabs>
          <w:tab w:val="left" w:pos="0"/>
          <w:tab w:val="left" w:pos="810"/>
        </w:tabs>
        <w:ind w:left="0" w:firstLine="540"/>
        <w:jc w:val="both"/>
        <w:rPr>
          <w:color w:val="auto"/>
          <w:lang w:val="ru-RU"/>
        </w:rPr>
      </w:pPr>
      <w:r w:rsidRPr="0037060A">
        <w:rPr>
          <w:bCs/>
          <w:color w:val="auto"/>
          <w:lang w:val="ru-RU"/>
        </w:rPr>
        <w:lastRenderedPageBreak/>
        <w:t>по потреби изврши додатна геодетска снимања терена која улазе у цену израде планског документа;</w:t>
      </w:r>
    </w:p>
    <w:p w14:paraId="39982CB1" w14:textId="771BF996" w:rsidR="00C70F01" w:rsidRPr="0037060A" w:rsidRDefault="00C70F01" w:rsidP="0067556E">
      <w:pPr>
        <w:pStyle w:val="ListParagraph"/>
        <w:numPr>
          <w:ilvl w:val="0"/>
          <w:numId w:val="17"/>
        </w:numPr>
        <w:tabs>
          <w:tab w:val="left" w:pos="0"/>
          <w:tab w:val="left" w:pos="810"/>
        </w:tabs>
        <w:ind w:left="0" w:firstLine="540"/>
        <w:jc w:val="both"/>
        <w:rPr>
          <w:b/>
          <w:color w:val="auto"/>
          <w:lang w:val="ru-RU"/>
        </w:rPr>
      </w:pPr>
      <w:r w:rsidRPr="0037060A">
        <w:rPr>
          <w:color w:val="auto"/>
          <w:lang w:val="ru-RU"/>
        </w:rPr>
        <w:t xml:space="preserve">за потребе одржавања раног јавног увида и прибављања услова за израду </w:t>
      </w:r>
      <w:r w:rsidR="00B20FD8" w:rsidRPr="0037060A">
        <w:rPr>
          <w:color w:val="auto"/>
          <w:lang w:val="sr-Cyrl-CS"/>
        </w:rPr>
        <w:t>планског документа</w:t>
      </w:r>
      <w:r w:rsidRPr="0037060A">
        <w:rPr>
          <w:color w:val="auto"/>
          <w:lang w:val="ru-RU"/>
        </w:rPr>
        <w:t xml:space="preserve"> припреми одговарајући материјал и Наручиоцу достави одговарајући број примерака у аналогном и дигиталном формату;</w:t>
      </w:r>
    </w:p>
    <w:p w14:paraId="1DF74F7B" w14:textId="3D44FB5B" w:rsidR="00C70F01" w:rsidRPr="0037060A" w:rsidRDefault="00C70F01" w:rsidP="0067556E">
      <w:pPr>
        <w:pStyle w:val="ListParagraph"/>
        <w:numPr>
          <w:ilvl w:val="0"/>
          <w:numId w:val="17"/>
        </w:numPr>
        <w:tabs>
          <w:tab w:val="left" w:pos="0"/>
          <w:tab w:val="left" w:pos="810"/>
        </w:tabs>
        <w:ind w:left="0" w:firstLine="540"/>
        <w:jc w:val="both"/>
        <w:rPr>
          <w:color w:val="auto"/>
          <w:lang w:val="ru-RU"/>
        </w:rPr>
      </w:pPr>
      <w:r w:rsidRPr="0037060A">
        <w:rPr>
          <w:color w:val="auto"/>
          <w:lang w:val="ru-RU"/>
        </w:rPr>
        <w:t xml:space="preserve">за потребе одржавања стручне контроле и спровођења процедуре јавног увида припреми и преда </w:t>
      </w:r>
      <w:r w:rsidR="00952002" w:rsidRPr="0037060A">
        <w:rPr>
          <w:color w:val="auto"/>
          <w:lang w:val="ru-RU"/>
        </w:rPr>
        <w:t>надлежном органу</w:t>
      </w:r>
      <w:r w:rsidRPr="0037060A">
        <w:rPr>
          <w:color w:val="auto"/>
          <w:lang w:val="ru-RU"/>
        </w:rPr>
        <w:t xml:space="preserve"> одговарајући број комплета текстуалног и графичког дела планског документа, Извештај о стратешкој процени утицаја </w:t>
      </w:r>
      <w:r w:rsidR="00345F0D" w:rsidRPr="0037060A">
        <w:rPr>
          <w:rFonts w:eastAsia="Times New Roman"/>
          <w:color w:val="auto"/>
          <w:lang w:val="ru-RU"/>
        </w:rPr>
        <w:t>План</w:t>
      </w:r>
      <w:r w:rsidR="00345F0D" w:rsidRPr="0037060A">
        <w:rPr>
          <w:rFonts w:eastAsia="Times New Roman"/>
          <w:color w:val="auto"/>
          <w:lang w:val="sr-Cyrl-CS"/>
        </w:rPr>
        <w:t>а</w:t>
      </w:r>
      <w:r w:rsidR="00345F0D" w:rsidRPr="0037060A">
        <w:rPr>
          <w:rFonts w:eastAsia="Times New Roman"/>
          <w:color w:val="auto"/>
          <w:lang w:val="ru-RU"/>
        </w:rPr>
        <w:t xml:space="preserve"> детаљне регулације</w:t>
      </w:r>
      <w:r w:rsidRPr="0037060A">
        <w:rPr>
          <w:color w:val="auto"/>
          <w:lang w:val="ru-RU"/>
        </w:rPr>
        <w:t xml:space="preserve"> на животну средину, као и одговарајуће презентације;</w:t>
      </w:r>
    </w:p>
    <w:p w14:paraId="2272919F" w14:textId="3582BCE6" w:rsidR="00C70F01" w:rsidRPr="0037060A" w:rsidRDefault="00C70F01" w:rsidP="0067556E">
      <w:pPr>
        <w:pStyle w:val="ListParagraph"/>
        <w:numPr>
          <w:ilvl w:val="0"/>
          <w:numId w:val="17"/>
        </w:numPr>
        <w:tabs>
          <w:tab w:val="left" w:pos="0"/>
          <w:tab w:val="left" w:pos="810"/>
        </w:tabs>
        <w:ind w:left="0" w:firstLine="540"/>
        <w:jc w:val="both"/>
        <w:rPr>
          <w:color w:val="auto"/>
          <w:lang w:val="ru-RU"/>
        </w:rPr>
      </w:pPr>
      <w:r w:rsidRPr="0037060A">
        <w:rPr>
          <w:color w:val="auto"/>
          <w:lang w:val="ru-RU"/>
        </w:rPr>
        <w:t xml:space="preserve">достави </w:t>
      </w:r>
      <w:r w:rsidR="00952002" w:rsidRPr="0037060A">
        <w:rPr>
          <w:color w:val="auto"/>
          <w:lang w:val="ru-RU"/>
        </w:rPr>
        <w:t xml:space="preserve">надлежном органу </w:t>
      </w:r>
      <w:r w:rsidRPr="0037060A">
        <w:rPr>
          <w:color w:val="auto"/>
          <w:lang w:val="ru-RU"/>
        </w:rPr>
        <w:t xml:space="preserve">два примерка </w:t>
      </w:r>
      <w:r w:rsidR="00013193" w:rsidRPr="0037060A">
        <w:rPr>
          <w:color w:val="auto"/>
          <w:lang w:val="ru-RU"/>
        </w:rPr>
        <w:t>Д</w:t>
      </w:r>
      <w:r w:rsidRPr="0037060A">
        <w:rPr>
          <w:color w:val="auto"/>
          <w:lang w:val="ru-RU"/>
        </w:rPr>
        <w:t xml:space="preserve">окументационе основе у аналогном и дигиталном формату; </w:t>
      </w:r>
    </w:p>
    <w:p w14:paraId="33AAD6BB" w14:textId="51371267" w:rsidR="00C70F01" w:rsidRPr="0037060A" w:rsidRDefault="00C70F01" w:rsidP="00D478F6">
      <w:pPr>
        <w:pStyle w:val="ListParagraph"/>
        <w:numPr>
          <w:ilvl w:val="0"/>
          <w:numId w:val="17"/>
        </w:numPr>
        <w:tabs>
          <w:tab w:val="left" w:pos="0"/>
          <w:tab w:val="left" w:pos="810"/>
        </w:tabs>
        <w:ind w:left="0" w:firstLine="540"/>
        <w:jc w:val="both"/>
        <w:rPr>
          <w:color w:val="auto"/>
          <w:lang w:val="ru-RU"/>
        </w:rPr>
      </w:pPr>
      <w:r w:rsidRPr="0037060A">
        <w:rPr>
          <w:color w:val="auto"/>
          <w:lang w:val="ru-RU"/>
        </w:rPr>
        <w:t>преда границу обухвата планског подручја у</w:t>
      </w:r>
      <w:r w:rsidR="00410B89" w:rsidRPr="0037060A">
        <w:rPr>
          <w:color w:val="auto"/>
          <w:lang w:val="ru-RU"/>
        </w:rPr>
        <w:t xml:space="preserve"> </w:t>
      </w:r>
      <w:r w:rsidR="00410B89" w:rsidRPr="0037060A">
        <w:rPr>
          <w:color w:val="auto"/>
        </w:rPr>
        <w:t xml:space="preserve">*.shp </w:t>
      </w:r>
      <w:r w:rsidR="00410B89" w:rsidRPr="0037060A">
        <w:rPr>
          <w:color w:val="auto"/>
          <w:lang w:val="ru-RU"/>
        </w:rPr>
        <w:t>и/или</w:t>
      </w:r>
      <w:r w:rsidRPr="0037060A">
        <w:rPr>
          <w:color w:val="auto"/>
          <w:lang w:val="ru-RU"/>
        </w:rPr>
        <w:t xml:space="preserve"> *.</w:t>
      </w:r>
      <w:r w:rsidRPr="0037060A">
        <w:rPr>
          <w:color w:val="auto"/>
        </w:rPr>
        <w:t>gml</w:t>
      </w:r>
      <w:r w:rsidRPr="0037060A">
        <w:rPr>
          <w:color w:val="auto"/>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1161BE53" w14:textId="77777777" w:rsidR="00B315C7" w:rsidRPr="0037060A" w:rsidRDefault="00B315C7" w:rsidP="00911727">
      <w:pPr>
        <w:jc w:val="center"/>
        <w:outlineLvl w:val="0"/>
        <w:rPr>
          <w:b/>
          <w:szCs w:val="24"/>
        </w:rPr>
      </w:pPr>
    </w:p>
    <w:p w14:paraId="7089A5BD" w14:textId="2BDD38AA" w:rsidR="00911727" w:rsidRPr="0037060A" w:rsidRDefault="00911727" w:rsidP="00911727">
      <w:pPr>
        <w:jc w:val="center"/>
        <w:outlineLvl w:val="0"/>
        <w:rPr>
          <w:b/>
          <w:szCs w:val="24"/>
        </w:rPr>
      </w:pPr>
      <w:r w:rsidRPr="0037060A">
        <w:rPr>
          <w:b/>
          <w:szCs w:val="24"/>
        </w:rPr>
        <w:t xml:space="preserve">IV </w:t>
      </w:r>
    </w:p>
    <w:p w14:paraId="6BA83C98" w14:textId="77777777" w:rsidR="00911727" w:rsidRPr="0037060A" w:rsidRDefault="00911727" w:rsidP="00911727">
      <w:pPr>
        <w:jc w:val="center"/>
        <w:rPr>
          <w:b/>
          <w:sz w:val="22"/>
          <w:szCs w:val="22"/>
        </w:rPr>
      </w:pPr>
    </w:p>
    <w:p w14:paraId="302973A7" w14:textId="2EB44C48" w:rsidR="00911727" w:rsidRPr="0037060A" w:rsidRDefault="00911727" w:rsidP="00911727">
      <w:pPr>
        <w:jc w:val="center"/>
        <w:outlineLvl w:val="0"/>
        <w:rPr>
          <w:b/>
          <w:szCs w:val="24"/>
        </w:rPr>
      </w:pPr>
      <w:r w:rsidRPr="0037060A">
        <w:rPr>
          <w:b/>
          <w:szCs w:val="24"/>
        </w:rPr>
        <w:t>УСЛОВИ ЗА УЧЕШЋЕ У ПОСТУПКУ НАБАВКЕ</w:t>
      </w:r>
    </w:p>
    <w:p w14:paraId="4D4786E6" w14:textId="77777777" w:rsidR="00911727" w:rsidRPr="0037060A" w:rsidRDefault="00911727" w:rsidP="00911727">
      <w:pPr>
        <w:jc w:val="center"/>
        <w:rPr>
          <w:b/>
          <w:szCs w:val="24"/>
        </w:rPr>
      </w:pPr>
      <w:r w:rsidRPr="0037060A">
        <w:rPr>
          <w:b/>
          <w:szCs w:val="24"/>
        </w:rPr>
        <w:t>И УПУТСТВО КАКО ДА СЕ ДОКАЗУЈЕ ИСПУЊЕНОСТ УСЛОВА</w:t>
      </w:r>
    </w:p>
    <w:p w14:paraId="4C0F10A0" w14:textId="77777777" w:rsidR="00911727" w:rsidRPr="0037060A" w:rsidRDefault="00911727" w:rsidP="00911727">
      <w:pPr>
        <w:rPr>
          <w:b/>
          <w:sz w:val="22"/>
          <w:szCs w:val="22"/>
        </w:rPr>
      </w:pPr>
    </w:p>
    <w:p w14:paraId="38C6C707" w14:textId="4CB05C11" w:rsidR="007F7FD9" w:rsidRPr="0037060A" w:rsidRDefault="00911727" w:rsidP="00911727">
      <w:pPr>
        <w:outlineLvl w:val="0"/>
        <w:rPr>
          <w:b/>
          <w:szCs w:val="24"/>
          <w:lang w:val="ru-RU"/>
        </w:rPr>
      </w:pPr>
      <w:r w:rsidRPr="0037060A">
        <w:rPr>
          <w:b/>
          <w:szCs w:val="24"/>
          <w:lang w:val="ru-RU"/>
        </w:rPr>
        <w:t xml:space="preserve">1. Обавезни услови </w:t>
      </w:r>
    </w:p>
    <w:p w14:paraId="24C8DD2E" w14:textId="77777777" w:rsidR="002803B3" w:rsidRPr="0037060A" w:rsidRDefault="002803B3" w:rsidP="00911727">
      <w:pPr>
        <w:outlineLvl w:val="0"/>
        <w:rPr>
          <w:b/>
          <w:szCs w:val="24"/>
          <w:lang w:val="ru-RU"/>
        </w:rPr>
      </w:pPr>
    </w:p>
    <w:p w14:paraId="3CCE2F49" w14:textId="51CACA35" w:rsidR="00911727" w:rsidRPr="0037060A" w:rsidRDefault="00911727" w:rsidP="00911727">
      <w:pPr>
        <w:rPr>
          <w:szCs w:val="24"/>
          <w:lang w:val="ru-RU"/>
        </w:rPr>
      </w:pPr>
      <w:r w:rsidRPr="0037060A">
        <w:rPr>
          <w:szCs w:val="24"/>
          <w:lang w:val="ru-RU"/>
        </w:rPr>
        <w:t xml:space="preserve">     Понуђач у поступку набавке мора доказати:</w:t>
      </w:r>
    </w:p>
    <w:p w14:paraId="4CF8D1E5" w14:textId="77777777" w:rsidR="007F7FD9" w:rsidRPr="0037060A" w:rsidRDefault="007F7FD9" w:rsidP="00911727">
      <w:pPr>
        <w:rPr>
          <w:szCs w:val="24"/>
          <w:lang w:val="sr-Latn-CS"/>
        </w:rPr>
      </w:pPr>
    </w:p>
    <w:p w14:paraId="009917E3" w14:textId="77777777" w:rsidR="00911727" w:rsidRPr="0037060A" w:rsidRDefault="00911727" w:rsidP="00911727">
      <w:pPr>
        <w:rPr>
          <w:szCs w:val="24"/>
        </w:rPr>
      </w:pPr>
      <w:r w:rsidRPr="0037060A">
        <w:rPr>
          <w:b/>
          <w:szCs w:val="24"/>
        </w:rPr>
        <w:t>1</w:t>
      </w:r>
      <w:r w:rsidRPr="0037060A">
        <w:rPr>
          <w:b/>
          <w:szCs w:val="24"/>
          <w:lang w:val="ru-RU"/>
        </w:rPr>
        <w:t>.1.</w:t>
      </w:r>
      <w:r w:rsidRPr="0037060A">
        <w:rPr>
          <w:szCs w:val="24"/>
          <w:lang w:val="ru-RU"/>
        </w:rPr>
        <w:t xml:space="preserve"> </w:t>
      </w:r>
      <w:r w:rsidRPr="0037060A">
        <w:rPr>
          <w:szCs w:val="24"/>
        </w:rPr>
        <w:t>да је регистрован код надлежног органа, односно уписан у одговарајући регистар;</w:t>
      </w:r>
    </w:p>
    <w:p w14:paraId="0C35FCD7" w14:textId="77777777" w:rsidR="007F7FD9" w:rsidRPr="0037060A" w:rsidRDefault="007F7FD9" w:rsidP="00911727">
      <w:pPr>
        <w:rPr>
          <w:szCs w:val="24"/>
        </w:rPr>
      </w:pPr>
    </w:p>
    <w:p w14:paraId="0E317F61" w14:textId="77777777" w:rsidR="00911727" w:rsidRPr="0037060A" w:rsidRDefault="00911727" w:rsidP="00911727">
      <w:pPr>
        <w:tabs>
          <w:tab w:val="left" w:pos="1800"/>
        </w:tabs>
        <w:ind w:firstLine="1440"/>
        <w:rPr>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7060A" w:rsidRPr="0037060A" w14:paraId="44990CD1"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BF05EDB"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F73B2A3" w14:textId="77777777" w:rsidR="00911727" w:rsidRPr="0037060A" w:rsidRDefault="00911727" w:rsidP="00C00120">
            <w:pPr>
              <w:shd w:val="clear" w:color="auto" w:fill="FFFFFF"/>
              <w:tabs>
                <w:tab w:val="left" w:pos="720"/>
              </w:tabs>
              <w:rPr>
                <w:b/>
                <w:szCs w:val="24"/>
              </w:rPr>
            </w:pPr>
            <w:r w:rsidRPr="0037060A">
              <w:rPr>
                <w:szCs w:val="24"/>
              </w:rPr>
              <w:t>Извод из регистра Агенције за привредне регистре, односно извод из регистра надлежног Привредног суда.</w:t>
            </w:r>
          </w:p>
        </w:tc>
      </w:tr>
      <w:tr w:rsidR="0037060A" w:rsidRPr="0037060A" w14:paraId="3D1C28F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E8D77E1"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43CD74B" w14:textId="77777777" w:rsidR="00911727" w:rsidRPr="0037060A" w:rsidRDefault="00911727" w:rsidP="00C00120">
            <w:pPr>
              <w:shd w:val="clear" w:color="auto" w:fill="FFFFFF"/>
              <w:tabs>
                <w:tab w:val="left" w:pos="720"/>
              </w:tabs>
              <w:rPr>
                <w:szCs w:val="24"/>
              </w:rPr>
            </w:pPr>
            <w:r w:rsidRPr="0037060A">
              <w:rPr>
                <w:szCs w:val="24"/>
              </w:rPr>
              <w:t>Извод из регистра Агенције за привредне регистре, односно из одговарајућег регистра.</w:t>
            </w:r>
          </w:p>
        </w:tc>
      </w:tr>
    </w:tbl>
    <w:p w14:paraId="7C5B9770" w14:textId="77777777" w:rsidR="007F7FD9" w:rsidRPr="0037060A" w:rsidRDefault="007F7FD9" w:rsidP="00911727">
      <w:pPr>
        <w:tabs>
          <w:tab w:val="left" w:pos="1620"/>
        </w:tabs>
        <w:rPr>
          <w:b/>
          <w:szCs w:val="24"/>
        </w:rPr>
      </w:pPr>
    </w:p>
    <w:p w14:paraId="60CDA77C" w14:textId="77777777" w:rsidR="00911727" w:rsidRPr="0037060A" w:rsidRDefault="00911727" w:rsidP="00911727">
      <w:pPr>
        <w:tabs>
          <w:tab w:val="left" w:pos="1620"/>
        </w:tabs>
        <w:rPr>
          <w:szCs w:val="24"/>
        </w:rPr>
      </w:pPr>
      <w:r w:rsidRPr="0037060A">
        <w:rPr>
          <w:b/>
          <w:szCs w:val="24"/>
        </w:rPr>
        <w:t xml:space="preserve">1.2. </w:t>
      </w:r>
      <w:r w:rsidRPr="0037060A">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9F2D5E" w14:textId="77777777" w:rsidR="007F7FD9" w:rsidRPr="0037060A" w:rsidRDefault="007F7FD9" w:rsidP="00911727">
      <w:pPr>
        <w:tabs>
          <w:tab w:val="left" w:pos="1620"/>
        </w:tabs>
        <w:rPr>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37060A" w:rsidRPr="0037060A" w14:paraId="66CF93E8"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19C4984" w14:textId="77777777" w:rsidR="00911727" w:rsidRPr="0037060A" w:rsidRDefault="00911727" w:rsidP="00C00120">
            <w:pPr>
              <w:shd w:val="clear" w:color="auto" w:fill="FFFFFF"/>
              <w:tabs>
                <w:tab w:val="left" w:pos="1080"/>
              </w:tabs>
              <w:jc w:val="right"/>
              <w:rPr>
                <w:b/>
                <w:szCs w:val="24"/>
              </w:rPr>
            </w:pPr>
            <w:r w:rsidRPr="0037060A">
              <w:rPr>
                <w:b/>
                <w:szCs w:val="24"/>
              </w:rPr>
              <w:lastRenderedPageBreak/>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3BD02AE" w14:textId="77777777" w:rsidR="00911727" w:rsidRPr="0037060A" w:rsidRDefault="00911727" w:rsidP="00C00120">
            <w:pPr>
              <w:rPr>
                <w:szCs w:val="24"/>
              </w:rPr>
            </w:pPr>
            <w:r w:rsidRPr="0037060A">
              <w:rPr>
                <w:bCs/>
                <w:szCs w:val="24"/>
              </w:rPr>
              <w:t xml:space="preserve">- </w:t>
            </w:r>
            <w:r w:rsidRPr="0037060A">
              <w:rPr>
                <w:szCs w:val="24"/>
              </w:rPr>
              <w:t>Извод из казнене евиденције, односно уверењe основног суда на чијем подручју се налази седиште домаћег правног лица</w:t>
            </w:r>
            <w:r w:rsidRPr="0037060A">
              <w:rPr>
                <w:szCs w:val="24"/>
                <w:lang w:val="ru-RU"/>
              </w:rPr>
              <w:t>,</w:t>
            </w:r>
            <w:r w:rsidRPr="0037060A">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51C89C0" w14:textId="77777777" w:rsidR="00911727" w:rsidRPr="0037060A" w:rsidRDefault="00911727" w:rsidP="00C00120">
            <w:pPr>
              <w:rPr>
                <w:szCs w:val="24"/>
              </w:rPr>
            </w:pPr>
            <w:r w:rsidRPr="0037060A">
              <w:rPr>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2DD81F6" w14:textId="77777777" w:rsidR="00911727" w:rsidRPr="0037060A" w:rsidRDefault="00911727" w:rsidP="00C00120">
            <w:pPr>
              <w:rPr>
                <w:szCs w:val="24"/>
              </w:rPr>
            </w:pPr>
            <w:r w:rsidRPr="0037060A">
              <w:rPr>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37060A" w:rsidRPr="0037060A" w14:paraId="1A8247D4" w14:textId="7777777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46A0771" w14:textId="77777777" w:rsidR="00911727" w:rsidRPr="0037060A" w:rsidRDefault="00911727" w:rsidP="00C00120">
            <w:pPr>
              <w:shd w:val="clear" w:color="auto" w:fill="FFFFFF"/>
              <w:tabs>
                <w:tab w:val="left" w:pos="1080"/>
              </w:tabs>
              <w:jc w:val="center"/>
              <w:rPr>
                <w:b/>
                <w:szCs w:val="24"/>
              </w:rPr>
            </w:pPr>
            <w:r w:rsidRPr="0037060A">
              <w:rPr>
                <w:b/>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AC63ED" w14:textId="77777777" w:rsidR="00911727" w:rsidRPr="0037060A" w:rsidRDefault="00911727" w:rsidP="00C00120">
            <w:pPr>
              <w:spacing w:before="100" w:beforeAutospacing="1" w:line="210" w:lineRule="atLeast"/>
              <w:rPr>
                <w:szCs w:val="24"/>
              </w:rPr>
            </w:pPr>
            <w:r w:rsidRPr="0037060A">
              <w:rPr>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37060A" w:rsidRPr="0037060A" w14:paraId="0BCC0A73"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30A437F" w14:textId="77777777" w:rsidR="00911727" w:rsidRPr="0037060A" w:rsidRDefault="00911727" w:rsidP="00C00120">
            <w:pPr>
              <w:tabs>
                <w:tab w:val="left" w:pos="1800"/>
              </w:tabs>
              <w:jc w:val="center"/>
              <w:rPr>
                <w:b/>
                <w:szCs w:val="24"/>
              </w:rPr>
            </w:pPr>
            <w:r w:rsidRPr="0037060A">
              <w:rPr>
                <w:b/>
                <w:szCs w:val="24"/>
              </w:rPr>
              <w:t>Доказ не може бити старији од 2 месеца пре отварања понуда.</w:t>
            </w:r>
          </w:p>
        </w:tc>
      </w:tr>
    </w:tbl>
    <w:p w14:paraId="2DB990CE" w14:textId="77777777" w:rsidR="00911727" w:rsidRPr="0037060A" w:rsidRDefault="00911727" w:rsidP="00911727">
      <w:pPr>
        <w:rPr>
          <w:b/>
          <w:sz w:val="22"/>
          <w:szCs w:val="22"/>
        </w:rPr>
      </w:pPr>
    </w:p>
    <w:p w14:paraId="42F4FD10" w14:textId="77777777" w:rsidR="00911727" w:rsidRPr="0037060A" w:rsidRDefault="00911727" w:rsidP="00911727">
      <w:r w:rsidRPr="0037060A">
        <w:rPr>
          <w:b/>
        </w:rPr>
        <w:t xml:space="preserve"> </w:t>
      </w:r>
      <w:r w:rsidRPr="0037060A">
        <w:rPr>
          <w:b/>
          <w:szCs w:val="24"/>
        </w:rPr>
        <w:t xml:space="preserve">1.4. </w:t>
      </w:r>
      <w:r w:rsidRPr="0037060A">
        <w:rPr>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9D1A91" w14:textId="77777777" w:rsidR="00911727" w:rsidRPr="0037060A" w:rsidRDefault="00911727" w:rsidP="00911727">
      <w:pPr>
        <w:tabs>
          <w:tab w:val="left" w:pos="1800"/>
        </w:tabs>
        <w:ind w:firstLine="1440"/>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7060A" w:rsidRPr="0037060A" w14:paraId="019B98BF"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510F8A7"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1FFF8D" w14:textId="77777777" w:rsidR="00911727" w:rsidRPr="0037060A" w:rsidRDefault="00911727" w:rsidP="00C00120">
            <w:pPr>
              <w:spacing w:before="100" w:beforeAutospacing="1" w:line="210" w:lineRule="atLeast"/>
              <w:rPr>
                <w:szCs w:val="24"/>
              </w:rPr>
            </w:pPr>
            <w:r w:rsidRPr="0037060A">
              <w:rPr>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37060A" w:rsidRPr="0037060A" w14:paraId="0EB99EFC"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93F86AB"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1E1934" w14:textId="77777777" w:rsidR="00911727" w:rsidRPr="0037060A" w:rsidRDefault="00911727" w:rsidP="00C00120">
            <w:pPr>
              <w:spacing w:before="100" w:beforeAutospacing="1" w:line="210" w:lineRule="atLeast"/>
              <w:rPr>
                <w:szCs w:val="24"/>
              </w:rPr>
            </w:pPr>
            <w:r w:rsidRPr="0037060A">
              <w:rPr>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37060A" w:rsidRPr="0037060A" w14:paraId="789D1BD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214DAC7" w14:textId="77777777" w:rsidR="00911727" w:rsidRPr="0037060A" w:rsidRDefault="00911727" w:rsidP="00C00120">
            <w:pPr>
              <w:shd w:val="clear" w:color="auto" w:fill="FFFFFF"/>
              <w:tabs>
                <w:tab w:val="left" w:pos="1080"/>
              </w:tabs>
              <w:jc w:val="right"/>
              <w:rPr>
                <w:b/>
                <w:szCs w:val="24"/>
              </w:rPr>
            </w:pPr>
            <w:r w:rsidRPr="0037060A">
              <w:rPr>
                <w:b/>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19C4BA" w14:textId="77777777" w:rsidR="00911727" w:rsidRPr="0037060A" w:rsidRDefault="00911727" w:rsidP="00C00120">
            <w:pPr>
              <w:spacing w:before="100" w:beforeAutospacing="1" w:line="210" w:lineRule="atLeast"/>
              <w:rPr>
                <w:szCs w:val="24"/>
              </w:rPr>
            </w:pPr>
            <w:r w:rsidRPr="0037060A">
              <w:rPr>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37060A" w:rsidRPr="0037060A" w14:paraId="28A365E6"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3E42EDA3" w14:textId="77777777" w:rsidR="00911727" w:rsidRPr="0037060A" w:rsidRDefault="00911727" w:rsidP="00C00120">
            <w:pPr>
              <w:jc w:val="center"/>
              <w:rPr>
                <w:b/>
                <w:szCs w:val="24"/>
              </w:rPr>
            </w:pPr>
            <w:r w:rsidRPr="0037060A">
              <w:rPr>
                <w:b/>
                <w:szCs w:val="24"/>
              </w:rPr>
              <w:t>Доказ не може бити старији од 2 месеца пре отварања понуда</w:t>
            </w:r>
          </w:p>
        </w:tc>
      </w:tr>
    </w:tbl>
    <w:p w14:paraId="19337BB1" w14:textId="2CE12B95" w:rsidR="00911727" w:rsidRPr="0037060A" w:rsidRDefault="00911727" w:rsidP="002803B3">
      <w:pPr>
        <w:pStyle w:val="ListParagraph1"/>
        <w:spacing w:line="240" w:lineRule="auto"/>
        <w:ind w:left="0" w:firstLine="720"/>
        <w:jc w:val="both"/>
        <w:rPr>
          <w:i/>
          <w:iCs/>
          <w:color w:val="auto"/>
        </w:rPr>
      </w:pPr>
      <w:r w:rsidRPr="0037060A">
        <w:rPr>
          <w:color w:val="auto"/>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7060A">
        <w:rPr>
          <w:i/>
          <w:iCs/>
          <w:color w:val="auto"/>
        </w:rPr>
        <w:t>(чл. 75. ст. 2. Закона).</w:t>
      </w:r>
      <w:r w:rsidR="0029238D" w:rsidRPr="0037060A">
        <w:rPr>
          <w:i/>
          <w:iCs/>
          <w:color w:val="auto"/>
        </w:rPr>
        <w:t xml:space="preserve"> (изјава предвиђена конкурсном документацијом)</w:t>
      </w:r>
    </w:p>
    <w:p w14:paraId="48B8BB22" w14:textId="77777777" w:rsidR="003020D1" w:rsidRDefault="003020D1" w:rsidP="003020D1">
      <w:pPr>
        <w:widowControl/>
        <w:tabs>
          <w:tab w:val="clear" w:pos="1440"/>
        </w:tabs>
        <w:outlineLvl w:val="0"/>
        <w:rPr>
          <w:b/>
          <w:color w:val="000000"/>
          <w:szCs w:val="24"/>
          <w:lang w:val="ru-RU"/>
        </w:rPr>
      </w:pPr>
    </w:p>
    <w:p w14:paraId="0A437450" w14:textId="08192BFA" w:rsidR="003020D1" w:rsidRPr="003020D1" w:rsidRDefault="003020D1" w:rsidP="003020D1">
      <w:pPr>
        <w:widowControl/>
        <w:tabs>
          <w:tab w:val="clear" w:pos="1440"/>
        </w:tabs>
        <w:outlineLvl w:val="0"/>
        <w:rPr>
          <w:b/>
          <w:color w:val="000000"/>
          <w:szCs w:val="24"/>
          <w:lang w:val="sr-Cyrl-RS"/>
        </w:rPr>
      </w:pPr>
      <w:r w:rsidRPr="003020D1">
        <w:rPr>
          <w:b/>
          <w:color w:val="000000"/>
          <w:szCs w:val="24"/>
          <w:lang w:val="ru-RU"/>
        </w:rPr>
        <w:t>Р</w:t>
      </w:r>
      <w:r w:rsidRPr="003020D1">
        <w:rPr>
          <w:b/>
          <w:color w:val="000000"/>
          <w:szCs w:val="24"/>
          <w:lang w:val="sr-Cyrl-RS"/>
        </w:rPr>
        <w:t xml:space="preserve">егистар понуђача: </w:t>
      </w:r>
    </w:p>
    <w:p w14:paraId="58D1DA75" w14:textId="77777777" w:rsidR="003020D1" w:rsidRPr="003020D1" w:rsidRDefault="003020D1" w:rsidP="003020D1">
      <w:pPr>
        <w:widowControl/>
        <w:tabs>
          <w:tab w:val="clear" w:pos="1440"/>
        </w:tabs>
        <w:outlineLvl w:val="0"/>
        <w:rPr>
          <w:b/>
          <w:i/>
          <w:color w:val="000000"/>
          <w:szCs w:val="24"/>
          <w:u w:val="single"/>
          <w:lang w:val="sr-Cyrl-RS"/>
        </w:rPr>
      </w:pPr>
    </w:p>
    <w:p w14:paraId="2C273B47" w14:textId="77777777" w:rsidR="003020D1" w:rsidRDefault="003020D1" w:rsidP="003020D1">
      <w:pPr>
        <w:widowControl/>
        <w:tabs>
          <w:tab w:val="clear" w:pos="1440"/>
        </w:tabs>
        <w:rPr>
          <w:color w:val="000000"/>
          <w:szCs w:val="24"/>
          <w:lang w:val="sr-Cyrl-RS"/>
        </w:rPr>
      </w:pPr>
      <w:r w:rsidRPr="003020D1">
        <w:rPr>
          <w:color w:val="000000"/>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3020D1">
        <w:rPr>
          <w:color w:val="000000"/>
          <w:szCs w:val="24"/>
          <w:lang w:val="sr-Cyrl-RS"/>
        </w:rPr>
        <w:t>став 1. тачка 1) до 4) Закона о јавним набавкама.</w:t>
      </w:r>
    </w:p>
    <w:p w14:paraId="05B69997" w14:textId="762CB4F6" w:rsidR="003020D1" w:rsidRPr="003020D1" w:rsidRDefault="003020D1" w:rsidP="003020D1">
      <w:pPr>
        <w:widowControl/>
        <w:tabs>
          <w:tab w:val="clear" w:pos="1440"/>
        </w:tabs>
        <w:rPr>
          <w:b/>
          <w:szCs w:val="24"/>
          <w:u w:val="single"/>
          <w:lang w:val="sr-Cyrl-RS"/>
        </w:rPr>
      </w:pPr>
      <w:r w:rsidRPr="003020D1">
        <w:rPr>
          <w:b/>
          <w:szCs w:val="24"/>
          <w:lang w:val="sr-Cyrl-RS"/>
        </w:rPr>
        <w:t xml:space="preserve"> </w:t>
      </w:r>
      <w:r w:rsidRPr="003020D1">
        <w:rPr>
          <w:b/>
          <w:szCs w:val="24"/>
          <w:u w:val="single"/>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671CFAE8" w14:textId="4B057CDA" w:rsidR="005E1376" w:rsidRPr="0037060A" w:rsidRDefault="005E1376" w:rsidP="003B2E38">
      <w:pPr>
        <w:rPr>
          <w:b/>
          <w:bCs/>
          <w:iCs/>
          <w:lang w:val="ru-RU"/>
        </w:rPr>
      </w:pPr>
    </w:p>
    <w:p w14:paraId="5DD28CAB" w14:textId="5D326C43" w:rsidR="00C70F01" w:rsidRPr="0037060A" w:rsidRDefault="00C70F01" w:rsidP="00C70F01">
      <w:pPr>
        <w:rPr>
          <w:bCs/>
          <w:iCs/>
          <w:lang w:val="ru-RU"/>
        </w:rPr>
      </w:pPr>
      <w:r w:rsidRPr="0037060A">
        <w:rPr>
          <w:b/>
          <w:bCs/>
          <w:iCs/>
          <w:lang w:val="ru-RU"/>
        </w:rPr>
        <w:t>2</w:t>
      </w:r>
      <w:r w:rsidRPr="0037060A">
        <w:rPr>
          <w:b/>
          <w:bCs/>
          <w:iCs/>
        </w:rPr>
        <w:t>.</w:t>
      </w:r>
      <w:r w:rsidRPr="0037060A">
        <w:rPr>
          <w:bCs/>
          <w:iCs/>
          <w:lang w:val="ru-RU"/>
        </w:rPr>
        <w:t xml:space="preserve"> </w:t>
      </w:r>
      <w:r w:rsidRPr="0037060A">
        <w:rPr>
          <w:b/>
          <w:bCs/>
          <w:iCs/>
          <w:lang w:val="ru-RU"/>
        </w:rPr>
        <w:t>Д</w:t>
      </w:r>
      <w:r w:rsidRPr="0037060A">
        <w:rPr>
          <w:b/>
          <w:szCs w:val="24"/>
        </w:rPr>
        <w:t>одатни</w:t>
      </w:r>
      <w:r w:rsidRPr="0037060A">
        <w:rPr>
          <w:b/>
          <w:szCs w:val="24"/>
          <w:lang w:val="ru-RU"/>
        </w:rPr>
        <w:t xml:space="preserve"> услови </w:t>
      </w:r>
    </w:p>
    <w:p w14:paraId="716B55A8" w14:textId="77777777" w:rsidR="00C70F01" w:rsidRPr="0037060A" w:rsidRDefault="00C70F01" w:rsidP="00C70F01">
      <w:pPr>
        <w:rPr>
          <w:bCs/>
          <w:iCs/>
          <w:lang w:val="ru-RU"/>
        </w:rPr>
      </w:pPr>
    </w:p>
    <w:p w14:paraId="3DC2108F" w14:textId="162F6A69" w:rsidR="00C70F01" w:rsidRPr="0037060A" w:rsidRDefault="00C70F01" w:rsidP="00C70F01">
      <w:pPr>
        <w:rPr>
          <w:iCs/>
          <w:lang w:val="ru-RU"/>
        </w:rPr>
      </w:pPr>
      <w:r w:rsidRPr="0037060A">
        <w:rPr>
          <w:bCs/>
          <w:iCs/>
          <w:lang w:val="ru-RU"/>
        </w:rPr>
        <w:t xml:space="preserve">Понуђач који </w:t>
      </w:r>
      <w:r w:rsidRPr="0037060A">
        <w:rPr>
          <w:iCs/>
          <w:lang w:val="ru-RU"/>
        </w:rPr>
        <w:t>учествује у поступку предметне набавке, мора испунити додатне услове за учешће у поступку набавке, и то:</w:t>
      </w:r>
    </w:p>
    <w:p w14:paraId="7454ECD6" w14:textId="1D9599E7" w:rsidR="00C70F01" w:rsidRPr="0037060A" w:rsidRDefault="00C70F01" w:rsidP="00C70F01">
      <w:pPr>
        <w:rPr>
          <w:b/>
          <w:iCs/>
        </w:rPr>
      </w:pPr>
    </w:p>
    <w:p w14:paraId="06BCBFFF" w14:textId="1A537D1C" w:rsidR="00C70F01" w:rsidRPr="0037060A" w:rsidRDefault="00C70F01" w:rsidP="00C70F01">
      <w:pPr>
        <w:pStyle w:val="ListParagraph"/>
        <w:numPr>
          <w:ilvl w:val="0"/>
          <w:numId w:val="6"/>
        </w:numPr>
        <w:spacing w:before="120" w:after="120" w:line="240" w:lineRule="auto"/>
        <w:jc w:val="both"/>
        <w:rPr>
          <w:iCs/>
          <w:color w:val="auto"/>
          <w:lang w:val="sr-Cyrl-CS"/>
        </w:rPr>
      </w:pPr>
      <w:r w:rsidRPr="0037060A">
        <w:rPr>
          <w:b/>
          <w:color w:val="auto"/>
          <w:lang w:val="sr-Cyrl-CS"/>
        </w:rPr>
        <w:t xml:space="preserve">Да располаже неопходним </w:t>
      </w:r>
      <w:r w:rsidR="00C23F73" w:rsidRPr="0037060A">
        <w:rPr>
          <w:b/>
          <w:color w:val="auto"/>
          <w:lang w:val="sr-Cyrl-CS"/>
        </w:rPr>
        <w:t xml:space="preserve">финансијским </w:t>
      </w:r>
      <w:r w:rsidRPr="0037060A">
        <w:rPr>
          <w:b/>
          <w:color w:val="auto"/>
          <w:lang w:val="sr-Cyrl-CS"/>
        </w:rPr>
        <w:t>капацитетом</w:t>
      </w:r>
      <w:r w:rsidRPr="0037060A">
        <w:rPr>
          <w:b/>
          <w:iCs/>
          <w:color w:val="auto"/>
          <w:lang w:val="ru-RU"/>
        </w:rPr>
        <w:t>:</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7060A" w:rsidRPr="0037060A" w14:paraId="5F2BCF3F"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21E3F1B" w14:textId="77777777" w:rsidR="00C70F01" w:rsidRPr="0037060A" w:rsidRDefault="00C70F01" w:rsidP="0029238D">
            <w:pPr>
              <w:ind w:left="360"/>
              <w:jc w:val="center"/>
              <w:rPr>
                <w:strike/>
                <w:szCs w:val="24"/>
              </w:rPr>
            </w:pPr>
            <w:r w:rsidRPr="0037060A">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2D679B64" w14:textId="77777777" w:rsidR="00C70F01" w:rsidRPr="0037060A" w:rsidRDefault="00C70F01" w:rsidP="0029238D">
            <w:pPr>
              <w:rPr>
                <w:szCs w:val="24"/>
                <w:lang w:val="sr-Latn-CS"/>
              </w:rPr>
            </w:pPr>
          </w:p>
          <w:p w14:paraId="7AC12816" w14:textId="1A8EE585" w:rsidR="00C70F01" w:rsidRPr="0037060A" w:rsidRDefault="00C70F01" w:rsidP="000B75E0">
            <w:pPr>
              <w:rPr>
                <w:szCs w:val="24"/>
              </w:rPr>
            </w:pPr>
            <w:r w:rsidRPr="0037060A">
              <w:rPr>
                <w:szCs w:val="24"/>
              </w:rPr>
              <w:t>Да располаже неопходним финансијским капацитетом, односно да је збирно у претходне 3 (три) обрачунске године (201</w:t>
            </w:r>
            <w:r w:rsidR="00207C49" w:rsidRPr="0037060A">
              <w:rPr>
                <w:szCs w:val="24"/>
              </w:rPr>
              <w:t>7</w:t>
            </w:r>
            <w:r w:rsidRPr="0037060A">
              <w:rPr>
                <w:szCs w:val="24"/>
              </w:rPr>
              <w:t>, 201</w:t>
            </w:r>
            <w:r w:rsidR="00207C49" w:rsidRPr="0037060A">
              <w:rPr>
                <w:szCs w:val="24"/>
              </w:rPr>
              <w:t>8</w:t>
            </w:r>
            <w:r w:rsidRPr="0037060A">
              <w:rPr>
                <w:szCs w:val="24"/>
              </w:rPr>
              <w:t>, 201</w:t>
            </w:r>
            <w:r w:rsidR="00207C49" w:rsidRPr="0037060A">
              <w:rPr>
                <w:szCs w:val="24"/>
              </w:rPr>
              <w:t>9</w:t>
            </w:r>
            <w:r w:rsidRPr="0037060A">
              <w:rPr>
                <w:szCs w:val="24"/>
              </w:rPr>
              <w:t xml:space="preserve">) остварио пословни приход у укупном износу од минимум </w:t>
            </w:r>
            <w:r w:rsidR="00F5597C" w:rsidRPr="0037060A">
              <w:rPr>
                <w:szCs w:val="24"/>
              </w:rPr>
              <w:t>10</w:t>
            </w:r>
            <w:r w:rsidRPr="0037060A">
              <w:rPr>
                <w:szCs w:val="24"/>
              </w:rPr>
              <w:t>.000.000,00 динара.</w:t>
            </w:r>
          </w:p>
        </w:tc>
      </w:tr>
      <w:tr w:rsidR="0037060A" w:rsidRPr="0037060A" w14:paraId="7103B6D6" w14:textId="77777777" w:rsidTr="0029238D">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EBA9C73" w14:textId="77777777" w:rsidR="00C70F01" w:rsidRPr="0037060A" w:rsidRDefault="00C70F01" w:rsidP="0029238D">
            <w:pPr>
              <w:ind w:left="360"/>
              <w:jc w:val="center"/>
              <w:rPr>
                <w:b/>
                <w:strike/>
                <w:szCs w:val="24"/>
              </w:rPr>
            </w:pPr>
            <w:r w:rsidRPr="003706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4810A538" w14:textId="77777777" w:rsidR="00C70F01" w:rsidRPr="0037060A" w:rsidRDefault="00C70F01" w:rsidP="0029238D">
            <w:pPr>
              <w:rPr>
                <w:szCs w:val="24"/>
              </w:rPr>
            </w:pPr>
          </w:p>
          <w:p w14:paraId="77DCD00C" w14:textId="30F3C0F2" w:rsidR="00207C49" w:rsidRPr="0037060A" w:rsidRDefault="00207C49" w:rsidP="00207C49">
            <w:pPr>
              <w:spacing w:line="276" w:lineRule="auto"/>
              <w:ind w:right="106"/>
              <w:rPr>
                <w:rFonts w:eastAsiaTheme="minorHAnsi"/>
                <w:sz w:val="22"/>
                <w:szCs w:val="22"/>
              </w:rPr>
            </w:pPr>
            <w:r w:rsidRPr="0037060A">
              <w:t>Извештај о бонитету за јавне набавке (образац БОН-ЈН) који издаје Агенција за привредне регистре</w:t>
            </w:r>
            <w:r w:rsidRPr="0037060A">
              <w:rPr>
                <w:b/>
                <w:bCs/>
              </w:rPr>
              <w:t>,</w:t>
            </w:r>
            <w:r w:rsidRPr="0037060A">
              <w:t xml:space="preserve"> који мора да садржи: статусне податке понуђача, сажети биланс стања и биланс успеха за претходне 3 (три) обрачунске године (2017, 2018. и 2019)  или биланс успеха за 2017, 2018. и 2019. годину на прописаном обасцу (АОП 1001). </w:t>
            </w:r>
          </w:p>
          <w:p w14:paraId="6D2646D4" w14:textId="77777777" w:rsidR="00207C49" w:rsidRPr="0037060A" w:rsidRDefault="00207C49" w:rsidP="00207C49">
            <w:r w:rsidRPr="0037060A">
              <w:t>Уколико у образцу БОН-ЈН нису доступни подаци за 2019. годину, понуђач је у обавези да достави биланс стања и биланс успеха за 2019. годину.</w:t>
            </w:r>
          </w:p>
          <w:p w14:paraId="1291735F" w14:textId="2FE8A3FF" w:rsidR="00C70F01" w:rsidRPr="0037060A" w:rsidRDefault="00C70F01" w:rsidP="0036321D">
            <w:pPr>
              <w:pStyle w:val="ListParagraph"/>
              <w:jc w:val="both"/>
              <w:rPr>
                <w:color w:val="auto"/>
                <w:lang w:val="ru-RU"/>
              </w:rPr>
            </w:pPr>
          </w:p>
        </w:tc>
      </w:tr>
    </w:tbl>
    <w:p w14:paraId="6B0E2EBC" w14:textId="58F85BE7" w:rsidR="00C70F01" w:rsidRPr="0037060A" w:rsidRDefault="00C23F73" w:rsidP="00C23F73">
      <w:pPr>
        <w:spacing w:before="120" w:after="120"/>
        <w:ind w:left="360"/>
        <w:rPr>
          <w:lang w:val="ru-RU"/>
        </w:rPr>
      </w:pPr>
      <w:r w:rsidRPr="0037060A">
        <w:rPr>
          <w:b/>
          <w:lang w:val="ru-RU"/>
        </w:rPr>
        <w:t xml:space="preserve">2) </w:t>
      </w:r>
      <w:r w:rsidR="00C70F01" w:rsidRPr="0037060A">
        <w:rPr>
          <w:b/>
          <w:lang w:val="ru-RU"/>
        </w:rPr>
        <w:t xml:space="preserve">Да располаже неопходним </w:t>
      </w:r>
      <w:r w:rsidR="00C70F01" w:rsidRPr="0037060A">
        <w:rPr>
          <w:b/>
        </w:rPr>
        <w:t>техничким</w:t>
      </w:r>
      <w:r w:rsidR="00C70F01" w:rsidRPr="0037060A">
        <w:rPr>
          <w:b/>
          <w:lang w:val="ru-RU"/>
        </w:rPr>
        <w:t xml:space="preserve"> капацитетом:</w:t>
      </w: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37060A" w:rsidRPr="0037060A" w14:paraId="38B54976"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BDACFA8" w14:textId="77777777" w:rsidR="00C70F01" w:rsidRPr="0037060A" w:rsidRDefault="00C70F01" w:rsidP="0029238D">
            <w:pPr>
              <w:ind w:left="360"/>
              <w:jc w:val="center"/>
              <w:rPr>
                <w:strike/>
                <w:szCs w:val="24"/>
              </w:rPr>
            </w:pPr>
            <w:r w:rsidRPr="0037060A">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5D6328" w14:textId="77777777" w:rsidR="00C70F01" w:rsidRPr="0037060A" w:rsidRDefault="00C70F01" w:rsidP="0029238D">
            <w:r w:rsidRPr="0037060A">
              <w:t xml:space="preserve">Понуђач је у обавези да располаже одговарајућим пословним простором </w:t>
            </w:r>
            <w:r w:rsidRPr="0037060A">
              <w:rPr>
                <w:lang w:val="sr-Cyrl-RS"/>
              </w:rPr>
              <w:t xml:space="preserve">и техничким средствима </w:t>
            </w:r>
            <w:r w:rsidRPr="0037060A">
              <w:t>за извршење предмета јавне набавке;</w:t>
            </w:r>
          </w:p>
          <w:p w14:paraId="4DB1CA93" w14:textId="77777777" w:rsidR="00C70F01" w:rsidRPr="0037060A" w:rsidRDefault="00C70F01" w:rsidP="0029238D">
            <w:r w:rsidRPr="0037060A">
              <w:t>Понуђач је у обавези да располаже софтвер</w:t>
            </w:r>
            <w:r w:rsidRPr="0037060A">
              <w:rPr>
                <w:lang w:val="sr-Cyrl-RS"/>
              </w:rPr>
              <w:t>ским пакетима</w:t>
            </w:r>
            <w:r w:rsidRPr="0037060A">
              <w:t xml:space="preserve"> заснованим на ГИС или CAD технологији.</w:t>
            </w:r>
          </w:p>
        </w:tc>
      </w:tr>
      <w:tr w:rsidR="00C70F01" w:rsidRPr="0037060A" w14:paraId="5743F9F1"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D00877" w14:textId="77777777" w:rsidR="00C70F01" w:rsidRPr="0037060A" w:rsidRDefault="00C70F01" w:rsidP="0029238D">
            <w:pPr>
              <w:ind w:left="360"/>
              <w:jc w:val="center"/>
              <w:rPr>
                <w:b/>
                <w:szCs w:val="24"/>
              </w:rPr>
            </w:pPr>
            <w:r w:rsidRPr="0037060A">
              <w:rPr>
                <w:b/>
                <w:szCs w:val="24"/>
              </w:rPr>
              <w:lastRenderedPageBreak/>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E1737A" w14:textId="77777777" w:rsidR="00C70F01" w:rsidRPr="0037060A" w:rsidRDefault="00C70F01" w:rsidP="0029238D">
            <w:pPr>
              <w:spacing w:before="120" w:after="120"/>
            </w:pPr>
            <w:r w:rsidRPr="0037060A">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Pr="0037060A">
              <w:rPr>
                <w:iCs/>
                <w:lang w:val="sr-Cyrl-RS"/>
              </w:rPr>
              <w:t>,</w:t>
            </w:r>
          </w:p>
          <w:p w14:paraId="7417FCA3" w14:textId="5C2E0904" w:rsidR="00C70F01" w:rsidRPr="0037060A" w:rsidRDefault="00C70F01" w:rsidP="0029238D">
            <w:pPr>
              <w:spacing w:before="120" w:after="120"/>
              <w:rPr>
                <w:iCs/>
              </w:rPr>
            </w:pPr>
            <w:r w:rsidRPr="0037060A">
              <w:rPr>
                <w:iCs/>
              </w:rPr>
              <w:t>Изјав</w:t>
            </w:r>
            <w:r w:rsidRPr="0037060A">
              <w:rPr>
                <w:iCs/>
                <w:lang w:val="sr-Cyrl-RS"/>
              </w:rPr>
              <w:t>а са списка</w:t>
            </w:r>
            <w:r w:rsidRPr="0037060A">
              <w:rPr>
                <w:iCs/>
              </w:rPr>
              <w:t xml:space="preserve"> </w:t>
            </w:r>
            <w:r w:rsidR="00094272" w:rsidRPr="0037060A">
              <w:rPr>
                <w:iCs/>
                <w:lang w:val="sr-Cyrl-RS"/>
              </w:rPr>
              <w:t>о располагању/</w:t>
            </w:r>
            <w:r w:rsidRPr="0037060A">
              <w:rPr>
                <w:iCs/>
                <w:lang w:val="sr-Cyrl-RS"/>
              </w:rPr>
              <w:t xml:space="preserve">коришћењу одговарајућих </w:t>
            </w:r>
            <w:r w:rsidRPr="0037060A">
              <w:rPr>
                <w:iCs/>
              </w:rPr>
              <w:t xml:space="preserve"> софтвер</w:t>
            </w:r>
            <w:r w:rsidRPr="0037060A">
              <w:rPr>
                <w:iCs/>
                <w:lang w:val="sr-Cyrl-RS"/>
              </w:rPr>
              <w:t>ских пакета.</w:t>
            </w:r>
          </w:p>
        </w:tc>
      </w:tr>
    </w:tbl>
    <w:p w14:paraId="47894D61" w14:textId="50F0CBF2" w:rsidR="00EC02A4" w:rsidRPr="0037060A" w:rsidRDefault="00EC02A4" w:rsidP="00C70F01">
      <w:pPr>
        <w:rPr>
          <w:b/>
          <w:szCs w:val="24"/>
        </w:rPr>
      </w:pPr>
    </w:p>
    <w:p w14:paraId="3B1F05DD" w14:textId="77777777" w:rsidR="00C70F01" w:rsidRPr="0037060A" w:rsidRDefault="00C70F01" w:rsidP="00C70F01">
      <w:pPr>
        <w:rPr>
          <w:szCs w:val="24"/>
        </w:rPr>
      </w:pPr>
    </w:p>
    <w:p w14:paraId="31DBA8B2" w14:textId="165169DC" w:rsidR="00C70F01" w:rsidRPr="0037060A" w:rsidRDefault="00C23F73" w:rsidP="00C23F73">
      <w:pPr>
        <w:spacing w:after="200" w:line="276" w:lineRule="auto"/>
        <w:ind w:left="360"/>
        <w:contextualSpacing/>
        <w:rPr>
          <w:lang w:val="ru-RU"/>
        </w:rPr>
      </w:pPr>
      <w:r w:rsidRPr="0037060A">
        <w:rPr>
          <w:b/>
          <w:lang w:val="ru-RU"/>
        </w:rPr>
        <w:t xml:space="preserve">3) </w:t>
      </w:r>
      <w:r w:rsidR="00C70F01" w:rsidRPr="0037060A">
        <w:rPr>
          <w:b/>
          <w:lang w:val="ru-RU"/>
        </w:rPr>
        <w:t>Да располаже неопходним кадровским капацитетом</w:t>
      </w:r>
      <w:r w:rsidR="00C70F01" w:rsidRPr="0037060A">
        <w:rPr>
          <w:lang w:val="ru-RU"/>
        </w:rPr>
        <w:t>:</w:t>
      </w: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37060A" w:rsidRPr="0037060A" w14:paraId="55E2F472" w14:textId="77777777" w:rsidTr="00CE4200">
        <w:trPr>
          <w:trHeight w:val="1129"/>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E377CD" w14:textId="77777777" w:rsidR="00C70F01" w:rsidRPr="0037060A" w:rsidRDefault="00C70F01" w:rsidP="0029238D">
            <w:pPr>
              <w:ind w:left="360"/>
              <w:jc w:val="center"/>
              <w:rPr>
                <w:b/>
                <w:szCs w:val="24"/>
              </w:rPr>
            </w:pPr>
            <w:r w:rsidRPr="0037060A">
              <w:rPr>
                <w:b/>
                <w:szCs w:val="24"/>
              </w:rPr>
              <w:t>Услов:</w:t>
            </w:r>
          </w:p>
          <w:p w14:paraId="7B77C3B8" w14:textId="77777777" w:rsidR="00C70F01" w:rsidRPr="0037060A" w:rsidRDefault="00C70F01" w:rsidP="0029238D">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AF340A1" w14:textId="77777777" w:rsidR="00B7580D" w:rsidRPr="0037060A" w:rsidRDefault="00C70F01" w:rsidP="0029238D">
            <w:pPr>
              <w:shd w:val="clear" w:color="auto" w:fill="FFFFFF" w:themeFill="background1"/>
              <w:rPr>
                <w:rFonts w:eastAsia="Arial Unicode MS"/>
                <w:kern w:val="2"/>
                <w:szCs w:val="24"/>
                <w:lang w:eastAsia="ar-SA"/>
              </w:rPr>
            </w:pPr>
            <w:r w:rsidRPr="0037060A">
              <w:rPr>
                <w:rFonts w:eastAsia="Arial Unicode MS"/>
                <w:kern w:val="2"/>
                <w:szCs w:val="24"/>
                <w:lang w:eastAsia="ar-SA"/>
              </w:rPr>
              <w:t>Понуђач мора да има најмање 10 (десет) запослених/рад</w:t>
            </w:r>
            <w:r w:rsidR="00B7580D" w:rsidRPr="0037060A">
              <w:rPr>
                <w:rFonts w:eastAsia="Arial Unicode MS"/>
                <w:kern w:val="2"/>
                <w:szCs w:val="24"/>
                <w:lang w:eastAsia="ar-SA"/>
              </w:rPr>
              <w:t>но ангажованих, од чега минимум:</w:t>
            </w:r>
          </w:p>
          <w:p w14:paraId="54F3DED5" w14:textId="7EC1333E" w:rsidR="00C70F01" w:rsidRPr="0037060A" w:rsidRDefault="000B75E0" w:rsidP="00CE4200">
            <w:pPr>
              <w:pStyle w:val="ListParagraph"/>
              <w:numPr>
                <w:ilvl w:val="0"/>
                <w:numId w:val="19"/>
              </w:numPr>
              <w:shd w:val="clear" w:color="auto" w:fill="FFFFFF" w:themeFill="background1"/>
              <w:suppressAutoHyphens w:val="0"/>
              <w:spacing w:before="120" w:after="120"/>
              <w:rPr>
                <w:color w:val="auto"/>
                <w:lang w:val="sr-Cyrl-CS"/>
              </w:rPr>
            </w:pPr>
            <w:r w:rsidRPr="0037060A">
              <w:rPr>
                <w:color w:val="auto"/>
                <w:lang w:val="sr-Cyrl-CS"/>
              </w:rPr>
              <w:t>једног</w:t>
            </w:r>
            <w:r w:rsidR="00513753" w:rsidRPr="0037060A">
              <w:rPr>
                <w:color w:val="auto"/>
                <w:lang w:val="sr-Cyrl-CS"/>
              </w:rPr>
              <w:t xml:space="preserve"> </w:t>
            </w:r>
            <w:r w:rsidRPr="0037060A">
              <w:rPr>
                <w:color w:val="auto"/>
                <w:lang w:val="sr-Cyrl-CS"/>
              </w:rPr>
              <w:t>одговорног урбанисту</w:t>
            </w:r>
            <w:r w:rsidR="00C70F01" w:rsidRPr="0037060A">
              <w:rPr>
                <w:color w:val="auto"/>
                <w:lang w:val="sr-Cyrl-CS"/>
              </w:rPr>
              <w:t>, са лиценцом 200</w:t>
            </w:r>
            <w:r w:rsidR="00CE4200" w:rsidRPr="0037060A">
              <w:rPr>
                <w:color w:val="auto"/>
                <w:lang w:val="sr-Cyrl-CS"/>
              </w:rPr>
              <w:t xml:space="preserve"> </w:t>
            </w:r>
            <w:r w:rsidR="00FB5E3D" w:rsidRPr="0037060A">
              <w:rPr>
                <w:color w:val="auto"/>
                <w:lang w:val="sr-Cyrl-CS"/>
              </w:rPr>
              <w:t xml:space="preserve"> </w:t>
            </w:r>
            <w:r w:rsidR="00CE4200" w:rsidRPr="0037060A">
              <w:rPr>
                <w:color w:val="auto"/>
                <w:lang w:val="sr-Cyrl-CS"/>
              </w:rPr>
              <w:t xml:space="preserve">или </w:t>
            </w:r>
            <w:r w:rsidR="00FB5E3D" w:rsidRPr="0037060A">
              <w:rPr>
                <w:color w:val="auto"/>
                <w:lang w:val="sr-Cyrl-CS"/>
              </w:rPr>
              <w:t>201</w:t>
            </w:r>
            <w:r w:rsidR="00CE4200" w:rsidRPr="0037060A">
              <w:rPr>
                <w:color w:val="auto"/>
                <w:lang w:val="sr-Cyrl-CS"/>
              </w:rPr>
              <w:t xml:space="preserve"> или</w:t>
            </w:r>
            <w:r w:rsidR="00FB5E3D" w:rsidRPr="0037060A">
              <w:rPr>
                <w:color w:val="auto"/>
                <w:lang w:val="sr-Cyrl-CS"/>
              </w:rPr>
              <w:t xml:space="preserve"> 202</w:t>
            </w:r>
            <w:r w:rsidR="00EE0C8E" w:rsidRPr="0037060A">
              <w:rPr>
                <w:color w:val="auto"/>
                <w:lang w:val="sr-Cyrl-CS"/>
              </w:rPr>
              <w:t>;</w:t>
            </w:r>
          </w:p>
          <w:p w14:paraId="05A51BF0" w14:textId="6C546F2F" w:rsidR="006B0A33" w:rsidRPr="0037060A" w:rsidRDefault="006B0A33" w:rsidP="0067556E">
            <w:pPr>
              <w:pStyle w:val="ListParagraph"/>
              <w:numPr>
                <w:ilvl w:val="0"/>
                <w:numId w:val="19"/>
              </w:numPr>
              <w:shd w:val="clear" w:color="auto" w:fill="FFFFFF" w:themeFill="background1"/>
              <w:suppressAutoHyphens w:val="0"/>
              <w:spacing w:before="120" w:after="120"/>
              <w:rPr>
                <w:color w:val="auto"/>
                <w:lang w:val="sr-Cyrl-CS"/>
              </w:rPr>
            </w:pPr>
            <w:r w:rsidRPr="0037060A">
              <w:rPr>
                <w:color w:val="auto"/>
                <w:lang w:val="sr-Cyrl-CS"/>
              </w:rPr>
              <w:t xml:space="preserve">једног дипл. инж. грађевине, </w:t>
            </w:r>
            <w:r w:rsidR="000B75E0" w:rsidRPr="0037060A">
              <w:rPr>
                <w:color w:val="auto"/>
                <w:lang w:val="sr-Cyrl-CS"/>
              </w:rPr>
              <w:t>са лиценцом</w:t>
            </w:r>
            <w:r w:rsidR="00CE4200" w:rsidRPr="0037060A">
              <w:rPr>
                <w:color w:val="auto"/>
                <w:lang w:val="sr-Cyrl-CS"/>
              </w:rPr>
              <w:t xml:space="preserve"> 312 или 315 или 318;</w:t>
            </w:r>
          </w:p>
          <w:p w14:paraId="0178235D" w14:textId="7E3A5701" w:rsidR="00ED2959" w:rsidRPr="0037060A" w:rsidRDefault="00ED2959" w:rsidP="0067556E">
            <w:pPr>
              <w:pStyle w:val="ListParagraph"/>
              <w:numPr>
                <w:ilvl w:val="0"/>
                <w:numId w:val="19"/>
              </w:numPr>
              <w:shd w:val="clear" w:color="auto" w:fill="FFFFFF" w:themeFill="background1"/>
              <w:suppressAutoHyphens w:val="0"/>
              <w:spacing w:before="120" w:after="120"/>
              <w:rPr>
                <w:color w:val="auto"/>
                <w:lang w:val="sr-Cyrl-CS"/>
              </w:rPr>
            </w:pPr>
            <w:r w:rsidRPr="0037060A">
              <w:rPr>
                <w:color w:val="auto"/>
                <w:lang w:val="sr-Cyrl-CS"/>
              </w:rPr>
              <w:t>једног дипл. инж. саобраћаја, са лиценцом 370 и/или 367</w:t>
            </w:r>
            <w:r w:rsidR="00CE4200" w:rsidRPr="0037060A">
              <w:rPr>
                <w:color w:val="auto"/>
                <w:lang w:val="sr-Cyrl-CS"/>
              </w:rPr>
              <w:t>.</w:t>
            </w:r>
          </w:p>
          <w:p w14:paraId="7EDF418F" w14:textId="1D8615E0" w:rsidR="00AB6AA4" w:rsidRPr="0037060A" w:rsidRDefault="004D115B" w:rsidP="00C23F73">
            <w:pPr>
              <w:spacing w:before="120" w:after="120"/>
              <w:rPr>
                <w:rFonts w:eastAsia="Arial Unicode MS"/>
                <w:kern w:val="2"/>
                <w:szCs w:val="24"/>
                <w:lang w:eastAsia="ar-SA"/>
              </w:rPr>
            </w:pPr>
            <w:r w:rsidRPr="0037060A">
              <w:rPr>
                <w:rFonts w:eastAsia="Arial Unicode MS"/>
                <w:kern w:val="2"/>
                <w:szCs w:val="24"/>
                <w:lang w:eastAsia="ar-SA"/>
              </w:rPr>
              <w:t>Р</w:t>
            </w:r>
            <w:r w:rsidR="00C70F01" w:rsidRPr="0037060A">
              <w:rPr>
                <w:rFonts w:eastAsia="Arial Unicode MS"/>
                <w:kern w:val="2"/>
                <w:szCs w:val="24"/>
                <w:lang w:eastAsia="ar-SA"/>
              </w:rPr>
              <w:t>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37060A" w:rsidRPr="0037060A" w14:paraId="43C66F1D" w14:textId="77777777" w:rsidTr="0029238D">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C8B006" w14:textId="77777777" w:rsidR="00C70F01" w:rsidRPr="0037060A" w:rsidRDefault="00C70F01" w:rsidP="0029238D">
            <w:pPr>
              <w:ind w:left="360"/>
              <w:jc w:val="center"/>
              <w:rPr>
                <w:b/>
                <w:szCs w:val="24"/>
              </w:rPr>
            </w:pPr>
            <w:r w:rsidRPr="0037060A">
              <w:rPr>
                <w:b/>
                <w:szCs w:val="24"/>
              </w:rPr>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9ED0B3" w14:textId="4A313511" w:rsidR="004D115B" w:rsidRPr="0037060A" w:rsidRDefault="004D115B" w:rsidP="004D115B">
            <w:pPr>
              <w:pStyle w:val="ListParagraph"/>
              <w:numPr>
                <w:ilvl w:val="0"/>
                <w:numId w:val="19"/>
              </w:numPr>
              <w:rPr>
                <w:rFonts w:eastAsiaTheme="minorHAnsi"/>
                <w:color w:val="auto"/>
                <w:lang w:val="ru-RU"/>
              </w:rPr>
            </w:pPr>
            <w:r w:rsidRPr="0037060A">
              <w:rPr>
                <w:color w:val="auto"/>
                <w:lang w:val="ru-RU"/>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w:t>
            </w:r>
            <w:r w:rsidRPr="0037060A">
              <w:rPr>
                <w:rFonts w:eastAsiaTheme="minorHAnsi"/>
                <w:color w:val="auto"/>
                <w:lang w:val="ru-RU"/>
              </w:rPr>
              <w:t xml:space="preserve">овлашћеног лица понуђача, тако да се у тачки 4) прикажу наведена лица. </w:t>
            </w:r>
          </w:p>
          <w:p w14:paraId="2DB9700B" w14:textId="3DAC18CD" w:rsidR="004D115B" w:rsidRPr="0037060A" w:rsidRDefault="004D115B" w:rsidP="004D115B">
            <w:pPr>
              <w:widowControl/>
              <w:tabs>
                <w:tab w:val="clear" w:pos="1440"/>
              </w:tabs>
              <w:spacing w:after="160" w:line="259" w:lineRule="auto"/>
              <w:contextualSpacing/>
              <w:rPr>
                <w:szCs w:val="24"/>
              </w:rPr>
            </w:pPr>
            <w:r w:rsidRPr="0037060A">
              <w:rPr>
                <w:rFonts w:eastAsiaTheme="minorHAnsi"/>
                <w:szCs w:val="24"/>
                <w:lang w:val="sr-Cyrl-RS"/>
              </w:rPr>
              <w:t>За радно ангажоване</w:t>
            </w:r>
            <w:r w:rsidRPr="0037060A">
              <w:rPr>
                <w:rFonts w:eastAsiaTheme="minorHAnsi"/>
                <w:szCs w:val="24"/>
              </w:rPr>
              <w:t xml:space="preserve"> по другом основу у складу са законом (рад ван радног односа)</w:t>
            </w:r>
            <w:r w:rsidRPr="0037060A">
              <w:rPr>
                <w:rFonts w:eastAsiaTheme="minorHAnsi"/>
                <w:szCs w:val="24"/>
                <w:lang w:val="sr-Cyrl-RS"/>
              </w:rPr>
              <w:t xml:space="preserve"> понуђач мора доставити доказ којим се доказује да су исти радно ангажовани код понуђача (МА обрасце, уз уговор о раду или уговор о делу или уговор о допунском раду или </w:t>
            </w:r>
            <w:r w:rsidRPr="0037060A">
              <w:rPr>
                <w:szCs w:val="24"/>
              </w:rPr>
              <w:t xml:space="preserve">уговор о привременим и повременим пословима </w:t>
            </w:r>
            <w:r w:rsidRPr="0037060A">
              <w:rPr>
                <w:rFonts w:eastAsiaTheme="minorHAnsi"/>
                <w:szCs w:val="24"/>
                <w:lang w:val="sr-Cyrl-RS"/>
              </w:rPr>
              <w:t>).  Сваки уговор којим се доказује радни однос или радно ангажовање мора имати датум закључења и заводни печат Понуђача.</w:t>
            </w:r>
            <w:r w:rsidRPr="0037060A">
              <w:rPr>
                <w:rFonts w:eastAsiaTheme="minorHAnsi"/>
                <w:szCs w:val="24"/>
              </w:rPr>
              <w:t xml:space="preserve">  </w:t>
            </w:r>
          </w:p>
          <w:p w14:paraId="3E0C2A24" w14:textId="77777777" w:rsidR="004D115B" w:rsidRPr="0037060A" w:rsidRDefault="004D115B" w:rsidP="004D115B">
            <w:pPr>
              <w:widowControl/>
              <w:tabs>
                <w:tab w:val="clear" w:pos="1440"/>
              </w:tabs>
              <w:spacing w:line="270" w:lineRule="atLeast"/>
              <w:rPr>
                <w:i/>
                <w:szCs w:val="24"/>
                <w:shd w:val="clear" w:color="auto" w:fill="FFFFFF"/>
                <w:lang w:val="ru-RU"/>
              </w:rPr>
            </w:pPr>
            <w:r w:rsidRPr="0037060A">
              <w:rPr>
                <w:b/>
                <w:bCs/>
                <w:szCs w:val="24"/>
                <w:lang w:val="ru-RU"/>
              </w:rPr>
              <w:t>-</w:t>
            </w:r>
            <w:r w:rsidRPr="0037060A">
              <w:rPr>
                <w:b/>
                <w:bCs/>
                <w:i/>
                <w:szCs w:val="24"/>
                <w:lang w:val="ru-RU"/>
              </w:rPr>
              <w:t xml:space="preserve">Напомена: </w:t>
            </w:r>
            <w:r w:rsidRPr="0037060A">
              <w:rPr>
                <w:i/>
                <w:szCs w:val="24"/>
                <w:lang w:val="ru-RU"/>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37060A">
              <w:rPr>
                <w:i/>
                <w:szCs w:val="24"/>
                <w:shd w:val="clear" w:color="auto" w:fill="FFFFFF"/>
                <w:lang w:val="ru-RU"/>
              </w:rPr>
              <w:t>у складу са чланом 199. Закона о раду,</w:t>
            </w:r>
            <w:r w:rsidRPr="0037060A">
              <w:rPr>
                <w:i/>
                <w:szCs w:val="24"/>
                <w:shd w:val="clear" w:color="auto" w:fill="FFFFFF"/>
                <w:lang w:val="en-GB"/>
              </w:rPr>
              <w:t> </w:t>
            </w:r>
            <w:r w:rsidRPr="0037060A">
              <w:rPr>
                <w:i/>
                <w:szCs w:val="24"/>
                <w:shd w:val="clear" w:color="auto" w:fill="FFFFFF"/>
                <w:lang w:val="ru-RU"/>
              </w:rPr>
              <w:t xml:space="preserve">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73B9803D" w14:textId="77777777" w:rsidR="004D115B" w:rsidRPr="0037060A" w:rsidRDefault="004D115B" w:rsidP="004D115B">
            <w:pPr>
              <w:widowControl/>
              <w:tabs>
                <w:tab w:val="clear" w:pos="1440"/>
              </w:tabs>
              <w:spacing w:line="270" w:lineRule="atLeast"/>
              <w:rPr>
                <w:i/>
                <w:iCs/>
                <w:szCs w:val="24"/>
                <w:lang w:val="ru-RU"/>
              </w:rPr>
            </w:pPr>
            <w:r w:rsidRPr="0037060A">
              <w:rPr>
                <w:i/>
                <w:szCs w:val="24"/>
                <w:lang w:val="ru-RU"/>
              </w:rPr>
              <w:t>Запослење односно</w:t>
            </w:r>
            <w:r w:rsidRPr="0037060A">
              <w:rPr>
                <w:b/>
                <w:bCs/>
                <w:szCs w:val="24"/>
                <w:lang w:val="ru-RU"/>
              </w:rPr>
              <w:t xml:space="preserve"> </w:t>
            </w:r>
            <w:r w:rsidRPr="0037060A">
              <w:rPr>
                <w:i/>
                <w:iCs/>
                <w:szCs w:val="24"/>
                <w:lang w:val="ru-RU"/>
              </w:rPr>
              <w:t>радно ангажовање, у складу са законом у наведеном смислу, мора постојати у тренутку подношења понуде.</w:t>
            </w:r>
          </w:p>
          <w:p w14:paraId="10FB41F0" w14:textId="2E79AA35" w:rsidR="004D115B" w:rsidRPr="0037060A" w:rsidRDefault="004D115B" w:rsidP="004D115B">
            <w:pPr>
              <w:spacing w:after="32"/>
              <w:ind w:right="111"/>
              <w:rPr>
                <w:szCs w:val="24"/>
                <w:lang w:val="ru-RU"/>
              </w:rPr>
            </w:pPr>
            <w:r w:rsidRPr="0037060A">
              <w:rPr>
                <w:i/>
                <w:iCs/>
                <w:szCs w:val="24"/>
                <w:lang w:val="ru-RU"/>
              </w:rPr>
              <w:t>Нису прихватљиви уговори који не садрже датум закључења и заводни печат</w:t>
            </w:r>
            <w:r w:rsidRPr="0037060A">
              <w:rPr>
                <w:szCs w:val="24"/>
                <w:lang w:val="ru-RU"/>
              </w:rPr>
              <w:t>.</w:t>
            </w:r>
          </w:p>
          <w:p w14:paraId="6033F18C" w14:textId="2133ACC2" w:rsidR="000B7CA8" w:rsidRPr="0037060A" w:rsidRDefault="0089735E" w:rsidP="003F616C">
            <w:pPr>
              <w:pStyle w:val="ListParagraph"/>
              <w:numPr>
                <w:ilvl w:val="0"/>
                <w:numId w:val="19"/>
              </w:numPr>
              <w:spacing w:after="32"/>
              <w:ind w:right="111"/>
              <w:rPr>
                <w:color w:val="auto"/>
                <w:lang w:val="ru-RU"/>
              </w:rPr>
            </w:pPr>
            <w:r w:rsidRPr="0037060A">
              <w:rPr>
                <w:color w:val="auto"/>
                <w:lang w:val="ru-RU"/>
              </w:rPr>
              <w:t>Фотокопија лиц</w:t>
            </w:r>
            <w:r w:rsidR="005B126A" w:rsidRPr="0037060A">
              <w:rPr>
                <w:color w:val="auto"/>
                <w:lang w:val="ru-RU"/>
              </w:rPr>
              <w:t xml:space="preserve">енце Инжењерске коморе Србије </w:t>
            </w:r>
            <w:r w:rsidRPr="0037060A">
              <w:rPr>
                <w:color w:val="auto"/>
                <w:lang w:val="ru-RU"/>
              </w:rPr>
              <w:t xml:space="preserve">доставити заједно са доказима о радном статусу - МА или други </w:t>
            </w:r>
            <w:r w:rsidRPr="0037060A">
              <w:rPr>
                <w:color w:val="auto"/>
                <w:lang w:val="ru-RU"/>
              </w:rPr>
              <w:lastRenderedPageBreak/>
              <w:t xml:space="preserve">одговарајући обрзац, односно за носиоца лиценце који није </w:t>
            </w:r>
            <w:r w:rsidR="004D115B" w:rsidRPr="0037060A">
              <w:rPr>
                <w:color w:val="auto"/>
                <w:lang w:val="ru-RU"/>
              </w:rPr>
              <w:t xml:space="preserve">запослен код понуђача: уговор </w:t>
            </w:r>
          </w:p>
        </w:tc>
      </w:tr>
    </w:tbl>
    <w:p w14:paraId="1CD1112D" w14:textId="77777777" w:rsidR="00CE4200" w:rsidRPr="0037060A" w:rsidRDefault="00CE4200" w:rsidP="00CE4200">
      <w:pPr>
        <w:spacing w:after="5" w:line="268" w:lineRule="auto"/>
        <w:ind w:right="50"/>
        <w:jc w:val="left"/>
        <w:rPr>
          <w:b/>
          <w:szCs w:val="24"/>
        </w:rPr>
      </w:pPr>
      <w:r w:rsidRPr="0037060A">
        <w:rPr>
          <w:b/>
          <w:szCs w:val="24"/>
        </w:rPr>
        <w:lastRenderedPageBreak/>
        <w:t xml:space="preserve">Напомена: </w:t>
      </w:r>
      <w:r w:rsidRPr="0037060A">
        <w:rPr>
          <w:szCs w:val="24"/>
        </w:rPr>
        <w:t>У прилогу се налази</w:t>
      </w:r>
      <w:r w:rsidRPr="0037060A">
        <w:t xml:space="preserve"> ОБРАЗАЦ - СПИСАК ЧЛАНОВА СТРУЧНОГ ТИМА</w:t>
      </w:r>
    </w:p>
    <w:p w14:paraId="2EA1818E" w14:textId="77777777" w:rsidR="00C70F01" w:rsidRPr="0037060A" w:rsidRDefault="00C70F01" w:rsidP="00C70F01">
      <w:pPr>
        <w:spacing w:after="5" w:line="268" w:lineRule="auto"/>
        <w:ind w:right="50"/>
        <w:rPr>
          <w:b/>
          <w:szCs w:val="24"/>
        </w:rPr>
      </w:pPr>
    </w:p>
    <w:p w14:paraId="2061D483" w14:textId="4D2C8665" w:rsidR="00EA34DE" w:rsidRPr="0037060A" w:rsidRDefault="00EA34DE" w:rsidP="00EA34DE">
      <w:pPr>
        <w:spacing w:before="120" w:after="120"/>
        <w:ind w:left="360"/>
        <w:rPr>
          <w:iCs/>
        </w:rPr>
      </w:pPr>
      <w:r w:rsidRPr="0037060A">
        <w:rPr>
          <w:b/>
        </w:rPr>
        <w:t>4) Да располаже неопходним пословним капацитетом</w:t>
      </w:r>
      <w:r w:rsidRPr="0037060A">
        <w:rPr>
          <w:b/>
          <w:iCs/>
          <w:lang w:val="ru-RU"/>
        </w:rPr>
        <w:t>:</w:t>
      </w:r>
    </w:p>
    <w:p w14:paraId="642262F4" w14:textId="77777777" w:rsidR="00EA34DE" w:rsidRPr="0037060A" w:rsidRDefault="00EA34DE" w:rsidP="00EA34DE">
      <w:pPr>
        <w:ind w:firstLine="540"/>
        <w:rPr>
          <w:b/>
          <w:szCs w:val="24"/>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37060A" w:rsidRPr="0037060A" w14:paraId="08CA9BB3" w14:textId="77777777" w:rsidTr="00EA34DE">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63B21C8" w14:textId="77777777" w:rsidR="00EA34DE" w:rsidRPr="0037060A" w:rsidRDefault="00EA34DE" w:rsidP="00EA34DE">
            <w:pPr>
              <w:ind w:left="360" w:firstLine="540"/>
              <w:jc w:val="left"/>
              <w:rPr>
                <w:b/>
                <w:szCs w:val="24"/>
              </w:rPr>
            </w:pPr>
            <w:r w:rsidRPr="0037060A">
              <w:rPr>
                <w:b/>
                <w:szCs w:val="24"/>
              </w:rPr>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58BA1C9" w14:textId="3274B45F" w:rsidR="00EA34DE" w:rsidRPr="0037060A" w:rsidRDefault="00EA34DE" w:rsidP="00CE4200">
            <w:pPr>
              <w:spacing w:before="120" w:after="120"/>
            </w:pPr>
            <w:r w:rsidRPr="0037060A">
              <w:t xml:space="preserve">Понуђач је обавезан да је израдио најмање 2 </w:t>
            </w:r>
            <w:r w:rsidR="00CE4200" w:rsidRPr="0037060A">
              <w:rPr>
                <w:lang w:val="sr-Cyrl-RS"/>
              </w:rPr>
              <w:t>урбанистичка плана</w:t>
            </w:r>
            <w:r w:rsidRPr="0037060A">
              <w:t xml:space="preserve"> </w:t>
            </w:r>
            <w:r w:rsidR="00C37D3F" w:rsidRPr="0037060A">
              <w:t>за саобраћајне</w:t>
            </w:r>
            <w:r w:rsidR="00C37D3F" w:rsidRPr="0037060A">
              <w:rPr>
                <w:lang w:val="sr-Cyrl-RS"/>
              </w:rPr>
              <w:t xml:space="preserve"> </w:t>
            </w:r>
            <w:r w:rsidR="00C37D3F" w:rsidRPr="0037060A">
              <w:t xml:space="preserve">инфраструктурне системе </w:t>
            </w:r>
            <w:r w:rsidRPr="0037060A">
              <w:t>у последњих 5 година (у складу са чланом 77. став 2. тачка 2. подтачка 2. ЗЈН;</w:t>
            </w:r>
          </w:p>
        </w:tc>
      </w:tr>
      <w:tr w:rsidR="00EA34DE" w:rsidRPr="0037060A" w14:paraId="214E5D49" w14:textId="77777777" w:rsidTr="00EA34DE">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FC3E948" w14:textId="77777777" w:rsidR="00EA34DE" w:rsidRPr="0037060A" w:rsidRDefault="00EA34DE" w:rsidP="00EA34DE">
            <w:pPr>
              <w:ind w:left="360" w:firstLine="540"/>
              <w:jc w:val="left"/>
              <w:rPr>
                <w:szCs w:val="24"/>
              </w:rPr>
            </w:pPr>
            <w:r w:rsidRPr="0037060A">
              <w:rPr>
                <w:b/>
                <w:szCs w:val="24"/>
              </w:rPr>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9D96564" w14:textId="0E89B050" w:rsidR="00EA34DE" w:rsidRPr="0037060A" w:rsidRDefault="00EA34DE" w:rsidP="00EA34DE">
            <w:r w:rsidRPr="0037060A">
              <w:t xml:space="preserve">Потврда предвиђена конкурсном документацијом или </w:t>
            </w:r>
            <w:r w:rsidRPr="0037060A">
              <w:rPr>
                <w:iCs/>
                <w:szCs w:val="24"/>
              </w:rPr>
              <w:t xml:space="preserve">Потврде издате од наручиоца посла које се односе на усвојене документе  </w:t>
            </w:r>
            <w:r w:rsidRPr="0037060A">
              <w:t xml:space="preserve"> на свом меморандуму, потписан</w:t>
            </w:r>
            <w:r w:rsidR="00CE4200" w:rsidRPr="0037060A">
              <w:rPr>
                <w:lang w:val="sr-Cyrl-RS"/>
              </w:rPr>
              <w:t>е</w:t>
            </w:r>
            <w:r w:rsidRPr="0037060A">
              <w:t xml:space="preserve"> и печатиран</w:t>
            </w:r>
            <w:r w:rsidR="00CE4200" w:rsidRPr="0037060A">
              <w:rPr>
                <w:lang w:val="sr-Cyrl-RS"/>
              </w:rPr>
              <w:t>е</w:t>
            </w:r>
            <w:r w:rsidRPr="0037060A">
              <w:t xml:space="preserve"> и са следећим елементима: </w:t>
            </w:r>
          </w:p>
          <w:p w14:paraId="24139F4C" w14:textId="77777777" w:rsidR="00EA34DE" w:rsidRPr="0037060A" w:rsidRDefault="00EA34DE" w:rsidP="00EA34DE">
            <w:pPr>
              <w:spacing w:after="45"/>
              <w:ind w:right="111"/>
            </w:pPr>
            <w:r w:rsidRPr="0037060A">
              <w:t xml:space="preserve">-назив и адреса Наручиоца   </w:t>
            </w:r>
          </w:p>
          <w:p w14:paraId="1FD2E4BA" w14:textId="77777777" w:rsidR="00EA34DE" w:rsidRPr="0037060A" w:rsidRDefault="00EA34DE" w:rsidP="00EA34DE">
            <w:pPr>
              <w:widowControl/>
              <w:numPr>
                <w:ilvl w:val="0"/>
                <w:numId w:val="26"/>
              </w:numPr>
              <w:tabs>
                <w:tab w:val="clear" w:pos="1440"/>
              </w:tabs>
              <w:spacing w:after="111"/>
              <w:ind w:hanging="307"/>
              <w:jc w:val="left"/>
            </w:pPr>
            <w:r w:rsidRPr="0037060A">
              <w:t xml:space="preserve">назив и седиште понуђача  </w:t>
            </w:r>
          </w:p>
          <w:p w14:paraId="789D7D4C" w14:textId="77777777" w:rsidR="00EA34DE" w:rsidRPr="0037060A" w:rsidRDefault="00EA34DE" w:rsidP="00EA34DE">
            <w:pPr>
              <w:widowControl/>
              <w:numPr>
                <w:ilvl w:val="0"/>
                <w:numId w:val="26"/>
              </w:numPr>
              <w:tabs>
                <w:tab w:val="clear" w:pos="1440"/>
              </w:tabs>
              <w:spacing w:after="107"/>
              <w:ind w:hanging="307"/>
              <w:jc w:val="left"/>
            </w:pPr>
            <w:r w:rsidRPr="0037060A">
              <w:t xml:space="preserve">облик наступања за услуге за које се издаје Потврда   </w:t>
            </w:r>
          </w:p>
          <w:p w14:paraId="4CDCC29F" w14:textId="77777777" w:rsidR="00EA34DE" w:rsidRPr="0037060A" w:rsidRDefault="00EA34DE" w:rsidP="00EA34DE">
            <w:pPr>
              <w:widowControl/>
              <w:numPr>
                <w:ilvl w:val="0"/>
                <w:numId w:val="26"/>
              </w:numPr>
              <w:tabs>
                <w:tab w:val="clear" w:pos="1440"/>
              </w:tabs>
              <w:spacing w:after="3"/>
              <w:ind w:hanging="307"/>
              <w:jc w:val="left"/>
            </w:pPr>
            <w:r w:rsidRPr="0037060A">
              <w:t xml:space="preserve">изјава да су услуге за потребе тог наручиоца извршене квалитетно и у уговореном року  </w:t>
            </w:r>
          </w:p>
          <w:p w14:paraId="4C232AE6" w14:textId="77777777" w:rsidR="00EA34DE" w:rsidRPr="0037060A" w:rsidRDefault="00EA34DE" w:rsidP="00EA34DE">
            <w:pPr>
              <w:widowControl/>
              <w:numPr>
                <w:ilvl w:val="0"/>
                <w:numId w:val="26"/>
              </w:numPr>
              <w:tabs>
                <w:tab w:val="clear" w:pos="1440"/>
              </w:tabs>
              <w:spacing w:after="44"/>
              <w:ind w:hanging="307"/>
              <w:jc w:val="left"/>
            </w:pPr>
            <w:r w:rsidRPr="0037060A">
              <w:t xml:space="preserve">врста услуга  </w:t>
            </w:r>
          </w:p>
          <w:p w14:paraId="13AB89FB" w14:textId="77777777" w:rsidR="00EA34DE" w:rsidRPr="0037060A" w:rsidRDefault="00EA34DE" w:rsidP="00EA34DE">
            <w:pPr>
              <w:widowControl/>
              <w:numPr>
                <w:ilvl w:val="0"/>
                <w:numId w:val="26"/>
              </w:numPr>
              <w:tabs>
                <w:tab w:val="clear" w:pos="1440"/>
              </w:tabs>
              <w:spacing w:after="47"/>
              <w:ind w:hanging="307"/>
              <w:jc w:val="left"/>
            </w:pPr>
            <w:r w:rsidRPr="0037060A">
              <w:t>број и датум уговора  и службеног гласила у којем је објављен плански документ</w:t>
            </w:r>
          </w:p>
          <w:p w14:paraId="36D91A9B" w14:textId="77777777" w:rsidR="00EA34DE" w:rsidRPr="0037060A" w:rsidRDefault="00EA34DE" w:rsidP="00EA34DE">
            <w:pPr>
              <w:widowControl/>
              <w:numPr>
                <w:ilvl w:val="0"/>
                <w:numId w:val="26"/>
              </w:numPr>
              <w:tabs>
                <w:tab w:val="clear" w:pos="1440"/>
              </w:tabs>
              <w:spacing w:after="2"/>
              <w:ind w:hanging="307"/>
              <w:jc w:val="left"/>
            </w:pPr>
            <w:r w:rsidRPr="0037060A">
              <w:t xml:space="preserve">изјава да се Потврда издаје ради учешћа на тендеру и у друге сврхе се не може користити  </w:t>
            </w:r>
          </w:p>
          <w:p w14:paraId="41DE7D88" w14:textId="77777777" w:rsidR="00EA34DE" w:rsidRPr="0037060A" w:rsidRDefault="00EA34DE" w:rsidP="00EA34DE">
            <w:pPr>
              <w:widowControl/>
              <w:numPr>
                <w:ilvl w:val="0"/>
                <w:numId w:val="26"/>
              </w:numPr>
              <w:tabs>
                <w:tab w:val="clear" w:pos="1440"/>
              </w:tabs>
              <w:spacing w:after="99"/>
              <w:ind w:hanging="307"/>
              <w:jc w:val="left"/>
            </w:pPr>
            <w:r w:rsidRPr="0037060A">
              <w:t xml:space="preserve">контакт особа наручиоца и телефон  </w:t>
            </w:r>
          </w:p>
          <w:p w14:paraId="0F82A05A" w14:textId="77777777" w:rsidR="00EA34DE" w:rsidRPr="0037060A" w:rsidRDefault="00EA34DE" w:rsidP="00EA34DE">
            <w:pPr>
              <w:spacing w:before="120" w:after="120"/>
              <w:rPr>
                <w:iCs/>
                <w:szCs w:val="24"/>
              </w:rPr>
            </w:pPr>
            <w:r w:rsidRPr="0037060A">
              <w:t>-потпис овлашћеног лица и печат наручиоца.</w:t>
            </w:r>
          </w:p>
        </w:tc>
      </w:tr>
    </w:tbl>
    <w:p w14:paraId="3573DC23" w14:textId="77777777" w:rsidR="003C46A4" w:rsidRPr="0037060A" w:rsidRDefault="003C46A4" w:rsidP="003B2E38">
      <w:pPr>
        <w:spacing w:after="5" w:line="268" w:lineRule="auto"/>
        <w:ind w:right="50"/>
        <w:rPr>
          <w:b/>
          <w:szCs w:val="24"/>
        </w:rPr>
      </w:pPr>
    </w:p>
    <w:p w14:paraId="6F04D317" w14:textId="77777777" w:rsidR="00207C49" w:rsidRPr="0037060A" w:rsidRDefault="00207C49" w:rsidP="00207C49">
      <w:pPr>
        <w:spacing w:after="5" w:line="268" w:lineRule="auto"/>
        <w:ind w:right="50"/>
        <w:jc w:val="left"/>
        <w:rPr>
          <w:b/>
          <w:szCs w:val="24"/>
        </w:rPr>
      </w:pPr>
    </w:p>
    <w:p w14:paraId="75F07F7A" w14:textId="77777777" w:rsidR="00F5597C" w:rsidRPr="0037060A" w:rsidRDefault="00F5597C" w:rsidP="00F5597C">
      <w:pPr>
        <w:widowControl/>
        <w:tabs>
          <w:tab w:val="clear" w:pos="1440"/>
        </w:tabs>
        <w:spacing w:after="200" w:line="276" w:lineRule="auto"/>
        <w:jc w:val="left"/>
        <w:rPr>
          <w:b/>
          <w:szCs w:val="24"/>
        </w:rPr>
      </w:pPr>
      <w:r w:rsidRPr="0037060A">
        <w:rPr>
          <w:b/>
          <w:szCs w:val="24"/>
        </w:rPr>
        <w:t xml:space="preserve">УСЛОВИ КОЈЕ МОРА ДА ИСПУНИ ПОНУЂАЧ АКО ИЗВРШЕЊЕ НАБАВКЕ ДЕЛИМИЧНО ПОВЕРАВА ПОДИЗВОЂАЧУ </w:t>
      </w:r>
    </w:p>
    <w:p w14:paraId="26575259" w14:textId="77777777" w:rsidR="00F5597C" w:rsidRPr="0037060A" w:rsidRDefault="00F5597C" w:rsidP="00F5597C">
      <w:pPr>
        <w:tabs>
          <w:tab w:val="clear" w:pos="1440"/>
          <w:tab w:val="left" w:pos="709"/>
        </w:tabs>
        <w:ind w:left="24" w:right="49"/>
        <w:rPr>
          <w:szCs w:val="24"/>
        </w:rPr>
      </w:pPr>
      <w:r w:rsidRPr="0037060A">
        <w:rPr>
          <w:szCs w:val="24"/>
        </w:rPr>
        <w:tab/>
      </w:r>
      <w:r w:rsidRPr="0037060A">
        <w:rPr>
          <w:szCs w:val="24"/>
        </w:rPr>
        <w:tab/>
        <w:t xml:space="preserve">Понуђач је дужан да у понуди наведе да ли ће извршење јавне набавке делимично поверити подизвођачу.  </w:t>
      </w:r>
    </w:p>
    <w:p w14:paraId="7EFEF0E0" w14:textId="77777777" w:rsidR="00F5597C" w:rsidRPr="0037060A" w:rsidRDefault="00F5597C" w:rsidP="00F5597C">
      <w:pPr>
        <w:tabs>
          <w:tab w:val="clear" w:pos="1440"/>
          <w:tab w:val="left" w:pos="567"/>
        </w:tabs>
        <w:ind w:left="24" w:right="49"/>
        <w:rPr>
          <w:szCs w:val="24"/>
        </w:rPr>
      </w:pPr>
      <w:r w:rsidRPr="0037060A">
        <w:rPr>
          <w:szCs w:val="24"/>
        </w:rPr>
        <w:tab/>
      </w:r>
      <w:r w:rsidRPr="0037060A">
        <w:rPr>
          <w:szCs w:val="24"/>
        </w:rPr>
        <w:tab/>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156BCBB2" w14:textId="77777777" w:rsidR="00F5597C" w:rsidRPr="0037060A" w:rsidRDefault="00F5597C" w:rsidP="00F5597C">
      <w:pPr>
        <w:tabs>
          <w:tab w:val="clear" w:pos="1440"/>
          <w:tab w:val="left" w:pos="709"/>
        </w:tabs>
        <w:ind w:left="24" w:right="49"/>
        <w:rPr>
          <w:szCs w:val="24"/>
        </w:rPr>
      </w:pPr>
      <w:r w:rsidRPr="0037060A">
        <w:rPr>
          <w:szCs w:val="24"/>
        </w:rPr>
        <w:tab/>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14:paraId="63722B20" w14:textId="77777777" w:rsidR="00F5597C" w:rsidRPr="0037060A" w:rsidRDefault="00F5597C" w:rsidP="00F5597C">
      <w:pPr>
        <w:tabs>
          <w:tab w:val="clear" w:pos="1440"/>
          <w:tab w:val="left" w:pos="851"/>
        </w:tabs>
        <w:ind w:left="24" w:right="49"/>
        <w:rPr>
          <w:szCs w:val="24"/>
        </w:rPr>
      </w:pPr>
      <w:r w:rsidRPr="0037060A">
        <w:rPr>
          <w:szCs w:val="24"/>
        </w:rPr>
        <w:tab/>
        <w:t xml:space="preserve">Понуђач је дужан да наручиоцу, на његов захтев, омогући приступ код </w:t>
      </w:r>
      <w:r w:rsidRPr="0037060A">
        <w:rPr>
          <w:szCs w:val="24"/>
        </w:rPr>
        <w:lastRenderedPageBreak/>
        <w:t xml:space="preserve">подизвођача ради утврђивања испуњености услова. </w:t>
      </w:r>
    </w:p>
    <w:p w14:paraId="2DED650F" w14:textId="1B925563" w:rsidR="00F5597C" w:rsidRPr="0037060A" w:rsidRDefault="00F5597C" w:rsidP="00F5597C">
      <w:pPr>
        <w:tabs>
          <w:tab w:val="clear" w:pos="1440"/>
          <w:tab w:val="left" w:pos="851"/>
          <w:tab w:val="right" w:pos="8312"/>
        </w:tabs>
        <w:rPr>
          <w:szCs w:val="24"/>
        </w:rPr>
      </w:pPr>
      <w:r w:rsidRPr="0037060A">
        <w:rPr>
          <w:szCs w:val="24"/>
        </w:rPr>
        <w:tab/>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w:t>
      </w:r>
      <w:r w:rsidR="00DD501B" w:rsidRPr="0037060A">
        <w:rPr>
          <w:szCs w:val="24"/>
        </w:rPr>
        <w:t>А СЕ ДОКАЗУЈЕ ИСПУЊЕНОСТ УСЛОВА.</w:t>
      </w:r>
    </w:p>
    <w:p w14:paraId="074AC2A6" w14:textId="77777777" w:rsidR="00F5597C" w:rsidRPr="0037060A" w:rsidRDefault="00F5597C" w:rsidP="00F5597C">
      <w:pPr>
        <w:tabs>
          <w:tab w:val="clear" w:pos="1440"/>
          <w:tab w:val="left" w:pos="851"/>
        </w:tabs>
        <w:ind w:left="24" w:right="49"/>
        <w:rPr>
          <w:szCs w:val="24"/>
        </w:rPr>
      </w:pPr>
      <w:r w:rsidRPr="0037060A">
        <w:rPr>
          <w:szCs w:val="24"/>
        </w:rPr>
        <w:tab/>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5A1A17BF" w14:textId="77777777" w:rsidR="00F5597C" w:rsidRPr="0037060A" w:rsidRDefault="00F5597C" w:rsidP="00F5597C">
      <w:pPr>
        <w:tabs>
          <w:tab w:val="clear" w:pos="1440"/>
          <w:tab w:val="left" w:pos="851"/>
        </w:tabs>
        <w:ind w:left="24" w:right="49"/>
        <w:rPr>
          <w:szCs w:val="24"/>
        </w:rPr>
      </w:pPr>
      <w:r w:rsidRPr="0037060A">
        <w:rPr>
          <w:szCs w:val="24"/>
        </w:rPr>
        <w:tab/>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360DD221" w14:textId="77777777" w:rsidR="00F5597C" w:rsidRPr="0037060A" w:rsidRDefault="00F5597C" w:rsidP="00F5597C">
      <w:pPr>
        <w:spacing w:line="256" w:lineRule="auto"/>
        <w:rPr>
          <w:szCs w:val="24"/>
        </w:rPr>
      </w:pPr>
      <w:r w:rsidRPr="0037060A">
        <w:rPr>
          <w:szCs w:val="24"/>
        </w:rPr>
        <w:t xml:space="preserve"> </w:t>
      </w:r>
    </w:p>
    <w:p w14:paraId="4B430A5D" w14:textId="77777777" w:rsidR="00F5597C" w:rsidRPr="0037060A" w:rsidRDefault="00F5597C" w:rsidP="00F5597C">
      <w:pPr>
        <w:spacing w:after="50" w:line="256" w:lineRule="auto"/>
        <w:ind w:right="6"/>
        <w:rPr>
          <w:b/>
          <w:szCs w:val="24"/>
        </w:rPr>
      </w:pPr>
      <w:r w:rsidRPr="0037060A">
        <w:rPr>
          <w:b/>
          <w:szCs w:val="24"/>
        </w:rPr>
        <w:t xml:space="preserve">УСЛОВИ КОЈЕ МОРА ДА ИСПУНИ СВАКИ ОД ПОНУЂАЧА ИЗ ГРУПЕ ПОНУЂАЧА </w:t>
      </w:r>
    </w:p>
    <w:p w14:paraId="65F16B79" w14:textId="77777777" w:rsidR="00F5597C" w:rsidRPr="0037060A" w:rsidRDefault="00F5597C" w:rsidP="00F5597C">
      <w:pPr>
        <w:spacing w:after="50" w:line="256" w:lineRule="auto"/>
        <w:ind w:right="6"/>
        <w:rPr>
          <w:szCs w:val="24"/>
        </w:rPr>
      </w:pPr>
    </w:p>
    <w:p w14:paraId="79B4EB0D" w14:textId="77777777" w:rsidR="00F5597C" w:rsidRPr="0037060A" w:rsidRDefault="00F5597C" w:rsidP="00F5597C">
      <w:pPr>
        <w:tabs>
          <w:tab w:val="clear" w:pos="1440"/>
          <w:tab w:val="left" w:pos="709"/>
          <w:tab w:val="center" w:pos="3246"/>
        </w:tabs>
        <w:rPr>
          <w:szCs w:val="24"/>
        </w:rPr>
      </w:pPr>
      <w:r w:rsidRPr="0037060A">
        <w:rPr>
          <w:szCs w:val="24"/>
        </w:rPr>
        <w:tab/>
        <w:t xml:space="preserve">Понуду може поднети група понуђача.  </w:t>
      </w:r>
    </w:p>
    <w:p w14:paraId="2CAA59B8" w14:textId="3DBF5F85" w:rsidR="00F5597C" w:rsidRPr="0037060A" w:rsidRDefault="00F5597C" w:rsidP="00F5597C">
      <w:pPr>
        <w:tabs>
          <w:tab w:val="clear" w:pos="1440"/>
        </w:tabs>
        <w:ind w:right="49"/>
        <w:rPr>
          <w:szCs w:val="24"/>
        </w:rPr>
      </w:pPr>
      <w:r w:rsidRPr="0037060A">
        <w:rPr>
          <w:szCs w:val="24"/>
        </w:rPr>
        <w:tab/>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37060A">
        <w:rPr>
          <w:b/>
          <w:szCs w:val="24"/>
        </w:rPr>
        <w:t xml:space="preserve"> </w:t>
      </w:r>
      <w:r w:rsidRPr="0037060A">
        <w:rPr>
          <w:szCs w:val="24"/>
        </w:rPr>
        <w:t xml:space="preserve">а додатне услове испуњавају заједно, осим ако наручилац из оправданих разлога не одреди другачије.  </w:t>
      </w:r>
    </w:p>
    <w:p w14:paraId="1E40B566" w14:textId="77777777" w:rsidR="00F5597C" w:rsidRPr="0037060A" w:rsidRDefault="00F5597C" w:rsidP="00F5597C">
      <w:pPr>
        <w:tabs>
          <w:tab w:val="clear" w:pos="1440"/>
          <w:tab w:val="left" w:pos="709"/>
        </w:tabs>
        <w:ind w:left="24" w:right="49"/>
        <w:rPr>
          <w:szCs w:val="24"/>
        </w:rPr>
      </w:pPr>
      <w:r w:rsidRPr="0037060A">
        <w:rPr>
          <w:szCs w:val="24"/>
        </w:rPr>
        <w:tab/>
        <w:t xml:space="preserve"> Саставни део заједничке понуде је </w:t>
      </w:r>
      <w:r w:rsidRPr="0037060A">
        <w:rPr>
          <w:b/>
          <w:szCs w:val="24"/>
        </w:rPr>
        <w:t xml:space="preserve">споразум </w:t>
      </w:r>
      <w:r w:rsidRPr="0037060A">
        <w:rPr>
          <w:szCs w:val="24"/>
        </w:rPr>
        <w:t xml:space="preserve">којим се понуђачи из групе међусобно и према наручиоцу обавезују на извршење јавне набавке, а који садржи: </w:t>
      </w:r>
    </w:p>
    <w:p w14:paraId="337BBD75" w14:textId="77777777" w:rsidR="00F5597C" w:rsidRPr="0037060A" w:rsidRDefault="00F5597C" w:rsidP="00F5597C">
      <w:pPr>
        <w:widowControl/>
        <w:numPr>
          <w:ilvl w:val="0"/>
          <w:numId w:val="4"/>
        </w:numPr>
        <w:tabs>
          <w:tab w:val="clear" w:pos="1440"/>
        </w:tabs>
        <w:spacing w:after="12" w:line="266" w:lineRule="auto"/>
        <w:ind w:right="49" w:hanging="269"/>
        <w:rPr>
          <w:szCs w:val="24"/>
        </w:rPr>
      </w:pPr>
      <w:r w:rsidRPr="0037060A">
        <w:rPr>
          <w:szCs w:val="24"/>
        </w:rPr>
        <w:t xml:space="preserve">податке о члану групе који ће бити носилац посла, односно који ће </w:t>
      </w:r>
    </w:p>
    <w:p w14:paraId="2D1FFC35" w14:textId="77777777" w:rsidR="00F5597C" w:rsidRPr="0037060A" w:rsidRDefault="00F5597C" w:rsidP="00F5597C">
      <w:pPr>
        <w:ind w:left="24" w:right="49"/>
        <w:rPr>
          <w:szCs w:val="24"/>
        </w:rPr>
      </w:pPr>
      <w:r w:rsidRPr="0037060A">
        <w:rPr>
          <w:szCs w:val="24"/>
        </w:rPr>
        <w:t xml:space="preserve">поднети понуду и који ће заступати групу понуђача пред наручиоцем; </w:t>
      </w:r>
    </w:p>
    <w:p w14:paraId="3F1B5AC4" w14:textId="77777777" w:rsidR="00F5597C" w:rsidRPr="0037060A" w:rsidRDefault="00F5597C" w:rsidP="00F5597C">
      <w:pPr>
        <w:widowControl/>
        <w:numPr>
          <w:ilvl w:val="0"/>
          <w:numId w:val="4"/>
        </w:numPr>
        <w:tabs>
          <w:tab w:val="clear" w:pos="1440"/>
        </w:tabs>
        <w:spacing w:after="12" w:line="266" w:lineRule="auto"/>
        <w:ind w:right="49" w:hanging="269"/>
        <w:rPr>
          <w:szCs w:val="24"/>
        </w:rPr>
      </w:pPr>
      <w:r w:rsidRPr="0037060A">
        <w:rPr>
          <w:szCs w:val="24"/>
        </w:rPr>
        <w:t xml:space="preserve">опис послова сваког од понуђача из групе понуђача у извршењу уговора. </w:t>
      </w:r>
    </w:p>
    <w:p w14:paraId="1775DF0E" w14:textId="77777777" w:rsidR="00F5597C" w:rsidRPr="0037060A" w:rsidRDefault="00F5597C" w:rsidP="00F5597C">
      <w:pPr>
        <w:widowControl/>
        <w:tabs>
          <w:tab w:val="clear" w:pos="1440"/>
        </w:tabs>
        <w:spacing w:after="12" w:line="266" w:lineRule="auto"/>
        <w:ind w:left="283" w:right="49" w:firstLine="437"/>
        <w:rPr>
          <w:szCs w:val="24"/>
        </w:rPr>
      </w:pPr>
      <w:r w:rsidRPr="0037060A">
        <w:rPr>
          <w:szCs w:val="24"/>
        </w:rPr>
        <w:t xml:space="preserve">Понуђачи који поднесу заједничку понуду одговарају неограничено солидарно према наручиоцу. </w:t>
      </w:r>
    </w:p>
    <w:tbl>
      <w:tblPr>
        <w:tblW w:w="841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0" w:type="dxa"/>
          <w:right w:w="53" w:type="dxa"/>
        </w:tblCellMar>
        <w:tblLook w:val="04A0" w:firstRow="1" w:lastRow="0" w:firstColumn="1" w:lastColumn="0" w:noHBand="0" w:noVBand="1"/>
      </w:tblPr>
      <w:tblGrid>
        <w:gridCol w:w="2113"/>
        <w:gridCol w:w="6301"/>
      </w:tblGrid>
      <w:tr w:rsidR="0037060A" w:rsidRPr="0037060A" w14:paraId="197A4A60" w14:textId="77777777" w:rsidTr="00F05BB3">
        <w:trPr>
          <w:trHeight w:val="262"/>
        </w:trPr>
        <w:tc>
          <w:tcPr>
            <w:tcW w:w="2113" w:type="dxa"/>
            <w:hideMark/>
          </w:tcPr>
          <w:p w14:paraId="1FFAEB5D" w14:textId="77777777" w:rsidR="00F5597C" w:rsidRPr="0037060A" w:rsidRDefault="00F5597C" w:rsidP="00F05BB3">
            <w:pPr>
              <w:spacing w:line="256" w:lineRule="auto"/>
              <w:ind w:left="648" w:right="54" w:hanging="10"/>
              <w:jc w:val="right"/>
              <w:rPr>
                <w:szCs w:val="24"/>
              </w:rPr>
            </w:pPr>
            <w:r w:rsidRPr="0037060A">
              <w:rPr>
                <w:szCs w:val="24"/>
              </w:rPr>
              <w:t xml:space="preserve"> </w:t>
            </w:r>
            <w:r w:rsidRPr="0037060A">
              <w:rPr>
                <w:b/>
                <w:szCs w:val="24"/>
              </w:rPr>
              <w:t xml:space="preserve">Доказ: </w:t>
            </w:r>
          </w:p>
        </w:tc>
        <w:tc>
          <w:tcPr>
            <w:tcW w:w="6301" w:type="dxa"/>
            <w:hideMark/>
          </w:tcPr>
          <w:p w14:paraId="78240900" w14:textId="77777777" w:rsidR="00F5597C" w:rsidRPr="0037060A" w:rsidRDefault="00F5597C" w:rsidP="00F05BB3">
            <w:pPr>
              <w:spacing w:line="256" w:lineRule="auto"/>
              <w:ind w:left="648" w:hanging="10"/>
              <w:rPr>
                <w:szCs w:val="24"/>
              </w:rPr>
            </w:pPr>
            <w:r w:rsidRPr="0037060A">
              <w:rPr>
                <w:szCs w:val="24"/>
              </w:rPr>
              <w:t xml:space="preserve">Споразум понуђача доставити у понуди </w:t>
            </w:r>
          </w:p>
        </w:tc>
      </w:tr>
    </w:tbl>
    <w:p w14:paraId="038404A5" w14:textId="77777777" w:rsidR="00F5597C" w:rsidRPr="0037060A" w:rsidRDefault="00F5597C" w:rsidP="00F5597C">
      <w:pPr>
        <w:spacing w:after="25" w:line="256" w:lineRule="auto"/>
        <w:rPr>
          <w:b/>
          <w:szCs w:val="24"/>
        </w:rPr>
      </w:pPr>
      <w:r w:rsidRPr="0037060A">
        <w:rPr>
          <w:b/>
          <w:szCs w:val="24"/>
        </w:rPr>
        <w:t xml:space="preserve"> </w:t>
      </w:r>
    </w:p>
    <w:p w14:paraId="7AB2D128" w14:textId="77777777" w:rsidR="00F5597C" w:rsidRPr="0037060A" w:rsidRDefault="00F5597C" w:rsidP="00F5597C">
      <w:pPr>
        <w:tabs>
          <w:tab w:val="clear" w:pos="1440"/>
          <w:tab w:val="left" w:pos="851"/>
        </w:tabs>
        <w:spacing w:after="25" w:line="256" w:lineRule="auto"/>
        <w:rPr>
          <w:szCs w:val="24"/>
        </w:rPr>
      </w:pPr>
      <w:r w:rsidRPr="0037060A">
        <w:rPr>
          <w:b/>
          <w:szCs w:val="24"/>
        </w:rPr>
        <w:tab/>
      </w:r>
      <w:r w:rsidRPr="0037060A">
        <w:rPr>
          <w:szCs w:val="24"/>
        </w:rPr>
        <w:t xml:space="preserve">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14:paraId="390ED39B" w14:textId="77777777" w:rsidR="00F5597C" w:rsidRPr="0037060A" w:rsidRDefault="00F5597C" w:rsidP="00F5597C">
      <w:pPr>
        <w:tabs>
          <w:tab w:val="clear" w:pos="1440"/>
          <w:tab w:val="left" w:pos="851"/>
        </w:tabs>
        <w:spacing w:after="5" w:line="268" w:lineRule="auto"/>
        <w:ind w:left="-5" w:right="50"/>
        <w:rPr>
          <w:szCs w:val="24"/>
        </w:rPr>
      </w:pPr>
      <w:r w:rsidRPr="0037060A">
        <w:rPr>
          <w:szCs w:val="24"/>
        </w:rPr>
        <w:tab/>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08D8C6B1" w14:textId="77777777" w:rsidR="00F5597C" w:rsidRPr="0037060A" w:rsidRDefault="00F5597C" w:rsidP="00F5597C">
      <w:pPr>
        <w:tabs>
          <w:tab w:val="clear" w:pos="1440"/>
          <w:tab w:val="left" w:pos="851"/>
        </w:tabs>
        <w:spacing w:after="5" w:line="268" w:lineRule="auto"/>
        <w:ind w:left="-5" w:right="50"/>
        <w:rPr>
          <w:szCs w:val="24"/>
        </w:rPr>
      </w:pPr>
      <w:r w:rsidRPr="0037060A">
        <w:rPr>
          <w:szCs w:val="24"/>
        </w:rPr>
        <w:tab/>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7F4B1E8F" w14:textId="77777777" w:rsidR="00F5597C" w:rsidRPr="0037060A" w:rsidRDefault="00F5597C" w:rsidP="00F5597C">
      <w:pPr>
        <w:tabs>
          <w:tab w:val="clear" w:pos="1440"/>
          <w:tab w:val="left" w:pos="851"/>
        </w:tabs>
        <w:spacing w:line="280" w:lineRule="auto"/>
        <w:ind w:left="-5"/>
        <w:rPr>
          <w:szCs w:val="24"/>
        </w:rPr>
      </w:pPr>
      <w:r w:rsidRPr="0037060A">
        <w:rPr>
          <w:szCs w:val="24"/>
        </w:rPr>
        <w:t xml:space="preserve"> </w:t>
      </w:r>
      <w:r w:rsidRPr="0037060A">
        <w:rPr>
          <w:szCs w:val="24"/>
        </w:rPr>
        <w:tab/>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14:paraId="7FE03EDE" w14:textId="77777777" w:rsidR="00F5597C" w:rsidRPr="0037060A" w:rsidRDefault="00F5597C" w:rsidP="00F5597C">
      <w:pPr>
        <w:tabs>
          <w:tab w:val="clear" w:pos="1440"/>
          <w:tab w:val="left" w:pos="851"/>
        </w:tabs>
        <w:spacing w:after="5" w:line="268" w:lineRule="auto"/>
        <w:ind w:left="-5" w:right="50"/>
        <w:rPr>
          <w:szCs w:val="24"/>
        </w:rPr>
      </w:pPr>
      <w:r w:rsidRPr="0037060A">
        <w:rPr>
          <w:szCs w:val="24"/>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58D8D2A4" w14:textId="77777777" w:rsidR="00F5597C" w:rsidRPr="0037060A" w:rsidRDefault="00F5597C" w:rsidP="00F5597C">
      <w:pPr>
        <w:tabs>
          <w:tab w:val="clear" w:pos="1440"/>
          <w:tab w:val="left" w:pos="851"/>
        </w:tabs>
        <w:spacing w:after="5" w:line="268" w:lineRule="auto"/>
        <w:ind w:left="-5" w:right="50"/>
        <w:rPr>
          <w:szCs w:val="24"/>
        </w:rPr>
      </w:pPr>
      <w:r w:rsidRPr="0037060A">
        <w:rPr>
          <w:szCs w:val="24"/>
        </w:rPr>
        <w:tab/>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1115D17F" w14:textId="77777777" w:rsidR="00F5597C" w:rsidRPr="0037060A" w:rsidRDefault="00F5597C" w:rsidP="00F5597C">
      <w:pPr>
        <w:tabs>
          <w:tab w:val="clear" w:pos="1440"/>
          <w:tab w:val="left" w:pos="851"/>
        </w:tabs>
        <w:spacing w:after="23" w:line="256" w:lineRule="auto"/>
        <w:ind w:left="10" w:right="3"/>
        <w:rPr>
          <w:szCs w:val="24"/>
        </w:rPr>
      </w:pPr>
      <w:r w:rsidRPr="0037060A">
        <w:rPr>
          <w:szCs w:val="24"/>
        </w:rPr>
        <w:tab/>
        <w:t xml:space="preserve">Ако понуђач има седиште у другој држави, Наручилац може да провери да ли </w:t>
      </w:r>
      <w:r w:rsidRPr="0037060A">
        <w:rPr>
          <w:szCs w:val="24"/>
        </w:rPr>
        <w:lastRenderedPageBreak/>
        <w:t xml:space="preserve">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73C61CFD" w14:textId="13DA4A05" w:rsidR="00EB2814" w:rsidRPr="0037060A" w:rsidRDefault="00F5597C" w:rsidP="00207C49">
      <w:pPr>
        <w:tabs>
          <w:tab w:val="clear" w:pos="1440"/>
          <w:tab w:val="left" w:pos="0"/>
          <w:tab w:val="left" w:pos="851"/>
        </w:tabs>
        <w:rPr>
          <w:szCs w:val="24"/>
        </w:rPr>
      </w:pPr>
      <w:r w:rsidRPr="0037060A">
        <w:rPr>
          <w:szCs w:val="24"/>
        </w:rPr>
        <w:t xml:space="preserve"> </w:t>
      </w:r>
      <w:r w:rsidRPr="0037060A">
        <w:rPr>
          <w:szCs w:val="24"/>
        </w:rPr>
        <w:tab/>
        <w:t>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w:t>
      </w:r>
      <w:r w:rsidR="00207C49" w:rsidRPr="0037060A">
        <w:rPr>
          <w:szCs w:val="24"/>
        </w:rPr>
        <w:t xml:space="preserve">ена од стране судског тумача.  </w:t>
      </w:r>
    </w:p>
    <w:p w14:paraId="38566FD1" w14:textId="74420955" w:rsidR="00207C49" w:rsidRPr="0037060A" w:rsidRDefault="00207C49" w:rsidP="00207C49">
      <w:pPr>
        <w:tabs>
          <w:tab w:val="clear" w:pos="1440"/>
          <w:tab w:val="left" w:pos="0"/>
          <w:tab w:val="left" w:pos="851"/>
        </w:tabs>
        <w:rPr>
          <w:szCs w:val="24"/>
        </w:rPr>
      </w:pPr>
    </w:p>
    <w:p w14:paraId="246D06F4" w14:textId="6F1E4501" w:rsidR="0095132C" w:rsidRPr="0037060A" w:rsidRDefault="0095132C" w:rsidP="00207C49">
      <w:pPr>
        <w:tabs>
          <w:tab w:val="clear" w:pos="1440"/>
          <w:tab w:val="left" w:pos="0"/>
          <w:tab w:val="left" w:pos="851"/>
        </w:tabs>
        <w:rPr>
          <w:szCs w:val="24"/>
        </w:rPr>
      </w:pPr>
    </w:p>
    <w:p w14:paraId="125312BE" w14:textId="77777777" w:rsidR="00911727" w:rsidRPr="0037060A" w:rsidRDefault="00911727" w:rsidP="00911727">
      <w:pPr>
        <w:pStyle w:val="ListParagraph"/>
        <w:ind w:left="0"/>
        <w:jc w:val="center"/>
        <w:rPr>
          <w:b/>
          <w:bCs/>
          <w:iCs/>
          <w:color w:val="auto"/>
          <w:lang w:val="ru-RU"/>
        </w:rPr>
      </w:pPr>
      <w:r w:rsidRPr="0037060A">
        <w:rPr>
          <w:b/>
          <w:bCs/>
          <w:iCs/>
          <w:color w:val="auto"/>
        </w:rPr>
        <w:t>V</w:t>
      </w:r>
    </w:p>
    <w:p w14:paraId="1802CE2E" w14:textId="77777777" w:rsidR="00911727" w:rsidRPr="0037060A" w:rsidRDefault="00911727" w:rsidP="00911727">
      <w:pPr>
        <w:pStyle w:val="ListParagraph"/>
        <w:ind w:left="0"/>
        <w:jc w:val="center"/>
        <w:rPr>
          <w:b/>
          <w:bCs/>
          <w:iCs/>
          <w:color w:val="auto"/>
          <w:lang w:val="ru-RU"/>
        </w:rPr>
      </w:pPr>
    </w:p>
    <w:p w14:paraId="3EAC754E" w14:textId="77777777" w:rsidR="00911727" w:rsidRPr="0037060A" w:rsidRDefault="00911727" w:rsidP="00911727">
      <w:pPr>
        <w:jc w:val="center"/>
        <w:rPr>
          <w:szCs w:val="24"/>
        </w:rPr>
      </w:pPr>
      <w:r w:rsidRPr="0037060A">
        <w:rPr>
          <w:b/>
          <w:szCs w:val="24"/>
        </w:rPr>
        <w:t xml:space="preserve">УПУТСТВО </w:t>
      </w:r>
    </w:p>
    <w:p w14:paraId="791D0CD2" w14:textId="77777777" w:rsidR="00911727" w:rsidRPr="0037060A" w:rsidRDefault="00911727" w:rsidP="00911727">
      <w:pPr>
        <w:jc w:val="center"/>
        <w:rPr>
          <w:szCs w:val="24"/>
        </w:rPr>
      </w:pPr>
      <w:r w:rsidRPr="0037060A">
        <w:rPr>
          <w:b/>
          <w:szCs w:val="24"/>
        </w:rPr>
        <w:t xml:space="preserve">ПОНУЂАЧИМА КАКО ДА САЧИНЕ ПОНУДУ </w:t>
      </w:r>
    </w:p>
    <w:p w14:paraId="6A81CC2C" w14:textId="77777777" w:rsidR="00911727" w:rsidRPr="0037060A" w:rsidRDefault="00911727" w:rsidP="00911727">
      <w:pPr>
        <w:rPr>
          <w:szCs w:val="24"/>
        </w:rPr>
      </w:pPr>
      <w:r w:rsidRPr="0037060A">
        <w:rPr>
          <w:b/>
          <w:szCs w:val="24"/>
        </w:rPr>
        <w:t xml:space="preserve"> </w:t>
      </w:r>
    </w:p>
    <w:p w14:paraId="1082A5CE" w14:textId="77777777" w:rsidR="00911727" w:rsidRPr="0037060A" w:rsidRDefault="00911727" w:rsidP="00911727">
      <w:r w:rsidRPr="0037060A">
        <w:rPr>
          <w:b/>
        </w:rPr>
        <w:t xml:space="preserve"> </w:t>
      </w:r>
    </w:p>
    <w:p w14:paraId="27C2E46D" w14:textId="77777777" w:rsidR="00F5597C" w:rsidRPr="0037060A" w:rsidRDefault="00F5597C" w:rsidP="00F5597C">
      <w:pPr>
        <w:pStyle w:val="ListParagraph"/>
        <w:numPr>
          <w:ilvl w:val="0"/>
          <w:numId w:val="15"/>
        </w:numPr>
        <w:ind w:left="720"/>
        <w:rPr>
          <w:rFonts w:eastAsia="Arial"/>
          <w:b/>
          <w:color w:val="auto"/>
          <w:lang w:val="ru-RU"/>
        </w:rPr>
      </w:pPr>
      <w:r w:rsidRPr="0037060A">
        <w:rPr>
          <w:rFonts w:eastAsia="Arial"/>
          <w:b/>
          <w:color w:val="auto"/>
          <w:lang w:val="ru-RU"/>
        </w:rPr>
        <w:t xml:space="preserve">ПОДАЦИ О ЈЕЗИКУ НА КОЈЕМ ПОНУДА МОРА ДА БУДЕ САСТАВЉЕНА </w:t>
      </w:r>
    </w:p>
    <w:p w14:paraId="7AC203BC" w14:textId="77777777" w:rsidR="00F5597C" w:rsidRPr="0037060A" w:rsidRDefault="00F5597C" w:rsidP="00F5597C">
      <w:pPr>
        <w:pStyle w:val="ListParagraph"/>
        <w:rPr>
          <w:rFonts w:eastAsia="Arial"/>
          <w:color w:val="auto"/>
          <w:lang w:val="ru-RU"/>
        </w:rPr>
      </w:pPr>
    </w:p>
    <w:p w14:paraId="001630D9" w14:textId="77777777" w:rsidR="00F5597C" w:rsidRPr="0037060A" w:rsidRDefault="00F5597C" w:rsidP="00F5597C">
      <w:pPr>
        <w:pStyle w:val="BodyTextIndent"/>
        <w:tabs>
          <w:tab w:val="clear" w:pos="1440"/>
          <w:tab w:val="left" w:pos="720"/>
        </w:tabs>
        <w:spacing w:after="0"/>
        <w:ind w:left="0"/>
        <w:rPr>
          <w:szCs w:val="24"/>
        </w:rPr>
      </w:pPr>
      <w:r w:rsidRPr="0037060A">
        <w:rPr>
          <w:szCs w:val="24"/>
        </w:rPr>
        <w:tab/>
        <w:t>Понуда мора бити сачињена на српском језику.</w:t>
      </w:r>
    </w:p>
    <w:p w14:paraId="6E5C9785" w14:textId="77777777" w:rsidR="00F5597C" w:rsidRPr="0037060A" w:rsidRDefault="00F5597C" w:rsidP="00F5597C">
      <w:pPr>
        <w:pStyle w:val="BodyTextIndent"/>
        <w:tabs>
          <w:tab w:val="left" w:pos="720"/>
        </w:tabs>
        <w:spacing w:after="0"/>
        <w:ind w:left="0"/>
        <w:rPr>
          <w:szCs w:val="24"/>
        </w:rPr>
      </w:pPr>
      <w:r w:rsidRPr="0037060A">
        <w:rPr>
          <w:szCs w:val="24"/>
        </w:rPr>
        <w:tab/>
        <w:t>Сва документа у понуди морају бити на српском језику.</w:t>
      </w:r>
    </w:p>
    <w:p w14:paraId="712DCD57" w14:textId="77777777" w:rsidR="00F5597C" w:rsidRPr="0037060A" w:rsidRDefault="00F5597C" w:rsidP="00F5597C">
      <w:pPr>
        <w:pStyle w:val="BodyTextIndent"/>
        <w:tabs>
          <w:tab w:val="left" w:pos="720"/>
        </w:tabs>
        <w:spacing w:after="0"/>
        <w:ind w:left="0"/>
        <w:rPr>
          <w:szCs w:val="24"/>
        </w:rPr>
      </w:pPr>
      <w:r w:rsidRPr="0037060A">
        <w:rPr>
          <w:szCs w:val="24"/>
        </w:rPr>
        <w:tab/>
        <w:t>Уколико је документ на страном језику, мора бити преведен на српски језик и оверен од стране овлашћеног судског тумача.</w:t>
      </w:r>
    </w:p>
    <w:p w14:paraId="052B6C2F" w14:textId="77777777" w:rsidR="00F5597C" w:rsidRPr="0037060A" w:rsidRDefault="00F5597C" w:rsidP="00F5597C">
      <w:pPr>
        <w:rPr>
          <w:rFonts w:eastAsia="Arial"/>
          <w:szCs w:val="24"/>
        </w:rPr>
      </w:pPr>
      <w:r w:rsidRPr="0037060A">
        <w:rPr>
          <w:rFonts w:eastAsia="Arial"/>
          <w:b/>
          <w:szCs w:val="24"/>
        </w:rPr>
        <w:t xml:space="preserve"> </w:t>
      </w:r>
    </w:p>
    <w:p w14:paraId="6DE1F800" w14:textId="77777777" w:rsidR="00F5597C" w:rsidRPr="0037060A" w:rsidRDefault="00F5597C" w:rsidP="00F5597C">
      <w:pPr>
        <w:pStyle w:val="ListParagraph"/>
        <w:keepNext/>
        <w:keepLines/>
        <w:numPr>
          <w:ilvl w:val="0"/>
          <w:numId w:val="15"/>
        </w:numPr>
        <w:ind w:left="720"/>
        <w:outlineLvl w:val="3"/>
        <w:rPr>
          <w:rFonts w:eastAsia="Arial"/>
          <w:color w:val="auto"/>
          <w:lang w:val="ru-RU"/>
        </w:rPr>
      </w:pPr>
      <w:r w:rsidRPr="0037060A">
        <w:rPr>
          <w:rFonts w:eastAsia="Arial"/>
          <w:b/>
          <w:color w:val="auto"/>
          <w:lang w:val="ru-RU"/>
        </w:rPr>
        <w:t>НАЧИН НА КОЈИ ПОНУДА МОРА ДА БУДЕ САЧИЊЕНА</w:t>
      </w:r>
      <w:r w:rsidRPr="0037060A">
        <w:rPr>
          <w:rFonts w:eastAsia="Arial"/>
          <w:color w:val="auto"/>
          <w:lang w:val="ru-RU"/>
        </w:rPr>
        <w:t xml:space="preserve"> </w:t>
      </w:r>
    </w:p>
    <w:p w14:paraId="10F4094B" w14:textId="77777777" w:rsidR="00F5597C" w:rsidRPr="0037060A" w:rsidRDefault="00F5597C" w:rsidP="00F5597C">
      <w:pPr>
        <w:pStyle w:val="ListParagraph"/>
        <w:keepNext/>
        <w:keepLines/>
        <w:outlineLvl w:val="3"/>
        <w:rPr>
          <w:rFonts w:eastAsia="Arial"/>
          <w:b/>
          <w:color w:val="auto"/>
          <w:lang w:val="ru-RU"/>
        </w:rPr>
      </w:pPr>
    </w:p>
    <w:p w14:paraId="7D154E4B"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569A176" w14:textId="77777777" w:rsidR="00F5597C" w:rsidRPr="0037060A" w:rsidRDefault="00F5597C" w:rsidP="00F5597C">
      <w:pPr>
        <w:tabs>
          <w:tab w:val="clear" w:pos="1440"/>
        </w:tabs>
        <w:rPr>
          <w:rFonts w:eastAsia="Arial"/>
          <w:szCs w:val="24"/>
        </w:rPr>
      </w:pPr>
      <w:r w:rsidRPr="0037060A">
        <w:rPr>
          <w:rFonts w:eastAsia="Arial"/>
          <w:szCs w:val="24"/>
        </w:rPr>
        <w:tab/>
        <w:t xml:space="preserve">На полеђини коверте или на кутији навести назив и адресу понуђача.  </w:t>
      </w:r>
    </w:p>
    <w:p w14:paraId="3063FC6B" w14:textId="77777777" w:rsidR="00F5597C" w:rsidRPr="0037060A" w:rsidRDefault="00F5597C" w:rsidP="00F5597C">
      <w:pPr>
        <w:tabs>
          <w:tab w:val="clear" w:pos="1440"/>
        </w:tabs>
        <w:rPr>
          <w:rFonts w:eastAsia="Arial"/>
          <w:szCs w:val="24"/>
        </w:rPr>
      </w:pPr>
      <w:r w:rsidRPr="0037060A">
        <w:rPr>
          <w:rFonts w:eastAsia="Arial"/>
          <w:szCs w:val="24"/>
        </w:rPr>
        <w:tab/>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06D75277" w14:textId="6347313F" w:rsidR="00F5597C" w:rsidRPr="0037060A" w:rsidRDefault="00F5597C" w:rsidP="00F5597C">
      <w:pPr>
        <w:tabs>
          <w:tab w:val="clear" w:pos="1440"/>
          <w:tab w:val="left" w:pos="0"/>
        </w:tabs>
        <w:rPr>
          <w:b/>
          <w:szCs w:val="24"/>
        </w:rPr>
      </w:pPr>
      <w:r w:rsidRPr="0037060A">
        <w:rPr>
          <w:rFonts w:eastAsia="Arial"/>
          <w:szCs w:val="24"/>
        </w:rPr>
        <w:tab/>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,,Понуда за јавну набавку </w:t>
      </w:r>
      <w:r w:rsidRPr="0037060A">
        <w:rPr>
          <w:bCs/>
          <w:iCs/>
          <w:szCs w:val="24"/>
          <w:lang w:val="ru-RU"/>
        </w:rPr>
        <w:t xml:space="preserve">број </w:t>
      </w:r>
      <w:r w:rsidR="002F5A3D" w:rsidRPr="0037060A">
        <w:rPr>
          <w:bCs/>
          <w:iCs/>
          <w:szCs w:val="24"/>
          <w:lang w:val="ru-RU"/>
        </w:rPr>
        <w:t>15/2020</w:t>
      </w:r>
      <w:r w:rsidR="002F5A3D" w:rsidRPr="0037060A">
        <w:rPr>
          <w:b/>
          <w:bCs/>
          <w:iCs/>
          <w:szCs w:val="24"/>
          <w:lang w:val="ru-RU"/>
        </w:rPr>
        <w:t xml:space="preserve"> </w:t>
      </w:r>
      <w:r w:rsidRPr="0037060A">
        <w:rPr>
          <w:b/>
          <w:bCs/>
          <w:iCs/>
          <w:szCs w:val="24"/>
          <w:lang w:val="ru-RU"/>
        </w:rPr>
        <w:t>–</w:t>
      </w:r>
      <w:r w:rsidRPr="0037060A">
        <w:rPr>
          <w:b/>
        </w:rPr>
        <w:t xml:space="preserve"> </w:t>
      </w:r>
      <w:r w:rsidR="002F5A3D" w:rsidRPr="0037060A">
        <w:rPr>
          <w:rFonts w:eastAsia="Calibri"/>
          <w:kern w:val="1"/>
          <w:lang w:eastAsia="ar-SA"/>
        </w:rPr>
        <w:t xml:space="preserve">Услуге израде плана детаљне регулације аеродрома Сребрно језеро </w:t>
      </w:r>
      <w:r w:rsidR="002252F5" w:rsidRPr="0037060A">
        <w:rPr>
          <w:rFonts w:eastAsia="Calibri"/>
          <w:kern w:val="1"/>
          <w:lang w:eastAsia="ar-SA"/>
        </w:rPr>
        <w:t>у општини Велико Градиште</w:t>
      </w:r>
      <w:r w:rsidR="002F5A3D" w:rsidRPr="0037060A">
        <w:rPr>
          <w:rFonts w:eastAsia="Arial"/>
          <w:b/>
          <w:szCs w:val="24"/>
        </w:rPr>
        <w:t xml:space="preserve"> </w:t>
      </w:r>
      <w:r w:rsidRPr="0037060A">
        <w:rPr>
          <w:rFonts w:eastAsia="Arial"/>
          <w:b/>
          <w:szCs w:val="24"/>
        </w:rPr>
        <w:t xml:space="preserve">- НЕ ОТВАРАТИ”.  </w:t>
      </w:r>
    </w:p>
    <w:p w14:paraId="338078B7" w14:textId="0C267A63" w:rsidR="00F5597C" w:rsidRPr="0037060A" w:rsidRDefault="002F5A3D" w:rsidP="00F5597C">
      <w:pPr>
        <w:tabs>
          <w:tab w:val="clear" w:pos="1440"/>
          <w:tab w:val="left" w:pos="1260"/>
        </w:tabs>
        <w:rPr>
          <w:rFonts w:eastAsia="Arial"/>
          <w:szCs w:val="24"/>
        </w:rPr>
      </w:pPr>
      <w:r w:rsidRPr="0037060A">
        <w:rPr>
          <w:rFonts w:eastAsia="Arial"/>
          <w:szCs w:val="24"/>
        </w:rPr>
        <w:tab/>
      </w:r>
    </w:p>
    <w:p w14:paraId="62A3C12C" w14:textId="77777777" w:rsidR="00F5597C" w:rsidRPr="0037060A" w:rsidRDefault="00F5597C" w:rsidP="00F5597C">
      <w:pPr>
        <w:tabs>
          <w:tab w:val="clear" w:pos="1440"/>
        </w:tabs>
        <w:rPr>
          <w:rFonts w:eastAsia="Arial"/>
          <w:szCs w:val="24"/>
        </w:rPr>
      </w:pPr>
      <w:r w:rsidRPr="0037060A">
        <w:rPr>
          <w:rFonts w:eastAsia="Arial"/>
          <w:szCs w:val="24"/>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2BCFBDCA" w14:textId="7CA16F9C" w:rsidR="00F5597C" w:rsidRPr="0037060A" w:rsidRDefault="00F5597C" w:rsidP="00F5597C">
      <w:pPr>
        <w:tabs>
          <w:tab w:val="clear" w:pos="1440"/>
        </w:tabs>
        <w:rPr>
          <w:rFonts w:eastAsia="Arial"/>
          <w:szCs w:val="24"/>
        </w:rPr>
      </w:pPr>
      <w:r w:rsidRPr="0037060A">
        <w:rPr>
          <w:rFonts w:eastAsia="Arial"/>
          <w:szCs w:val="24"/>
        </w:rPr>
        <w:tab/>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Pr="0037060A">
        <w:rPr>
          <w:rFonts w:eastAsia="Arial"/>
          <w:szCs w:val="24"/>
        </w:rPr>
        <w:lastRenderedPageBreak/>
        <w:t xml:space="preserve">сматраће се неблаговременом. </w:t>
      </w:r>
      <w:r w:rsidRPr="0037060A">
        <w:rPr>
          <w:rFonts w:eastAsia="Arial"/>
          <w:b/>
          <w:szCs w:val="24"/>
        </w:rPr>
        <w:t xml:space="preserve">  </w:t>
      </w:r>
      <w:r w:rsidR="00207C49" w:rsidRPr="0037060A">
        <w:rPr>
          <w:rFonts w:eastAsia="Arial"/>
          <w:szCs w:val="24"/>
        </w:rPr>
        <w:t xml:space="preserve"> </w:t>
      </w:r>
    </w:p>
    <w:p w14:paraId="5BB0C453" w14:textId="77777777" w:rsidR="00F5597C" w:rsidRPr="0037060A" w:rsidRDefault="00F5597C" w:rsidP="00F5597C">
      <w:pPr>
        <w:tabs>
          <w:tab w:val="clear" w:pos="1440"/>
        </w:tabs>
      </w:pPr>
    </w:p>
    <w:p w14:paraId="27688B1B" w14:textId="77777777" w:rsidR="00F5597C" w:rsidRPr="0037060A" w:rsidRDefault="00F5597C" w:rsidP="00F5597C">
      <w:pPr>
        <w:pStyle w:val="ListParagraph"/>
        <w:numPr>
          <w:ilvl w:val="0"/>
          <w:numId w:val="15"/>
        </w:numPr>
        <w:ind w:left="720"/>
        <w:rPr>
          <w:rFonts w:eastAsia="Arial"/>
          <w:color w:val="auto"/>
        </w:rPr>
      </w:pPr>
      <w:r w:rsidRPr="0037060A">
        <w:rPr>
          <w:rFonts w:eastAsia="Arial"/>
          <w:b/>
          <w:color w:val="auto"/>
        </w:rPr>
        <w:t>ПОНУДА СА ВАРИЈАНТАМА</w:t>
      </w:r>
      <w:r w:rsidRPr="0037060A">
        <w:rPr>
          <w:rFonts w:eastAsia="Arial"/>
          <w:color w:val="auto"/>
        </w:rPr>
        <w:t xml:space="preserve"> </w:t>
      </w:r>
    </w:p>
    <w:p w14:paraId="70AD5450" w14:textId="77777777" w:rsidR="00F5597C" w:rsidRPr="0037060A" w:rsidRDefault="00F5597C" w:rsidP="00F5597C">
      <w:pPr>
        <w:pStyle w:val="ListParagraph"/>
        <w:rPr>
          <w:rFonts w:eastAsia="Arial"/>
          <w:color w:val="auto"/>
        </w:rPr>
      </w:pPr>
    </w:p>
    <w:p w14:paraId="4488622B" w14:textId="77777777" w:rsidR="00F5597C" w:rsidRPr="0037060A" w:rsidRDefault="00F5597C" w:rsidP="00F5597C">
      <w:pPr>
        <w:tabs>
          <w:tab w:val="clear" w:pos="1440"/>
        </w:tabs>
        <w:ind w:hanging="284"/>
        <w:rPr>
          <w:rFonts w:eastAsia="Arial"/>
          <w:szCs w:val="24"/>
        </w:rPr>
      </w:pPr>
      <w:r w:rsidRPr="0037060A">
        <w:rPr>
          <w:rFonts w:eastAsia="Arial"/>
          <w:szCs w:val="24"/>
        </w:rPr>
        <w:t xml:space="preserve">   </w:t>
      </w:r>
      <w:r w:rsidRPr="0037060A">
        <w:rPr>
          <w:rFonts w:eastAsia="Arial"/>
          <w:szCs w:val="24"/>
        </w:rPr>
        <w:tab/>
      </w:r>
      <w:r w:rsidRPr="0037060A">
        <w:rPr>
          <w:rFonts w:eastAsia="Arial"/>
          <w:szCs w:val="24"/>
        </w:rPr>
        <w:tab/>
        <w:t xml:space="preserve">  Подношење понуде са варијантама није дозвољено.</w:t>
      </w:r>
      <w:r w:rsidRPr="0037060A">
        <w:rPr>
          <w:rFonts w:eastAsia="Arial"/>
          <w:b/>
          <w:szCs w:val="24"/>
        </w:rPr>
        <w:t xml:space="preserve"> </w:t>
      </w:r>
    </w:p>
    <w:p w14:paraId="3F2AF50C" w14:textId="77777777" w:rsidR="00F5597C" w:rsidRPr="0037060A" w:rsidRDefault="00F5597C" w:rsidP="00F5597C">
      <w:pPr>
        <w:tabs>
          <w:tab w:val="clear" w:pos="1440"/>
        </w:tabs>
        <w:ind w:hanging="142"/>
        <w:rPr>
          <w:rFonts w:eastAsia="Arial"/>
          <w:szCs w:val="24"/>
        </w:rPr>
      </w:pPr>
      <w:r w:rsidRPr="0037060A">
        <w:rPr>
          <w:rFonts w:eastAsia="Arial"/>
          <w:b/>
          <w:szCs w:val="24"/>
        </w:rPr>
        <w:t xml:space="preserve"> </w:t>
      </w:r>
    </w:p>
    <w:p w14:paraId="6E0796A3" w14:textId="77777777" w:rsidR="00F5597C" w:rsidRPr="0037060A" w:rsidRDefault="00F5597C" w:rsidP="00F5597C">
      <w:pPr>
        <w:pStyle w:val="ListParagraph"/>
        <w:keepNext/>
        <w:keepLines/>
        <w:numPr>
          <w:ilvl w:val="0"/>
          <w:numId w:val="15"/>
        </w:numPr>
        <w:ind w:left="720"/>
        <w:outlineLvl w:val="3"/>
        <w:rPr>
          <w:color w:val="auto"/>
          <w:lang w:val="ru-RU"/>
        </w:rPr>
      </w:pPr>
      <w:r w:rsidRPr="0037060A">
        <w:rPr>
          <w:rFonts w:eastAsia="Arial"/>
          <w:b/>
          <w:color w:val="auto"/>
          <w:lang w:val="ru-RU"/>
        </w:rPr>
        <w:t>НАЧИН ИЗМЕНЕ, ДОПУНЕ И ОПОЗИВА ПОНУДЕ</w:t>
      </w:r>
      <w:r w:rsidRPr="0037060A">
        <w:rPr>
          <w:color w:val="auto"/>
          <w:lang w:val="ru-RU"/>
        </w:rPr>
        <w:t xml:space="preserve"> </w:t>
      </w:r>
    </w:p>
    <w:p w14:paraId="342ADDC8" w14:textId="77777777" w:rsidR="00F5597C" w:rsidRPr="0037060A" w:rsidRDefault="00F5597C" w:rsidP="00F5597C">
      <w:pPr>
        <w:pStyle w:val="ListParagraph"/>
        <w:keepNext/>
        <w:keepLines/>
        <w:outlineLvl w:val="3"/>
        <w:rPr>
          <w:rFonts w:eastAsia="Arial"/>
          <w:b/>
          <w:color w:val="auto"/>
          <w:lang w:val="ru-RU"/>
        </w:rPr>
      </w:pPr>
    </w:p>
    <w:p w14:paraId="6B8B1127" w14:textId="77777777" w:rsidR="00F5597C" w:rsidRPr="0037060A" w:rsidRDefault="00F5597C" w:rsidP="00F5597C">
      <w:pPr>
        <w:tabs>
          <w:tab w:val="clear" w:pos="1440"/>
        </w:tabs>
        <w:rPr>
          <w:rFonts w:eastAsia="Arial"/>
          <w:szCs w:val="24"/>
        </w:rPr>
      </w:pPr>
      <w:r w:rsidRPr="0037060A">
        <w:rPr>
          <w:rFonts w:eastAsia="Arial"/>
          <w:szCs w:val="24"/>
        </w:rPr>
        <w:tab/>
        <w:t xml:space="preserve">У року за подношење понуде понуђач може да измени, допуни или опозове своју понуду на начин који је одређен за подношење понуде. </w:t>
      </w:r>
    </w:p>
    <w:p w14:paraId="511DFAA8"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је дужан да јасно назначи који део понуде мења односно која документа накнадно доставља.  </w:t>
      </w:r>
    </w:p>
    <w:p w14:paraId="0625D1AE" w14:textId="549A71DC" w:rsidR="00F5597C" w:rsidRPr="0037060A" w:rsidRDefault="00F5597C" w:rsidP="00F5597C">
      <w:pPr>
        <w:tabs>
          <w:tab w:val="clear" w:pos="1440"/>
          <w:tab w:val="left" w:pos="709"/>
        </w:tabs>
        <w:rPr>
          <w:rFonts w:eastAsia="Arial"/>
          <w:szCs w:val="24"/>
        </w:rPr>
      </w:pPr>
      <w:r w:rsidRPr="0037060A">
        <w:rPr>
          <w:rFonts w:eastAsia="Arial"/>
          <w:szCs w:val="24"/>
        </w:rPr>
        <w:tab/>
        <w:t xml:space="preserve">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„Измена понуде за јавну набавку </w:t>
      </w:r>
      <w:r w:rsidR="002F5A3D" w:rsidRPr="0037060A">
        <w:rPr>
          <w:bCs/>
          <w:iCs/>
          <w:szCs w:val="24"/>
          <w:lang w:val="ru-RU"/>
        </w:rPr>
        <w:t>број 15/2020</w:t>
      </w:r>
      <w:r w:rsidR="002F5A3D" w:rsidRPr="0037060A">
        <w:rPr>
          <w:bCs/>
          <w:iCs/>
          <w:szCs w:val="24"/>
        </w:rPr>
        <w:t xml:space="preserve"> </w:t>
      </w:r>
      <w:r w:rsidRPr="0037060A">
        <w:rPr>
          <w:bCs/>
          <w:iCs/>
          <w:szCs w:val="24"/>
          <w:lang w:val="ru-RU"/>
        </w:rPr>
        <w:t>–</w:t>
      </w:r>
      <w:r w:rsidRPr="0037060A">
        <w:t xml:space="preserve"> </w:t>
      </w:r>
      <w:r w:rsidR="002F5A3D" w:rsidRPr="0037060A">
        <w:rPr>
          <w:rFonts w:eastAsia="Calibri"/>
          <w:kern w:val="1"/>
          <w:lang w:eastAsia="ar-SA"/>
        </w:rPr>
        <w:t xml:space="preserve">Услуге израде плана детаљне регулације аеродрома Сребрно језеро </w:t>
      </w:r>
      <w:r w:rsidR="002252F5" w:rsidRPr="0037060A">
        <w:rPr>
          <w:rFonts w:eastAsia="Calibri"/>
          <w:kern w:val="1"/>
          <w:lang w:eastAsia="ar-SA"/>
        </w:rPr>
        <w:t>у општини Велико Градиште</w:t>
      </w:r>
      <w:r w:rsidR="002F5A3D" w:rsidRPr="0037060A">
        <w:rPr>
          <w:rFonts w:eastAsia="Arial"/>
          <w:b/>
          <w:szCs w:val="24"/>
        </w:rPr>
        <w:t xml:space="preserve"> </w:t>
      </w:r>
      <w:r w:rsidRPr="0037060A">
        <w:rPr>
          <w:rFonts w:eastAsia="Arial"/>
          <w:szCs w:val="24"/>
        </w:rPr>
        <w:t>-</w:t>
      </w:r>
      <w:r w:rsidRPr="0037060A">
        <w:rPr>
          <w:szCs w:val="24"/>
        </w:rPr>
        <w:t xml:space="preserve"> </w:t>
      </w:r>
      <w:r w:rsidRPr="0037060A">
        <w:rPr>
          <w:rFonts w:eastAsia="Arial"/>
          <w:szCs w:val="24"/>
        </w:rPr>
        <w:t xml:space="preserve">НЕ ОТВАРАТИ” </w:t>
      </w:r>
      <w:r w:rsidRPr="0037060A">
        <w:rPr>
          <w:szCs w:val="24"/>
        </w:rPr>
        <w:t xml:space="preserve"> </w:t>
      </w:r>
      <w:r w:rsidRPr="0037060A">
        <w:rPr>
          <w:rFonts w:eastAsia="Arial"/>
          <w:szCs w:val="24"/>
        </w:rPr>
        <w:t>или</w:t>
      </w:r>
    </w:p>
    <w:p w14:paraId="73E9C119" w14:textId="09F1EB9A" w:rsidR="00F5597C" w:rsidRPr="0037060A" w:rsidRDefault="00F5597C" w:rsidP="00F5597C">
      <w:pPr>
        <w:tabs>
          <w:tab w:val="left" w:pos="1260"/>
        </w:tabs>
        <w:rPr>
          <w:szCs w:val="24"/>
        </w:rPr>
      </w:pPr>
      <w:r w:rsidRPr="0037060A">
        <w:rPr>
          <w:rFonts w:eastAsia="Arial"/>
          <w:szCs w:val="24"/>
        </w:rPr>
        <w:t xml:space="preserve">„Допуна понуде за јавну набавку </w:t>
      </w:r>
      <w:r w:rsidR="002F5A3D" w:rsidRPr="0037060A">
        <w:rPr>
          <w:bCs/>
          <w:iCs/>
          <w:szCs w:val="24"/>
          <w:lang w:val="ru-RU"/>
        </w:rPr>
        <w:t>број 15/2020</w:t>
      </w:r>
      <w:r w:rsidR="002F5A3D" w:rsidRPr="0037060A">
        <w:rPr>
          <w:bCs/>
          <w:iCs/>
          <w:szCs w:val="24"/>
        </w:rPr>
        <w:t xml:space="preserve"> </w:t>
      </w:r>
      <w:r w:rsidRPr="0037060A">
        <w:rPr>
          <w:bCs/>
          <w:iCs/>
          <w:szCs w:val="24"/>
          <w:lang w:val="ru-RU"/>
        </w:rPr>
        <w:t>–</w:t>
      </w:r>
      <w:r w:rsidRPr="0037060A">
        <w:t xml:space="preserve"> </w:t>
      </w:r>
      <w:r w:rsidR="002F5A3D" w:rsidRPr="0037060A">
        <w:rPr>
          <w:rFonts w:eastAsia="Calibri"/>
          <w:kern w:val="1"/>
          <w:lang w:eastAsia="ar-SA"/>
        </w:rPr>
        <w:t xml:space="preserve">Услуге израде плана детаљне регулације аеродрома Сребрно језеро </w:t>
      </w:r>
      <w:r w:rsidR="002252F5" w:rsidRPr="0037060A">
        <w:rPr>
          <w:rFonts w:eastAsia="Calibri"/>
          <w:kern w:val="1"/>
          <w:lang w:eastAsia="ar-SA"/>
        </w:rPr>
        <w:t>у општини Велико Градиште</w:t>
      </w:r>
      <w:r w:rsidR="00D56CD2" w:rsidRPr="0037060A">
        <w:rPr>
          <w:rFonts w:eastAsia="Arial"/>
          <w:b/>
          <w:szCs w:val="24"/>
        </w:rPr>
        <w:t xml:space="preserve"> </w:t>
      </w:r>
      <w:r w:rsidRPr="0037060A">
        <w:rPr>
          <w:rFonts w:eastAsia="Arial"/>
          <w:szCs w:val="24"/>
        </w:rPr>
        <w:t>- НЕ ОТВАРАТИ”</w:t>
      </w:r>
      <w:r w:rsidRPr="0037060A">
        <w:rPr>
          <w:szCs w:val="24"/>
        </w:rPr>
        <w:t xml:space="preserve"> </w:t>
      </w:r>
      <w:r w:rsidRPr="0037060A">
        <w:rPr>
          <w:rFonts w:eastAsia="Arial"/>
          <w:szCs w:val="24"/>
        </w:rPr>
        <w:t xml:space="preserve">или </w:t>
      </w:r>
    </w:p>
    <w:p w14:paraId="69A1C175" w14:textId="048CD51E" w:rsidR="00F5597C" w:rsidRPr="0037060A" w:rsidRDefault="00F5597C" w:rsidP="00F5597C">
      <w:pPr>
        <w:tabs>
          <w:tab w:val="left" w:pos="1260"/>
        </w:tabs>
        <w:rPr>
          <w:szCs w:val="24"/>
        </w:rPr>
      </w:pPr>
      <w:r w:rsidRPr="0037060A">
        <w:rPr>
          <w:rFonts w:eastAsia="Arial"/>
          <w:szCs w:val="24"/>
        </w:rPr>
        <w:t xml:space="preserve">„Опозив понуде за јавну набавку </w:t>
      </w:r>
      <w:r w:rsidR="002F5A3D" w:rsidRPr="0037060A">
        <w:rPr>
          <w:bCs/>
          <w:iCs/>
          <w:szCs w:val="24"/>
          <w:lang w:val="ru-RU"/>
        </w:rPr>
        <w:t>број 15/2020</w:t>
      </w:r>
      <w:r w:rsidRPr="0037060A">
        <w:rPr>
          <w:bCs/>
          <w:iCs/>
          <w:szCs w:val="24"/>
          <w:lang w:val="ru-RU"/>
        </w:rPr>
        <w:t>–</w:t>
      </w:r>
      <w:r w:rsidRPr="0037060A">
        <w:t xml:space="preserve"> </w:t>
      </w:r>
      <w:r w:rsidR="002F5A3D" w:rsidRPr="0037060A">
        <w:rPr>
          <w:rFonts w:eastAsia="Calibri"/>
          <w:kern w:val="1"/>
          <w:lang w:eastAsia="ar-SA"/>
        </w:rPr>
        <w:t xml:space="preserve">Услуге израде плана детаљне регулације аеродрома Сребрно језеро </w:t>
      </w:r>
      <w:r w:rsidR="002252F5" w:rsidRPr="0037060A">
        <w:rPr>
          <w:rFonts w:eastAsia="Calibri"/>
          <w:kern w:val="1"/>
          <w:lang w:eastAsia="ar-SA"/>
        </w:rPr>
        <w:t>у општини Велико Градиште</w:t>
      </w:r>
      <w:r w:rsidR="00D56CD2" w:rsidRPr="0037060A">
        <w:rPr>
          <w:rFonts w:eastAsia="Arial"/>
          <w:b/>
          <w:szCs w:val="24"/>
        </w:rPr>
        <w:t xml:space="preserve"> </w:t>
      </w:r>
      <w:r w:rsidRPr="0037060A">
        <w:rPr>
          <w:rFonts w:eastAsia="Arial"/>
          <w:szCs w:val="24"/>
        </w:rPr>
        <w:t xml:space="preserve">- НЕ ОТВАРАТИ”  или </w:t>
      </w:r>
    </w:p>
    <w:p w14:paraId="7D879C90" w14:textId="756F51F9" w:rsidR="00F5597C" w:rsidRPr="0037060A" w:rsidRDefault="00F5597C" w:rsidP="00F5597C">
      <w:pPr>
        <w:tabs>
          <w:tab w:val="left" w:pos="1260"/>
        </w:tabs>
        <w:rPr>
          <w:szCs w:val="24"/>
        </w:rPr>
      </w:pPr>
      <w:r w:rsidRPr="0037060A">
        <w:rPr>
          <w:rFonts w:eastAsia="Arial"/>
          <w:szCs w:val="24"/>
        </w:rPr>
        <w:t xml:space="preserve">„Измена и допуна понуде за јавну набавку </w:t>
      </w:r>
      <w:r w:rsidR="002F5A3D" w:rsidRPr="0037060A">
        <w:rPr>
          <w:bCs/>
          <w:iCs/>
          <w:szCs w:val="24"/>
          <w:lang w:val="ru-RU"/>
        </w:rPr>
        <w:t>број 15/2020</w:t>
      </w:r>
      <w:r w:rsidR="002F5A3D" w:rsidRPr="0037060A">
        <w:rPr>
          <w:bCs/>
          <w:iCs/>
          <w:szCs w:val="24"/>
        </w:rPr>
        <w:t xml:space="preserve"> - </w:t>
      </w:r>
      <w:r w:rsidR="002F5A3D" w:rsidRPr="0037060A">
        <w:rPr>
          <w:rFonts w:eastAsia="Calibri"/>
          <w:kern w:val="1"/>
          <w:lang w:eastAsia="ar-SA"/>
        </w:rPr>
        <w:t xml:space="preserve">Услуге израде плана детаљне регулације аеродрома Сребрно језеро </w:t>
      </w:r>
      <w:r w:rsidR="002252F5" w:rsidRPr="0037060A">
        <w:rPr>
          <w:rFonts w:eastAsia="Calibri"/>
          <w:kern w:val="1"/>
          <w:lang w:eastAsia="ar-SA"/>
        </w:rPr>
        <w:t>у општини Велико Градиште</w:t>
      </w:r>
      <w:r w:rsidR="00D56CD2" w:rsidRPr="0037060A">
        <w:rPr>
          <w:rFonts w:eastAsia="Arial"/>
          <w:b/>
          <w:szCs w:val="24"/>
        </w:rPr>
        <w:t xml:space="preserve"> </w:t>
      </w:r>
      <w:r w:rsidRPr="0037060A">
        <w:rPr>
          <w:rFonts w:eastAsia="Arial"/>
          <w:szCs w:val="24"/>
        </w:rPr>
        <w:t>- НЕ ОТВАРАТИ”.</w:t>
      </w:r>
    </w:p>
    <w:p w14:paraId="568E3234" w14:textId="77777777" w:rsidR="00F5597C" w:rsidRPr="0037060A" w:rsidRDefault="00F5597C" w:rsidP="00F5597C">
      <w:pPr>
        <w:rPr>
          <w:rFonts w:eastAsia="Arial"/>
          <w:szCs w:val="24"/>
        </w:rPr>
      </w:pPr>
      <w:r w:rsidRPr="0037060A">
        <w:rPr>
          <w:rFonts w:eastAsia="Arial"/>
          <w:szCs w:val="24"/>
        </w:rPr>
        <w:t xml:space="preserve"> </w:t>
      </w:r>
    </w:p>
    <w:p w14:paraId="2828D254" w14:textId="77777777" w:rsidR="00F5597C" w:rsidRPr="0037060A" w:rsidRDefault="00F5597C" w:rsidP="00F5597C">
      <w:pPr>
        <w:tabs>
          <w:tab w:val="clear" w:pos="1440"/>
        </w:tabs>
        <w:rPr>
          <w:rFonts w:eastAsia="Arial"/>
          <w:szCs w:val="24"/>
        </w:rPr>
      </w:pPr>
      <w:r w:rsidRPr="0037060A">
        <w:rPr>
          <w:rFonts w:eastAsia="Arial"/>
          <w:szCs w:val="24"/>
        </w:rPr>
        <w:tab/>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4119A766" w14:textId="77777777" w:rsidR="00F5597C" w:rsidRPr="0037060A" w:rsidRDefault="00F5597C" w:rsidP="00F5597C">
      <w:pPr>
        <w:tabs>
          <w:tab w:val="clear" w:pos="1440"/>
        </w:tabs>
        <w:spacing w:after="11" w:line="264" w:lineRule="auto"/>
        <w:ind w:right="72"/>
        <w:rPr>
          <w:rFonts w:eastAsia="Arial"/>
          <w:b/>
          <w:szCs w:val="24"/>
        </w:rPr>
      </w:pPr>
      <w:r w:rsidRPr="0037060A">
        <w:rPr>
          <w:rFonts w:eastAsia="Arial"/>
          <w:szCs w:val="24"/>
        </w:rPr>
        <w:t>По истеку рока за подношење понуда понуђач не може да повуче нити да мења своју понуду.</w:t>
      </w:r>
      <w:r w:rsidRPr="0037060A">
        <w:rPr>
          <w:rFonts w:eastAsia="Arial"/>
          <w:b/>
          <w:szCs w:val="24"/>
        </w:rPr>
        <w:t xml:space="preserve"> </w:t>
      </w:r>
    </w:p>
    <w:p w14:paraId="4B7FBACE" w14:textId="77777777" w:rsidR="00AB5773" w:rsidRPr="0037060A" w:rsidRDefault="00911727" w:rsidP="00AB5773">
      <w:pPr>
        <w:tabs>
          <w:tab w:val="clear" w:pos="1440"/>
        </w:tabs>
        <w:ind w:hanging="142"/>
        <w:rPr>
          <w:rFonts w:eastAsia="Arial"/>
          <w:b/>
          <w:kern w:val="2"/>
          <w:szCs w:val="24"/>
          <w:lang w:val="ru-RU" w:eastAsia="ar-SA"/>
        </w:rPr>
      </w:pPr>
      <w:r w:rsidRPr="0037060A">
        <w:rPr>
          <w:rFonts w:eastAsia="Arial"/>
          <w:b/>
          <w:szCs w:val="24"/>
        </w:rPr>
        <w:t xml:space="preserve"> </w:t>
      </w:r>
    </w:p>
    <w:p w14:paraId="3CAC04A8" w14:textId="67DC4EE6" w:rsidR="00F5597C" w:rsidRPr="0037060A" w:rsidRDefault="00207C49" w:rsidP="00207C49">
      <w:pPr>
        <w:keepNext/>
        <w:keepLines/>
        <w:outlineLvl w:val="3"/>
        <w:rPr>
          <w:rFonts w:eastAsia="Arial"/>
          <w:lang w:val="ru-RU"/>
        </w:rPr>
      </w:pPr>
      <w:r w:rsidRPr="0037060A">
        <w:rPr>
          <w:rFonts w:eastAsia="Arial"/>
          <w:b/>
          <w:lang w:val="ru-RU"/>
        </w:rPr>
        <w:t>5</w:t>
      </w:r>
      <w:r w:rsidR="00AB5773" w:rsidRPr="0037060A">
        <w:rPr>
          <w:rFonts w:eastAsia="Arial"/>
          <w:b/>
          <w:lang w:val="ru-RU"/>
        </w:rPr>
        <w:t xml:space="preserve">. </w:t>
      </w:r>
      <w:r w:rsidR="00F5597C" w:rsidRPr="0037060A">
        <w:rPr>
          <w:rFonts w:eastAsia="Arial"/>
          <w:b/>
          <w:lang w:val="ru-RU"/>
        </w:rPr>
        <w:t xml:space="preserve">УЧЕСТВОВАЊЕ У ЗАЈЕДНИЧКОЈ ПОНУДИ ИЛИ КАО ПОДИЗВОЂАЧ </w:t>
      </w:r>
      <w:r w:rsidR="00F5597C" w:rsidRPr="0037060A">
        <w:rPr>
          <w:rFonts w:eastAsia="Arial"/>
          <w:lang w:val="ru-RU"/>
        </w:rPr>
        <w:t xml:space="preserve"> </w:t>
      </w:r>
    </w:p>
    <w:p w14:paraId="2E3B7314" w14:textId="77777777" w:rsidR="00F5597C" w:rsidRPr="0037060A" w:rsidRDefault="00F5597C" w:rsidP="00F5597C">
      <w:pPr>
        <w:pStyle w:val="ListParagraph"/>
        <w:keepNext/>
        <w:keepLines/>
        <w:outlineLvl w:val="3"/>
        <w:rPr>
          <w:rFonts w:eastAsia="Arial"/>
          <w:b/>
          <w:color w:val="auto"/>
          <w:lang w:val="ru-RU"/>
        </w:rPr>
      </w:pPr>
    </w:p>
    <w:p w14:paraId="39BA9C22"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може да поднесе само једну понуду за сваку партију.  </w:t>
      </w:r>
    </w:p>
    <w:p w14:paraId="4704A456"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2144DF" w14:textId="77777777" w:rsidR="00F5597C" w:rsidRPr="0037060A" w:rsidRDefault="00F5597C" w:rsidP="00F5597C">
      <w:pPr>
        <w:tabs>
          <w:tab w:val="clear" w:pos="1440"/>
        </w:tabs>
        <w:rPr>
          <w:rFonts w:eastAsia="Arial"/>
          <w:szCs w:val="24"/>
        </w:rPr>
      </w:pPr>
      <w:r w:rsidRPr="0037060A">
        <w:rPr>
          <w:rFonts w:eastAsia="Arial"/>
          <w:szCs w:val="24"/>
        </w:rPr>
        <w:tab/>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и за коју партију.</w:t>
      </w:r>
    </w:p>
    <w:p w14:paraId="4F5BD961" w14:textId="77777777" w:rsidR="00F5597C" w:rsidRPr="0037060A" w:rsidRDefault="00F5597C" w:rsidP="00F5597C">
      <w:pPr>
        <w:tabs>
          <w:tab w:val="clear" w:pos="1440"/>
        </w:tabs>
        <w:rPr>
          <w:rFonts w:eastAsia="Arial"/>
          <w:szCs w:val="24"/>
        </w:rPr>
      </w:pPr>
      <w:r w:rsidRPr="0037060A">
        <w:rPr>
          <w:szCs w:val="24"/>
        </w:rPr>
        <w:t xml:space="preserve"> </w:t>
      </w:r>
    </w:p>
    <w:p w14:paraId="11AF4B30" w14:textId="1B57D4D7" w:rsidR="00F5597C" w:rsidRPr="0037060A" w:rsidRDefault="00207C49" w:rsidP="00207C49">
      <w:pPr>
        <w:keepNext/>
        <w:keepLines/>
        <w:outlineLvl w:val="3"/>
        <w:rPr>
          <w:rFonts w:eastAsia="Arial"/>
        </w:rPr>
      </w:pPr>
      <w:r w:rsidRPr="0037060A">
        <w:rPr>
          <w:rFonts w:eastAsia="Arial"/>
          <w:b/>
        </w:rPr>
        <w:t xml:space="preserve">6. </w:t>
      </w:r>
      <w:r w:rsidR="00F5597C" w:rsidRPr="0037060A">
        <w:rPr>
          <w:rFonts w:eastAsia="Arial"/>
          <w:b/>
        </w:rPr>
        <w:t>ПОНУДА СА ПОДИЗВОЂАЧЕМ</w:t>
      </w:r>
      <w:r w:rsidR="00F5597C" w:rsidRPr="0037060A">
        <w:rPr>
          <w:rFonts w:eastAsia="Arial"/>
        </w:rPr>
        <w:t xml:space="preserve">  </w:t>
      </w:r>
    </w:p>
    <w:p w14:paraId="0CE427F6" w14:textId="77777777" w:rsidR="00F5597C" w:rsidRPr="0037060A" w:rsidRDefault="00F5597C" w:rsidP="00F5597C">
      <w:pPr>
        <w:pStyle w:val="ListParagraph"/>
        <w:keepNext/>
        <w:keepLines/>
        <w:outlineLvl w:val="3"/>
        <w:rPr>
          <w:rFonts w:eastAsia="Arial"/>
          <w:b/>
          <w:color w:val="auto"/>
        </w:rPr>
      </w:pPr>
    </w:p>
    <w:p w14:paraId="27DDD2B3" w14:textId="77777777" w:rsidR="00F5597C" w:rsidRPr="0037060A" w:rsidRDefault="00F5597C" w:rsidP="00F5597C">
      <w:pPr>
        <w:tabs>
          <w:tab w:val="clear" w:pos="1440"/>
        </w:tabs>
        <w:rPr>
          <w:rFonts w:eastAsia="Arial"/>
          <w:szCs w:val="24"/>
        </w:rPr>
      </w:pPr>
      <w:r w:rsidRPr="0037060A">
        <w:rPr>
          <w:rFonts w:eastAsia="Arial"/>
          <w:szCs w:val="24"/>
        </w:rPr>
        <w:tab/>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03E8D7B3" w14:textId="77777777" w:rsidR="00F5597C" w:rsidRPr="0037060A" w:rsidRDefault="00F5597C" w:rsidP="00F5597C">
      <w:pPr>
        <w:tabs>
          <w:tab w:val="clear" w:pos="1440"/>
        </w:tabs>
        <w:rPr>
          <w:rFonts w:eastAsia="Arial"/>
          <w:szCs w:val="24"/>
        </w:rPr>
      </w:pPr>
      <w:r w:rsidRPr="0037060A">
        <w:rPr>
          <w:rFonts w:eastAsia="Arial"/>
          <w:szCs w:val="24"/>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7060A">
        <w:rPr>
          <w:szCs w:val="24"/>
        </w:rPr>
        <w:t xml:space="preserve"> </w:t>
      </w:r>
      <w:r w:rsidRPr="0037060A">
        <w:rPr>
          <w:rFonts w:eastAsia="Arial"/>
          <w:szCs w:val="24"/>
        </w:rPr>
        <w:t xml:space="preserve"> </w:t>
      </w:r>
    </w:p>
    <w:p w14:paraId="16A7AA1F" w14:textId="77777777" w:rsidR="00F5597C" w:rsidRPr="0037060A" w:rsidRDefault="00F5597C" w:rsidP="00F5597C">
      <w:pPr>
        <w:tabs>
          <w:tab w:val="clear" w:pos="1440"/>
        </w:tabs>
        <w:rPr>
          <w:rFonts w:eastAsia="Arial"/>
          <w:szCs w:val="24"/>
        </w:rPr>
      </w:pPr>
      <w:r w:rsidRPr="0037060A">
        <w:rPr>
          <w:rFonts w:eastAsia="Arial"/>
          <w:szCs w:val="24"/>
        </w:rPr>
        <w:lastRenderedPageBreak/>
        <w:tab/>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393634AA"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F8F2995"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је дужан да наручиоцу, на његов захтев, омогући приступ код подизвођача, ради утврђивања испуњености тражених услова. </w:t>
      </w:r>
    </w:p>
    <w:p w14:paraId="623B3270" w14:textId="77777777" w:rsidR="00F5597C" w:rsidRPr="0037060A" w:rsidRDefault="00F5597C" w:rsidP="00F5597C">
      <w:pPr>
        <w:ind w:firstLine="638"/>
        <w:rPr>
          <w:rFonts w:eastAsia="Arial"/>
          <w:szCs w:val="24"/>
        </w:rPr>
      </w:pPr>
      <w:r w:rsidRPr="0037060A">
        <w:rPr>
          <w:rFonts w:eastAsia="Arial"/>
          <w:szCs w:val="24"/>
        </w:rPr>
        <w:t xml:space="preserve"> </w:t>
      </w:r>
    </w:p>
    <w:p w14:paraId="140ACF87" w14:textId="48B8A271" w:rsidR="00F5597C" w:rsidRPr="0037060A" w:rsidRDefault="00207C49" w:rsidP="00207C49">
      <w:pPr>
        <w:keepNext/>
        <w:keepLines/>
        <w:outlineLvl w:val="3"/>
        <w:rPr>
          <w:rFonts w:eastAsia="Arial"/>
        </w:rPr>
      </w:pPr>
      <w:r w:rsidRPr="0037060A">
        <w:rPr>
          <w:rFonts w:eastAsia="Arial"/>
          <w:b/>
        </w:rPr>
        <w:t xml:space="preserve">7. </w:t>
      </w:r>
      <w:r w:rsidR="00F5597C" w:rsidRPr="0037060A">
        <w:rPr>
          <w:rFonts w:eastAsia="Arial"/>
          <w:b/>
        </w:rPr>
        <w:t>ЗАЈЕДНИЧКА ПОНУДА</w:t>
      </w:r>
      <w:r w:rsidR="00F5597C" w:rsidRPr="0037060A">
        <w:rPr>
          <w:rFonts w:eastAsia="Arial"/>
        </w:rPr>
        <w:t xml:space="preserve"> </w:t>
      </w:r>
    </w:p>
    <w:p w14:paraId="7DC8238A" w14:textId="77777777" w:rsidR="00F5597C" w:rsidRPr="0037060A" w:rsidRDefault="00F5597C" w:rsidP="00F5597C">
      <w:pPr>
        <w:pStyle w:val="ListParagraph"/>
        <w:keepNext/>
        <w:keepLines/>
        <w:outlineLvl w:val="3"/>
        <w:rPr>
          <w:rFonts w:eastAsia="Arial"/>
          <w:b/>
          <w:color w:val="auto"/>
        </w:rPr>
      </w:pPr>
    </w:p>
    <w:p w14:paraId="02085980" w14:textId="77777777" w:rsidR="00F5597C" w:rsidRPr="0037060A" w:rsidRDefault="00F5597C" w:rsidP="00F5597C">
      <w:pPr>
        <w:tabs>
          <w:tab w:val="clear" w:pos="1440"/>
        </w:tabs>
        <w:rPr>
          <w:szCs w:val="24"/>
        </w:rPr>
      </w:pPr>
      <w:r w:rsidRPr="0037060A">
        <w:rPr>
          <w:szCs w:val="24"/>
        </w:rPr>
        <w:tab/>
        <w:t xml:space="preserve">Понуду може поднети група понуђача. </w:t>
      </w:r>
    </w:p>
    <w:p w14:paraId="5AF4208B" w14:textId="07AA8121" w:rsidR="00F5597C" w:rsidRPr="0037060A" w:rsidRDefault="00F5597C" w:rsidP="00F5597C">
      <w:pPr>
        <w:tabs>
          <w:tab w:val="clear" w:pos="1440"/>
        </w:tabs>
        <w:rPr>
          <w:szCs w:val="24"/>
        </w:rPr>
      </w:pPr>
      <w:r w:rsidRPr="0037060A">
        <w:rPr>
          <w:szCs w:val="24"/>
        </w:rPr>
        <w:tab/>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62916722" w14:textId="77777777" w:rsidR="00F5597C" w:rsidRPr="0037060A" w:rsidRDefault="00F5597C" w:rsidP="00F5597C">
      <w:pPr>
        <w:tabs>
          <w:tab w:val="clear" w:pos="1440"/>
        </w:tabs>
        <w:rPr>
          <w:szCs w:val="24"/>
        </w:rPr>
      </w:pPr>
      <w:r w:rsidRPr="0037060A">
        <w:rPr>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7F2E801B" w14:textId="77777777" w:rsidR="00F5597C" w:rsidRPr="0037060A" w:rsidRDefault="00F5597C" w:rsidP="00F5597C">
      <w:pPr>
        <w:tabs>
          <w:tab w:val="clear" w:pos="1440"/>
        </w:tabs>
        <w:ind w:firstLine="638"/>
        <w:rPr>
          <w:szCs w:val="24"/>
        </w:rPr>
      </w:pPr>
    </w:p>
    <w:p w14:paraId="35F57635" w14:textId="77777777" w:rsidR="00F5597C" w:rsidRPr="0037060A" w:rsidRDefault="00F5597C" w:rsidP="00F5597C">
      <w:pPr>
        <w:tabs>
          <w:tab w:val="clear" w:pos="1440"/>
        </w:tabs>
        <w:ind w:firstLine="638"/>
        <w:rPr>
          <w:szCs w:val="24"/>
        </w:rPr>
      </w:pPr>
      <w:r w:rsidRPr="0037060A">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24C4A666" w14:textId="77777777" w:rsidR="00F5597C" w:rsidRPr="0037060A" w:rsidRDefault="00F5597C" w:rsidP="00F5597C">
      <w:pPr>
        <w:tabs>
          <w:tab w:val="clear" w:pos="1440"/>
        </w:tabs>
        <w:ind w:firstLine="638"/>
        <w:rPr>
          <w:szCs w:val="24"/>
        </w:rPr>
      </w:pPr>
      <w:r w:rsidRPr="0037060A">
        <w:rPr>
          <w:szCs w:val="24"/>
        </w:rPr>
        <w:t>2) опис послова сваког од понуђача из групе понуђача у извршењу уговора.</w:t>
      </w:r>
    </w:p>
    <w:p w14:paraId="2730540C" w14:textId="77777777" w:rsidR="00F5597C" w:rsidRPr="0037060A" w:rsidRDefault="00F5597C" w:rsidP="00F5597C">
      <w:pPr>
        <w:tabs>
          <w:tab w:val="clear" w:pos="1440"/>
        </w:tabs>
        <w:ind w:firstLine="638"/>
        <w:rPr>
          <w:szCs w:val="24"/>
        </w:rPr>
      </w:pPr>
    </w:p>
    <w:p w14:paraId="041524A8" w14:textId="77777777" w:rsidR="00F5597C" w:rsidRPr="0037060A" w:rsidRDefault="00F5597C" w:rsidP="00F5597C">
      <w:pPr>
        <w:tabs>
          <w:tab w:val="clear" w:pos="1440"/>
        </w:tabs>
        <w:rPr>
          <w:szCs w:val="24"/>
        </w:rPr>
      </w:pPr>
      <w:r w:rsidRPr="0037060A">
        <w:rPr>
          <w:szCs w:val="24"/>
        </w:rPr>
        <w:tab/>
        <w:t xml:space="preserve">Наручилац не може од групе понуђача да захтева да се повезују у одређени правни облик како би могли да поднесу заједничку понуду. </w:t>
      </w:r>
    </w:p>
    <w:p w14:paraId="3A2C01C5" w14:textId="77777777" w:rsidR="00F5597C" w:rsidRPr="0037060A" w:rsidRDefault="00F5597C" w:rsidP="00F5597C">
      <w:pPr>
        <w:tabs>
          <w:tab w:val="clear" w:pos="1440"/>
        </w:tabs>
        <w:rPr>
          <w:szCs w:val="24"/>
        </w:rPr>
      </w:pPr>
      <w:r w:rsidRPr="0037060A">
        <w:rPr>
          <w:szCs w:val="24"/>
        </w:rPr>
        <w:tab/>
        <w:t xml:space="preserve">Понуђачи који поднесу заједничку понуду одговарају неограничено солидарно према наручиоцу. </w:t>
      </w:r>
    </w:p>
    <w:p w14:paraId="454CBA02" w14:textId="77777777" w:rsidR="00F5597C" w:rsidRPr="0037060A" w:rsidRDefault="00F5597C" w:rsidP="00F5597C">
      <w:pPr>
        <w:tabs>
          <w:tab w:val="clear" w:pos="1440"/>
        </w:tabs>
        <w:rPr>
          <w:szCs w:val="24"/>
        </w:rPr>
      </w:pPr>
      <w:r w:rsidRPr="0037060A">
        <w:rPr>
          <w:szCs w:val="24"/>
        </w:rPr>
        <w:tab/>
        <w:t xml:space="preserve">Задруга може поднети понуду самостално, у своје име, а за рачун задругара или заједничку понуду у име задругара. </w:t>
      </w:r>
    </w:p>
    <w:p w14:paraId="2B88B798" w14:textId="77777777" w:rsidR="00F5597C" w:rsidRPr="0037060A" w:rsidRDefault="00F5597C" w:rsidP="00F5597C">
      <w:pPr>
        <w:tabs>
          <w:tab w:val="clear" w:pos="1440"/>
        </w:tabs>
        <w:rPr>
          <w:szCs w:val="24"/>
        </w:rPr>
      </w:pPr>
      <w:r w:rsidRPr="0037060A">
        <w:rPr>
          <w:szCs w:val="24"/>
        </w:rPr>
        <w:tab/>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36F80608" w14:textId="77777777" w:rsidR="00F5597C" w:rsidRPr="0037060A" w:rsidRDefault="00F5597C" w:rsidP="00F5597C">
      <w:pPr>
        <w:tabs>
          <w:tab w:val="clear" w:pos="1440"/>
        </w:tabs>
        <w:rPr>
          <w:szCs w:val="24"/>
        </w:rPr>
      </w:pPr>
      <w:r w:rsidRPr="0037060A">
        <w:rPr>
          <w:szCs w:val="24"/>
        </w:rPr>
        <w:tab/>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640C2324" w14:textId="77777777" w:rsidR="00F5597C" w:rsidRPr="0037060A" w:rsidRDefault="00F5597C" w:rsidP="00F5597C">
      <w:pPr>
        <w:tabs>
          <w:tab w:val="clear" w:pos="1440"/>
        </w:tabs>
        <w:rPr>
          <w:szCs w:val="24"/>
        </w:rPr>
      </w:pPr>
      <w:r w:rsidRPr="0037060A">
        <w:rPr>
          <w:szCs w:val="24"/>
        </w:rPr>
        <w:tab/>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40AD0BCC" w14:textId="77777777" w:rsidR="00F5597C" w:rsidRPr="0037060A" w:rsidRDefault="00F5597C" w:rsidP="00F5597C">
      <w:pPr>
        <w:tabs>
          <w:tab w:val="clear" w:pos="1440"/>
        </w:tabs>
      </w:pPr>
    </w:p>
    <w:p w14:paraId="49AA6448" w14:textId="77777777" w:rsidR="00F5597C" w:rsidRPr="0037060A" w:rsidRDefault="00F5597C" w:rsidP="00F5597C">
      <w:pPr>
        <w:tabs>
          <w:tab w:val="clear" w:pos="1440"/>
        </w:tabs>
        <w:rPr>
          <w:b/>
          <w:szCs w:val="24"/>
        </w:rPr>
      </w:pPr>
      <w:r w:rsidRPr="0037060A">
        <w:rPr>
          <w:b/>
          <w:szCs w:val="24"/>
        </w:rPr>
        <w:t>8. ВАЛУТА И НАЧИН НА КОЈИ МОРА ДА БУДЕ НАВЕДЕНА И ИЗРАЖЕНА ЦЕНА У ПОНУДИ</w:t>
      </w:r>
    </w:p>
    <w:p w14:paraId="28D5E976" w14:textId="77777777" w:rsidR="00F5597C" w:rsidRPr="0037060A" w:rsidRDefault="00F5597C" w:rsidP="00F5597C">
      <w:pPr>
        <w:tabs>
          <w:tab w:val="clear" w:pos="1440"/>
        </w:tabs>
        <w:rPr>
          <w:szCs w:val="24"/>
        </w:rPr>
      </w:pPr>
    </w:p>
    <w:p w14:paraId="316A1C66" w14:textId="77777777" w:rsidR="00F5597C" w:rsidRPr="0037060A" w:rsidRDefault="00F5597C" w:rsidP="00F5597C">
      <w:pPr>
        <w:keepNext/>
        <w:tabs>
          <w:tab w:val="clear" w:pos="1440"/>
          <w:tab w:val="left" w:pos="720"/>
        </w:tabs>
        <w:spacing w:afterLines="50" w:after="120"/>
        <w:ind w:right="-6"/>
        <w:rPr>
          <w:noProof/>
          <w:szCs w:val="24"/>
        </w:rPr>
      </w:pPr>
      <w:r w:rsidRPr="0037060A">
        <w:rPr>
          <w:noProof/>
          <w:szCs w:val="24"/>
        </w:rPr>
        <w:tab/>
        <w:t xml:space="preserve">Цена за предметне услуге мора бити </w:t>
      </w:r>
      <w:r w:rsidRPr="0037060A">
        <w:rPr>
          <w:szCs w:val="24"/>
          <w:lang w:val="ru-RU"/>
        </w:rPr>
        <w:t>изражена у динарима, без пореза на додату вредност</w:t>
      </w:r>
      <w:r w:rsidRPr="0037060A">
        <w:rPr>
          <w:noProof/>
          <w:szCs w:val="24"/>
        </w:rPr>
        <w:t xml:space="preserve">, са урачунатим свим зависним трошковима које понуђач има у реализацији предметне јавне набавке. За оцену понуде ће се узимати у обзир цена </w:t>
      </w:r>
      <w:r w:rsidRPr="0037060A">
        <w:rPr>
          <w:szCs w:val="24"/>
          <w:lang w:val="ru-RU"/>
        </w:rPr>
        <w:t>без пореза на додату вредност</w:t>
      </w:r>
      <w:r w:rsidRPr="0037060A">
        <w:rPr>
          <w:noProof/>
          <w:szCs w:val="24"/>
        </w:rPr>
        <w:t>.</w:t>
      </w:r>
    </w:p>
    <w:p w14:paraId="4ED0484D" w14:textId="77777777" w:rsidR="00F5597C" w:rsidRPr="0037060A" w:rsidRDefault="00F5597C" w:rsidP="00F5597C">
      <w:pPr>
        <w:keepNext/>
        <w:tabs>
          <w:tab w:val="clear" w:pos="1440"/>
          <w:tab w:val="left" w:pos="720"/>
        </w:tabs>
        <w:rPr>
          <w:bCs/>
          <w:szCs w:val="18"/>
        </w:rPr>
      </w:pPr>
      <w:r w:rsidRPr="0037060A">
        <w:rPr>
          <w:bCs/>
          <w:szCs w:val="18"/>
        </w:rPr>
        <w:t xml:space="preserve">             Цена је фиксна и не може се мењати.</w:t>
      </w:r>
    </w:p>
    <w:p w14:paraId="2772843F" w14:textId="77777777" w:rsidR="00F5597C" w:rsidRPr="0037060A" w:rsidRDefault="00F5597C" w:rsidP="00F5597C">
      <w:pPr>
        <w:keepNext/>
        <w:tabs>
          <w:tab w:val="clear" w:pos="1440"/>
          <w:tab w:val="left" w:pos="720"/>
        </w:tabs>
        <w:ind w:firstLine="720"/>
        <w:rPr>
          <w:noProof/>
          <w:szCs w:val="24"/>
        </w:rPr>
      </w:pPr>
      <w:r w:rsidRPr="0037060A">
        <w:rPr>
          <w:bCs/>
          <w:szCs w:val="18"/>
        </w:rPr>
        <w:t>Ако је у понуди исказана неуобичајено ниска цена, наручилац ће поступати у складу са чланом 92. Закона.</w:t>
      </w:r>
    </w:p>
    <w:p w14:paraId="558D9660" w14:textId="29CD1BB0" w:rsidR="00FA7A0C" w:rsidRPr="0037060A" w:rsidRDefault="00FA7A0C" w:rsidP="00F5597C">
      <w:pPr>
        <w:tabs>
          <w:tab w:val="clear" w:pos="1440"/>
        </w:tabs>
        <w:rPr>
          <w:b/>
          <w:szCs w:val="24"/>
        </w:rPr>
      </w:pPr>
    </w:p>
    <w:p w14:paraId="33CED76A" w14:textId="6A77B65E" w:rsidR="00911727" w:rsidRPr="0037060A" w:rsidRDefault="00207C49" w:rsidP="00BC5B65">
      <w:pPr>
        <w:tabs>
          <w:tab w:val="clear" w:pos="1440"/>
        </w:tabs>
        <w:spacing w:line="274" w:lineRule="exact"/>
        <w:ind w:right="20"/>
        <w:rPr>
          <w:b/>
          <w:szCs w:val="24"/>
        </w:rPr>
      </w:pPr>
      <w:r w:rsidRPr="0037060A">
        <w:rPr>
          <w:b/>
          <w:szCs w:val="24"/>
        </w:rPr>
        <w:t>9</w:t>
      </w:r>
      <w:r w:rsidR="00911727" w:rsidRPr="0037060A">
        <w:rPr>
          <w:b/>
          <w:szCs w:val="24"/>
        </w:rPr>
        <w:t>. НАЧИН И УСЛОВИ ПЛАЋАЊА</w:t>
      </w:r>
    </w:p>
    <w:p w14:paraId="4316D6D6" w14:textId="4B2DC28E" w:rsidR="00600D29" w:rsidRPr="0037060A" w:rsidRDefault="00600D29" w:rsidP="00600D29">
      <w:pPr>
        <w:tabs>
          <w:tab w:val="clear" w:pos="1440"/>
        </w:tabs>
        <w:spacing w:line="274" w:lineRule="exact"/>
        <w:ind w:right="20"/>
        <w:rPr>
          <w:szCs w:val="24"/>
          <w:lang w:val="ru-RU" w:eastAsia="sr-Cyrl-CS"/>
        </w:rPr>
      </w:pPr>
    </w:p>
    <w:p w14:paraId="5E3C9580" w14:textId="02D3292D" w:rsidR="00600D29" w:rsidRPr="0037060A" w:rsidRDefault="00600D29" w:rsidP="00600D29">
      <w:pPr>
        <w:tabs>
          <w:tab w:val="clear" w:pos="1440"/>
        </w:tabs>
        <w:rPr>
          <w:szCs w:val="24"/>
        </w:rPr>
      </w:pPr>
      <w:r w:rsidRPr="0037060A">
        <w:rPr>
          <w:szCs w:val="24"/>
        </w:rPr>
        <w:tab/>
        <w:t xml:space="preserve">Наручилац се обавезује да ће плаћање извршити у року од 45 дана по пријему исправне фактуре </w:t>
      </w:r>
      <w:r w:rsidR="001A77CE" w:rsidRPr="0037060A">
        <w:rPr>
          <w:szCs w:val="24"/>
        </w:rPr>
        <w:t xml:space="preserve">Понуђача </w:t>
      </w:r>
      <w:r w:rsidRPr="0037060A">
        <w:rPr>
          <w:szCs w:val="24"/>
        </w:rPr>
        <w:t xml:space="preserve">са извештајем од стране овлашћених представника </w:t>
      </w:r>
      <w:r w:rsidR="001A77CE" w:rsidRPr="0037060A">
        <w:rPr>
          <w:szCs w:val="24"/>
        </w:rPr>
        <w:lastRenderedPageBreak/>
        <w:t xml:space="preserve">Понуђача </w:t>
      </w:r>
      <w:r w:rsidRPr="0037060A">
        <w:rPr>
          <w:szCs w:val="24"/>
        </w:rPr>
        <w:t>и Наручиоца, на следећи начин:</w:t>
      </w:r>
    </w:p>
    <w:p w14:paraId="55402D76" w14:textId="4B401A55" w:rsidR="00C70F01" w:rsidRPr="0037060A"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ru-RU"/>
        </w:rPr>
        <w:t xml:space="preserve">20% од уговорене вредности услуге – израде </w:t>
      </w:r>
      <w:r w:rsidR="00952002" w:rsidRPr="0037060A">
        <w:rPr>
          <w:color w:val="auto"/>
          <w:lang w:val="sr-Cyrl-CS"/>
        </w:rPr>
        <w:t>Плана детаљне регулације</w:t>
      </w:r>
      <w:r w:rsidRPr="0037060A">
        <w:rPr>
          <w:color w:val="auto"/>
          <w:lang w:val="ru-RU"/>
        </w:rPr>
        <w:t>, на име авансног плаћања,</w:t>
      </w:r>
    </w:p>
    <w:p w14:paraId="1A1CD92B" w14:textId="0B3EAC9E" w:rsidR="00C70F01" w:rsidRPr="0037060A"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ru-RU"/>
        </w:rPr>
        <w:t>3</w:t>
      </w:r>
      <w:r w:rsidRPr="0037060A">
        <w:rPr>
          <w:color w:val="auto"/>
          <w:lang w:val="sr-Cyrl-CS"/>
        </w:rPr>
        <w:t>0</w:t>
      </w:r>
      <w:r w:rsidRPr="0037060A">
        <w:rPr>
          <w:color w:val="auto"/>
          <w:lang w:val="ru-RU"/>
        </w:rPr>
        <w:t xml:space="preserve">% од уговорене вредности услуге - израде </w:t>
      </w:r>
      <w:r w:rsidR="00952002" w:rsidRPr="0037060A">
        <w:rPr>
          <w:color w:val="auto"/>
          <w:lang w:val="sr-Cyrl-CS"/>
        </w:rPr>
        <w:t>Плана детаљне регулације</w:t>
      </w:r>
      <w:r w:rsidRPr="0037060A">
        <w:rPr>
          <w:color w:val="auto"/>
          <w:lang w:val="ru-RU"/>
        </w:rPr>
        <w:t xml:space="preserve">, након предаје </w:t>
      </w:r>
      <w:r w:rsidRPr="0037060A">
        <w:rPr>
          <w:color w:val="auto"/>
          <w:lang w:val="sr-Cyrl-CS"/>
        </w:rPr>
        <w:t>материјала за потребе спрођења процедуре раног јавног увида,</w:t>
      </w:r>
    </w:p>
    <w:p w14:paraId="5FC3FD2B" w14:textId="4A5522CB" w:rsidR="00C70F01" w:rsidRPr="0037060A"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ru-RU"/>
        </w:rPr>
        <w:t xml:space="preserve">40% од уговорене вредности услуге – израде </w:t>
      </w:r>
      <w:r w:rsidR="00952002" w:rsidRPr="0037060A">
        <w:rPr>
          <w:color w:val="auto"/>
          <w:lang w:val="sr-Cyrl-CS"/>
        </w:rPr>
        <w:t>Плана детаљне регулације</w:t>
      </w:r>
      <w:r w:rsidRPr="0037060A">
        <w:rPr>
          <w:color w:val="auto"/>
          <w:lang w:val="ru-RU"/>
        </w:rPr>
        <w:t xml:space="preserve">, након предаје радне верзије Нацрта </w:t>
      </w:r>
      <w:r w:rsidR="00952002" w:rsidRPr="0037060A">
        <w:rPr>
          <w:color w:val="auto"/>
          <w:lang w:val="sr-Cyrl-CS"/>
        </w:rPr>
        <w:t xml:space="preserve">Плана детаљне регулације </w:t>
      </w:r>
      <w:r w:rsidRPr="0037060A">
        <w:rPr>
          <w:color w:val="auto"/>
          <w:lang w:val="sr-Cyrl-CS"/>
        </w:rPr>
        <w:t xml:space="preserve">за потребе спровођења </w:t>
      </w:r>
      <w:r w:rsidRPr="0037060A">
        <w:rPr>
          <w:color w:val="auto"/>
          <w:lang w:val="ru-RU"/>
        </w:rPr>
        <w:t>стручне контроле,</w:t>
      </w:r>
    </w:p>
    <w:p w14:paraId="7F9A38D0" w14:textId="7A151C40" w:rsidR="0024605E" w:rsidRPr="0037060A" w:rsidRDefault="00C70F01" w:rsidP="00633F0A">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sr-Cyrl-CS"/>
        </w:rPr>
        <w:t>10</w:t>
      </w:r>
      <w:r w:rsidRPr="0037060A">
        <w:rPr>
          <w:color w:val="auto"/>
          <w:lang w:val="ru-RU"/>
        </w:rPr>
        <w:t xml:space="preserve">% од уговорене вредности услуге – израде </w:t>
      </w:r>
      <w:r w:rsidR="00952002" w:rsidRPr="0037060A">
        <w:rPr>
          <w:color w:val="auto"/>
          <w:lang w:val="sr-Cyrl-CS"/>
        </w:rPr>
        <w:t>Плана детаљне регулације</w:t>
      </w:r>
      <w:r w:rsidRPr="0037060A">
        <w:rPr>
          <w:color w:val="auto"/>
          <w:lang w:val="ru-RU"/>
        </w:rPr>
        <w:t xml:space="preserve"> након </w:t>
      </w:r>
      <w:r w:rsidR="00633F0A" w:rsidRPr="0037060A">
        <w:rPr>
          <w:color w:val="auto"/>
          <w:lang w:val="sr-Cyrl-CS"/>
        </w:rPr>
        <w:t xml:space="preserve">поступања по </w:t>
      </w:r>
      <w:r w:rsidR="00931B69" w:rsidRPr="0037060A">
        <w:rPr>
          <w:color w:val="auto"/>
          <w:lang w:val="sr-Cyrl-CS"/>
        </w:rPr>
        <w:t>И</w:t>
      </w:r>
      <w:r w:rsidR="00633F0A" w:rsidRPr="0037060A">
        <w:rPr>
          <w:color w:val="auto"/>
          <w:lang w:val="sr-Cyrl-CS"/>
        </w:rPr>
        <w:t>звештају о обављеној стручној контроли;</w:t>
      </w:r>
    </w:p>
    <w:p w14:paraId="1EC5C8EF" w14:textId="25E67F98" w:rsidR="00DD501B" w:rsidRPr="0037060A" w:rsidRDefault="00DD501B" w:rsidP="00911727">
      <w:pPr>
        <w:rPr>
          <w:noProof/>
        </w:rPr>
      </w:pPr>
    </w:p>
    <w:p w14:paraId="605BCA0D" w14:textId="375010AF" w:rsidR="00911727" w:rsidRPr="0037060A" w:rsidRDefault="00207C49" w:rsidP="00911727">
      <w:pPr>
        <w:rPr>
          <w:rFonts w:eastAsia="Arial"/>
          <w:szCs w:val="24"/>
        </w:rPr>
      </w:pPr>
      <w:r w:rsidRPr="0037060A">
        <w:rPr>
          <w:rFonts w:eastAsia="Arial"/>
          <w:b/>
          <w:szCs w:val="24"/>
        </w:rPr>
        <w:t>10</w:t>
      </w:r>
      <w:r w:rsidR="00911727" w:rsidRPr="0037060A">
        <w:rPr>
          <w:rFonts w:eastAsia="Arial"/>
          <w:b/>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C6344F7" w14:textId="77777777" w:rsidR="00911727" w:rsidRPr="0037060A" w:rsidRDefault="00911727" w:rsidP="00911727">
      <w:pPr>
        <w:ind w:firstLine="573"/>
        <w:rPr>
          <w:rFonts w:eastAsia="Arial"/>
          <w:szCs w:val="24"/>
        </w:rPr>
      </w:pPr>
      <w:r w:rsidRPr="0037060A">
        <w:rPr>
          <w:rFonts w:eastAsia="Arial"/>
          <w:b/>
          <w:szCs w:val="24"/>
        </w:rPr>
        <w:t xml:space="preserve"> </w:t>
      </w:r>
    </w:p>
    <w:p w14:paraId="47599551" w14:textId="418EEDD5" w:rsidR="00FA7A0C" w:rsidRPr="0037060A" w:rsidRDefault="00BC5B65" w:rsidP="007B1DD2">
      <w:pPr>
        <w:tabs>
          <w:tab w:val="clear" w:pos="1440"/>
          <w:tab w:val="left" w:pos="709"/>
        </w:tabs>
        <w:suppressAutoHyphens/>
        <w:rPr>
          <w:rFonts w:eastAsia="TimesNewRomanPSMT"/>
          <w:bCs/>
          <w:iCs/>
          <w:kern w:val="2"/>
          <w:szCs w:val="24"/>
          <w:lang w:eastAsia="ar-SA"/>
        </w:rPr>
      </w:pPr>
      <w:r w:rsidRPr="0037060A">
        <w:rPr>
          <w:rFonts w:eastAsia="TimesNewRomanPSMT"/>
          <w:bCs/>
          <w:iCs/>
          <w:kern w:val="2"/>
          <w:szCs w:val="24"/>
          <w:lang w:eastAsia="ar-SA"/>
        </w:rPr>
        <w:tab/>
      </w:r>
      <w:r w:rsidR="00911727" w:rsidRPr="0037060A">
        <w:rPr>
          <w:rFonts w:eastAsia="TimesNewRomanPSMT"/>
          <w:bCs/>
          <w:iCs/>
          <w:kern w:val="2"/>
          <w:szCs w:val="24"/>
          <w:lang w:eastAsia="ar-SA"/>
        </w:rPr>
        <w:t xml:space="preserve">Подаци о пореским обавезама се могу добити у Пореској управи, Министарства финансија, Саве Машковића бр. 3-5, Београд, </w:t>
      </w:r>
      <w:hyperlink r:id="rId10" w:history="1">
        <w:r w:rsidR="00911727" w:rsidRPr="0037060A">
          <w:rPr>
            <w:rStyle w:val="Hyperlink"/>
            <w:rFonts w:eastAsia="TimesNewRomanPSMT"/>
            <w:bCs/>
            <w:iCs/>
            <w:color w:val="auto"/>
            <w:kern w:val="2"/>
            <w:szCs w:val="24"/>
            <w:lang w:eastAsia="ar-SA"/>
          </w:rPr>
          <w:t>www.poreskauprava.gov.rs</w:t>
        </w:r>
      </w:hyperlink>
      <w:r w:rsidR="00D77692" w:rsidRPr="0037060A">
        <w:rPr>
          <w:rStyle w:val="Hyperlink"/>
          <w:rFonts w:eastAsia="TimesNewRomanPSMT"/>
          <w:bCs/>
          <w:iCs/>
          <w:color w:val="auto"/>
          <w:kern w:val="2"/>
          <w:szCs w:val="24"/>
          <w:lang w:eastAsia="ar-SA"/>
        </w:rPr>
        <w:t>.</w:t>
      </w:r>
      <w:r w:rsidR="00911727" w:rsidRPr="0037060A">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sidRPr="0037060A">
        <w:rPr>
          <w:rFonts w:eastAsia="TimesNewRomanPSMT"/>
          <w:bCs/>
          <w:iCs/>
          <w:kern w:val="2"/>
          <w:szCs w:val="24"/>
          <w:lang w:val="ru-RU" w:eastAsia="ar-SA"/>
        </w:rPr>
        <w:t xml:space="preserve"> </w:t>
      </w:r>
      <w:r w:rsidR="00911727" w:rsidRPr="0037060A">
        <w:rPr>
          <w:rFonts w:eastAsia="TimesNewRomanPSMT"/>
          <w:bCs/>
          <w:iCs/>
          <w:kern w:val="2"/>
          <w:szCs w:val="24"/>
          <w:lang w:eastAsia="ar-SA"/>
        </w:rPr>
        <w:t xml:space="preserve">27a, Београд </w:t>
      </w:r>
      <w:hyperlink r:id="rId11" w:history="1">
        <w:r w:rsidR="00911727" w:rsidRPr="0037060A">
          <w:rPr>
            <w:rStyle w:val="Hyperlink"/>
            <w:rFonts w:eastAsia="TimesNewRomanPSMT"/>
            <w:bCs/>
            <w:iCs/>
            <w:color w:val="auto"/>
            <w:kern w:val="2"/>
            <w:szCs w:val="24"/>
            <w:lang w:eastAsia="ar-SA"/>
          </w:rPr>
          <w:t>www.sepa.gov.rs</w:t>
        </w:r>
      </w:hyperlink>
      <w:r w:rsidR="00911727" w:rsidRPr="0037060A">
        <w:rPr>
          <w:rFonts w:eastAsia="TimesNewRomanPSMT"/>
          <w:bCs/>
          <w:iCs/>
          <w:kern w:val="2"/>
          <w:szCs w:val="24"/>
          <w:lang w:eastAsia="ar-SA"/>
        </w:rPr>
        <w:t xml:space="preserve"> и у Министарству заштите животне средине, Немањина бр.</w:t>
      </w:r>
      <w:r w:rsidR="006300D9" w:rsidRPr="0037060A">
        <w:rPr>
          <w:rFonts w:eastAsia="TimesNewRomanPSMT"/>
          <w:bCs/>
          <w:iCs/>
          <w:kern w:val="2"/>
          <w:szCs w:val="24"/>
          <w:lang w:eastAsia="ar-SA"/>
        </w:rPr>
        <w:t xml:space="preserve"> </w:t>
      </w:r>
      <w:r w:rsidR="00911727" w:rsidRPr="0037060A">
        <w:rPr>
          <w:rFonts w:eastAsia="TimesNewRomanPSMT"/>
          <w:bCs/>
          <w:iCs/>
          <w:kern w:val="2"/>
          <w:szCs w:val="24"/>
          <w:lang w:eastAsia="ar-SA"/>
        </w:rPr>
        <w:t xml:space="preserve">22-26, Београд </w:t>
      </w:r>
      <w:r w:rsidR="00D77692" w:rsidRPr="0037060A">
        <w:t>http://www.ekologija.gov.rs/</w:t>
      </w:r>
      <w:r w:rsidR="00911727" w:rsidRPr="0037060A">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w:t>
      </w:r>
      <w:r w:rsidR="00F2590B" w:rsidRPr="0037060A">
        <w:rPr>
          <w:rFonts w:eastAsia="TimesNewRomanPSMT"/>
          <w:bCs/>
          <w:iCs/>
          <w:kern w:val="2"/>
          <w:szCs w:val="24"/>
          <w:lang w:val="en-US" w:eastAsia="ar-SA"/>
        </w:rPr>
        <w:t xml:space="preserve"> </w:t>
      </w:r>
      <w:r w:rsidR="00911727" w:rsidRPr="0037060A">
        <w:rPr>
          <w:rFonts w:eastAsia="TimesNewRomanPSMT"/>
          <w:bCs/>
          <w:iCs/>
          <w:kern w:val="2"/>
          <w:szCs w:val="24"/>
          <w:lang w:eastAsia="ar-SA"/>
        </w:rPr>
        <w:t xml:space="preserve">22-26, Београд  </w:t>
      </w:r>
      <w:hyperlink r:id="rId12" w:history="1">
        <w:r w:rsidR="00911727" w:rsidRPr="0037060A">
          <w:rPr>
            <w:rStyle w:val="Hyperlink"/>
            <w:rFonts w:eastAsia="TimesNewRomanPSMT"/>
            <w:bCs/>
            <w:iCs/>
            <w:color w:val="auto"/>
            <w:kern w:val="2"/>
            <w:szCs w:val="24"/>
            <w:lang w:eastAsia="ar-SA"/>
          </w:rPr>
          <w:t>www.minrzs.gov.rs</w:t>
        </w:r>
      </w:hyperlink>
      <w:r w:rsidR="00911727" w:rsidRPr="0037060A">
        <w:rPr>
          <w:rFonts w:eastAsia="TimesNewRomanPSMT"/>
          <w:bCs/>
          <w:iCs/>
          <w:kern w:val="2"/>
          <w:szCs w:val="24"/>
          <w:lang w:eastAsia="ar-SA"/>
        </w:rPr>
        <w:t>.</w:t>
      </w:r>
    </w:p>
    <w:p w14:paraId="52C2193E" w14:textId="77777777" w:rsidR="00911727" w:rsidRPr="0037060A" w:rsidRDefault="00911727" w:rsidP="00911727">
      <w:pPr>
        <w:spacing w:after="11" w:line="264" w:lineRule="auto"/>
        <w:ind w:left="142" w:right="72"/>
        <w:rPr>
          <w:rFonts w:eastAsia="Arial"/>
          <w:szCs w:val="24"/>
          <w:lang w:val="ru-RU"/>
        </w:rPr>
      </w:pPr>
    </w:p>
    <w:p w14:paraId="7B4F5109" w14:textId="058DE501" w:rsidR="00911727" w:rsidRPr="0037060A" w:rsidRDefault="00207C49" w:rsidP="006D73D2">
      <w:pPr>
        <w:keepNext/>
        <w:keepLines/>
        <w:spacing w:after="5" w:line="264" w:lineRule="auto"/>
        <w:ind w:right="70"/>
        <w:outlineLvl w:val="4"/>
        <w:rPr>
          <w:rFonts w:eastAsia="Arial"/>
          <w:b/>
          <w:szCs w:val="24"/>
          <w:lang w:val="ru-RU"/>
        </w:rPr>
      </w:pPr>
      <w:r w:rsidRPr="0037060A">
        <w:rPr>
          <w:rFonts w:eastAsia="Arial"/>
          <w:b/>
          <w:szCs w:val="24"/>
          <w:lang w:val="ru-RU"/>
        </w:rPr>
        <w:t>11</w:t>
      </w:r>
      <w:r w:rsidR="00911727" w:rsidRPr="0037060A">
        <w:rPr>
          <w:rFonts w:eastAsia="Arial"/>
          <w:b/>
          <w:szCs w:val="24"/>
          <w:lang w:val="ru-RU"/>
        </w:rPr>
        <w:t xml:space="preserve">. ПОДАЦИ О ВРСТИ, САДРЖИНИ, НАЧИНУ ПОДНОШЕЊА, ВИСИНИ И РОКОВИМА ОБЕЗБЕЂЕЊА ИСПУЊЕЊА ОБАВЕЗА ПОНУЂАЧА </w:t>
      </w:r>
    </w:p>
    <w:p w14:paraId="2CE4CD97" w14:textId="77777777" w:rsidR="00EB2814" w:rsidRPr="0037060A" w:rsidRDefault="00EB2814" w:rsidP="00DC0601">
      <w:pPr>
        <w:jc w:val="left"/>
        <w:rPr>
          <w:rFonts w:eastAsia="Arial"/>
          <w:b/>
          <w:szCs w:val="24"/>
          <w:lang w:val="ru-RU"/>
        </w:rPr>
      </w:pPr>
    </w:p>
    <w:p w14:paraId="494D3B02" w14:textId="77777777" w:rsidR="00DB4942" w:rsidRPr="0037060A" w:rsidRDefault="00DB4942" w:rsidP="00746052">
      <w:pPr>
        <w:rPr>
          <w:b/>
        </w:rPr>
      </w:pPr>
      <w:r w:rsidRPr="0037060A">
        <w:rPr>
          <w:b/>
        </w:rPr>
        <w:t xml:space="preserve">Понуђач је дужан да у понуди достави: </w:t>
      </w:r>
    </w:p>
    <w:p w14:paraId="32DD92F2" w14:textId="77777777" w:rsidR="00DB4942" w:rsidRPr="0037060A" w:rsidRDefault="00DB4942" w:rsidP="00746052"/>
    <w:p w14:paraId="795B11DF" w14:textId="5B330280" w:rsidR="00DB4942" w:rsidRPr="0037060A" w:rsidRDefault="009B0FDB" w:rsidP="00746052">
      <w:r w:rsidRPr="0037060A">
        <w:t xml:space="preserve">- </w:t>
      </w:r>
      <w:r w:rsidR="00DB4942" w:rsidRPr="0037060A">
        <w:t xml:space="preserve">Сопствену меницу за озбиљност понуде у висини од </w:t>
      </w:r>
      <w:r w:rsidRPr="0037060A">
        <w:t>10</w:t>
      </w:r>
      <w:r w:rsidR="00DB4942" w:rsidRPr="0037060A">
        <w:t xml:space="preserve">% </w:t>
      </w:r>
      <w:r w:rsidRPr="0037060A">
        <w:t>од вредности понуде</w:t>
      </w:r>
      <w:r w:rsidR="00DB4942" w:rsidRPr="0037060A">
        <w:t xml:space="preserve"> без ПДВ-а, потписану и оверену, од стране лица овлашћеног за заступање и регистровану у складу са чланом 47а </w:t>
      </w:r>
      <w:r w:rsidR="00671666" w:rsidRPr="0037060A">
        <w:t>Закона о платном промету („Службени лист СРЈ“, бр. 3/2002 и 5/2003 и „Сл. гласник РС“, бр.43/2004, 62/2006, 11/2009-др. закон, 31/2011 и 139/2014</w:t>
      </w:r>
      <w:r w:rsidR="00D77692" w:rsidRPr="0037060A">
        <w:t>-др. закон</w:t>
      </w:r>
      <w:r w:rsidR="00671666" w:rsidRPr="0037060A">
        <w:t xml:space="preserve">) и Одлуком НБС о ближим условима, садржини и начину вођења Регистра меница и овлашћења („Службени гласник РС“ бр. 56/2011, 80/2015, 76/2016 и 82/2017). </w:t>
      </w:r>
    </w:p>
    <w:p w14:paraId="35C98E8D" w14:textId="77777777" w:rsidR="009B0FDB" w:rsidRPr="0037060A" w:rsidRDefault="00DB4942" w:rsidP="00746052">
      <w:r w:rsidRPr="0037060A">
        <w:t xml:space="preserve">- Менично овлашћење да се меница у висини од </w:t>
      </w:r>
      <w:r w:rsidR="009B0FDB" w:rsidRPr="0037060A">
        <w:t>10</w:t>
      </w:r>
      <w:r w:rsidRPr="0037060A">
        <w:t>%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rsidRPr="0037060A">
        <w:t xml:space="preserve">асцу понуде (Рок важења понуде). </w:t>
      </w:r>
    </w:p>
    <w:p w14:paraId="79110EE6" w14:textId="77777777" w:rsidR="00DB4942" w:rsidRPr="0037060A" w:rsidRDefault="00DB4942" w:rsidP="00746052">
      <w:r w:rsidRPr="0037060A">
        <w:t xml:space="preserve">- Потврду о регистрацији менице; </w:t>
      </w:r>
    </w:p>
    <w:p w14:paraId="1E75964D" w14:textId="77777777" w:rsidR="00DB4942" w:rsidRPr="0037060A" w:rsidRDefault="00DB4942" w:rsidP="00746052">
      <w:r w:rsidRPr="0037060A">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013CE7C" w14:textId="77777777" w:rsidR="00DB4942" w:rsidRPr="0037060A" w:rsidRDefault="00DB4942" w:rsidP="00746052">
      <w:r w:rsidRPr="0037060A">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13425E8" w14:textId="77777777" w:rsidR="00746052" w:rsidRPr="0037060A" w:rsidRDefault="00746052" w:rsidP="00746052">
      <w:pPr>
        <w:rPr>
          <w:rFonts w:eastAsia="Arial"/>
          <w:b/>
          <w:szCs w:val="24"/>
        </w:rPr>
      </w:pPr>
    </w:p>
    <w:p w14:paraId="689EF305" w14:textId="6C181795" w:rsidR="00BC5B65" w:rsidRPr="0037060A" w:rsidRDefault="00207C49" w:rsidP="00746052">
      <w:pPr>
        <w:rPr>
          <w:rFonts w:eastAsia="Arial"/>
          <w:b/>
          <w:szCs w:val="24"/>
        </w:rPr>
      </w:pPr>
      <w:r w:rsidRPr="0037060A">
        <w:rPr>
          <w:rFonts w:eastAsia="Arial"/>
          <w:b/>
          <w:szCs w:val="24"/>
        </w:rPr>
        <w:t>Средства финансијског обезбеђења приликом закључења уговора</w:t>
      </w:r>
    </w:p>
    <w:p w14:paraId="34DDFA6F" w14:textId="77777777" w:rsidR="00746052" w:rsidRPr="0037060A" w:rsidRDefault="00746052" w:rsidP="00746052">
      <w:pPr>
        <w:ind w:firstLine="720"/>
        <w:rPr>
          <w:szCs w:val="24"/>
          <w:lang w:val="ru-RU"/>
        </w:rPr>
      </w:pPr>
    </w:p>
    <w:p w14:paraId="653C7C2F" w14:textId="24FDC2E6" w:rsidR="006D243F" w:rsidRPr="0037060A" w:rsidRDefault="006D243F" w:rsidP="006D243F">
      <w:pPr>
        <w:ind w:firstLine="709"/>
        <w:rPr>
          <w:rFonts w:eastAsia="TimesNewRomanPSMT"/>
          <w:bCs/>
          <w:iCs/>
        </w:rPr>
      </w:pPr>
      <w:r w:rsidRPr="0037060A">
        <w:rPr>
          <w:rFonts w:eastAsia="TimesNewRomanPSMT"/>
          <w:bCs/>
          <w:iCs/>
          <w:lang w:val="ru-RU"/>
        </w:rPr>
        <w:lastRenderedPageBreak/>
        <w:t xml:space="preserve">Изабрани понуђач се обавезује да у року од </w:t>
      </w:r>
      <w:r w:rsidRPr="0037060A">
        <w:rPr>
          <w:rFonts w:eastAsia="TimesNewRomanPSMT"/>
          <w:bCs/>
          <w:iCs/>
        </w:rPr>
        <w:t>15</w:t>
      </w:r>
      <w:r w:rsidRPr="0037060A">
        <w:rPr>
          <w:rFonts w:eastAsia="TimesNewRomanPSMT"/>
          <w:bCs/>
          <w:iCs/>
          <w:lang w:val="ru-RU"/>
        </w:rPr>
        <w:t xml:space="preserve"> дана од дана закључења уговора, преда Наручиоцу</w:t>
      </w:r>
      <w:r w:rsidRPr="0037060A">
        <w:rPr>
          <w:rFonts w:eastAsia="TimesNewRomanPSMT"/>
          <w:bCs/>
          <w:iCs/>
        </w:rPr>
        <w:t>:</w:t>
      </w:r>
    </w:p>
    <w:p w14:paraId="5C7514CD" w14:textId="77777777" w:rsidR="006D243F" w:rsidRPr="0037060A" w:rsidRDefault="006D243F" w:rsidP="006D243F">
      <w:pPr>
        <w:ind w:firstLine="709"/>
        <w:rPr>
          <w:rFonts w:eastAsia="TimesNewRomanPSMT"/>
          <w:bCs/>
          <w:iCs/>
        </w:rPr>
      </w:pPr>
    </w:p>
    <w:p w14:paraId="12ABF4BC" w14:textId="77777777" w:rsidR="006D243F" w:rsidRPr="0037060A" w:rsidRDefault="006D243F" w:rsidP="006D243F">
      <w:pPr>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69D8983A" w14:textId="77777777" w:rsidR="006D243F" w:rsidRPr="0037060A" w:rsidRDefault="006D243F" w:rsidP="006D243F">
      <w:pPr>
        <w:ind w:firstLine="567"/>
        <w:rPr>
          <w:lang w:val="ru-RU"/>
        </w:rPr>
      </w:pPr>
      <w:r w:rsidRPr="0037060A">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37060A">
        <w:rPr>
          <w:lang w:val="ru-RU"/>
        </w:rPr>
        <w:t xml:space="preserve">60 дана дужи од датума завршетка уговора. </w:t>
      </w:r>
    </w:p>
    <w:p w14:paraId="3554D14C" w14:textId="77777777" w:rsidR="006D243F" w:rsidRPr="0037060A" w:rsidRDefault="006D243F" w:rsidP="006D243F">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11EE1D7D" w14:textId="77777777" w:rsidR="006D243F" w:rsidRPr="0037060A" w:rsidRDefault="006D243F" w:rsidP="006D243F">
      <w:pPr>
        <w:ind w:firstLine="567"/>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76EE05D2" w14:textId="77777777" w:rsidR="006D243F" w:rsidRPr="0037060A" w:rsidRDefault="006D243F" w:rsidP="006D243F">
      <w:pPr>
        <w:rPr>
          <w:rFonts w:eastAsia="TimesNewRomanPSMT"/>
          <w:bCs/>
          <w:iCs/>
          <w:lang w:val="ru-RU"/>
        </w:rPr>
      </w:pPr>
      <w:r w:rsidRPr="0037060A">
        <w:rPr>
          <w:b/>
        </w:rPr>
        <w:t xml:space="preserve">2. </w:t>
      </w:r>
      <w:r w:rsidRPr="0037060A">
        <w:rPr>
          <w:b/>
          <w:lang w:val="ru-RU"/>
        </w:rPr>
        <w:t>банкарску гаранцију за повраћај авансног плаћања,</w:t>
      </w:r>
      <w:r w:rsidRPr="0037060A">
        <w:rPr>
          <w:lang w:val="ru-RU"/>
        </w:rPr>
        <w:t xml:space="preserve"> која ће бити са клаузулама: </w:t>
      </w:r>
      <w:r w:rsidRPr="0037060A">
        <w:t>неопозива, без права на приговор,</w:t>
      </w:r>
      <w:r w:rsidRPr="0037060A">
        <w:rPr>
          <w:lang w:val="ru-RU"/>
        </w:rPr>
        <w:t xml:space="preserve"> безусловна и платива на први позив,</w:t>
      </w:r>
      <w:r w:rsidRPr="0037060A">
        <w:rPr>
          <w:rFonts w:eastAsia="TimesNewRomanPSMT"/>
          <w:bCs/>
          <w:iCs/>
          <w:lang w:val="ru-RU"/>
        </w:rPr>
        <w:t xml:space="preserve"> сходно члану 1087. Закона о облигационим односима.</w:t>
      </w:r>
    </w:p>
    <w:p w14:paraId="24623916" w14:textId="77777777" w:rsidR="006D243F" w:rsidRPr="0037060A" w:rsidRDefault="006D243F" w:rsidP="006D243F">
      <w:pPr>
        <w:ind w:firstLine="567"/>
        <w:rPr>
          <w:lang w:val="ru-RU"/>
        </w:rPr>
      </w:pPr>
      <w:r w:rsidRPr="0037060A">
        <w:rPr>
          <w:lang w:val="ru-RU"/>
        </w:rPr>
        <w:t>Банкарска гаранција за повраћај авансног плаћања издаје се у</w:t>
      </w:r>
      <w:r w:rsidRPr="0037060A">
        <w:rPr>
          <w:b/>
          <w:lang w:val="ru-RU"/>
        </w:rPr>
        <w:t xml:space="preserve"> </w:t>
      </w:r>
      <w:r w:rsidRPr="0037060A">
        <w:rPr>
          <w:lang w:val="ru-RU"/>
        </w:rPr>
        <w:t xml:space="preserve">висини </w:t>
      </w:r>
      <w:r w:rsidRPr="0037060A">
        <w:t>траженог</w:t>
      </w:r>
      <w:r w:rsidRPr="0037060A">
        <w:rPr>
          <w:lang w:val="ru-RU"/>
        </w:rPr>
        <w:t xml:space="preserve"> аванса, са роком важности </w:t>
      </w:r>
      <w:r w:rsidRPr="0037060A">
        <w:rPr>
          <w:rFonts w:eastAsia="TimesNewRomanPSMT"/>
          <w:bCs/>
          <w:iCs/>
          <w:lang w:val="ru-RU"/>
        </w:rPr>
        <w:t xml:space="preserve">који је </w:t>
      </w:r>
      <w:r w:rsidRPr="0037060A">
        <w:rPr>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734B4C4" w14:textId="77777777" w:rsidR="006D243F" w:rsidRPr="0037060A" w:rsidRDefault="006D243F" w:rsidP="006D243F">
      <w:pPr>
        <w:ind w:firstLine="567"/>
        <w:rPr>
          <w:lang w:val="ru-RU"/>
        </w:rPr>
      </w:pPr>
      <w:r w:rsidRPr="0037060A">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xml:space="preserve"> Износ на који гласи банкарска гаранција мора бити у динарима.</w:t>
      </w:r>
    </w:p>
    <w:p w14:paraId="6C07B0BF" w14:textId="77777777" w:rsidR="006D243F" w:rsidRPr="0037060A" w:rsidRDefault="006D243F" w:rsidP="006D243F">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sidRPr="0037060A">
        <w:rPr>
          <w:rFonts w:eastAsia="TimesNewRomanPSMT"/>
          <w:bCs/>
          <w:iCs/>
        </w:rPr>
        <w:t>повраћај аванса</w:t>
      </w:r>
      <w:r w:rsidRPr="0037060A">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w:t>
      </w:r>
    </w:p>
    <w:p w14:paraId="7E147EA7" w14:textId="606530E8" w:rsidR="006D243F" w:rsidRPr="0037060A" w:rsidRDefault="006D243F" w:rsidP="006D243F">
      <w:pPr>
        <w:ind w:firstLine="567"/>
        <w:rPr>
          <w:lang w:val="ru-RU"/>
        </w:rPr>
      </w:pPr>
      <w:r w:rsidRPr="0037060A">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8C9CC69" w14:textId="4C7F0DA2" w:rsidR="006D243F" w:rsidRPr="0037060A" w:rsidRDefault="006D243F" w:rsidP="00746052">
      <w:pPr>
        <w:rPr>
          <w:rFonts w:eastAsia="Arial"/>
          <w:b/>
          <w:szCs w:val="24"/>
        </w:rPr>
      </w:pPr>
    </w:p>
    <w:p w14:paraId="255E8826" w14:textId="77777777" w:rsidR="00F5597C" w:rsidRPr="0037060A" w:rsidRDefault="00F5597C" w:rsidP="00F5597C">
      <w:pPr>
        <w:rPr>
          <w:szCs w:val="24"/>
        </w:rPr>
      </w:pPr>
      <w:r w:rsidRPr="0037060A">
        <w:rPr>
          <w:rFonts w:eastAsia="Arial"/>
          <w:b/>
          <w:szCs w:val="24"/>
        </w:rPr>
        <w:t xml:space="preserve">12. ЗАШТИТА ПОВЕРЉИВОСТИ ПОДАТАКА КОЈЕ НАРУЧИЛАЦ СТАВЉА ПОНУЂАЧИМА НА РАСПОЛАГАЊЕ, УКЉУЧУЈУЋИ И ЊИХОВЕ ПОДИЗВОЂАЧЕ </w:t>
      </w:r>
      <w:r w:rsidRPr="0037060A">
        <w:rPr>
          <w:szCs w:val="24"/>
        </w:rPr>
        <w:t xml:space="preserve"> </w:t>
      </w:r>
    </w:p>
    <w:p w14:paraId="3699DEF7" w14:textId="77777777" w:rsidR="00F5597C" w:rsidRPr="0037060A" w:rsidRDefault="00F5597C" w:rsidP="00F5597C"/>
    <w:p w14:paraId="480B764F" w14:textId="77777777" w:rsidR="00F5597C" w:rsidRPr="0037060A" w:rsidRDefault="00F5597C" w:rsidP="00F5597C">
      <w:pPr>
        <w:keepNext/>
        <w:keepLines/>
        <w:tabs>
          <w:tab w:val="clear" w:pos="1440"/>
        </w:tabs>
        <w:outlineLvl w:val="4"/>
        <w:rPr>
          <w:rFonts w:eastAsia="Arial"/>
          <w:b/>
          <w:szCs w:val="24"/>
        </w:rPr>
      </w:pPr>
      <w:r w:rsidRPr="0037060A">
        <w:rPr>
          <w:szCs w:val="24"/>
        </w:rPr>
        <w:lastRenderedPageBreak/>
        <w:tab/>
        <w:t>Наручилац ће захтевати заштиту поверљивости података које понуђачима ставља на располагање, укључујући и њихове подизвођаче.</w:t>
      </w:r>
    </w:p>
    <w:p w14:paraId="7AC68099" w14:textId="77777777" w:rsidR="00F5597C" w:rsidRPr="0037060A" w:rsidRDefault="00F5597C" w:rsidP="00F5597C">
      <w:pPr>
        <w:pStyle w:val="BodyText"/>
        <w:tabs>
          <w:tab w:val="clear" w:pos="1440"/>
        </w:tabs>
        <w:spacing w:after="0"/>
        <w:rPr>
          <w:rFonts w:ascii="Times New Roman" w:hAnsi="Times New Roman"/>
          <w:szCs w:val="24"/>
        </w:rPr>
      </w:pPr>
      <w:r w:rsidRPr="0037060A">
        <w:rPr>
          <w:rFonts w:ascii="Times New Roman" w:hAnsi="Times New Roman"/>
          <w:szCs w:val="24"/>
        </w:rPr>
        <w:tab/>
        <w:t>Саставни део конкурсне документације је изјава о чувању поверљивих података.</w:t>
      </w:r>
    </w:p>
    <w:p w14:paraId="2C406DDC" w14:textId="6D7277A9" w:rsidR="00F5597C" w:rsidRDefault="00F5597C" w:rsidP="00F5597C">
      <w:pPr>
        <w:pStyle w:val="BodyText"/>
        <w:tabs>
          <w:tab w:val="clear" w:pos="1440"/>
        </w:tabs>
        <w:spacing w:after="0"/>
        <w:rPr>
          <w:rFonts w:ascii="Times New Roman" w:hAnsi="Times New Roman"/>
          <w:szCs w:val="24"/>
        </w:rPr>
      </w:pPr>
      <w:r w:rsidRPr="0037060A">
        <w:rPr>
          <w:rFonts w:ascii="Times New Roman" w:hAnsi="Times New Roman"/>
          <w:szCs w:val="24"/>
        </w:rPr>
        <w:tab/>
        <w:t>Лице које је примило податке одређене као поверљиве дужно је да их чува и штити, без обзира на степен те поверљивости.</w:t>
      </w:r>
    </w:p>
    <w:p w14:paraId="5B658E98" w14:textId="77777777" w:rsidR="00091302" w:rsidRPr="0037060A" w:rsidRDefault="00091302" w:rsidP="00F5597C">
      <w:pPr>
        <w:pStyle w:val="BodyText"/>
        <w:tabs>
          <w:tab w:val="clear" w:pos="1440"/>
        </w:tabs>
        <w:spacing w:after="0"/>
        <w:rPr>
          <w:rFonts w:ascii="Times New Roman" w:hAnsi="Times New Roman"/>
          <w:szCs w:val="24"/>
        </w:rPr>
      </w:pPr>
    </w:p>
    <w:p w14:paraId="69B58E94" w14:textId="77777777" w:rsidR="00F5597C" w:rsidRPr="0037060A" w:rsidRDefault="00F5597C" w:rsidP="00F5597C">
      <w:pPr>
        <w:tabs>
          <w:tab w:val="clear" w:pos="1440"/>
        </w:tabs>
        <w:rPr>
          <w:b/>
          <w:bCs/>
          <w:szCs w:val="24"/>
        </w:rPr>
      </w:pPr>
      <w:r w:rsidRPr="0037060A">
        <w:rPr>
          <w:b/>
          <w:bCs/>
          <w:szCs w:val="24"/>
        </w:rPr>
        <w:t>13. ДОДАТНЕ ИНФОРМАЦИЈЕ ИЛИ ПОЈАШЊЕЊА У ВЕЗИ СА ПРИПРЕМАЊЕМ ПОНУДЕ</w:t>
      </w:r>
    </w:p>
    <w:p w14:paraId="752BB8BA" w14:textId="77777777" w:rsidR="00F5597C" w:rsidRPr="0037060A" w:rsidRDefault="00F5597C" w:rsidP="00F5597C">
      <w:pPr>
        <w:tabs>
          <w:tab w:val="clear" w:pos="1440"/>
        </w:tabs>
        <w:rPr>
          <w:b/>
          <w:bCs/>
          <w:szCs w:val="24"/>
        </w:rPr>
      </w:pPr>
    </w:p>
    <w:p w14:paraId="295AA62B" w14:textId="77777777" w:rsidR="00F5597C" w:rsidRPr="0037060A" w:rsidRDefault="00F5597C" w:rsidP="00F5597C">
      <w:pPr>
        <w:tabs>
          <w:tab w:val="clear" w:pos="1440"/>
        </w:tabs>
        <w:ind w:firstLine="720"/>
        <w:rPr>
          <w:szCs w:val="24"/>
        </w:rPr>
      </w:pPr>
      <w:r w:rsidRPr="0037060A">
        <w:rPr>
          <w:szCs w:val="24"/>
        </w:rPr>
        <w:t xml:space="preserve">Заинтересовано лице може, у писаном облику </w:t>
      </w:r>
      <w:r w:rsidRPr="0037060A">
        <w:rPr>
          <w:rFonts w:eastAsia="TimesNewRomanPS-BoldMT"/>
          <w:b/>
          <w:bCs/>
          <w:szCs w:val="24"/>
        </w:rPr>
        <w:t xml:space="preserve"> </w:t>
      </w:r>
      <w:r w:rsidRPr="0037060A">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15A576FF" w14:textId="77777777" w:rsidR="00F5597C" w:rsidRPr="0037060A" w:rsidRDefault="00F5597C" w:rsidP="00F5597C">
      <w:pPr>
        <w:tabs>
          <w:tab w:val="clear" w:pos="1440"/>
        </w:tabs>
        <w:ind w:firstLine="720"/>
        <w:rPr>
          <w:szCs w:val="24"/>
        </w:rPr>
      </w:pPr>
      <w:r w:rsidRPr="0037060A">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07D2D108" w14:textId="327309E9" w:rsidR="00F5597C" w:rsidRPr="0037060A" w:rsidRDefault="00F5597C" w:rsidP="00F5597C">
      <w:pPr>
        <w:tabs>
          <w:tab w:val="clear" w:pos="1440"/>
        </w:tabs>
        <w:rPr>
          <w:szCs w:val="24"/>
          <w:lang w:val="ru-RU"/>
        </w:rPr>
      </w:pPr>
      <w:r w:rsidRPr="0037060A">
        <w:rPr>
          <w:szCs w:val="24"/>
        </w:rPr>
        <w:tab/>
        <w:t>Додатне информације или појашњења упућују се са напоменом „Захтев за додатним информацијама или појашњењима конкурсне документације</w:t>
      </w:r>
      <w:r w:rsidRPr="0037060A">
        <w:rPr>
          <w:b/>
          <w:szCs w:val="24"/>
        </w:rPr>
        <w:t>,</w:t>
      </w:r>
      <w:r w:rsidRPr="0037060A">
        <w:rPr>
          <w:rFonts w:eastAsia="TimesNewRomanPS-BoldMT"/>
          <w:b/>
          <w:bCs/>
          <w:szCs w:val="24"/>
        </w:rPr>
        <w:t xml:space="preserve"> ЈН бр.</w:t>
      </w:r>
      <w:r w:rsidR="002F5A3D" w:rsidRPr="0037060A">
        <w:rPr>
          <w:rFonts w:eastAsia="TimesNewRomanPS-BoldMT"/>
          <w:b/>
          <w:bCs/>
          <w:szCs w:val="24"/>
        </w:rPr>
        <w:t xml:space="preserve"> 15</w:t>
      </w:r>
      <w:r w:rsidRPr="0037060A">
        <w:rPr>
          <w:rFonts w:eastAsia="TimesNewRomanPS-BoldMT"/>
          <w:b/>
          <w:bCs/>
          <w:szCs w:val="24"/>
        </w:rPr>
        <w:t>/</w:t>
      </w:r>
      <w:r w:rsidR="002F5A3D" w:rsidRPr="0037060A">
        <w:rPr>
          <w:rFonts w:eastAsia="TimesNewRomanPS-BoldMT"/>
          <w:b/>
          <w:bCs/>
          <w:szCs w:val="24"/>
        </w:rPr>
        <w:t>2020</w:t>
      </w:r>
      <w:r w:rsidRPr="0037060A">
        <w:rPr>
          <w:rFonts w:eastAsia="TimesNewRomanPS-BoldMT"/>
          <w:b/>
          <w:bCs/>
          <w:szCs w:val="24"/>
        </w:rPr>
        <w:t xml:space="preserve">“ на мејл </w:t>
      </w:r>
      <w:hyperlink r:id="rId13" w:history="1">
        <w:r w:rsidR="002F5A3D" w:rsidRPr="0037060A">
          <w:rPr>
            <w:rStyle w:val="Hyperlink"/>
            <w:color w:val="auto"/>
            <w:szCs w:val="24"/>
            <w:lang w:val="en-US"/>
          </w:rPr>
          <w:t>tatjana.radukic</w:t>
        </w:r>
        <w:r w:rsidR="002F5A3D" w:rsidRPr="0037060A">
          <w:rPr>
            <w:rStyle w:val="Hyperlink"/>
            <w:color w:val="auto"/>
            <w:szCs w:val="24"/>
            <w:lang w:val="ru-RU"/>
          </w:rPr>
          <w:t>@</w:t>
        </w:r>
        <w:r w:rsidR="002F5A3D" w:rsidRPr="0037060A">
          <w:rPr>
            <w:rStyle w:val="Hyperlink"/>
            <w:color w:val="auto"/>
            <w:szCs w:val="24"/>
            <w:lang w:val="en-US"/>
          </w:rPr>
          <w:t>mgsi</w:t>
        </w:r>
        <w:r w:rsidR="002F5A3D" w:rsidRPr="0037060A">
          <w:rPr>
            <w:rStyle w:val="Hyperlink"/>
            <w:color w:val="auto"/>
            <w:szCs w:val="24"/>
          </w:rPr>
          <w:t>.gov.rs</w:t>
        </w:r>
      </w:hyperlink>
      <w:r w:rsidRPr="0037060A">
        <w:rPr>
          <w:szCs w:val="24"/>
          <w:lang w:val="ru-RU"/>
        </w:rPr>
        <w:t xml:space="preserve"> </w:t>
      </w:r>
      <w:r w:rsidRPr="0037060A">
        <w:rPr>
          <w:szCs w:val="24"/>
        </w:rPr>
        <w:t xml:space="preserve"> у току радног времена Наручиоца, у периоду </w:t>
      </w:r>
      <w:r w:rsidRPr="0037060A">
        <w:rPr>
          <w:rFonts w:eastAsia="TimesNewRomanPS-BoldMT"/>
          <w:b/>
          <w:bCs/>
          <w:szCs w:val="24"/>
        </w:rPr>
        <w:t>од 7:30  до 15:30 сати.</w:t>
      </w:r>
    </w:p>
    <w:p w14:paraId="3DA9E2D1" w14:textId="77777777" w:rsidR="00F5597C" w:rsidRPr="0037060A" w:rsidRDefault="00F5597C" w:rsidP="00F5597C">
      <w:pPr>
        <w:tabs>
          <w:tab w:val="clear" w:pos="1440"/>
        </w:tabs>
        <w:rPr>
          <w:szCs w:val="24"/>
        </w:rPr>
      </w:pPr>
      <w:r w:rsidRPr="0037060A">
        <w:rPr>
          <w:szCs w:val="24"/>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96F4DA2" w14:textId="77777777" w:rsidR="00F5597C" w:rsidRPr="0037060A" w:rsidRDefault="00F5597C" w:rsidP="00F5597C">
      <w:pPr>
        <w:tabs>
          <w:tab w:val="clear" w:pos="1440"/>
        </w:tabs>
        <w:rPr>
          <w:szCs w:val="24"/>
        </w:rPr>
      </w:pPr>
      <w:r w:rsidRPr="0037060A">
        <w:rPr>
          <w:szCs w:val="24"/>
        </w:rPr>
        <w:tab/>
        <w:t xml:space="preserve">По истеку рока предвиђеног за подношење понуда наручилац не може да мења нити да допуњује конкурсну документацију. </w:t>
      </w:r>
    </w:p>
    <w:p w14:paraId="7E02144B" w14:textId="77777777" w:rsidR="00F5597C" w:rsidRPr="0037060A" w:rsidRDefault="00F5597C" w:rsidP="00F5597C">
      <w:pPr>
        <w:tabs>
          <w:tab w:val="clear" w:pos="1440"/>
        </w:tabs>
        <w:rPr>
          <w:bCs/>
          <w:szCs w:val="24"/>
        </w:rPr>
      </w:pPr>
      <w:r w:rsidRPr="0037060A">
        <w:rPr>
          <w:szCs w:val="24"/>
        </w:rPr>
        <w:tab/>
        <w:t xml:space="preserve">Тражење додатних информација или појашњења у вези са припремањем понуде телефоном није дозвољено. </w:t>
      </w:r>
    </w:p>
    <w:p w14:paraId="6EB39DDE" w14:textId="106210F6" w:rsidR="00F5597C" w:rsidRPr="0037060A" w:rsidRDefault="00F5597C" w:rsidP="00F5597C">
      <w:pPr>
        <w:tabs>
          <w:tab w:val="clear" w:pos="1440"/>
        </w:tabs>
        <w:rPr>
          <w:bCs/>
          <w:szCs w:val="24"/>
        </w:rPr>
      </w:pPr>
      <w:r w:rsidRPr="0037060A">
        <w:rPr>
          <w:bCs/>
          <w:szCs w:val="24"/>
        </w:rPr>
        <w:tab/>
        <w:t>Комуникација у поступку јавне набавке врши се искључиво на начин одређен чланом 20. Закона.</w:t>
      </w:r>
    </w:p>
    <w:p w14:paraId="7BBC3532" w14:textId="77777777" w:rsidR="00F5597C" w:rsidRPr="0037060A" w:rsidRDefault="00F5597C" w:rsidP="00F5597C">
      <w:pPr>
        <w:tabs>
          <w:tab w:val="clear" w:pos="1440"/>
        </w:tabs>
        <w:rPr>
          <w:szCs w:val="24"/>
        </w:rPr>
      </w:pPr>
    </w:p>
    <w:p w14:paraId="7E51C090" w14:textId="77777777" w:rsidR="00F5597C" w:rsidRPr="0037060A" w:rsidRDefault="00F5597C" w:rsidP="00F5597C">
      <w:pPr>
        <w:tabs>
          <w:tab w:val="clear" w:pos="1440"/>
        </w:tabs>
        <w:rPr>
          <w:b/>
          <w:bCs/>
          <w:szCs w:val="24"/>
        </w:rPr>
      </w:pPr>
      <w:r w:rsidRPr="0037060A">
        <w:rPr>
          <w:b/>
          <w:bCs/>
          <w:szCs w:val="24"/>
        </w:rPr>
        <w:t xml:space="preserve">14. ДОДАТНА ОБЈАШЊЕЊА ОД ПОНУЂАЧА ПОСЛЕ ОТВАРАЊА ПОНУДА И КОНТРОЛА КОД ПОНУЂАЧА ОДНОСНО ЊЕГОВОГ ПОДИЗВОЂАЧА </w:t>
      </w:r>
    </w:p>
    <w:p w14:paraId="215548D4" w14:textId="77777777" w:rsidR="00F5597C" w:rsidRPr="0037060A" w:rsidRDefault="00F5597C" w:rsidP="00F5597C">
      <w:pPr>
        <w:tabs>
          <w:tab w:val="clear" w:pos="1440"/>
        </w:tabs>
        <w:rPr>
          <w:b/>
          <w:bCs/>
          <w:szCs w:val="24"/>
        </w:rPr>
      </w:pPr>
    </w:p>
    <w:p w14:paraId="5FD7B1E0" w14:textId="77777777" w:rsidR="00F5597C" w:rsidRPr="0037060A" w:rsidRDefault="00F5597C" w:rsidP="00F5597C">
      <w:pPr>
        <w:tabs>
          <w:tab w:val="clear" w:pos="1440"/>
        </w:tabs>
        <w:ind w:firstLine="720"/>
        <w:rPr>
          <w:rFonts w:eastAsia="TimesNewRomanPSMT"/>
          <w:bCs/>
          <w:szCs w:val="24"/>
        </w:rPr>
      </w:pPr>
      <w:r w:rsidRPr="0037060A">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0CFB570" w14:textId="77777777" w:rsidR="00F5597C" w:rsidRPr="0037060A" w:rsidRDefault="00F5597C" w:rsidP="00F5597C">
      <w:pPr>
        <w:tabs>
          <w:tab w:val="clear" w:pos="1440"/>
          <w:tab w:val="left" w:pos="-135"/>
          <w:tab w:val="left" w:pos="0"/>
          <w:tab w:val="left" w:pos="120"/>
        </w:tabs>
        <w:rPr>
          <w:szCs w:val="24"/>
        </w:rPr>
      </w:pPr>
      <w:r w:rsidRPr="0037060A">
        <w:rPr>
          <w:rFonts w:eastAsia="TimesNewRomanPSMT"/>
          <w:bCs/>
          <w:szCs w:val="24"/>
        </w:rPr>
        <w:tab/>
        <w:t xml:space="preserve">         Уколико наручилац оцени да су потребна додатна објашњења или је потребно извршити</w:t>
      </w:r>
      <w:r w:rsidRPr="0037060A">
        <w:rPr>
          <w:szCs w:val="24"/>
        </w:rPr>
        <w:t xml:space="preserve"> контролу (увид) код понуђача, односно његовог подизвођача</w:t>
      </w:r>
      <w:r w:rsidRPr="0037060A">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B708C6F" w14:textId="77777777" w:rsidR="00F5597C" w:rsidRPr="0037060A" w:rsidRDefault="00F5597C" w:rsidP="00F5597C">
      <w:pPr>
        <w:tabs>
          <w:tab w:val="clear" w:pos="1440"/>
          <w:tab w:val="left" w:pos="-135"/>
          <w:tab w:val="left" w:pos="0"/>
          <w:tab w:val="left" w:pos="120"/>
        </w:tabs>
        <w:rPr>
          <w:szCs w:val="24"/>
        </w:rPr>
      </w:pPr>
      <w:r w:rsidRPr="0037060A">
        <w:rPr>
          <w:szCs w:val="24"/>
        </w:rPr>
        <w:tab/>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7C87D2D" w14:textId="77777777" w:rsidR="00F5597C" w:rsidRPr="0037060A" w:rsidRDefault="00F5597C" w:rsidP="00F5597C">
      <w:pPr>
        <w:tabs>
          <w:tab w:val="clear" w:pos="1440"/>
          <w:tab w:val="left" w:pos="-135"/>
          <w:tab w:val="left" w:pos="0"/>
          <w:tab w:val="left" w:pos="120"/>
        </w:tabs>
        <w:rPr>
          <w:szCs w:val="24"/>
        </w:rPr>
      </w:pPr>
      <w:r w:rsidRPr="0037060A">
        <w:rPr>
          <w:szCs w:val="24"/>
        </w:rPr>
        <w:tab/>
        <w:t xml:space="preserve">         У случају разлике између јединичне и укупне цене, меродавна је јединична цена.</w:t>
      </w:r>
    </w:p>
    <w:p w14:paraId="4177151E" w14:textId="77777777" w:rsidR="00F5597C" w:rsidRPr="0037060A" w:rsidRDefault="00F5597C" w:rsidP="00F5597C">
      <w:pPr>
        <w:rPr>
          <w:szCs w:val="24"/>
        </w:rPr>
      </w:pPr>
      <w:r w:rsidRPr="0037060A">
        <w:rPr>
          <w:szCs w:val="24"/>
        </w:rPr>
        <w:t xml:space="preserve">           Ако се понуђач не сагласи са исправком рачунских грешака, наручилац ће његову понуду одбити као неприхватљиву. </w:t>
      </w:r>
    </w:p>
    <w:p w14:paraId="1071FDB6" w14:textId="77777777" w:rsidR="00F5597C" w:rsidRPr="0037060A" w:rsidRDefault="00F5597C" w:rsidP="00F5597C">
      <w:pPr>
        <w:pStyle w:val="BodyText"/>
        <w:spacing w:after="0"/>
        <w:rPr>
          <w:rFonts w:ascii="Times New Roman" w:hAnsi="Times New Roman"/>
          <w:szCs w:val="24"/>
        </w:rPr>
      </w:pPr>
    </w:p>
    <w:p w14:paraId="001EF27B" w14:textId="77777777" w:rsidR="00F5597C" w:rsidRPr="0037060A" w:rsidRDefault="00F5597C" w:rsidP="00F5597C">
      <w:pPr>
        <w:keepNext/>
        <w:keepLines/>
        <w:outlineLvl w:val="4"/>
        <w:rPr>
          <w:rFonts w:eastAsia="Arial"/>
          <w:b/>
          <w:szCs w:val="24"/>
        </w:rPr>
      </w:pPr>
      <w:r w:rsidRPr="0037060A">
        <w:rPr>
          <w:rFonts w:eastAsia="Arial"/>
          <w:b/>
          <w:szCs w:val="24"/>
        </w:rPr>
        <w:t xml:space="preserve">15. НЕГАТИВНЕ РЕФЕРЕНЦЕ </w:t>
      </w:r>
    </w:p>
    <w:p w14:paraId="3E491779" w14:textId="77777777" w:rsidR="00F5597C" w:rsidRPr="0037060A" w:rsidRDefault="00F5597C" w:rsidP="00F5597C">
      <w:pPr>
        <w:keepNext/>
        <w:keepLines/>
        <w:outlineLvl w:val="4"/>
        <w:rPr>
          <w:rFonts w:eastAsia="Arial"/>
          <w:b/>
          <w:szCs w:val="24"/>
        </w:rPr>
      </w:pPr>
    </w:p>
    <w:p w14:paraId="15165F0B" w14:textId="77777777" w:rsidR="00F5597C" w:rsidRPr="0037060A" w:rsidRDefault="00F5597C" w:rsidP="00F5597C">
      <w:pPr>
        <w:tabs>
          <w:tab w:val="clear" w:pos="1440"/>
        </w:tabs>
      </w:pPr>
      <w:r w:rsidRPr="0037060A">
        <w:rPr>
          <w:szCs w:val="24"/>
        </w:rPr>
        <w:tab/>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w:t>
      </w:r>
      <w:r w:rsidRPr="0037060A">
        <w:rPr>
          <w:szCs w:val="24"/>
        </w:rPr>
        <w:lastRenderedPageBreak/>
        <w:t>набавке:</w:t>
      </w:r>
      <w:r w:rsidRPr="0037060A">
        <w:t xml:space="preserve"> </w:t>
      </w:r>
    </w:p>
    <w:p w14:paraId="1648E1F2" w14:textId="77777777" w:rsidR="00F5597C" w:rsidRPr="0037060A" w:rsidRDefault="00F5597C" w:rsidP="00F5597C">
      <w:pPr>
        <w:tabs>
          <w:tab w:val="clear" w:pos="1440"/>
        </w:tabs>
        <w:rPr>
          <w:szCs w:val="24"/>
        </w:rPr>
      </w:pPr>
      <w:r w:rsidRPr="0037060A">
        <w:rPr>
          <w:szCs w:val="24"/>
        </w:rPr>
        <w:t xml:space="preserve">1) поступао супротно забрани из чл. 23. и 25. Закона о јавним набавкама; </w:t>
      </w:r>
    </w:p>
    <w:p w14:paraId="0510B631" w14:textId="77777777" w:rsidR="00F5597C" w:rsidRPr="0037060A" w:rsidRDefault="00F5597C" w:rsidP="00F5597C">
      <w:pPr>
        <w:tabs>
          <w:tab w:val="clear" w:pos="1440"/>
        </w:tabs>
        <w:rPr>
          <w:szCs w:val="24"/>
        </w:rPr>
      </w:pPr>
      <w:r w:rsidRPr="0037060A">
        <w:rPr>
          <w:szCs w:val="24"/>
        </w:rPr>
        <w:t xml:space="preserve">2) учинио повреду конкуренције; </w:t>
      </w:r>
    </w:p>
    <w:p w14:paraId="6D2A2EE5" w14:textId="77777777" w:rsidR="00F5597C" w:rsidRPr="0037060A" w:rsidRDefault="00F5597C" w:rsidP="00F5597C">
      <w:pPr>
        <w:tabs>
          <w:tab w:val="clear" w:pos="1440"/>
        </w:tabs>
        <w:rPr>
          <w:szCs w:val="24"/>
        </w:rPr>
      </w:pPr>
      <w:r w:rsidRPr="0037060A">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655F0C5" w14:textId="77777777" w:rsidR="00F5597C" w:rsidRPr="0037060A" w:rsidRDefault="00F5597C" w:rsidP="00F5597C">
      <w:pPr>
        <w:tabs>
          <w:tab w:val="clear" w:pos="1440"/>
        </w:tabs>
        <w:rPr>
          <w:szCs w:val="24"/>
        </w:rPr>
      </w:pPr>
      <w:r w:rsidRPr="0037060A">
        <w:rPr>
          <w:szCs w:val="24"/>
        </w:rPr>
        <w:t xml:space="preserve">4) одбио да достави доказе и средства обезбеђења на шта се у понуди обавезао. </w:t>
      </w:r>
    </w:p>
    <w:p w14:paraId="2A02667F" w14:textId="77777777" w:rsidR="00F5597C" w:rsidRPr="0037060A" w:rsidRDefault="00F5597C" w:rsidP="00F5597C">
      <w:pPr>
        <w:tabs>
          <w:tab w:val="clear" w:pos="1440"/>
        </w:tabs>
        <w:rPr>
          <w:szCs w:val="24"/>
        </w:rPr>
      </w:pPr>
    </w:p>
    <w:p w14:paraId="3922E111" w14:textId="77777777" w:rsidR="00F5597C" w:rsidRPr="0037060A" w:rsidRDefault="00F5597C" w:rsidP="00F5597C">
      <w:pPr>
        <w:tabs>
          <w:tab w:val="clear" w:pos="1440"/>
        </w:tabs>
        <w:rPr>
          <w:szCs w:val="24"/>
        </w:rPr>
      </w:pPr>
      <w:r w:rsidRPr="0037060A">
        <w:rPr>
          <w:szCs w:val="24"/>
        </w:rPr>
        <w:ta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A21153B" w14:textId="77777777" w:rsidR="00F5597C" w:rsidRPr="0037060A" w:rsidRDefault="00F5597C" w:rsidP="00F5597C">
      <w:pPr>
        <w:tabs>
          <w:tab w:val="clear" w:pos="1440"/>
        </w:tabs>
        <w:rPr>
          <w:b/>
          <w:szCs w:val="24"/>
        </w:rPr>
      </w:pPr>
    </w:p>
    <w:p w14:paraId="323839EC" w14:textId="77777777" w:rsidR="00F5597C" w:rsidRPr="0037060A" w:rsidRDefault="00F5597C" w:rsidP="00F5597C">
      <w:pPr>
        <w:tabs>
          <w:tab w:val="clear" w:pos="1440"/>
        </w:tabs>
        <w:rPr>
          <w:b/>
          <w:szCs w:val="24"/>
        </w:rPr>
      </w:pPr>
      <w:r w:rsidRPr="0037060A">
        <w:rPr>
          <w:b/>
          <w:szCs w:val="24"/>
        </w:rPr>
        <w:t>16. ОТВАРАЊЕ ПОНУДА</w:t>
      </w:r>
    </w:p>
    <w:p w14:paraId="3212E322" w14:textId="77777777" w:rsidR="00F5597C" w:rsidRPr="0037060A" w:rsidRDefault="00F5597C" w:rsidP="00F5597C">
      <w:pPr>
        <w:tabs>
          <w:tab w:val="clear" w:pos="1440"/>
        </w:tabs>
        <w:rPr>
          <w:szCs w:val="24"/>
        </w:rPr>
      </w:pPr>
    </w:p>
    <w:p w14:paraId="19A0655F" w14:textId="50885DAD" w:rsidR="00F5597C" w:rsidRPr="0037060A" w:rsidRDefault="00F5597C" w:rsidP="00F5597C">
      <w:pPr>
        <w:pStyle w:val="Bodytext1"/>
        <w:shd w:val="clear" w:color="auto" w:fill="auto"/>
        <w:spacing w:before="0" w:after="0" w:line="240" w:lineRule="auto"/>
        <w:ind w:firstLine="720"/>
        <w:jc w:val="both"/>
        <w:rPr>
          <w:rStyle w:val="Bodytext0"/>
          <w:rFonts w:ascii="Times New Roman" w:hAnsi="Times New Roman"/>
          <w:sz w:val="24"/>
          <w:szCs w:val="24"/>
          <w:lang w:val="sr-Cyrl-CS" w:eastAsia="sr-Cyrl-CS"/>
        </w:rPr>
      </w:pPr>
      <w:r w:rsidRPr="0037060A">
        <w:rPr>
          <w:rStyle w:val="Bodytext0"/>
          <w:rFonts w:ascii="Times New Roman" w:hAnsi="Times New Roman"/>
          <w:sz w:val="24"/>
          <w:szCs w:val="24"/>
          <w:lang w:val="ru-RU" w:eastAsia="sr-Cyrl-CS"/>
        </w:rPr>
        <w:t>Отварање понуда ће се обавити јавно, по истеку рока за подношење понуда</w:t>
      </w:r>
      <w:r w:rsidRPr="0037060A">
        <w:rPr>
          <w:rStyle w:val="Bodytext0"/>
          <w:rFonts w:ascii="Times New Roman" w:hAnsi="Times New Roman" w:cs="Times New Roman"/>
          <w:sz w:val="24"/>
          <w:szCs w:val="24"/>
          <w:lang w:val="ru-RU" w:eastAsia="sr-Cyrl-CS"/>
        </w:rPr>
        <w:t xml:space="preserve">, </w:t>
      </w:r>
      <w:r w:rsidRPr="0037060A">
        <w:rPr>
          <w:rStyle w:val="Bodytext0"/>
          <w:rFonts w:ascii="Times New Roman" w:hAnsi="Times New Roman"/>
          <w:sz w:val="24"/>
          <w:szCs w:val="24"/>
          <w:lang w:val="ru-RU" w:eastAsia="sr-Cyrl-CS"/>
        </w:rPr>
        <w:t>на адреси наручиоца: Министарство грађевинарств</w:t>
      </w:r>
      <w:r w:rsidR="00C73FAE" w:rsidRPr="0037060A">
        <w:rPr>
          <w:rStyle w:val="Bodytext0"/>
          <w:rFonts w:ascii="Times New Roman" w:hAnsi="Times New Roman"/>
          <w:sz w:val="24"/>
          <w:szCs w:val="24"/>
          <w:lang w:val="ru-RU" w:eastAsia="sr-Cyrl-CS"/>
        </w:rPr>
        <w:t>а, саобраћаја и инфраструктуре.</w:t>
      </w:r>
    </w:p>
    <w:p w14:paraId="395DB512" w14:textId="77777777" w:rsidR="00F5597C" w:rsidRPr="0037060A" w:rsidRDefault="00F5597C" w:rsidP="00F5597C">
      <w:pPr>
        <w:pStyle w:val="Bodytext1"/>
        <w:shd w:val="clear" w:color="auto" w:fill="auto"/>
        <w:spacing w:before="0" w:after="0" w:line="240" w:lineRule="auto"/>
        <w:ind w:firstLine="720"/>
        <w:jc w:val="both"/>
        <w:rPr>
          <w:rFonts w:ascii="Times New Roman" w:hAnsi="Times New Roman"/>
          <w:sz w:val="24"/>
          <w:szCs w:val="24"/>
          <w:lang w:val="ru-RU" w:eastAsia="sr-Cyrl-CS"/>
        </w:rPr>
      </w:pPr>
      <w:r w:rsidRPr="0037060A">
        <w:rPr>
          <w:rStyle w:val="Bodytext0"/>
          <w:rFonts w:ascii="Times New Roman" w:hAnsi="Times New Roman"/>
          <w:sz w:val="24"/>
          <w:szCs w:val="24"/>
          <w:lang w:val="ru-RU" w:eastAsia="sr-Cyrl-CS"/>
        </w:rPr>
        <w:t>Отварање понуда је јавно и може присуствовати свако заинтересовано лице.</w:t>
      </w:r>
    </w:p>
    <w:p w14:paraId="5AF838EC" w14:textId="77777777" w:rsidR="00F5597C" w:rsidRPr="0037060A" w:rsidRDefault="00F5597C" w:rsidP="00F5597C">
      <w:pPr>
        <w:pStyle w:val="Bodytext1"/>
        <w:shd w:val="clear" w:color="auto" w:fill="auto"/>
        <w:spacing w:before="0" w:after="0" w:line="240" w:lineRule="auto"/>
        <w:ind w:firstLine="720"/>
        <w:jc w:val="both"/>
        <w:rPr>
          <w:rStyle w:val="Bodytext0"/>
          <w:rFonts w:ascii="Times New Roman" w:hAnsi="Times New Roman"/>
          <w:sz w:val="24"/>
          <w:szCs w:val="24"/>
          <w:lang w:val="ru-RU"/>
        </w:rPr>
      </w:pPr>
      <w:r w:rsidRPr="0037060A">
        <w:rPr>
          <w:rStyle w:val="Bodytext0"/>
          <w:rFonts w:ascii="Times New Roman" w:hAnsi="Times New Roman"/>
          <w:sz w:val="24"/>
          <w:szCs w:val="24"/>
          <w:lang w:val="ru-RU" w:eastAsia="sr-Cyrl-CS"/>
        </w:rPr>
        <w:t>У поступку отварања понуда активно могу учествовати само овлашћени представници понуђача.</w:t>
      </w:r>
    </w:p>
    <w:p w14:paraId="7FAC9736" w14:textId="77777777" w:rsidR="00F5597C" w:rsidRPr="0037060A" w:rsidRDefault="00F5597C" w:rsidP="00F5597C">
      <w:pPr>
        <w:pStyle w:val="Bodytext1"/>
        <w:shd w:val="clear" w:color="auto" w:fill="auto"/>
        <w:spacing w:before="0" w:after="0" w:line="240" w:lineRule="auto"/>
        <w:ind w:firstLine="720"/>
        <w:jc w:val="both"/>
        <w:rPr>
          <w:rFonts w:ascii="Times New Roman" w:hAnsi="Times New Roman"/>
          <w:sz w:val="24"/>
          <w:szCs w:val="24"/>
          <w:lang w:val="ru-RU"/>
        </w:rPr>
      </w:pPr>
      <w:r w:rsidRPr="0037060A">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618C2CC6" w14:textId="784A7EE7" w:rsidR="00EB248F" w:rsidRPr="0037060A" w:rsidRDefault="00EB248F" w:rsidP="00BC5B65">
      <w:pPr>
        <w:tabs>
          <w:tab w:val="clear" w:pos="1440"/>
        </w:tabs>
        <w:rPr>
          <w:b/>
          <w:szCs w:val="24"/>
        </w:rPr>
      </w:pPr>
    </w:p>
    <w:p w14:paraId="213CB717" w14:textId="6F692DE1" w:rsidR="00C70F01" w:rsidRPr="0037060A" w:rsidRDefault="00207C49" w:rsidP="00C70F01">
      <w:pPr>
        <w:pStyle w:val="ListParagraph"/>
        <w:tabs>
          <w:tab w:val="left" w:pos="680"/>
        </w:tabs>
        <w:ind w:left="0"/>
        <w:jc w:val="both"/>
        <w:rPr>
          <w:b/>
          <w:bCs/>
          <w:color w:val="auto"/>
          <w:lang w:val="ru-RU"/>
        </w:rPr>
      </w:pPr>
      <w:r w:rsidRPr="0037060A">
        <w:rPr>
          <w:b/>
          <w:color w:val="auto"/>
          <w:lang w:val="sr-Cyrl-CS"/>
        </w:rPr>
        <w:t>17</w:t>
      </w:r>
      <w:r w:rsidR="00C70F01" w:rsidRPr="0037060A">
        <w:rPr>
          <w:b/>
          <w:color w:val="auto"/>
          <w:lang w:val="sr-Cyrl-CS"/>
        </w:rPr>
        <w:t>.</w:t>
      </w:r>
      <w:r w:rsidR="00C70F01" w:rsidRPr="0037060A">
        <w:rPr>
          <w:color w:val="auto"/>
          <w:lang w:val="sr-Cyrl-CS"/>
        </w:rPr>
        <w:t xml:space="preserve"> </w:t>
      </w:r>
      <w:r w:rsidR="00C70F01" w:rsidRPr="0037060A">
        <w:rPr>
          <w:b/>
          <w:bCs/>
          <w:color w:val="auto"/>
          <w:lang w:val="ru-RU"/>
        </w:rPr>
        <w:t>ВРСТА КРИТЕРИЈУМА ЗА ДОДЕЛУ УГОВОРА</w:t>
      </w:r>
    </w:p>
    <w:p w14:paraId="3148A554" w14:textId="77777777" w:rsidR="00C70F01" w:rsidRPr="0037060A" w:rsidRDefault="00C70F01" w:rsidP="00C70F01">
      <w:pPr>
        <w:pStyle w:val="ListParagraph"/>
        <w:tabs>
          <w:tab w:val="left" w:pos="680"/>
        </w:tabs>
        <w:ind w:left="0"/>
        <w:jc w:val="both"/>
        <w:rPr>
          <w:color w:val="auto"/>
          <w:lang w:val="ru-RU"/>
        </w:rPr>
      </w:pPr>
    </w:p>
    <w:p w14:paraId="4AFB554A" w14:textId="6977C03C" w:rsidR="00C70F01" w:rsidRPr="0037060A" w:rsidRDefault="00C70F01" w:rsidP="00C70F01">
      <w:pPr>
        <w:spacing w:before="120" w:after="120"/>
        <w:ind w:firstLine="720"/>
        <w:rPr>
          <w:szCs w:val="24"/>
        </w:rPr>
      </w:pPr>
      <w:r w:rsidRPr="0037060A">
        <w:rPr>
          <w:szCs w:val="24"/>
        </w:rPr>
        <w:t>Наручилац бира најповољнију понуду применом критеријума</w:t>
      </w:r>
      <w:r w:rsidRPr="0037060A">
        <w:rPr>
          <w:szCs w:val="24"/>
          <w:lang w:val="ru-RU"/>
        </w:rPr>
        <w:t xml:space="preserve"> </w:t>
      </w:r>
      <w:r w:rsidRPr="0037060A">
        <w:rPr>
          <w:szCs w:val="24"/>
        </w:rPr>
        <w:t>ЕКОНОМСКИ НАЈПОВОЉНИЈА ПОНУДА, прописаним Законом о јавним набавкама.</w:t>
      </w:r>
    </w:p>
    <w:p w14:paraId="3611D5C9" w14:textId="565518CC" w:rsidR="00C70F01" w:rsidRPr="0037060A" w:rsidRDefault="00C70F01" w:rsidP="00D5456F">
      <w:pPr>
        <w:spacing w:before="120" w:after="120"/>
        <w:rPr>
          <w:szCs w:val="24"/>
        </w:rPr>
      </w:pPr>
      <w:r w:rsidRPr="0037060A">
        <w:rPr>
          <w:szCs w:val="24"/>
        </w:rPr>
        <w:t>ЕЛЕМЕНТИ КРИТЕРИЈУМА ЗА ОЦЕЊИВАЊЕ ПОНУДA</w:t>
      </w:r>
    </w:p>
    <w:p w14:paraId="65435DFA" w14:textId="32C1ED84" w:rsidR="00C70F01" w:rsidRPr="0037060A" w:rsidRDefault="00C70F01" w:rsidP="00C70F01">
      <w:pPr>
        <w:spacing w:before="120" w:after="120"/>
        <w:ind w:firstLine="720"/>
        <w:rPr>
          <w:szCs w:val="24"/>
        </w:rPr>
      </w:pPr>
      <w:r w:rsidRPr="0037060A">
        <w:rPr>
          <w:szCs w:val="24"/>
        </w:rPr>
        <w:t>Оцењивање понуда за јавну набавку</w:t>
      </w:r>
      <w:r w:rsidRPr="0037060A">
        <w:rPr>
          <w:szCs w:val="24"/>
          <w:lang w:val="sr-Latn-CS"/>
        </w:rPr>
        <w:t xml:space="preserve"> </w:t>
      </w:r>
      <w:r w:rsidRPr="0037060A">
        <w:rPr>
          <w:szCs w:val="24"/>
        </w:rPr>
        <w:t xml:space="preserve">услуге - израда </w:t>
      </w:r>
      <w:r w:rsidR="002C15B0" w:rsidRPr="0037060A">
        <w:t>План детаљне регулације</w:t>
      </w:r>
      <w:r w:rsidRPr="0037060A">
        <w:rPr>
          <w:szCs w:val="24"/>
        </w:rPr>
        <w:t xml:space="preserve">, вршиће се према испуњености следећих елемената критеријума: </w:t>
      </w:r>
    </w:p>
    <w:p w14:paraId="6479377B" w14:textId="40D7E628" w:rsidR="00C70F01" w:rsidRPr="0037060A" w:rsidRDefault="00C70F01" w:rsidP="00C70F01">
      <w:pPr>
        <w:spacing w:before="120" w:after="120"/>
        <w:ind w:firstLine="720"/>
        <w:rPr>
          <w:szCs w:val="24"/>
        </w:rPr>
      </w:pPr>
      <w:r w:rsidRPr="0037060A">
        <w:rPr>
          <w:szCs w:val="24"/>
        </w:rPr>
        <w:t xml:space="preserve">1. Цена израде </w:t>
      </w:r>
      <w:r w:rsidR="00AA148C" w:rsidRPr="0037060A">
        <w:t>Плана детаљне регулације</w:t>
      </w:r>
      <w:r w:rsidR="00AA148C" w:rsidRPr="0037060A">
        <w:rPr>
          <w:spacing w:val="-4"/>
          <w:szCs w:val="24"/>
        </w:rPr>
        <w:t xml:space="preserve"> </w:t>
      </w:r>
      <w:r w:rsidRPr="0037060A">
        <w:rPr>
          <w:spacing w:val="-4"/>
          <w:szCs w:val="24"/>
        </w:rPr>
        <w:t>(</w:t>
      </w:r>
      <w:r w:rsidR="00AA148C" w:rsidRPr="0037060A">
        <w:rPr>
          <w:spacing w:val="-4"/>
          <w:szCs w:val="24"/>
        </w:rPr>
        <w:t>ПДР</w:t>
      </w:r>
      <w:r w:rsidRPr="0037060A">
        <w:rPr>
          <w:spacing w:val="-4"/>
          <w:szCs w:val="24"/>
        </w:rPr>
        <w:t>)</w:t>
      </w:r>
    </w:p>
    <w:p w14:paraId="19524699" w14:textId="77777777" w:rsidR="00C70F01" w:rsidRPr="0037060A" w:rsidRDefault="00C70F01" w:rsidP="00C70F01">
      <w:pPr>
        <w:spacing w:before="120" w:after="120"/>
        <w:ind w:firstLine="720"/>
        <w:rPr>
          <w:szCs w:val="24"/>
        </w:rPr>
      </w:pPr>
      <w:r w:rsidRPr="0037060A">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37060A" w:rsidRPr="0037060A" w14:paraId="392AD73A"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46B180E" w14:textId="77777777" w:rsidR="00C70F01" w:rsidRPr="0037060A" w:rsidRDefault="00C70F01" w:rsidP="0029238D">
            <w:pPr>
              <w:spacing w:before="120" w:after="120"/>
              <w:rPr>
                <w:szCs w:val="24"/>
              </w:rPr>
            </w:pPr>
            <w:r w:rsidRPr="0037060A">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B86749B" w14:textId="77777777" w:rsidR="00C70F01" w:rsidRPr="0037060A" w:rsidRDefault="00C70F01" w:rsidP="0029238D">
            <w:pPr>
              <w:pStyle w:val="Heading2"/>
              <w:spacing w:before="120" w:after="120"/>
              <w:ind w:firstLine="720"/>
              <w:jc w:val="both"/>
              <w:rPr>
                <w:bCs/>
                <w:sz w:val="24"/>
              </w:rPr>
            </w:pPr>
            <w:r w:rsidRPr="0037060A">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0341589" w14:textId="77777777" w:rsidR="00C70F01" w:rsidRPr="0037060A" w:rsidRDefault="00C70F01" w:rsidP="0029238D">
            <w:pPr>
              <w:spacing w:before="120" w:after="120"/>
              <w:rPr>
                <w:bCs/>
                <w:szCs w:val="24"/>
              </w:rPr>
            </w:pPr>
            <w:r w:rsidRPr="0037060A">
              <w:rPr>
                <w:bCs/>
                <w:szCs w:val="24"/>
              </w:rPr>
              <w:t>Број</w:t>
            </w:r>
            <w:r w:rsidRPr="0037060A">
              <w:rPr>
                <w:szCs w:val="24"/>
              </w:rPr>
              <w:t xml:space="preserve"> </w:t>
            </w:r>
            <w:r w:rsidRPr="0037060A">
              <w:rPr>
                <w:bCs/>
                <w:szCs w:val="24"/>
              </w:rPr>
              <w:t xml:space="preserve">пондера </w:t>
            </w:r>
          </w:p>
        </w:tc>
      </w:tr>
      <w:tr w:rsidR="0037060A" w:rsidRPr="0037060A" w14:paraId="5E371968"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3B8F9739" w14:textId="77777777" w:rsidR="00C70F01" w:rsidRPr="0037060A" w:rsidRDefault="00C70F01" w:rsidP="0029238D">
            <w:pPr>
              <w:spacing w:before="120" w:after="120"/>
              <w:rPr>
                <w:szCs w:val="24"/>
              </w:rPr>
            </w:pPr>
            <w:r w:rsidRPr="0037060A">
              <w:rPr>
                <w:szCs w:val="24"/>
              </w:rPr>
              <w:t>1</w:t>
            </w:r>
            <w:r w:rsidRPr="0037060A">
              <w:rPr>
                <w:szCs w:val="24"/>
                <w:lang w:val="sr-Latn-CS"/>
              </w:rPr>
              <w:t>.1</w:t>
            </w:r>
            <w:r w:rsidRPr="0037060A">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EA946AB" w14:textId="26BC6C05" w:rsidR="00C70F01" w:rsidRPr="0037060A" w:rsidRDefault="00C70F01" w:rsidP="00AA148C">
            <w:pPr>
              <w:spacing w:before="120" w:after="120"/>
              <w:ind w:firstLine="720"/>
              <w:rPr>
                <w:caps/>
                <w:szCs w:val="24"/>
              </w:rPr>
            </w:pPr>
            <w:r w:rsidRPr="0037060A">
              <w:rPr>
                <w:szCs w:val="24"/>
              </w:rPr>
              <w:t xml:space="preserve">Цена израде </w:t>
            </w:r>
            <w:r w:rsidR="00AA148C" w:rsidRPr="0037060A">
              <w:rPr>
                <w:spacing w:val="-4"/>
                <w:szCs w:val="24"/>
              </w:rPr>
              <w:t>ПДР-а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F08C340" w14:textId="77777777" w:rsidR="00C70F01" w:rsidRPr="0037060A" w:rsidRDefault="00C70F01" w:rsidP="0029238D">
            <w:pPr>
              <w:spacing w:before="120" w:after="120"/>
              <w:ind w:firstLine="720"/>
              <w:rPr>
                <w:szCs w:val="24"/>
              </w:rPr>
            </w:pPr>
            <w:r w:rsidRPr="0037060A">
              <w:rPr>
                <w:szCs w:val="24"/>
              </w:rPr>
              <w:t>40</w:t>
            </w:r>
          </w:p>
        </w:tc>
      </w:tr>
      <w:tr w:rsidR="0037060A" w:rsidRPr="0037060A" w14:paraId="55D16DBA"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2D69C9A" w14:textId="77777777" w:rsidR="00C70F01" w:rsidRPr="0037060A" w:rsidRDefault="00C70F01" w:rsidP="0029238D">
            <w:pPr>
              <w:spacing w:before="120" w:after="120"/>
              <w:ind w:firstLine="720"/>
              <w:rPr>
                <w:szCs w:val="24"/>
              </w:rPr>
            </w:pPr>
            <w:r w:rsidRPr="0037060A">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42700C" w14:textId="77777777" w:rsidR="00C70F01" w:rsidRPr="0037060A" w:rsidRDefault="00C70F01" w:rsidP="0029238D">
            <w:pPr>
              <w:spacing w:before="120" w:after="120"/>
              <w:ind w:firstLine="720"/>
              <w:rPr>
                <w:szCs w:val="24"/>
              </w:rPr>
            </w:pPr>
            <w:r w:rsidRPr="0037060A">
              <w:rPr>
                <w:szCs w:val="24"/>
              </w:rPr>
              <w:t>40</w:t>
            </w:r>
          </w:p>
        </w:tc>
      </w:tr>
    </w:tbl>
    <w:p w14:paraId="5E6B6298" w14:textId="77777777" w:rsidR="00C70F01" w:rsidRPr="0037060A" w:rsidRDefault="00C70F01" w:rsidP="00C70F01">
      <w:pPr>
        <w:widowControl/>
        <w:tabs>
          <w:tab w:val="clear" w:pos="1440"/>
        </w:tabs>
        <w:spacing w:after="200" w:line="276" w:lineRule="auto"/>
        <w:jc w:val="left"/>
        <w:rPr>
          <w:szCs w:val="24"/>
        </w:rPr>
      </w:pPr>
    </w:p>
    <w:p w14:paraId="58B23BE1" w14:textId="617DE179" w:rsidR="00C70F01" w:rsidRPr="0037060A" w:rsidRDefault="00C70F01" w:rsidP="00C70F01">
      <w:pPr>
        <w:widowControl/>
        <w:tabs>
          <w:tab w:val="clear" w:pos="1440"/>
        </w:tabs>
        <w:spacing w:after="200" w:line="276" w:lineRule="auto"/>
        <w:ind w:firstLine="720"/>
        <w:jc w:val="left"/>
        <w:rPr>
          <w:szCs w:val="24"/>
        </w:rPr>
      </w:pPr>
      <w:r w:rsidRPr="0037060A">
        <w:rPr>
          <w:szCs w:val="24"/>
        </w:rPr>
        <w:t xml:space="preserve">2. Рок израде </w:t>
      </w:r>
      <w:r w:rsidR="00AA148C" w:rsidRPr="0037060A">
        <w:rPr>
          <w:spacing w:val="-4"/>
          <w:szCs w:val="24"/>
        </w:rPr>
        <w:t>Плана детаљне регулације</w:t>
      </w:r>
    </w:p>
    <w:p w14:paraId="48B01EB3" w14:textId="77777777" w:rsidR="00C70F01" w:rsidRPr="0037060A" w:rsidRDefault="00C70F01" w:rsidP="00C70F01">
      <w:pPr>
        <w:spacing w:before="120" w:after="120"/>
        <w:ind w:firstLine="720"/>
        <w:rPr>
          <w:szCs w:val="24"/>
        </w:rPr>
      </w:pPr>
      <w:r w:rsidRPr="0037060A">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37060A" w:rsidRPr="0037060A" w14:paraId="6D5285DC"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7968B73" w14:textId="77777777" w:rsidR="00C70F01" w:rsidRPr="0037060A" w:rsidRDefault="00C70F01" w:rsidP="0029238D">
            <w:pPr>
              <w:spacing w:before="120" w:after="120"/>
              <w:rPr>
                <w:szCs w:val="24"/>
              </w:rPr>
            </w:pPr>
            <w:r w:rsidRPr="0037060A">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5708D1F" w14:textId="77777777" w:rsidR="00C70F01" w:rsidRPr="0037060A" w:rsidRDefault="00C70F01" w:rsidP="0029238D">
            <w:pPr>
              <w:pStyle w:val="Heading2"/>
              <w:spacing w:before="120" w:after="120"/>
              <w:ind w:firstLine="720"/>
              <w:jc w:val="both"/>
              <w:rPr>
                <w:bCs/>
                <w:sz w:val="24"/>
              </w:rPr>
            </w:pPr>
            <w:r w:rsidRPr="0037060A">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9E2D000" w14:textId="77777777" w:rsidR="00C70F01" w:rsidRPr="0037060A" w:rsidRDefault="00C70F01" w:rsidP="0029238D">
            <w:pPr>
              <w:spacing w:before="120" w:after="120"/>
              <w:rPr>
                <w:bCs/>
                <w:szCs w:val="24"/>
              </w:rPr>
            </w:pPr>
            <w:r w:rsidRPr="0037060A">
              <w:rPr>
                <w:bCs/>
                <w:szCs w:val="24"/>
              </w:rPr>
              <w:t>Број</w:t>
            </w:r>
            <w:r w:rsidRPr="0037060A">
              <w:rPr>
                <w:szCs w:val="24"/>
              </w:rPr>
              <w:t xml:space="preserve"> </w:t>
            </w:r>
            <w:r w:rsidRPr="0037060A">
              <w:rPr>
                <w:bCs/>
                <w:szCs w:val="24"/>
              </w:rPr>
              <w:t xml:space="preserve">пондера </w:t>
            </w:r>
          </w:p>
        </w:tc>
      </w:tr>
      <w:tr w:rsidR="0037060A" w:rsidRPr="0037060A" w14:paraId="068CDC3C"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11E63E6A" w14:textId="77777777" w:rsidR="00C70F01" w:rsidRPr="0037060A" w:rsidRDefault="00C70F01" w:rsidP="0029238D">
            <w:pPr>
              <w:spacing w:before="120" w:after="120"/>
              <w:rPr>
                <w:szCs w:val="24"/>
                <w:lang w:val="sr-Latn-CS"/>
              </w:rPr>
            </w:pPr>
            <w:r w:rsidRPr="0037060A">
              <w:rPr>
                <w:szCs w:val="24"/>
              </w:rPr>
              <w:t>2.1</w:t>
            </w:r>
            <w:r w:rsidRPr="0037060A">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8F514CA" w14:textId="0AF29CCE" w:rsidR="00C70F01" w:rsidRPr="0037060A" w:rsidRDefault="00C70F01" w:rsidP="00AA148C">
            <w:pPr>
              <w:spacing w:before="120" w:after="120"/>
              <w:ind w:firstLine="720"/>
              <w:rPr>
                <w:caps/>
                <w:szCs w:val="24"/>
              </w:rPr>
            </w:pPr>
            <w:r w:rsidRPr="0037060A">
              <w:rPr>
                <w:szCs w:val="24"/>
              </w:rPr>
              <w:t xml:space="preserve">Рок за израду </w:t>
            </w:r>
            <w:r w:rsidR="00AA148C" w:rsidRPr="0037060A">
              <w:rPr>
                <w:spacing w:val="-4"/>
                <w:szCs w:val="24"/>
              </w:rPr>
              <w:t>ПДР</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D2B70A1" w14:textId="77777777" w:rsidR="00C70F01" w:rsidRPr="0037060A" w:rsidRDefault="00C70F01" w:rsidP="0029238D">
            <w:pPr>
              <w:spacing w:before="120" w:after="120"/>
              <w:ind w:firstLine="720"/>
              <w:rPr>
                <w:szCs w:val="24"/>
              </w:rPr>
            </w:pPr>
            <w:r w:rsidRPr="0037060A">
              <w:rPr>
                <w:szCs w:val="24"/>
              </w:rPr>
              <w:t>30</w:t>
            </w:r>
          </w:p>
        </w:tc>
      </w:tr>
      <w:tr w:rsidR="0037060A" w:rsidRPr="0037060A" w14:paraId="3209402D"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4E99421" w14:textId="77777777" w:rsidR="00C70F01" w:rsidRPr="0037060A" w:rsidRDefault="00C70F01" w:rsidP="0029238D">
            <w:pPr>
              <w:spacing w:before="120" w:after="120"/>
              <w:ind w:firstLine="720"/>
              <w:rPr>
                <w:szCs w:val="24"/>
              </w:rPr>
            </w:pPr>
            <w:r w:rsidRPr="0037060A">
              <w:rPr>
                <w:szCs w:val="24"/>
              </w:rPr>
              <w:lastRenderedPageBreak/>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E4A7E0" w14:textId="77777777" w:rsidR="00C70F01" w:rsidRPr="0037060A" w:rsidRDefault="00C70F01" w:rsidP="0029238D">
            <w:pPr>
              <w:spacing w:before="120" w:after="120"/>
              <w:ind w:firstLine="720"/>
              <w:rPr>
                <w:szCs w:val="24"/>
              </w:rPr>
            </w:pPr>
            <w:r w:rsidRPr="0037060A">
              <w:rPr>
                <w:szCs w:val="24"/>
              </w:rPr>
              <w:t>30</w:t>
            </w:r>
          </w:p>
        </w:tc>
      </w:tr>
    </w:tbl>
    <w:p w14:paraId="27EFC54E" w14:textId="0C2A2A43" w:rsidR="00C70F01" w:rsidRPr="0037060A" w:rsidRDefault="00C70F01" w:rsidP="00C70F01">
      <w:pPr>
        <w:tabs>
          <w:tab w:val="left" w:pos="270"/>
          <w:tab w:val="left" w:pos="990"/>
        </w:tabs>
        <w:spacing w:before="120" w:after="120"/>
        <w:ind w:left="720"/>
        <w:rPr>
          <w:szCs w:val="24"/>
        </w:rPr>
      </w:pPr>
      <w:r w:rsidRPr="0037060A">
        <w:rPr>
          <w:szCs w:val="24"/>
        </w:rPr>
        <w:t xml:space="preserve">Рок из тачке 2. се односи на рок за предају радне верзије Нацрта </w:t>
      </w:r>
      <w:r w:rsidR="00AA148C" w:rsidRPr="0037060A">
        <w:rPr>
          <w:szCs w:val="24"/>
        </w:rPr>
        <w:t>ПДР-а</w:t>
      </w:r>
      <w:r w:rsidRPr="0037060A">
        <w:rPr>
          <w:szCs w:val="24"/>
        </w:rPr>
        <w:t>.</w:t>
      </w:r>
    </w:p>
    <w:p w14:paraId="191D5FA3" w14:textId="386DD1A6" w:rsidR="003D115C" w:rsidRPr="0037060A" w:rsidRDefault="007E4161" w:rsidP="0093645F">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37060A">
        <w:rPr>
          <w:szCs w:val="24"/>
          <w:lang w:val="sr-Cyrl-RS"/>
        </w:rPr>
        <w:t xml:space="preserve">Референце руководиоца </w:t>
      </w:r>
    </w:p>
    <w:p w14:paraId="72407E1D" w14:textId="764EE2DE" w:rsidR="00C70F01" w:rsidRPr="0037060A" w:rsidRDefault="00C70F01" w:rsidP="003D115C">
      <w:pPr>
        <w:tabs>
          <w:tab w:val="clear" w:pos="1440"/>
          <w:tab w:val="left" w:pos="270"/>
          <w:tab w:val="left" w:pos="990"/>
          <w:tab w:val="num" w:pos="5130"/>
        </w:tabs>
        <w:spacing w:before="120" w:after="120"/>
        <w:rPr>
          <w:szCs w:val="24"/>
        </w:rPr>
      </w:pPr>
      <w:r w:rsidRPr="0037060A">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37060A" w:rsidRPr="0037060A" w14:paraId="5A68FE02"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F330171" w14:textId="77777777" w:rsidR="00C70F01" w:rsidRPr="0037060A" w:rsidRDefault="00C70F01" w:rsidP="0029238D">
            <w:pPr>
              <w:spacing w:before="120" w:after="120"/>
              <w:rPr>
                <w:szCs w:val="24"/>
              </w:rPr>
            </w:pPr>
            <w:r w:rsidRPr="0037060A">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2CB1CE6" w14:textId="77777777" w:rsidR="00C70F01" w:rsidRPr="0037060A" w:rsidRDefault="00C70F01" w:rsidP="0029238D">
            <w:pPr>
              <w:pStyle w:val="Heading2"/>
              <w:spacing w:before="120" w:after="120"/>
              <w:ind w:firstLine="720"/>
              <w:jc w:val="both"/>
              <w:rPr>
                <w:bCs/>
                <w:sz w:val="24"/>
              </w:rPr>
            </w:pPr>
            <w:r w:rsidRPr="0037060A">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5207D05" w14:textId="77777777" w:rsidR="00C70F01" w:rsidRPr="0037060A" w:rsidRDefault="00C70F01" w:rsidP="0029238D">
            <w:pPr>
              <w:spacing w:before="120" w:after="120"/>
              <w:rPr>
                <w:bCs/>
                <w:szCs w:val="24"/>
              </w:rPr>
            </w:pPr>
            <w:r w:rsidRPr="0037060A">
              <w:rPr>
                <w:bCs/>
                <w:szCs w:val="24"/>
              </w:rPr>
              <w:t>Број</w:t>
            </w:r>
            <w:r w:rsidRPr="0037060A">
              <w:rPr>
                <w:szCs w:val="24"/>
              </w:rPr>
              <w:t xml:space="preserve"> </w:t>
            </w:r>
            <w:r w:rsidRPr="0037060A">
              <w:rPr>
                <w:bCs/>
                <w:szCs w:val="24"/>
              </w:rPr>
              <w:t xml:space="preserve">пондера </w:t>
            </w:r>
          </w:p>
        </w:tc>
      </w:tr>
      <w:tr w:rsidR="0037060A" w:rsidRPr="0037060A" w14:paraId="7E2CE8F9"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8E580BA" w14:textId="77777777" w:rsidR="00C70F01" w:rsidRPr="0037060A" w:rsidRDefault="00C70F01" w:rsidP="0029238D">
            <w:pPr>
              <w:spacing w:before="120" w:after="120"/>
              <w:rPr>
                <w:szCs w:val="24"/>
              </w:rPr>
            </w:pPr>
            <w:r w:rsidRPr="0037060A">
              <w:rPr>
                <w:szCs w:val="24"/>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8058F" w14:textId="2D61CCFD" w:rsidR="00C70F01" w:rsidRPr="0037060A" w:rsidRDefault="008B2290" w:rsidP="000B75E0">
            <w:pPr>
              <w:spacing w:before="120" w:after="120"/>
              <w:rPr>
                <w:szCs w:val="24"/>
                <w:lang w:val="sr-Cyrl-RS"/>
              </w:rPr>
            </w:pPr>
            <w:r w:rsidRPr="0037060A">
              <w:t xml:space="preserve">Број </w:t>
            </w:r>
            <w:r w:rsidR="00952337" w:rsidRPr="0037060A">
              <w:rPr>
                <w:szCs w:val="24"/>
                <w:lang w:val="sr-Cyrl-RS"/>
              </w:rPr>
              <w:t>руковођења усвојеним</w:t>
            </w:r>
            <w:r w:rsidR="00952337" w:rsidRPr="0037060A">
              <w:rPr>
                <w:szCs w:val="24"/>
              </w:rPr>
              <w:t xml:space="preserve"> </w:t>
            </w:r>
            <w:r w:rsidR="00952337" w:rsidRPr="0037060A">
              <w:rPr>
                <w:lang w:val="sr-Cyrl-RS"/>
              </w:rPr>
              <w:t>плановима детаљне регулације</w:t>
            </w:r>
            <w:r w:rsidR="00952337" w:rsidRPr="0037060A">
              <w:rPr>
                <w:lang w:val="sr-Latn-CS"/>
              </w:rPr>
              <w:t xml:space="preserve"> </w:t>
            </w:r>
            <w:r w:rsidR="00952337" w:rsidRPr="0037060A">
              <w:t>за саобраћајне</w:t>
            </w:r>
            <w:r w:rsidR="00952337" w:rsidRPr="0037060A">
              <w:rPr>
                <w:lang w:val="sr-Cyrl-RS"/>
              </w:rPr>
              <w:t xml:space="preserve"> </w:t>
            </w:r>
            <w:r w:rsidR="00952337" w:rsidRPr="0037060A">
              <w:t>инфраструктурне системе</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84A1C4F" w14:textId="77777777" w:rsidR="00C70F01" w:rsidRPr="0037060A" w:rsidRDefault="00C70F01" w:rsidP="0029238D">
            <w:pPr>
              <w:spacing w:before="120" w:after="120"/>
              <w:ind w:firstLine="720"/>
              <w:rPr>
                <w:szCs w:val="24"/>
              </w:rPr>
            </w:pPr>
            <w:r w:rsidRPr="0037060A">
              <w:rPr>
                <w:szCs w:val="24"/>
              </w:rPr>
              <w:t>30</w:t>
            </w:r>
          </w:p>
        </w:tc>
      </w:tr>
      <w:tr w:rsidR="0037060A" w:rsidRPr="0037060A" w14:paraId="3A935BF5"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BF29657" w14:textId="77777777" w:rsidR="00C70F01" w:rsidRPr="0037060A" w:rsidRDefault="00C70F01" w:rsidP="0029238D">
            <w:pPr>
              <w:spacing w:before="120" w:after="120"/>
              <w:ind w:firstLine="720"/>
              <w:rPr>
                <w:szCs w:val="24"/>
              </w:rPr>
            </w:pPr>
            <w:r w:rsidRPr="0037060A">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7E4113" w14:textId="77777777" w:rsidR="00C70F01" w:rsidRPr="0037060A" w:rsidRDefault="00C70F01" w:rsidP="0029238D">
            <w:pPr>
              <w:spacing w:before="120" w:after="120"/>
              <w:ind w:firstLine="720"/>
              <w:rPr>
                <w:szCs w:val="24"/>
              </w:rPr>
            </w:pPr>
            <w:r w:rsidRPr="0037060A">
              <w:rPr>
                <w:szCs w:val="24"/>
              </w:rPr>
              <w:t>30</w:t>
            </w:r>
          </w:p>
        </w:tc>
      </w:tr>
    </w:tbl>
    <w:p w14:paraId="5A158C70" w14:textId="77777777" w:rsidR="007E4161" w:rsidRPr="0037060A" w:rsidRDefault="00C70F01" w:rsidP="00C70F01">
      <w:pPr>
        <w:spacing w:before="120" w:after="120"/>
        <w:ind w:firstLine="720"/>
        <w:rPr>
          <w:szCs w:val="24"/>
          <w:lang w:val="sr-Cyrl-RS"/>
        </w:rPr>
      </w:pPr>
      <w:r w:rsidRPr="0037060A">
        <w:rPr>
          <w:szCs w:val="24"/>
        </w:rPr>
        <w:t>Референце из тачке три доказати</w:t>
      </w:r>
      <w:r w:rsidR="007E4161" w:rsidRPr="0037060A">
        <w:rPr>
          <w:szCs w:val="24"/>
          <w:lang w:val="sr-Cyrl-RS"/>
        </w:rPr>
        <w:t>:</w:t>
      </w:r>
    </w:p>
    <w:p w14:paraId="35835364" w14:textId="1B2A8798" w:rsidR="007E4161" w:rsidRPr="0037060A" w:rsidRDefault="00C70F01" w:rsidP="007E4161">
      <w:pPr>
        <w:pStyle w:val="ListParagraph"/>
        <w:numPr>
          <w:ilvl w:val="0"/>
          <w:numId w:val="51"/>
        </w:numPr>
        <w:spacing w:before="120" w:after="120"/>
        <w:jc w:val="both"/>
        <w:rPr>
          <w:rStyle w:val="CharacterStyle19"/>
          <w:color w:val="auto"/>
          <w:sz w:val="24"/>
          <w:szCs w:val="24"/>
        </w:rPr>
      </w:pPr>
      <w:r w:rsidRPr="0037060A">
        <w:rPr>
          <w:color w:val="auto"/>
        </w:rPr>
        <w:t xml:space="preserve">потврдама </w:t>
      </w:r>
      <w:r w:rsidR="00542922" w:rsidRPr="0037060A">
        <w:rPr>
          <w:color w:val="auto"/>
        </w:rPr>
        <w:t>правних лица</w:t>
      </w:r>
      <w:r w:rsidR="00091302">
        <w:rPr>
          <w:color w:val="auto"/>
          <w:lang w:val="sr-Cyrl-CS"/>
        </w:rPr>
        <w:t xml:space="preserve"> </w:t>
      </w:r>
      <w:r w:rsidR="00091302" w:rsidRPr="0037060A">
        <w:rPr>
          <w:color w:val="auto"/>
        </w:rPr>
        <w:t>(образац предвиђен конкурсном документацијом)</w:t>
      </w:r>
      <w:r w:rsidR="00542922" w:rsidRPr="0037060A">
        <w:rPr>
          <w:color w:val="auto"/>
        </w:rPr>
        <w:t xml:space="preserve"> да су лица са лиценцом </w:t>
      </w:r>
      <w:r w:rsidR="00952337" w:rsidRPr="0037060A">
        <w:rPr>
          <w:color w:val="auto"/>
          <w:lang w:val="sr-Cyrl-RS"/>
        </w:rPr>
        <w:t>200 или 201 или 202</w:t>
      </w:r>
      <w:r w:rsidR="00542922" w:rsidRPr="0037060A">
        <w:rPr>
          <w:color w:val="auto"/>
        </w:rPr>
        <w:t xml:space="preserve"> издатом од стране Инжењерске коморе Србије</w:t>
      </w:r>
      <w:r w:rsidR="00952337" w:rsidRPr="0037060A">
        <w:rPr>
          <w:color w:val="auto"/>
          <w:lang w:val="sr-Cyrl-RS"/>
        </w:rPr>
        <w:t xml:space="preserve"> или надлежног министарства</w:t>
      </w:r>
      <w:r w:rsidR="00542922" w:rsidRPr="0037060A">
        <w:rPr>
          <w:color w:val="auto"/>
        </w:rPr>
        <w:t xml:space="preserve"> у својству одговорн</w:t>
      </w:r>
      <w:r w:rsidR="005513A0" w:rsidRPr="0037060A">
        <w:rPr>
          <w:color w:val="auto"/>
          <w:lang w:val="sr-Cyrl-CS"/>
        </w:rPr>
        <w:t>ог</w:t>
      </w:r>
      <w:r w:rsidR="00542922" w:rsidRPr="0037060A">
        <w:rPr>
          <w:color w:val="auto"/>
        </w:rPr>
        <w:t xml:space="preserve"> </w:t>
      </w:r>
      <w:r w:rsidR="00952337" w:rsidRPr="0037060A">
        <w:rPr>
          <w:color w:val="auto"/>
          <w:lang w:val="sr-Cyrl-RS"/>
        </w:rPr>
        <w:t>урбанист</w:t>
      </w:r>
      <w:r w:rsidR="005513A0" w:rsidRPr="0037060A">
        <w:rPr>
          <w:color w:val="auto"/>
          <w:lang w:val="sr-Cyrl-RS"/>
        </w:rPr>
        <w:t>е</w:t>
      </w:r>
      <w:r w:rsidR="00542922" w:rsidRPr="0037060A">
        <w:rPr>
          <w:color w:val="auto"/>
        </w:rPr>
        <w:t xml:space="preserve">, руководила израдом усвојених </w:t>
      </w:r>
      <w:r w:rsidR="00952337" w:rsidRPr="0037060A">
        <w:rPr>
          <w:color w:val="auto"/>
        </w:rPr>
        <w:t xml:space="preserve">планова </w:t>
      </w:r>
      <w:r w:rsidR="00395073" w:rsidRPr="0037060A">
        <w:rPr>
          <w:color w:val="auto"/>
        </w:rPr>
        <w:t>и</w:t>
      </w:r>
      <w:r w:rsidR="00395073" w:rsidRPr="0037060A">
        <w:rPr>
          <w:rStyle w:val="CharacterStyle19"/>
          <w:color w:val="auto"/>
        </w:rPr>
        <w:t xml:space="preserve"> </w:t>
      </w:r>
    </w:p>
    <w:p w14:paraId="05980954" w14:textId="7673F675" w:rsidR="007E4161" w:rsidRPr="00091302" w:rsidRDefault="00C70F01" w:rsidP="00091302">
      <w:pPr>
        <w:pStyle w:val="ListParagraph"/>
        <w:numPr>
          <w:ilvl w:val="0"/>
          <w:numId w:val="51"/>
        </w:numPr>
        <w:spacing w:before="120" w:after="120"/>
        <w:rPr>
          <w:color w:val="auto"/>
        </w:rPr>
      </w:pPr>
      <w:r w:rsidRPr="0037060A">
        <w:rPr>
          <w:color w:val="auto"/>
        </w:rPr>
        <w:t>фотокопијама уговора</w:t>
      </w:r>
    </w:p>
    <w:p w14:paraId="4C8B4B5D" w14:textId="77777777" w:rsidR="00C70F01" w:rsidRPr="0037060A" w:rsidRDefault="00C70F01" w:rsidP="00C70F01">
      <w:pPr>
        <w:spacing w:before="120" w:after="120"/>
        <w:ind w:firstLine="720"/>
        <w:rPr>
          <w:szCs w:val="24"/>
        </w:rPr>
      </w:pPr>
      <w:r w:rsidRPr="0037060A">
        <w:rPr>
          <w:szCs w:val="24"/>
        </w:rPr>
        <w:t>МЕТОДОЛОГИЈА ЗА ДОДЕЛУ ПОНДЕРА</w:t>
      </w:r>
    </w:p>
    <w:p w14:paraId="16D6FBF7" w14:textId="77777777" w:rsidR="00C70F01" w:rsidRPr="0037060A" w:rsidRDefault="00C70F01" w:rsidP="00C70F01">
      <w:pPr>
        <w:pStyle w:val="Header"/>
        <w:spacing w:before="120" w:after="120"/>
        <w:ind w:firstLine="720"/>
        <w:rPr>
          <w:szCs w:val="24"/>
          <w:lang w:val="ru-RU"/>
        </w:rPr>
      </w:pPr>
      <w:r w:rsidRPr="0037060A">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508CF51E" w14:textId="59BBC646" w:rsidR="00C70F01" w:rsidRPr="0037060A" w:rsidRDefault="00C70F01" w:rsidP="00C70F01">
      <w:pPr>
        <w:pStyle w:val="Header"/>
        <w:spacing w:before="120" w:after="120"/>
        <w:ind w:firstLine="720"/>
        <w:rPr>
          <w:szCs w:val="24"/>
          <w:lang w:val="ru-RU"/>
        </w:rPr>
      </w:pPr>
      <w:r w:rsidRPr="0037060A">
        <w:rPr>
          <w:szCs w:val="24"/>
        </w:rPr>
        <w:t xml:space="preserve">1) Цена израде </w:t>
      </w:r>
      <w:r w:rsidR="00AA148C" w:rsidRPr="0037060A">
        <w:t>Плана детаљне регулације</w:t>
      </w:r>
      <w:r w:rsidR="00AA148C" w:rsidRPr="0037060A">
        <w:rPr>
          <w:szCs w:val="24"/>
        </w:rPr>
        <w:t xml:space="preserve"> </w:t>
      </w:r>
      <w:r w:rsidRPr="0037060A">
        <w:rPr>
          <w:szCs w:val="24"/>
        </w:rPr>
        <w:t>– максимално 40 бодова</w:t>
      </w:r>
    </w:p>
    <w:p w14:paraId="4AA45731" w14:textId="77777777" w:rsidR="00C70F01" w:rsidRPr="0037060A" w:rsidRDefault="00C70F01" w:rsidP="00C70F01">
      <w:pPr>
        <w:pStyle w:val="Header"/>
        <w:spacing w:before="120" w:after="120"/>
        <w:rPr>
          <w:szCs w:val="24"/>
        </w:rPr>
      </w:pPr>
      <w:r w:rsidRPr="0037060A">
        <w:rPr>
          <w:szCs w:val="24"/>
        </w:rPr>
        <w:t xml:space="preserve">по формули:           </w:t>
      </w:r>
    </w:p>
    <w:p w14:paraId="1DB1BDBB" w14:textId="77777777" w:rsidR="00C70F01" w:rsidRPr="0037060A" w:rsidRDefault="00C70F01" w:rsidP="00C70F01">
      <w:pPr>
        <w:pStyle w:val="Header"/>
        <w:ind w:firstLine="720"/>
        <w:jc w:val="center"/>
        <w:rPr>
          <w:szCs w:val="24"/>
        </w:rPr>
      </w:pPr>
      <w:r w:rsidRPr="0037060A">
        <w:rPr>
          <w:szCs w:val="24"/>
        </w:rPr>
        <w:t xml:space="preserve">40 </w:t>
      </w:r>
      <w:r w:rsidRPr="0037060A">
        <w:rPr>
          <w:szCs w:val="24"/>
          <w:lang w:val="sl-SI"/>
        </w:rPr>
        <w:t xml:space="preserve">X </w:t>
      </w:r>
      <w:r w:rsidRPr="0037060A">
        <w:rPr>
          <w:szCs w:val="24"/>
          <w:lang w:val="sr-Latn-CS"/>
        </w:rPr>
        <w:t xml:space="preserve"> </w:t>
      </w:r>
      <w:r w:rsidRPr="0037060A">
        <w:rPr>
          <w:szCs w:val="24"/>
        </w:rPr>
        <w:t>најнижа понуђена цена</w:t>
      </w:r>
    </w:p>
    <w:p w14:paraId="46C87AFC" w14:textId="77777777" w:rsidR="00C70F01" w:rsidRPr="0037060A" w:rsidRDefault="00C70F01" w:rsidP="00C70F01">
      <w:pPr>
        <w:pStyle w:val="Header"/>
        <w:ind w:firstLine="720"/>
        <w:jc w:val="center"/>
        <w:rPr>
          <w:szCs w:val="24"/>
        </w:rPr>
      </w:pPr>
      <w:r w:rsidRPr="0037060A">
        <w:rPr>
          <w:szCs w:val="24"/>
        </w:rPr>
        <w:t>------------------------------------------</w:t>
      </w:r>
    </w:p>
    <w:p w14:paraId="1422FD67" w14:textId="77777777" w:rsidR="00C70F01" w:rsidRPr="0037060A" w:rsidRDefault="00C70F01" w:rsidP="00C70F01">
      <w:pPr>
        <w:pStyle w:val="Header"/>
        <w:ind w:firstLine="720"/>
        <w:jc w:val="center"/>
        <w:rPr>
          <w:szCs w:val="24"/>
        </w:rPr>
      </w:pPr>
      <w:r w:rsidRPr="0037060A">
        <w:rPr>
          <w:szCs w:val="24"/>
        </w:rPr>
        <w:t>понуђена цена</w:t>
      </w:r>
    </w:p>
    <w:p w14:paraId="1D600275" w14:textId="5942F01B" w:rsidR="00C70F01" w:rsidRPr="0037060A" w:rsidRDefault="00C70F01" w:rsidP="00C70F01">
      <w:pPr>
        <w:pStyle w:val="Header"/>
        <w:spacing w:before="120" w:after="120"/>
        <w:ind w:firstLine="720"/>
        <w:rPr>
          <w:szCs w:val="24"/>
        </w:rPr>
      </w:pPr>
      <w:r w:rsidRPr="0037060A">
        <w:rPr>
          <w:szCs w:val="24"/>
        </w:rPr>
        <w:t xml:space="preserve">2) Рок за израду </w:t>
      </w:r>
      <w:r w:rsidR="00AA148C" w:rsidRPr="0037060A">
        <w:t>Плана детаљне регулације</w:t>
      </w:r>
      <w:r w:rsidR="00AA148C" w:rsidRPr="0037060A">
        <w:rPr>
          <w:szCs w:val="24"/>
        </w:rPr>
        <w:t xml:space="preserve"> </w:t>
      </w:r>
      <w:r w:rsidRPr="0037060A">
        <w:rPr>
          <w:szCs w:val="24"/>
        </w:rPr>
        <w:t>– максимално 30 бодова</w:t>
      </w:r>
    </w:p>
    <w:p w14:paraId="074AF229" w14:textId="77777777" w:rsidR="00C70F01" w:rsidRPr="0037060A" w:rsidRDefault="00C70F01" w:rsidP="00C70F01">
      <w:pPr>
        <w:pStyle w:val="Header"/>
        <w:spacing w:before="120" w:after="120"/>
        <w:ind w:firstLine="720"/>
        <w:rPr>
          <w:szCs w:val="24"/>
        </w:rPr>
      </w:pPr>
      <w:r w:rsidRPr="0037060A">
        <w:rPr>
          <w:szCs w:val="24"/>
        </w:rPr>
        <w:t xml:space="preserve">по формули: </w:t>
      </w:r>
    </w:p>
    <w:p w14:paraId="6138D673" w14:textId="77777777" w:rsidR="00C70F01" w:rsidRPr="0037060A" w:rsidRDefault="00C70F01" w:rsidP="00C70F01">
      <w:pPr>
        <w:pStyle w:val="Header"/>
        <w:ind w:firstLine="720"/>
        <w:jc w:val="center"/>
        <w:rPr>
          <w:szCs w:val="24"/>
        </w:rPr>
      </w:pPr>
      <w:r w:rsidRPr="0037060A">
        <w:rPr>
          <w:szCs w:val="24"/>
        </w:rPr>
        <w:t xml:space="preserve">30  </w:t>
      </w:r>
      <w:r w:rsidRPr="0037060A">
        <w:rPr>
          <w:szCs w:val="24"/>
          <w:lang w:val="sl-SI"/>
        </w:rPr>
        <w:t xml:space="preserve">X </w:t>
      </w:r>
      <w:r w:rsidRPr="0037060A">
        <w:rPr>
          <w:szCs w:val="24"/>
          <w:lang w:val="sr-Latn-CS"/>
        </w:rPr>
        <w:t xml:space="preserve"> </w:t>
      </w:r>
      <w:r w:rsidRPr="0037060A">
        <w:rPr>
          <w:szCs w:val="24"/>
        </w:rPr>
        <w:t>најкраћи понуђени рок</w:t>
      </w:r>
    </w:p>
    <w:p w14:paraId="5C87E586" w14:textId="77777777" w:rsidR="00C70F01" w:rsidRPr="0037060A" w:rsidRDefault="00C70F01" w:rsidP="00C70F01">
      <w:pPr>
        <w:pStyle w:val="Header"/>
        <w:ind w:firstLine="720"/>
        <w:jc w:val="center"/>
        <w:rPr>
          <w:szCs w:val="24"/>
        </w:rPr>
      </w:pPr>
      <w:r w:rsidRPr="0037060A">
        <w:rPr>
          <w:szCs w:val="24"/>
        </w:rPr>
        <w:t>------------------------------------------</w:t>
      </w:r>
    </w:p>
    <w:p w14:paraId="647D2729" w14:textId="77777777" w:rsidR="00C70F01" w:rsidRPr="0037060A" w:rsidRDefault="00C70F01" w:rsidP="00C70F01">
      <w:pPr>
        <w:pStyle w:val="Header"/>
        <w:ind w:firstLine="720"/>
        <w:jc w:val="center"/>
        <w:rPr>
          <w:szCs w:val="24"/>
        </w:rPr>
      </w:pPr>
      <w:r w:rsidRPr="0037060A">
        <w:rPr>
          <w:szCs w:val="24"/>
        </w:rPr>
        <w:t>понуђени рок</w:t>
      </w:r>
    </w:p>
    <w:p w14:paraId="305435CC" w14:textId="2556B9DC" w:rsidR="00C70F01" w:rsidRPr="0037060A" w:rsidRDefault="008B2290" w:rsidP="00C70F01">
      <w:pPr>
        <w:tabs>
          <w:tab w:val="left" w:pos="270"/>
          <w:tab w:val="left" w:pos="990"/>
        </w:tabs>
        <w:spacing w:before="120" w:after="120"/>
        <w:ind w:firstLine="720"/>
        <w:rPr>
          <w:szCs w:val="24"/>
        </w:rPr>
      </w:pPr>
      <w:r w:rsidRPr="0037060A">
        <w:rPr>
          <w:szCs w:val="24"/>
        </w:rPr>
        <w:t xml:space="preserve">3) </w:t>
      </w:r>
      <w:r w:rsidR="007E4161" w:rsidRPr="0037060A">
        <w:t xml:space="preserve">Број </w:t>
      </w:r>
      <w:r w:rsidR="007E4161" w:rsidRPr="0037060A">
        <w:rPr>
          <w:szCs w:val="24"/>
          <w:lang w:val="sr-Cyrl-RS"/>
        </w:rPr>
        <w:t>руковођења усвојеним</w:t>
      </w:r>
      <w:r w:rsidR="007E4161" w:rsidRPr="0037060A">
        <w:rPr>
          <w:szCs w:val="24"/>
        </w:rPr>
        <w:t xml:space="preserve"> </w:t>
      </w:r>
      <w:r w:rsidR="007E4161" w:rsidRPr="0037060A">
        <w:rPr>
          <w:lang w:val="sr-Cyrl-RS"/>
        </w:rPr>
        <w:t>плановима детаљне регулације</w:t>
      </w:r>
      <w:r w:rsidR="007E4161" w:rsidRPr="0037060A">
        <w:rPr>
          <w:lang w:val="sr-Latn-CS"/>
        </w:rPr>
        <w:t xml:space="preserve"> </w:t>
      </w:r>
      <w:r w:rsidR="007E4161" w:rsidRPr="0037060A">
        <w:t>за саобраћајне</w:t>
      </w:r>
      <w:r w:rsidR="007E4161" w:rsidRPr="0037060A">
        <w:rPr>
          <w:lang w:val="sr-Cyrl-RS"/>
        </w:rPr>
        <w:t xml:space="preserve"> </w:t>
      </w:r>
      <w:r w:rsidR="007E4161" w:rsidRPr="0037060A">
        <w:t>инфраструктурне системе</w:t>
      </w:r>
      <w:r w:rsidRPr="0037060A">
        <w:rPr>
          <w:szCs w:val="24"/>
        </w:rPr>
        <w:t xml:space="preserve"> </w:t>
      </w:r>
      <w:r w:rsidR="00C70F01" w:rsidRPr="0037060A">
        <w:rPr>
          <w:szCs w:val="24"/>
        </w:rPr>
        <w:t xml:space="preserve">– максимално 30 бодова </w:t>
      </w:r>
    </w:p>
    <w:p w14:paraId="1445B5E2" w14:textId="77777777" w:rsidR="00C70F01" w:rsidRPr="0037060A" w:rsidRDefault="00C70F01" w:rsidP="00C70F01">
      <w:pPr>
        <w:pStyle w:val="Header"/>
        <w:spacing w:before="120" w:after="120"/>
        <w:ind w:firstLine="720"/>
        <w:rPr>
          <w:szCs w:val="24"/>
        </w:rPr>
      </w:pPr>
      <w:r w:rsidRPr="0037060A">
        <w:rPr>
          <w:szCs w:val="24"/>
        </w:rPr>
        <w:t>по формули:</w:t>
      </w:r>
    </w:p>
    <w:p w14:paraId="515F5CEB" w14:textId="77777777" w:rsidR="00C70F01" w:rsidRPr="0037060A" w:rsidRDefault="00C70F01" w:rsidP="00C70F01">
      <w:pPr>
        <w:pStyle w:val="Header"/>
        <w:spacing w:before="120" w:after="120"/>
        <w:ind w:firstLine="720"/>
        <w:rPr>
          <w:szCs w:val="24"/>
        </w:rPr>
      </w:pPr>
    </w:p>
    <w:p w14:paraId="0C04BBFE" w14:textId="05B6942A" w:rsidR="00C70F01" w:rsidRPr="0037060A" w:rsidRDefault="00C70F01" w:rsidP="007E4161">
      <w:pPr>
        <w:pStyle w:val="Header"/>
        <w:pBdr>
          <w:bottom w:val="dashSmallGap" w:sz="4" w:space="1" w:color="auto"/>
        </w:pBdr>
        <w:shd w:val="clear" w:color="auto" w:fill="FFFFFF" w:themeFill="background1"/>
        <w:jc w:val="center"/>
        <w:rPr>
          <w:szCs w:val="24"/>
        </w:rPr>
      </w:pPr>
      <w:r w:rsidRPr="0037060A">
        <w:rPr>
          <w:szCs w:val="24"/>
        </w:rPr>
        <w:t xml:space="preserve">30 </w:t>
      </w:r>
      <w:r w:rsidRPr="0037060A">
        <w:rPr>
          <w:szCs w:val="24"/>
          <w:lang w:val="sl-SI"/>
        </w:rPr>
        <w:t xml:space="preserve">X </w:t>
      </w:r>
      <w:r w:rsidRPr="0037060A">
        <w:rPr>
          <w:szCs w:val="24"/>
          <w:lang w:val="sr-Latn-CS"/>
        </w:rPr>
        <w:t xml:space="preserve"> </w:t>
      </w:r>
      <w:r w:rsidRPr="0037060A">
        <w:rPr>
          <w:szCs w:val="24"/>
        </w:rPr>
        <w:t xml:space="preserve">број </w:t>
      </w:r>
      <w:r w:rsidR="007C4CF7" w:rsidRPr="0037060A">
        <w:rPr>
          <w:szCs w:val="24"/>
        </w:rPr>
        <w:t xml:space="preserve">руковођења </w:t>
      </w:r>
      <w:r w:rsidR="007E4161" w:rsidRPr="0037060A">
        <w:rPr>
          <w:lang w:val="sr-Cyrl-RS"/>
        </w:rPr>
        <w:t>усвојеним плановима детаљне регулације</w:t>
      </w:r>
      <w:r w:rsidR="007E4161" w:rsidRPr="0037060A">
        <w:rPr>
          <w:lang w:val="sr-Latn-CS"/>
        </w:rPr>
        <w:t xml:space="preserve"> </w:t>
      </w:r>
      <w:r w:rsidR="007E4161" w:rsidRPr="0037060A">
        <w:t>за саобраћајне</w:t>
      </w:r>
      <w:r w:rsidR="007E4161" w:rsidRPr="0037060A">
        <w:rPr>
          <w:lang w:val="sr-Cyrl-RS"/>
        </w:rPr>
        <w:t xml:space="preserve"> </w:t>
      </w:r>
      <w:r w:rsidR="007E4161" w:rsidRPr="0037060A">
        <w:t>инфраструктурне системе</w:t>
      </w:r>
    </w:p>
    <w:p w14:paraId="414DEE04" w14:textId="6E1A3C85" w:rsidR="00F83282" w:rsidRPr="0037060A" w:rsidRDefault="00C70F01" w:rsidP="007E4161">
      <w:pPr>
        <w:pStyle w:val="Header"/>
        <w:shd w:val="clear" w:color="auto" w:fill="FFFFFF" w:themeFill="background1"/>
        <w:jc w:val="center"/>
      </w:pPr>
      <w:r w:rsidRPr="0037060A">
        <w:rPr>
          <w:szCs w:val="24"/>
        </w:rPr>
        <w:t xml:space="preserve">највише </w:t>
      </w:r>
      <w:r w:rsidR="007E4161" w:rsidRPr="0037060A">
        <w:rPr>
          <w:szCs w:val="24"/>
        </w:rPr>
        <w:t xml:space="preserve">руковођења </w:t>
      </w:r>
      <w:r w:rsidR="007E4161" w:rsidRPr="0037060A">
        <w:rPr>
          <w:lang w:val="sr-Cyrl-RS"/>
        </w:rPr>
        <w:t>усвојеним плановима детаљне регулације</w:t>
      </w:r>
      <w:r w:rsidR="007E4161" w:rsidRPr="0037060A">
        <w:rPr>
          <w:lang w:val="sr-Latn-CS"/>
        </w:rPr>
        <w:t xml:space="preserve"> </w:t>
      </w:r>
      <w:r w:rsidR="007E4161" w:rsidRPr="0037060A">
        <w:t>за саобраћајне</w:t>
      </w:r>
      <w:r w:rsidR="007E4161" w:rsidRPr="0037060A">
        <w:rPr>
          <w:lang w:val="sr-Cyrl-RS"/>
        </w:rPr>
        <w:t xml:space="preserve"> </w:t>
      </w:r>
      <w:r w:rsidR="007E4161" w:rsidRPr="0037060A">
        <w:t>инфраструктурне системе</w:t>
      </w:r>
    </w:p>
    <w:p w14:paraId="65B0D702" w14:textId="77777777" w:rsidR="00C70F01" w:rsidRPr="0037060A" w:rsidRDefault="00C70F01" w:rsidP="00C70F01">
      <w:pPr>
        <w:spacing w:before="120" w:after="120"/>
        <w:ind w:firstLine="720"/>
        <w:rPr>
          <w:b/>
          <w:szCs w:val="24"/>
        </w:rPr>
      </w:pPr>
      <w:r w:rsidRPr="0037060A">
        <w:rPr>
          <w:b/>
          <w:szCs w:val="24"/>
        </w:rPr>
        <w:lastRenderedPageBreak/>
        <w:t>Резервни критеријум:</w:t>
      </w:r>
    </w:p>
    <w:p w14:paraId="4C355379" w14:textId="6239847E" w:rsidR="00C70F01" w:rsidRPr="0037060A" w:rsidRDefault="00C70F01" w:rsidP="00C70F01">
      <w:pPr>
        <w:spacing w:before="120" w:after="120"/>
        <w:ind w:firstLine="720"/>
        <w:rPr>
          <w:szCs w:val="24"/>
          <w:u w:val="single"/>
          <w:lang w:val="sr-Latn-CS"/>
        </w:rPr>
      </w:pPr>
      <w:r w:rsidRPr="0037060A">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w:t>
      </w:r>
      <w:r w:rsidR="007E4161" w:rsidRPr="0037060A">
        <w:rPr>
          <w:szCs w:val="24"/>
          <w:lang w:val="sr-Cyrl-RS"/>
        </w:rPr>
        <w:t>Референце руководиоца</w:t>
      </w:r>
      <w:r w:rsidRPr="0037060A">
        <w:rPr>
          <w:szCs w:val="24"/>
          <w:lang w:val="ru-RU"/>
        </w:rPr>
        <w:t>”</w:t>
      </w:r>
      <w:r w:rsidRPr="0037060A">
        <w:rPr>
          <w:szCs w:val="24"/>
        </w:rPr>
        <w:t>.</w:t>
      </w:r>
    </w:p>
    <w:p w14:paraId="6700A452" w14:textId="76CFC79A" w:rsidR="00911727" w:rsidRPr="0037060A" w:rsidRDefault="00C70F01" w:rsidP="00F5597C">
      <w:pPr>
        <w:spacing w:before="120" w:after="120"/>
        <w:ind w:firstLine="720"/>
        <w:rPr>
          <w:szCs w:val="24"/>
        </w:rPr>
      </w:pPr>
      <w:r w:rsidRPr="0037060A">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74D73AD3" w14:textId="3D8777C9" w:rsidR="006D243F" w:rsidRPr="0037060A" w:rsidRDefault="006D243F" w:rsidP="006626AF">
      <w:pPr>
        <w:outlineLvl w:val="0"/>
        <w:rPr>
          <w:b/>
        </w:rPr>
      </w:pPr>
    </w:p>
    <w:p w14:paraId="5EC7FA0B" w14:textId="36EA6241" w:rsidR="00F5597C" w:rsidRPr="0037060A" w:rsidRDefault="00F5597C" w:rsidP="00F5597C">
      <w:pPr>
        <w:outlineLvl w:val="0"/>
        <w:rPr>
          <w:b/>
          <w:szCs w:val="24"/>
        </w:rPr>
      </w:pPr>
      <w:r w:rsidRPr="0037060A">
        <w:rPr>
          <w:b/>
          <w:szCs w:val="24"/>
        </w:rPr>
        <w:t>1</w:t>
      </w:r>
      <w:r w:rsidR="00207C49" w:rsidRPr="0037060A">
        <w:rPr>
          <w:b/>
          <w:szCs w:val="24"/>
        </w:rPr>
        <w:t>8</w:t>
      </w:r>
      <w:r w:rsidRPr="0037060A">
        <w:rPr>
          <w:b/>
          <w:szCs w:val="24"/>
        </w:rPr>
        <w:t>. ЗАШТИТА ПОДАТАКА ПОНУЂАЧА</w:t>
      </w:r>
    </w:p>
    <w:p w14:paraId="38D0653E" w14:textId="77777777" w:rsidR="00F5597C" w:rsidRPr="0037060A" w:rsidRDefault="00F5597C" w:rsidP="00F5597C">
      <w:pPr>
        <w:outlineLvl w:val="0"/>
        <w:rPr>
          <w:b/>
          <w:szCs w:val="24"/>
        </w:rPr>
      </w:pPr>
    </w:p>
    <w:p w14:paraId="2DC8CEEC" w14:textId="77777777" w:rsidR="00F5597C" w:rsidRPr="0037060A" w:rsidRDefault="00F5597C" w:rsidP="00F5597C">
      <w:pPr>
        <w:rPr>
          <w:szCs w:val="24"/>
        </w:rPr>
      </w:pPr>
      <w:r w:rsidRPr="0037060A">
        <w:rPr>
          <w:szCs w:val="24"/>
        </w:rP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0BB6ED95" w14:textId="77777777" w:rsidR="00F5597C" w:rsidRPr="0037060A" w:rsidRDefault="00F5597C" w:rsidP="00F5597C">
      <w:pPr>
        <w:rPr>
          <w:szCs w:val="24"/>
        </w:rPr>
      </w:pPr>
      <w:r w:rsidRPr="0037060A">
        <w:rPr>
          <w:szCs w:val="24"/>
        </w:rPr>
        <w:t xml:space="preserve">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03C5294D" w14:textId="77777777" w:rsidR="00F5597C" w:rsidRPr="0037060A" w:rsidRDefault="00F5597C" w:rsidP="00F5597C">
      <w:pPr>
        <w:outlineLvl w:val="0"/>
        <w:rPr>
          <w:b/>
          <w:szCs w:val="24"/>
        </w:rPr>
      </w:pPr>
    </w:p>
    <w:p w14:paraId="3DCE1CFB" w14:textId="1F2F9E73" w:rsidR="00F5597C" w:rsidRPr="0037060A" w:rsidRDefault="00207C49" w:rsidP="00F5597C">
      <w:pPr>
        <w:outlineLvl w:val="0"/>
        <w:rPr>
          <w:b/>
          <w:szCs w:val="24"/>
        </w:rPr>
      </w:pPr>
      <w:r w:rsidRPr="0037060A">
        <w:rPr>
          <w:b/>
          <w:szCs w:val="24"/>
        </w:rPr>
        <w:t xml:space="preserve"> 19</w:t>
      </w:r>
      <w:r w:rsidR="00F5597C" w:rsidRPr="0037060A">
        <w:rPr>
          <w:b/>
          <w:szCs w:val="24"/>
        </w:rPr>
        <w:t>. НАКНАДА ЗА КОРИШЋЕЊЕ ПАТЕНАТА</w:t>
      </w:r>
    </w:p>
    <w:p w14:paraId="273A90E4" w14:textId="77777777" w:rsidR="00F5597C" w:rsidRPr="0037060A" w:rsidRDefault="00F5597C" w:rsidP="00F5597C">
      <w:pPr>
        <w:outlineLvl w:val="0"/>
        <w:rPr>
          <w:b/>
          <w:szCs w:val="24"/>
        </w:rPr>
      </w:pPr>
    </w:p>
    <w:p w14:paraId="0CD54E27" w14:textId="77777777" w:rsidR="00F5597C" w:rsidRPr="0037060A" w:rsidRDefault="00F5597C" w:rsidP="00F5597C">
      <w:pPr>
        <w:rPr>
          <w:szCs w:val="24"/>
        </w:rPr>
      </w:pPr>
      <w:r w:rsidRPr="0037060A">
        <w:rPr>
          <w:szCs w:val="24"/>
        </w:rPr>
        <w:t xml:space="preserve">           Накнаду за кoришћeњe пaтeнaтa, кao и oдгoвoрнoст зa пoврeду зaштићeних прaвa интeлeктуaлнe свojинe трeћих лицa снoси пoнуђaч.</w:t>
      </w:r>
    </w:p>
    <w:p w14:paraId="6E23E10B" w14:textId="77777777" w:rsidR="00F5597C" w:rsidRPr="0037060A" w:rsidRDefault="00F5597C" w:rsidP="00F5597C"/>
    <w:p w14:paraId="717D49A5" w14:textId="0A5DA8C9" w:rsidR="00F5597C" w:rsidRPr="0037060A" w:rsidRDefault="00F5597C" w:rsidP="00F5597C">
      <w:pPr>
        <w:outlineLvl w:val="0"/>
        <w:rPr>
          <w:rFonts w:eastAsia="Arial"/>
          <w:szCs w:val="24"/>
        </w:rPr>
      </w:pPr>
      <w:r w:rsidRPr="0037060A">
        <w:rPr>
          <w:rFonts w:eastAsia="Arial"/>
          <w:b/>
          <w:szCs w:val="24"/>
        </w:rPr>
        <w:t>2</w:t>
      </w:r>
      <w:r w:rsidR="00207C49" w:rsidRPr="0037060A">
        <w:rPr>
          <w:rFonts w:eastAsia="Arial"/>
          <w:b/>
          <w:szCs w:val="24"/>
        </w:rPr>
        <w:t>0</w:t>
      </w:r>
      <w:r w:rsidRPr="0037060A">
        <w:rPr>
          <w:rFonts w:eastAsia="Arial"/>
          <w:b/>
          <w:szCs w:val="24"/>
        </w:rPr>
        <w:t xml:space="preserve">. НАЧИН И РОК ЗА ПОДНОШЕЊЕ ЗАХТЕВА ЗА ЗАШТИТУ ПРАВА ПОНУЂАЧА СА  УПУТСТВОМ О УПЛАТИ ТАКСЕ ИЗ ЧЛ. 156. ЗАКОНА </w:t>
      </w:r>
    </w:p>
    <w:p w14:paraId="6E7F3972" w14:textId="77777777" w:rsidR="00F5597C" w:rsidRPr="0037060A" w:rsidRDefault="00F5597C" w:rsidP="00F5597C">
      <w:pPr>
        <w:ind w:firstLine="720"/>
        <w:rPr>
          <w:szCs w:val="24"/>
        </w:rPr>
      </w:pPr>
      <w:r w:rsidRPr="0037060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Захтев за заштиту права подноси се наручиоцу, а копија се истовремено доставља Републичкој комисији. </w:t>
      </w:r>
    </w:p>
    <w:p w14:paraId="21CBCA05" w14:textId="77777777" w:rsidR="00F5597C" w:rsidRPr="0037060A" w:rsidRDefault="00F5597C" w:rsidP="00F5597C">
      <w:pPr>
        <w:ind w:firstLine="720"/>
        <w:rPr>
          <w:szCs w:val="24"/>
        </w:rPr>
      </w:pPr>
      <w:r w:rsidRPr="0037060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2211E22F" w14:textId="77777777" w:rsidR="00F5597C" w:rsidRPr="0037060A" w:rsidRDefault="00F5597C" w:rsidP="00F5597C">
      <w:pPr>
        <w:rPr>
          <w:szCs w:val="24"/>
        </w:rPr>
      </w:pPr>
      <w:r w:rsidRPr="0037060A">
        <w:rPr>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231ED9AD" w14:textId="77777777" w:rsidR="00F5597C" w:rsidRPr="0037060A" w:rsidRDefault="00F5597C" w:rsidP="00F5597C">
      <w:pPr>
        <w:rPr>
          <w:szCs w:val="24"/>
          <w:lang w:val="ru-RU"/>
        </w:rPr>
      </w:pPr>
      <w:r w:rsidRPr="0037060A">
        <w:rPr>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r w:rsidRPr="0037060A">
        <w:rPr>
          <w:szCs w:val="24"/>
          <w:lang w:val="ru-RU"/>
        </w:rPr>
        <w:t>.</w:t>
      </w:r>
    </w:p>
    <w:p w14:paraId="719188F4" w14:textId="77777777" w:rsidR="00F5597C" w:rsidRPr="0037060A" w:rsidRDefault="00F5597C" w:rsidP="00F5597C">
      <w:pPr>
        <w:spacing w:after="11" w:line="264" w:lineRule="auto"/>
        <w:ind w:right="72"/>
        <w:rPr>
          <w:szCs w:val="24"/>
          <w:lang w:val="ru-RU"/>
        </w:rPr>
      </w:pPr>
      <w:r w:rsidRPr="0037060A">
        <w:rPr>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773FE0F0" w14:textId="77777777" w:rsidR="00F5597C" w:rsidRPr="0037060A" w:rsidRDefault="00F5597C" w:rsidP="00F5597C">
      <w:pPr>
        <w:tabs>
          <w:tab w:val="clear" w:pos="1440"/>
        </w:tabs>
        <w:spacing w:after="11" w:line="264" w:lineRule="auto"/>
        <w:ind w:right="72"/>
        <w:rPr>
          <w:szCs w:val="24"/>
        </w:rPr>
      </w:pPr>
      <w:r w:rsidRPr="0037060A">
        <w:rPr>
          <w:szCs w:val="24"/>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8A55165" w14:textId="77777777" w:rsidR="00F5597C" w:rsidRPr="0037060A" w:rsidRDefault="00F5597C" w:rsidP="00F5597C">
      <w:pPr>
        <w:tabs>
          <w:tab w:val="clear" w:pos="1440"/>
        </w:tabs>
        <w:rPr>
          <w:szCs w:val="24"/>
        </w:rPr>
      </w:pPr>
      <w:r w:rsidRPr="0037060A">
        <w:rPr>
          <w:szCs w:val="24"/>
        </w:rPr>
        <w:t xml:space="preserve">Ако је у истом поступку јавне набавке поново поднет захтев за заштиту права од стране </w:t>
      </w:r>
      <w:r w:rsidRPr="0037060A">
        <w:rPr>
          <w:szCs w:val="24"/>
        </w:rPr>
        <w:lastRenderedPageBreak/>
        <w:t xml:space="preserve">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930736C" w14:textId="77777777" w:rsidR="00F5597C" w:rsidRPr="0037060A" w:rsidRDefault="00F5597C" w:rsidP="00F5597C">
      <w:pPr>
        <w:tabs>
          <w:tab w:val="clear" w:pos="1440"/>
        </w:tabs>
        <w:rPr>
          <w:szCs w:val="24"/>
        </w:rPr>
      </w:pPr>
      <w:r w:rsidRPr="0037060A">
        <w:rPr>
          <w:szCs w:val="24"/>
        </w:rPr>
        <w:tab/>
        <w:t>Захтев за заштиту права не задржава даље активности наручиоца у поступку јавне набавке у складу са одредбама члана 150. овог ЗЈН.</w:t>
      </w:r>
    </w:p>
    <w:p w14:paraId="42C8C702" w14:textId="77777777" w:rsidR="00F5597C" w:rsidRPr="0037060A" w:rsidRDefault="00F5597C" w:rsidP="00F5597C">
      <w:pPr>
        <w:tabs>
          <w:tab w:val="clear" w:pos="1440"/>
        </w:tabs>
        <w:ind w:firstLine="638"/>
        <w:rPr>
          <w:szCs w:val="24"/>
        </w:rPr>
      </w:pPr>
      <w:r w:rsidRPr="0037060A">
        <w:rPr>
          <w:szCs w:val="24"/>
        </w:rPr>
        <w:t xml:space="preserve">Захтев за заштиту права мора да садржи: </w:t>
      </w:r>
    </w:p>
    <w:p w14:paraId="2B876A39"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назив и адресу подносиоца захтева и лице за контакт; </w:t>
      </w:r>
    </w:p>
    <w:p w14:paraId="0502E607"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назив и адресу наручиоца;</w:t>
      </w:r>
    </w:p>
    <w:p w14:paraId="5B3F3B6F"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податке о јавној набавци која је предмет захтева, односно о одлуци наручиоца; </w:t>
      </w:r>
    </w:p>
    <w:p w14:paraId="23D80790"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повреде прописа којима се уређује поступак јавне набавке; </w:t>
      </w:r>
    </w:p>
    <w:p w14:paraId="31A6EAEB"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чињенице и доказе којима се повреде доказују; </w:t>
      </w:r>
    </w:p>
    <w:p w14:paraId="6B8EF769"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потврду о уплати таксе из члана 156. ЗЈН; </w:t>
      </w:r>
    </w:p>
    <w:p w14:paraId="66B66044"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потпис подносиоца.</w:t>
      </w:r>
    </w:p>
    <w:p w14:paraId="7D980AE8" w14:textId="77777777" w:rsidR="00F5597C" w:rsidRPr="0037060A" w:rsidRDefault="00F5597C" w:rsidP="00F5597C">
      <w:pPr>
        <w:tabs>
          <w:tab w:val="clear" w:pos="1440"/>
        </w:tabs>
        <w:ind w:firstLine="638"/>
        <w:rPr>
          <w:szCs w:val="24"/>
        </w:rPr>
      </w:pPr>
    </w:p>
    <w:p w14:paraId="4CE7704C" w14:textId="77777777" w:rsidR="00F5597C" w:rsidRPr="0037060A" w:rsidRDefault="00F5597C" w:rsidP="00F5597C">
      <w:pPr>
        <w:tabs>
          <w:tab w:val="clear" w:pos="1440"/>
        </w:tabs>
        <w:rPr>
          <w:szCs w:val="24"/>
        </w:rPr>
      </w:pPr>
      <w:r w:rsidRPr="0037060A">
        <w:rPr>
          <w:szCs w:val="24"/>
        </w:rPr>
        <w:tab/>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65CC03ED" w14:textId="77777777" w:rsidR="00F5597C" w:rsidRPr="0037060A" w:rsidRDefault="00F5597C" w:rsidP="00F5597C">
      <w:pPr>
        <w:rPr>
          <w:szCs w:val="24"/>
        </w:rPr>
      </w:pPr>
    </w:p>
    <w:p w14:paraId="5EBF7FA6" w14:textId="77777777" w:rsidR="00F5597C" w:rsidRPr="0037060A" w:rsidRDefault="00F5597C" w:rsidP="00F5597C">
      <w:pPr>
        <w:pStyle w:val="Default"/>
        <w:jc w:val="both"/>
        <w:rPr>
          <w:color w:val="auto"/>
        </w:rPr>
      </w:pPr>
      <w:r w:rsidRPr="0037060A">
        <w:rPr>
          <w:color w:val="auto"/>
        </w:rPr>
        <w:t xml:space="preserve">1. </w:t>
      </w:r>
      <w:r w:rsidRPr="0037060A">
        <w:rPr>
          <w:b/>
          <w:bCs/>
          <w:color w:val="auto"/>
        </w:rPr>
        <w:t xml:space="preserve">Потврда о извршеној уплати таксе </w:t>
      </w:r>
      <w:r w:rsidRPr="0037060A">
        <w:rPr>
          <w:color w:val="auto"/>
        </w:rPr>
        <w:t xml:space="preserve">из члана 156. ЗЈН која садржи следеће елементе: </w:t>
      </w:r>
    </w:p>
    <w:p w14:paraId="7390FA5D" w14:textId="77777777" w:rsidR="00F5597C" w:rsidRPr="0037060A" w:rsidRDefault="00F5597C" w:rsidP="00F5597C">
      <w:pPr>
        <w:pStyle w:val="Default"/>
        <w:jc w:val="both"/>
        <w:rPr>
          <w:color w:val="auto"/>
        </w:rPr>
      </w:pPr>
      <w:r w:rsidRPr="0037060A">
        <w:rPr>
          <w:color w:val="auto"/>
        </w:rPr>
        <w:t xml:space="preserve">   (1) да буде издата од стране банке и да садржи печат банке; </w:t>
      </w:r>
    </w:p>
    <w:p w14:paraId="1BE1B3AE" w14:textId="77777777" w:rsidR="00F5597C" w:rsidRPr="0037060A" w:rsidRDefault="00F5597C" w:rsidP="00F5597C">
      <w:pPr>
        <w:pStyle w:val="Default"/>
        <w:jc w:val="both"/>
        <w:rPr>
          <w:color w:val="auto"/>
        </w:rPr>
      </w:pPr>
      <w:r w:rsidRPr="0037060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3CB6D149" w14:textId="77777777" w:rsidR="00F5597C" w:rsidRPr="0037060A" w:rsidRDefault="00F5597C" w:rsidP="00F5597C">
      <w:pPr>
        <w:pStyle w:val="Default"/>
        <w:jc w:val="both"/>
        <w:rPr>
          <w:color w:val="auto"/>
        </w:rPr>
      </w:pPr>
      <w:r w:rsidRPr="0037060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C87A467" w14:textId="77777777" w:rsidR="00F5597C" w:rsidRPr="0037060A" w:rsidRDefault="00F5597C" w:rsidP="00F5597C">
      <w:pPr>
        <w:pStyle w:val="Default"/>
        <w:jc w:val="both"/>
        <w:rPr>
          <w:color w:val="auto"/>
        </w:rPr>
      </w:pPr>
      <w:r w:rsidRPr="0037060A">
        <w:rPr>
          <w:color w:val="auto"/>
        </w:rPr>
        <w:t xml:space="preserve">   (3) износ таксе из члана 156. ЗЈН чија се уплата врши – </w:t>
      </w:r>
      <w:r w:rsidRPr="0037060A">
        <w:rPr>
          <w:color w:val="auto"/>
          <w:lang w:val="sr-Cyrl-CS"/>
        </w:rPr>
        <w:t xml:space="preserve">120.000,00 </w:t>
      </w:r>
      <w:r w:rsidRPr="0037060A">
        <w:rPr>
          <w:color w:val="auto"/>
        </w:rPr>
        <w:t xml:space="preserve">динара; </w:t>
      </w:r>
    </w:p>
    <w:p w14:paraId="0ABAD6D1" w14:textId="77777777" w:rsidR="00F5597C" w:rsidRPr="0037060A" w:rsidRDefault="00F5597C" w:rsidP="00F5597C">
      <w:pPr>
        <w:pStyle w:val="Default"/>
        <w:jc w:val="both"/>
        <w:rPr>
          <w:color w:val="auto"/>
        </w:rPr>
      </w:pPr>
      <w:r w:rsidRPr="0037060A">
        <w:rPr>
          <w:color w:val="auto"/>
        </w:rPr>
        <w:t xml:space="preserve">   (4) број рачуна: 840-30678845-06; </w:t>
      </w:r>
    </w:p>
    <w:p w14:paraId="3CCFC9C5" w14:textId="77777777" w:rsidR="00F5597C" w:rsidRPr="0037060A" w:rsidRDefault="00F5597C" w:rsidP="00F5597C">
      <w:pPr>
        <w:pStyle w:val="Default"/>
        <w:jc w:val="both"/>
        <w:rPr>
          <w:color w:val="auto"/>
        </w:rPr>
      </w:pPr>
      <w:r w:rsidRPr="0037060A">
        <w:rPr>
          <w:color w:val="auto"/>
        </w:rPr>
        <w:t xml:space="preserve">   (5) шифру плаћања: 153 или 253; </w:t>
      </w:r>
    </w:p>
    <w:p w14:paraId="0A7C6D1A" w14:textId="77777777" w:rsidR="00F5597C" w:rsidRPr="0037060A" w:rsidRDefault="00F5597C" w:rsidP="00F5597C">
      <w:pPr>
        <w:pStyle w:val="Default"/>
        <w:jc w:val="both"/>
        <w:rPr>
          <w:color w:val="auto"/>
        </w:rPr>
      </w:pPr>
      <w:r w:rsidRPr="0037060A">
        <w:rPr>
          <w:color w:val="auto"/>
        </w:rPr>
        <w:t xml:space="preserve">   (6) позив на број: подаци о броју или ознаци јавне набавке поводом које се подноси захтев за заштиту права; </w:t>
      </w:r>
    </w:p>
    <w:p w14:paraId="62722C73" w14:textId="77777777" w:rsidR="00F5597C" w:rsidRPr="0037060A" w:rsidRDefault="00F5597C" w:rsidP="00F5597C">
      <w:pPr>
        <w:pStyle w:val="Default"/>
        <w:jc w:val="both"/>
        <w:rPr>
          <w:color w:val="auto"/>
        </w:rPr>
      </w:pPr>
      <w:r w:rsidRPr="0037060A">
        <w:rPr>
          <w:color w:val="auto"/>
        </w:rPr>
        <w:t xml:space="preserve">   (7) сврха: ЗЗП; ...........</w:t>
      </w:r>
      <w:r w:rsidRPr="0037060A">
        <w:rPr>
          <w:i/>
          <w:iCs/>
          <w:color w:val="auto"/>
        </w:rPr>
        <w:t>[навести назив наручиоца]</w:t>
      </w:r>
      <w:r w:rsidRPr="0037060A">
        <w:rPr>
          <w:color w:val="auto"/>
        </w:rPr>
        <w:t>; јавна набавка........</w:t>
      </w:r>
      <w:r w:rsidRPr="0037060A">
        <w:rPr>
          <w:i/>
          <w:iCs/>
          <w:color w:val="auto"/>
        </w:rPr>
        <w:t>[навести редни број јавне набавкe]</w:t>
      </w:r>
      <w:r w:rsidRPr="0037060A">
        <w:rPr>
          <w:color w:val="auto"/>
        </w:rPr>
        <w:t>;</w:t>
      </w:r>
    </w:p>
    <w:p w14:paraId="512025D9" w14:textId="77777777" w:rsidR="00F5597C" w:rsidRPr="0037060A" w:rsidRDefault="00F5597C" w:rsidP="00F5597C">
      <w:pPr>
        <w:pStyle w:val="Default"/>
        <w:jc w:val="both"/>
        <w:rPr>
          <w:color w:val="auto"/>
        </w:rPr>
      </w:pPr>
      <w:r w:rsidRPr="0037060A">
        <w:rPr>
          <w:color w:val="auto"/>
        </w:rPr>
        <w:t xml:space="preserve">   (8) корисник: буџет Републике Србије; </w:t>
      </w:r>
    </w:p>
    <w:p w14:paraId="5958C927" w14:textId="77777777" w:rsidR="00F5597C" w:rsidRPr="0037060A" w:rsidRDefault="00F5597C" w:rsidP="00F5597C">
      <w:pPr>
        <w:pStyle w:val="Default"/>
        <w:jc w:val="both"/>
        <w:rPr>
          <w:color w:val="auto"/>
        </w:rPr>
      </w:pPr>
      <w:r w:rsidRPr="0037060A">
        <w:rPr>
          <w:color w:val="auto"/>
        </w:rPr>
        <w:t xml:space="preserve">   (9) назив уплатиоца, односно назив подносиоца захтева за заштиту права за којег је извршена уплата таксе; </w:t>
      </w:r>
    </w:p>
    <w:p w14:paraId="3E29B668" w14:textId="77777777" w:rsidR="00F5597C" w:rsidRPr="0037060A" w:rsidRDefault="00F5597C" w:rsidP="00F5597C">
      <w:pPr>
        <w:pStyle w:val="Default"/>
        <w:rPr>
          <w:color w:val="auto"/>
        </w:rPr>
      </w:pPr>
      <w:r w:rsidRPr="0037060A">
        <w:rPr>
          <w:color w:val="auto"/>
        </w:rPr>
        <w:t xml:space="preserve">  (10) потпис овлашћеног лица банке, </w:t>
      </w:r>
      <w:r w:rsidRPr="0037060A">
        <w:rPr>
          <w:b/>
          <w:bCs/>
          <w:color w:val="auto"/>
        </w:rPr>
        <w:t xml:space="preserve">или </w:t>
      </w:r>
    </w:p>
    <w:p w14:paraId="61479A6E" w14:textId="77777777" w:rsidR="00F5597C" w:rsidRPr="0037060A" w:rsidRDefault="00F5597C" w:rsidP="00F5597C">
      <w:pPr>
        <w:pStyle w:val="Default"/>
        <w:jc w:val="both"/>
        <w:rPr>
          <w:color w:val="auto"/>
        </w:rPr>
      </w:pPr>
      <w:r w:rsidRPr="0037060A">
        <w:rPr>
          <w:color w:val="auto"/>
        </w:rPr>
        <w:t xml:space="preserve">2. </w:t>
      </w:r>
      <w:r w:rsidRPr="0037060A">
        <w:rPr>
          <w:b/>
          <w:bCs/>
          <w:color w:val="auto"/>
        </w:rPr>
        <w:t>Налог за уплату</w:t>
      </w:r>
      <w:r w:rsidRPr="0037060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7060A">
        <w:rPr>
          <w:b/>
          <w:bCs/>
          <w:color w:val="auto"/>
        </w:rPr>
        <w:t xml:space="preserve">или </w:t>
      </w:r>
    </w:p>
    <w:p w14:paraId="12FC6852" w14:textId="77777777" w:rsidR="00F5597C" w:rsidRPr="0037060A" w:rsidRDefault="00F5597C" w:rsidP="00F5597C">
      <w:pPr>
        <w:pStyle w:val="Default"/>
        <w:jc w:val="both"/>
        <w:rPr>
          <w:color w:val="auto"/>
        </w:rPr>
      </w:pPr>
      <w:r w:rsidRPr="0037060A">
        <w:rPr>
          <w:color w:val="auto"/>
        </w:rPr>
        <w:t xml:space="preserve">3. </w:t>
      </w:r>
      <w:r w:rsidRPr="0037060A">
        <w:rPr>
          <w:b/>
          <w:bCs/>
          <w:color w:val="auto"/>
        </w:rPr>
        <w:t>Потврда издата од стране Републике Србије, Министарства финансија, Управе за трезор</w:t>
      </w:r>
      <w:r w:rsidRPr="0037060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7060A">
        <w:rPr>
          <w:b/>
          <w:bCs/>
          <w:color w:val="auto"/>
        </w:rPr>
        <w:t xml:space="preserve">или </w:t>
      </w:r>
    </w:p>
    <w:p w14:paraId="783ADD04" w14:textId="77777777" w:rsidR="00F5597C" w:rsidRPr="0037060A" w:rsidRDefault="00F5597C" w:rsidP="00F5597C">
      <w:pPr>
        <w:rPr>
          <w:szCs w:val="24"/>
        </w:rPr>
      </w:pPr>
      <w:r w:rsidRPr="0037060A">
        <w:rPr>
          <w:szCs w:val="24"/>
        </w:rPr>
        <w:t xml:space="preserve">4. </w:t>
      </w:r>
      <w:r w:rsidRPr="0037060A">
        <w:rPr>
          <w:b/>
          <w:bCs/>
          <w:szCs w:val="24"/>
        </w:rPr>
        <w:t>Потврда издата од стране Народне банке Србије</w:t>
      </w:r>
      <w:r w:rsidRPr="0037060A">
        <w:rPr>
          <w:szCs w:val="24"/>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14:paraId="053DCA62" w14:textId="77777777" w:rsidR="00F5597C" w:rsidRPr="0037060A" w:rsidRDefault="00F5597C" w:rsidP="00F5597C">
      <w:pPr>
        <w:rPr>
          <w:szCs w:val="24"/>
        </w:rPr>
      </w:pPr>
    </w:p>
    <w:p w14:paraId="2E89C2AE" w14:textId="6CD8D4D3" w:rsidR="00F5597C" w:rsidRPr="0037060A" w:rsidRDefault="00F5597C" w:rsidP="00F5597C">
      <w:pPr>
        <w:rPr>
          <w:rFonts w:eastAsia="TimesNewRomanPSMT"/>
          <w:bCs/>
          <w:szCs w:val="24"/>
        </w:rPr>
      </w:pPr>
      <w:r w:rsidRPr="0037060A">
        <w:rPr>
          <w:rFonts w:eastAsia="TimesNewRomanPSMT"/>
          <w:bCs/>
          <w:szCs w:val="24"/>
        </w:rPr>
        <w:t>Поступак заштите права понуђача регулисан је одредбама чл. 138. - 166. ЗЈН.</w:t>
      </w:r>
    </w:p>
    <w:p w14:paraId="13DE313F" w14:textId="3056A9DD" w:rsidR="00F5597C" w:rsidRPr="0037060A" w:rsidRDefault="00F5597C" w:rsidP="00F5597C">
      <w:pPr>
        <w:widowControl/>
        <w:tabs>
          <w:tab w:val="clear" w:pos="1440"/>
        </w:tabs>
        <w:spacing w:after="18" w:line="259" w:lineRule="auto"/>
        <w:jc w:val="left"/>
        <w:rPr>
          <w:rFonts w:eastAsia="Arial"/>
          <w:szCs w:val="24"/>
          <w:lang w:val="en-US"/>
        </w:rPr>
      </w:pPr>
    </w:p>
    <w:p w14:paraId="4E13FD6D" w14:textId="1094E444" w:rsidR="00F5597C" w:rsidRPr="0037060A" w:rsidRDefault="00207C49" w:rsidP="00F5597C">
      <w:pPr>
        <w:widowControl/>
        <w:tabs>
          <w:tab w:val="clear" w:pos="1440"/>
        </w:tabs>
        <w:spacing w:after="18" w:line="259" w:lineRule="auto"/>
        <w:jc w:val="left"/>
        <w:rPr>
          <w:rFonts w:eastAsia="Arial"/>
          <w:b/>
          <w:szCs w:val="24"/>
          <w:lang w:val="en-US"/>
        </w:rPr>
      </w:pPr>
      <w:r w:rsidRPr="0037060A">
        <w:rPr>
          <w:rFonts w:eastAsia="Arial"/>
          <w:b/>
          <w:szCs w:val="24"/>
          <w:lang w:val="en-US"/>
        </w:rPr>
        <w:t>21</w:t>
      </w:r>
      <w:r w:rsidR="00F5597C" w:rsidRPr="0037060A">
        <w:rPr>
          <w:rFonts w:eastAsia="Arial"/>
          <w:b/>
          <w:szCs w:val="24"/>
          <w:lang w:val="en-US"/>
        </w:rPr>
        <w:t xml:space="preserve">. РОК У КОЈЕМ ЋЕ УГОВОР БИТИ ЗАКЉУЧЕН </w:t>
      </w:r>
    </w:p>
    <w:p w14:paraId="6FEE19A2" w14:textId="77777777" w:rsidR="00F5597C" w:rsidRPr="0037060A" w:rsidRDefault="00F5597C" w:rsidP="00F5597C">
      <w:pPr>
        <w:widowControl/>
        <w:tabs>
          <w:tab w:val="clear" w:pos="1440"/>
        </w:tabs>
        <w:spacing w:line="259" w:lineRule="auto"/>
        <w:ind w:left="720"/>
        <w:jc w:val="left"/>
        <w:rPr>
          <w:rFonts w:eastAsia="Arial"/>
          <w:szCs w:val="24"/>
          <w:lang w:val="en-US"/>
        </w:rPr>
      </w:pPr>
      <w:r w:rsidRPr="0037060A">
        <w:rPr>
          <w:rFonts w:eastAsia="Arial"/>
          <w:b/>
          <w:szCs w:val="24"/>
          <w:lang w:val="en-US"/>
        </w:rPr>
        <w:t xml:space="preserve"> </w:t>
      </w:r>
    </w:p>
    <w:p w14:paraId="1C5A504B" w14:textId="77777777" w:rsidR="00F5597C" w:rsidRPr="0037060A" w:rsidRDefault="00F5597C" w:rsidP="00F5597C">
      <w:pPr>
        <w:widowControl/>
        <w:tabs>
          <w:tab w:val="clear" w:pos="1440"/>
        </w:tabs>
        <w:spacing w:line="256" w:lineRule="auto"/>
        <w:rPr>
          <w:rFonts w:eastAsia="Arial"/>
          <w:szCs w:val="24"/>
          <w:lang w:val="en-US"/>
        </w:rPr>
      </w:pPr>
      <w:r w:rsidRPr="0037060A">
        <w:rPr>
          <w:szCs w:val="24"/>
          <w:lang w:val="en-GB"/>
        </w:rPr>
        <w:t xml:space="preserve">Наручилац </w:t>
      </w:r>
      <w:r w:rsidRPr="0037060A">
        <w:rPr>
          <w:szCs w:val="24"/>
        </w:rPr>
        <w:t>ће</w:t>
      </w:r>
      <w:r w:rsidRPr="0037060A">
        <w:rPr>
          <w:szCs w:val="24"/>
          <w:lang w:val="en-GB"/>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4FC70B36" w14:textId="77777777" w:rsidR="00F5597C" w:rsidRPr="0037060A" w:rsidRDefault="00F5597C" w:rsidP="00F5597C">
      <w:pPr>
        <w:widowControl/>
        <w:tabs>
          <w:tab w:val="clear" w:pos="1440"/>
        </w:tabs>
        <w:spacing w:after="120" w:line="270" w:lineRule="atLeast"/>
        <w:rPr>
          <w:sz w:val="23"/>
          <w:szCs w:val="24"/>
        </w:rPr>
      </w:pPr>
    </w:p>
    <w:p w14:paraId="2205F8C7" w14:textId="2B60568A" w:rsidR="00F5597C" w:rsidRPr="0037060A" w:rsidRDefault="00207C49" w:rsidP="00F5597C">
      <w:pPr>
        <w:widowControl/>
        <w:tabs>
          <w:tab w:val="clear" w:pos="1440"/>
          <w:tab w:val="left" w:pos="-90"/>
        </w:tabs>
        <w:autoSpaceDE w:val="0"/>
        <w:autoSpaceDN w:val="0"/>
        <w:adjustRightInd w:val="0"/>
        <w:rPr>
          <w:rFonts w:eastAsia="Calibri"/>
          <w:b/>
          <w:szCs w:val="24"/>
          <w:lang w:val="sr-Cyrl-RS"/>
        </w:rPr>
      </w:pPr>
      <w:r w:rsidRPr="0037060A">
        <w:rPr>
          <w:b/>
          <w:szCs w:val="24"/>
        </w:rPr>
        <w:t>22</w:t>
      </w:r>
      <w:r w:rsidR="00F5597C" w:rsidRPr="0037060A">
        <w:rPr>
          <w:b/>
          <w:szCs w:val="24"/>
        </w:rPr>
        <w:t>. РОК ЗА ДОНОШЕЊЕ ОДЛУКЕ О ДОДЕЛИ УГОВОРА</w:t>
      </w:r>
    </w:p>
    <w:p w14:paraId="5A259BD2" w14:textId="77777777" w:rsidR="00F5597C" w:rsidRPr="0037060A" w:rsidRDefault="00F5597C" w:rsidP="00F5597C">
      <w:pPr>
        <w:widowControl/>
        <w:tabs>
          <w:tab w:val="clear" w:pos="1440"/>
          <w:tab w:val="left" w:pos="-90"/>
        </w:tabs>
        <w:autoSpaceDE w:val="0"/>
        <w:autoSpaceDN w:val="0"/>
        <w:adjustRightInd w:val="0"/>
        <w:rPr>
          <w:rFonts w:eastAsia="Calibri"/>
          <w:b/>
          <w:szCs w:val="24"/>
          <w:lang w:val="sr-Cyrl-RS"/>
        </w:rPr>
      </w:pPr>
    </w:p>
    <w:p w14:paraId="6FD7A399" w14:textId="730FFA08" w:rsidR="00F5597C" w:rsidRPr="0037060A" w:rsidRDefault="00F5597C" w:rsidP="00F5597C">
      <w:pPr>
        <w:widowControl/>
        <w:tabs>
          <w:tab w:val="clear" w:pos="1440"/>
          <w:tab w:val="left" w:pos="-90"/>
        </w:tabs>
        <w:autoSpaceDE w:val="0"/>
        <w:autoSpaceDN w:val="0"/>
        <w:adjustRightInd w:val="0"/>
        <w:rPr>
          <w:rFonts w:eastAsia="Calibri"/>
          <w:b/>
          <w:szCs w:val="24"/>
          <w:lang w:val="sr-Cyrl-RS"/>
        </w:rPr>
      </w:pPr>
      <w:r w:rsidRPr="0037060A">
        <w:rPr>
          <w:szCs w:val="24"/>
        </w:rPr>
        <w:t>Рок за доношење Одлуке о додели уговора је 25 (двадесетпет</w:t>
      </w:r>
      <w:r w:rsidR="005C3E2E" w:rsidRPr="0037060A">
        <w:rPr>
          <w:szCs w:val="24"/>
        </w:rPr>
        <w:t xml:space="preserve">) дана од дана </w:t>
      </w:r>
      <w:r w:rsidRPr="0037060A">
        <w:rPr>
          <w:szCs w:val="24"/>
        </w:rPr>
        <w:t>отварања понуда.</w:t>
      </w:r>
    </w:p>
    <w:p w14:paraId="3EAC1C65" w14:textId="77777777" w:rsidR="00F5597C" w:rsidRPr="0037060A" w:rsidRDefault="00F5597C" w:rsidP="00F5597C">
      <w:pPr>
        <w:widowControl/>
        <w:tabs>
          <w:tab w:val="clear" w:pos="1440"/>
        </w:tabs>
        <w:spacing w:line="259" w:lineRule="auto"/>
        <w:rPr>
          <w:sz w:val="23"/>
        </w:rPr>
      </w:pPr>
    </w:p>
    <w:p w14:paraId="6BCA1340" w14:textId="3A3D068D" w:rsidR="00F5597C" w:rsidRPr="0037060A" w:rsidRDefault="00207C49" w:rsidP="00F5597C">
      <w:pPr>
        <w:widowControl/>
        <w:tabs>
          <w:tab w:val="clear" w:pos="1440"/>
        </w:tabs>
        <w:spacing w:line="259" w:lineRule="auto"/>
        <w:rPr>
          <w:b/>
          <w:sz w:val="23"/>
        </w:rPr>
      </w:pPr>
      <w:r w:rsidRPr="0037060A">
        <w:rPr>
          <w:b/>
          <w:sz w:val="23"/>
        </w:rPr>
        <w:t>23</w:t>
      </w:r>
      <w:r w:rsidR="00F5597C" w:rsidRPr="0037060A">
        <w:rPr>
          <w:b/>
          <w:sz w:val="23"/>
        </w:rPr>
        <w:t>. ИЗМЕНЕ ТОКОМ ТРАЈАЊА УГОВОРА</w:t>
      </w:r>
    </w:p>
    <w:p w14:paraId="42515FCF" w14:textId="77777777" w:rsidR="00F5597C" w:rsidRPr="0037060A" w:rsidRDefault="00F5597C" w:rsidP="00F5597C">
      <w:pPr>
        <w:widowControl/>
        <w:tabs>
          <w:tab w:val="clear" w:pos="1440"/>
        </w:tabs>
        <w:spacing w:line="259" w:lineRule="auto"/>
        <w:rPr>
          <w:b/>
          <w:sz w:val="23"/>
        </w:rPr>
      </w:pPr>
    </w:p>
    <w:p w14:paraId="46D54EDB" w14:textId="3B5433BF" w:rsidR="00F5597C" w:rsidRPr="0037060A" w:rsidRDefault="00F5597C" w:rsidP="00F5597C">
      <w:pPr>
        <w:widowControl/>
        <w:tabs>
          <w:tab w:val="clear" w:pos="1440"/>
        </w:tabs>
        <w:spacing w:line="259" w:lineRule="auto"/>
        <w:ind w:firstLine="720"/>
        <w:rPr>
          <w:szCs w:val="24"/>
        </w:rPr>
      </w:pPr>
      <w:r w:rsidRPr="0037060A">
        <w:rPr>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37060A">
        <w:rPr>
          <w:szCs w:val="24"/>
          <w:lang w:val="uz-Cyrl-UZ"/>
        </w:rPr>
        <w:t>сходно члану</w:t>
      </w:r>
      <w:r w:rsidRPr="0037060A">
        <w:rPr>
          <w:szCs w:val="24"/>
        </w:rPr>
        <w:t xml:space="preserve"> 115. став 1. ЗЈН</w:t>
      </w:r>
      <w:r w:rsidRPr="0037060A">
        <w:rPr>
          <w:szCs w:val="24"/>
          <w:lang w:val="uz-Cyrl-UZ"/>
        </w:rPr>
        <w:t>.</w:t>
      </w:r>
    </w:p>
    <w:p w14:paraId="003F0C6B" w14:textId="77777777" w:rsidR="00F5597C" w:rsidRPr="0037060A" w:rsidRDefault="00F5597C" w:rsidP="00F5597C">
      <w:pPr>
        <w:widowControl/>
        <w:tabs>
          <w:tab w:val="clear" w:pos="1440"/>
        </w:tabs>
        <w:spacing w:after="5"/>
        <w:ind w:firstLine="720"/>
        <w:rPr>
          <w:szCs w:val="24"/>
        </w:rPr>
      </w:pPr>
      <w:r w:rsidRPr="0037060A">
        <w:rPr>
          <w:szCs w:val="24"/>
        </w:rPr>
        <w:t>Наручилац може дозволити измене цене и других битних елемената уговора,</w:t>
      </w:r>
      <w:r w:rsidRPr="0037060A">
        <w:rPr>
          <w:szCs w:val="24"/>
          <w:lang w:val="en-GB"/>
        </w:rPr>
        <w:t xml:space="preserve"> </w:t>
      </w:r>
      <w:r w:rsidRPr="0037060A">
        <w:rPr>
          <w:szCs w:val="24"/>
        </w:rPr>
        <w:t>током трајања уговора, на основу образложеног писаног захтева Пружаоца услуге</w:t>
      </w:r>
      <w:r w:rsidRPr="0037060A">
        <w:rPr>
          <w:szCs w:val="24"/>
          <w:lang w:val="uz-Cyrl-UZ"/>
        </w:rPr>
        <w:t xml:space="preserve">, </w:t>
      </w:r>
      <w:r w:rsidRPr="0037060A">
        <w:rPr>
          <w:szCs w:val="24"/>
        </w:rPr>
        <w:t xml:space="preserve">из разлога на које Пружалац услуге  није могао  утицати, сходно члану 115. став 2. ЗЈН . </w:t>
      </w:r>
    </w:p>
    <w:p w14:paraId="0DCC04B8" w14:textId="75CC7621" w:rsidR="00F5597C" w:rsidRPr="0037060A" w:rsidRDefault="00F5597C" w:rsidP="00F5597C">
      <w:pPr>
        <w:widowControl/>
        <w:tabs>
          <w:tab w:val="clear" w:pos="1440"/>
        </w:tabs>
        <w:spacing w:after="5"/>
        <w:ind w:firstLine="720"/>
        <w:rPr>
          <w:szCs w:val="24"/>
        </w:rPr>
      </w:pPr>
      <w:r w:rsidRPr="0037060A">
        <w:rPr>
          <w:szCs w:val="24"/>
        </w:rPr>
        <w:t xml:space="preserve">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 </w:t>
      </w:r>
    </w:p>
    <w:p w14:paraId="6B455C7C" w14:textId="753AC86C" w:rsidR="00EC5313" w:rsidRPr="0037060A" w:rsidRDefault="00F5597C" w:rsidP="00F5597C">
      <w:pPr>
        <w:widowControl/>
        <w:tabs>
          <w:tab w:val="clear" w:pos="1440"/>
        </w:tabs>
        <w:spacing w:after="200" w:line="276" w:lineRule="auto"/>
        <w:ind w:right="-188"/>
        <w:rPr>
          <w:szCs w:val="24"/>
          <w:lang w:val="ru-RU"/>
        </w:rPr>
      </w:pPr>
      <w:r w:rsidRPr="0037060A">
        <w:rPr>
          <w:sz w:val="23"/>
          <w:szCs w:val="24"/>
        </w:rPr>
        <w:br w:type="page"/>
      </w:r>
    </w:p>
    <w:p w14:paraId="5EF9F1D0" w14:textId="77777777" w:rsidR="002A3685" w:rsidRPr="0037060A" w:rsidRDefault="002A3685" w:rsidP="00911727">
      <w:pPr>
        <w:jc w:val="center"/>
        <w:rPr>
          <w:b/>
          <w:szCs w:val="24"/>
          <w:lang w:val="ru-RU"/>
        </w:rPr>
      </w:pPr>
    </w:p>
    <w:p w14:paraId="35BEA0A4" w14:textId="77777777" w:rsidR="002A3685" w:rsidRPr="0037060A" w:rsidRDefault="002A3685" w:rsidP="00911727">
      <w:pPr>
        <w:jc w:val="center"/>
        <w:rPr>
          <w:b/>
          <w:szCs w:val="24"/>
          <w:lang w:val="ru-RU"/>
        </w:rPr>
      </w:pPr>
    </w:p>
    <w:p w14:paraId="6D257284" w14:textId="77777777" w:rsidR="002A3685" w:rsidRPr="0037060A" w:rsidRDefault="002A3685" w:rsidP="00911727">
      <w:pPr>
        <w:jc w:val="center"/>
        <w:rPr>
          <w:b/>
          <w:szCs w:val="24"/>
          <w:lang w:val="ru-RU"/>
        </w:rPr>
      </w:pPr>
    </w:p>
    <w:p w14:paraId="50A721F8" w14:textId="77777777" w:rsidR="00911727" w:rsidRPr="0037060A" w:rsidRDefault="00911727" w:rsidP="00911727">
      <w:pPr>
        <w:jc w:val="center"/>
        <w:rPr>
          <w:b/>
          <w:szCs w:val="24"/>
        </w:rPr>
      </w:pPr>
      <w:r w:rsidRPr="0037060A">
        <w:rPr>
          <w:b/>
          <w:szCs w:val="24"/>
          <w:lang w:val="en-US"/>
        </w:rPr>
        <w:t>V</w:t>
      </w:r>
      <w:r w:rsidRPr="0037060A">
        <w:rPr>
          <w:b/>
          <w:szCs w:val="24"/>
        </w:rPr>
        <w:t>I</w:t>
      </w:r>
    </w:p>
    <w:p w14:paraId="36CF1637" w14:textId="77777777" w:rsidR="00911727" w:rsidRPr="0037060A" w:rsidRDefault="00911727" w:rsidP="00911727">
      <w:pPr>
        <w:jc w:val="center"/>
        <w:rPr>
          <w:b/>
          <w:szCs w:val="24"/>
        </w:rPr>
      </w:pPr>
    </w:p>
    <w:p w14:paraId="4193FDC5" w14:textId="77777777" w:rsidR="002A3685" w:rsidRPr="0037060A" w:rsidRDefault="002A3685" w:rsidP="00911727">
      <w:pPr>
        <w:jc w:val="center"/>
        <w:rPr>
          <w:b/>
          <w:szCs w:val="24"/>
          <w:lang w:val="ru-RU"/>
        </w:rPr>
      </w:pPr>
    </w:p>
    <w:p w14:paraId="657B3479" w14:textId="77777777" w:rsidR="00911727" w:rsidRPr="0037060A" w:rsidRDefault="00911727" w:rsidP="00911727">
      <w:pPr>
        <w:jc w:val="center"/>
        <w:rPr>
          <w:b/>
          <w:szCs w:val="24"/>
        </w:rPr>
      </w:pPr>
      <w:r w:rsidRPr="0037060A">
        <w:rPr>
          <w:b/>
          <w:szCs w:val="24"/>
        </w:rPr>
        <w:t>И З Ј А В А</w:t>
      </w:r>
    </w:p>
    <w:p w14:paraId="4298F1DB" w14:textId="77777777" w:rsidR="00911727" w:rsidRPr="0037060A" w:rsidRDefault="00911727" w:rsidP="00911727">
      <w:pPr>
        <w:jc w:val="center"/>
        <w:rPr>
          <w:b/>
          <w:szCs w:val="24"/>
        </w:rPr>
      </w:pPr>
    </w:p>
    <w:p w14:paraId="0083279E" w14:textId="77777777" w:rsidR="00911727" w:rsidRPr="0037060A" w:rsidRDefault="00911727" w:rsidP="00911727">
      <w:pPr>
        <w:jc w:val="center"/>
        <w:rPr>
          <w:b/>
          <w:szCs w:val="24"/>
        </w:rPr>
      </w:pPr>
    </w:p>
    <w:p w14:paraId="42938FB2" w14:textId="77777777" w:rsidR="00911727" w:rsidRPr="0037060A" w:rsidRDefault="00911727" w:rsidP="00911727">
      <w:pPr>
        <w:jc w:val="center"/>
        <w:rPr>
          <w:b/>
          <w:szCs w:val="24"/>
        </w:rPr>
      </w:pPr>
    </w:p>
    <w:p w14:paraId="31FC7B74" w14:textId="77777777" w:rsidR="00911727" w:rsidRPr="0037060A" w:rsidRDefault="00911727" w:rsidP="00911727">
      <w:pPr>
        <w:tabs>
          <w:tab w:val="left" w:pos="1800"/>
        </w:tabs>
        <w:rPr>
          <w:szCs w:val="24"/>
        </w:rPr>
      </w:pPr>
      <w:r w:rsidRPr="0037060A">
        <w:rPr>
          <w:szCs w:val="24"/>
        </w:rPr>
        <w:t>Којом понуђач______________________________________________________</w:t>
      </w:r>
    </w:p>
    <w:p w14:paraId="3E18E3A3" w14:textId="77777777" w:rsidR="00911727" w:rsidRPr="0037060A" w:rsidRDefault="00911727" w:rsidP="00911727">
      <w:pPr>
        <w:tabs>
          <w:tab w:val="left" w:pos="1800"/>
        </w:tabs>
        <w:jc w:val="center"/>
        <w:rPr>
          <w:szCs w:val="24"/>
        </w:rPr>
      </w:pPr>
      <w:r w:rsidRPr="0037060A">
        <w:rPr>
          <w:szCs w:val="24"/>
        </w:rPr>
        <w:t>(пословно име или скраћени назив понуђача)</w:t>
      </w:r>
    </w:p>
    <w:p w14:paraId="5BE1BD87" w14:textId="77777777" w:rsidR="00911727" w:rsidRPr="0037060A" w:rsidRDefault="00911727" w:rsidP="00911727">
      <w:pPr>
        <w:tabs>
          <w:tab w:val="left" w:pos="1800"/>
        </w:tabs>
        <w:spacing w:line="360" w:lineRule="auto"/>
        <w:rPr>
          <w:szCs w:val="24"/>
        </w:rPr>
      </w:pPr>
    </w:p>
    <w:p w14:paraId="7E30D1A9" w14:textId="77777777" w:rsidR="00911727" w:rsidRPr="0037060A" w:rsidRDefault="00911727" w:rsidP="00911727">
      <w:pPr>
        <w:tabs>
          <w:tab w:val="left" w:pos="1800"/>
        </w:tabs>
        <w:spacing w:line="480" w:lineRule="auto"/>
        <w:rPr>
          <w:szCs w:val="24"/>
        </w:rPr>
      </w:pPr>
      <w:r w:rsidRPr="0037060A">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31E836A2" w14:textId="77777777" w:rsidR="00911727" w:rsidRPr="0037060A" w:rsidRDefault="00911727" w:rsidP="00911727">
      <w:pPr>
        <w:tabs>
          <w:tab w:val="left" w:pos="1800"/>
        </w:tabs>
        <w:spacing w:line="480" w:lineRule="auto"/>
        <w:rPr>
          <w:szCs w:val="24"/>
        </w:rPr>
      </w:pPr>
    </w:p>
    <w:p w14:paraId="3484B09B" w14:textId="77777777" w:rsidR="00911727" w:rsidRPr="0037060A" w:rsidRDefault="00911727" w:rsidP="00911727">
      <w:pPr>
        <w:tabs>
          <w:tab w:val="left" w:pos="1800"/>
        </w:tabs>
        <w:spacing w:line="480" w:lineRule="auto"/>
        <w:rPr>
          <w:szCs w:val="24"/>
        </w:rPr>
      </w:pPr>
    </w:p>
    <w:p w14:paraId="6177F649"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51EF0AD4" w14:textId="77777777" w:rsidTr="00C00120">
        <w:trPr>
          <w:jc w:val="right"/>
        </w:trPr>
        <w:tc>
          <w:tcPr>
            <w:tcW w:w="2520" w:type="dxa"/>
          </w:tcPr>
          <w:p w14:paraId="52302F67"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1D9756F1" w14:textId="77777777" w:rsidR="00911727" w:rsidRPr="0037060A" w:rsidRDefault="00911727" w:rsidP="00C00120">
            <w:pPr>
              <w:rPr>
                <w:rFonts w:eastAsia="Malgun Gothic"/>
                <w:b/>
                <w:szCs w:val="24"/>
                <w:lang w:eastAsia="ko-KR"/>
              </w:rPr>
            </w:pPr>
            <w:r w:rsidRPr="0037060A">
              <w:rPr>
                <w:b/>
                <w:szCs w:val="24"/>
              </w:rPr>
              <w:t>Потпис овлашћеног лица</w:t>
            </w:r>
          </w:p>
        </w:tc>
      </w:tr>
      <w:tr w:rsidR="0037060A" w:rsidRPr="0037060A" w14:paraId="31A97362" w14:textId="77777777" w:rsidTr="00C00120">
        <w:trPr>
          <w:jc w:val="right"/>
        </w:trPr>
        <w:tc>
          <w:tcPr>
            <w:tcW w:w="2520" w:type="dxa"/>
            <w:hideMark/>
          </w:tcPr>
          <w:p w14:paraId="5A7F5875" w14:textId="70F2D736" w:rsidR="00911727" w:rsidRPr="0037060A" w:rsidRDefault="00911727" w:rsidP="00C00120">
            <w:pPr>
              <w:ind w:left="648" w:hanging="10"/>
              <w:rPr>
                <w:rFonts w:eastAsia="Malgun Gothic"/>
                <w:b/>
                <w:szCs w:val="24"/>
                <w:lang w:eastAsia="ko-KR"/>
              </w:rPr>
            </w:pPr>
          </w:p>
        </w:tc>
        <w:tc>
          <w:tcPr>
            <w:tcW w:w="3318" w:type="dxa"/>
          </w:tcPr>
          <w:p w14:paraId="62715A7E" w14:textId="77777777" w:rsidR="00911727" w:rsidRPr="0037060A" w:rsidRDefault="00911727" w:rsidP="00C00120">
            <w:pPr>
              <w:ind w:left="648" w:hanging="10"/>
              <w:jc w:val="center"/>
              <w:rPr>
                <w:rFonts w:eastAsia="Malgun Gothic"/>
                <w:b/>
                <w:szCs w:val="24"/>
                <w:lang w:eastAsia="ko-KR"/>
              </w:rPr>
            </w:pPr>
          </w:p>
        </w:tc>
      </w:tr>
      <w:tr w:rsidR="00911727" w:rsidRPr="0037060A" w14:paraId="5E7A2747" w14:textId="77777777" w:rsidTr="00C00120">
        <w:trPr>
          <w:trHeight w:val="567"/>
          <w:jc w:val="right"/>
        </w:trPr>
        <w:tc>
          <w:tcPr>
            <w:tcW w:w="2520" w:type="dxa"/>
          </w:tcPr>
          <w:p w14:paraId="4CBC47C0"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6E195FB9" w14:textId="77777777" w:rsidR="00911727" w:rsidRPr="0037060A" w:rsidRDefault="00911727" w:rsidP="00C00120">
            <w:pPr>
              <w:rPr>
                <w:rFonts w:eastAsia="Malgun Gothic"/>
                <w:szCs w:val="24"/>
                <w:lang w:eastAsia="ko-KR"/>
              </w:rPr>
            </w:pPr>
          </w:p>
        </w:tc>
      </w:tr>
    </w:tbl>
    <w:p w14:paraId="0F41BE5D" w14:textId="77777777" w:rsidR="00EC5313" w:rsidRPr="0037060A" w:rsidRDefault="00EC5313" w:rsidP="00911727">
      <w:pPr>
        <w:jc w:val="center"/>
        <w:rPr>
          <w:b/>
          <w:szCs w:val="24"/>
          <w:lang w:val="en-US"/>
        </w:rPr>
      </w:pPr>
    </w:p>
    <w:p w14:paraId="6830BB04" w14:textId="77777777" w:rsidR="00EC5313" w:rsidRPr="0037060A" w:rsidRDefault="00EC5313">
      <w:pPr>
        <w:widowControl/>
        <w:tabs>
          <w:tab w:val="clear" w:pos="1440"/>
        </w:tabs>
        <w:spacing w:after="200" w:line="276" w:lineRule="auto"/>
        <w:jc w:val="left"/>
        <w:rPr>
          <w:b/>
          <w:szCs w:val="24"/>
          <w:lang w:val="en-US"/>
        </w:rPr>
      </w:pPr>
      <w:r w:rsidRPr="0037060A">
        <w:rPr>
          <w:b/>
          <w:szCs w:val="24"/>
          <w:lang w:val="en-US"/>
        </w:rPr>
        <w:br w:type="page"/>
      </w:r>
    </w:p>
    <w:p w14:paraId="3083825D" w14:textId="77777777" w:rsidR="002A3685" w:rsidRPr="0037060A" w:rsidRDefault="002A3685" w:rsidP="00EC5313">
      <w:pPr>
        <w:spacing w:before="640"/>
        <w:jc w:val="center"/>
        <w:rPr>
          <w:b/>
          <w:szCs w:val="24"/>
          <w:lang w:val="en-US"/>
        </w:rPr>
      </w:pPr>
    </w:p>
    <w:p w14:paraId="402CF191" w14:textId="77777777" w:rsidR="00911727" w:rsidRPr="0037060A" w:rsidRDefault="00911727" w:rsidP="00EC5313">
      <w:pPr>
        <w:spacing w:before="640"/>
        <w:jc w:val="center"/>
        <w:rPr>
          <w:b/>
          <w:szCs w:val="24"/>
        </w:rPr>
      </w:pPr>
      <w:r w:rsidRPr="0037060A">
        <w:rPr>
          <w:b/>
          <w:szCs w:val="24"/>
          <w:lang w:val="en-US"/>
        </w:rPr>
        <w:t>VII</w:t>
      </w:r>
    </w:p>
    <w:p w14:paraId="173C21F8" w14:textId="77777777" w:rsidR="00911727" w:rsidRPr="0037060A" w:rsidRDefault="00911727" w:rsidP="00911727">
      <w:pPr>
        <w:jc w:val="center"/>
        <w:rPr>
          <w:b/>
          <w:szCs w:val="24"/>
        </w:rPr>
      </w:pPr>
    </w:p>
    <w:p w14:paraId="78EFD5D9" w14:textId="77777777" w:rsidR="00EC5313" w:rsidRPr="0037060A" w:rsidRDefault="00EC5313" w:rsidP="00911727">
      <w:pPr>
        <w:jc w:val="center"/>
        <w:rPr>
          <w:b/>
          <w:szCs w:val="24"/>
        </w:rPr>
      </w:pPr>
    </w:p>
    <w:p w14:paraId="23EBCCDC" w14:textId="77777777" w:rsidR="00EC5313" w:rsidRPr="0037060A" w:rsidRDefault="00EC5313" w:rsidP="00633720">
      <w:pPr>
        <w:rPr>
          <w:b/>
          <w:szCs w:val="24"/>
        </w:rPr>
      </w:pPr>
    </w:p>
    <w:p w14:paraId="281EE479" w14:textId="77777777" w:rsidR="00911727" w:rsidRPr="0037060A" w:rsidRDefault="00911727" w:rsidP="00911727">
      <w:pPr>
        <w:jc w:val="center"/>
        <w:rPr>
          <w:b/>
          <w:szCs w:val="24"/>
        </w:rPr>
      </w:pPr>
      <w:r w:rsidRPr="0037060A">
        <w:rPr>
          <w:b/>
          <w:szCs w:val="24"/>
        </w:rPr>
        <w:t>И З Ј А В А</w:t>
      </w:r>
    </w:p>
    <w:p w14:paraId="442FB38C" w14:textId="77777777" w:rsidR="00911727" w:rsidRPr="0037060A" w:rsidRDefault="00911727" w:rsidP="00911727">
      <w:pPr>
        <w:jc w:val="center"/>
        <w:rPr>
          <w:b/>
          <w:szCs w:val="24"/>
        </w:rPr>
      </w:pPr>
    </w:p>
    <w:p w14:paraId="7507E789" w14:textId="77777777" w:rsidR="00911727" w:rsidRPr="0037060A" w:rsidRDefault="00911727" w:rsidP="00911727">
      <w:pPr>
        <w:jc w:val="center"/>
        <w:rPr>
          <w:b/>
          <w:szCs w:val="24"/>
        </w:rPr>
      </w:pPr>
    </w:p>
    <w:p w14:paraId="4B4A5F44" w14:textId="77777777" w:rsidR="00911727" w:rsidRPr="0037060A" w:rsidRDefault="00911727" w:rsidP="00911727">
      <w:pPr>
        <w:jc w:val="center"/>
        <w:rPr>
          <w:b/>
          <w:szCs w:val="24"/>
        </w:rPr>
      </w:pPr>
    </w:p>
    <w:p w14:paraId="7F358E23" w14:textId="77777777" w:rsidR="00911727" w:rsidRPr="0037060A" w:rsidRDefault="00911727" w:rsidP="00911727">
      <w:pPr>
        <w:tabs>
          <w:tab w:val="left" w:pos="1800"/>
        </w:tabs>
        <w:rPr>
          <w:szCs w:val="24"/>
        </w:rPr>
      </w:pPr>
      <w:r w:rsidRPr="0037060A">
        <w:rPr>
          <w:szCs w:val="24"/>
        </w:rPr>
        <w:t>Којом понуђач______________________________________________________</w:t>
      </w:r>
    </w:p>
    <w:p w14:paraId="449ADE22" w14:textId="77777777" w:rsidR="00911727" w:rsidRPr="0037060A" w:rsidRDefault="00911727" w:rsidP="00911727">
      <w:pPr>
        <w:tabs>
          <w:tab w:val="left" w:pos="1800"/>
        </w:tabs>
        <w:jc w:val="center"/>
        <w:rPr>
          <w:szCs w:val="24"/>
        </w:rPr>
      </w:pPr>
      <w:r w:rsidRPr="0037060A">
        <w:rPr>
          <w:szCs w:val="24"/>
        </w:rPr>
        <w:t>(пословно име или скраћени назив понуђача)</w:t>
      </w:r>
    </w:p>
    <w:p w14:paraId="04489D4A" w14:textId="77777777" w:rsidR="00911727" w:rsidRPr="0037060A" w:rsidRDefault="00911727" w:rsidP="00911727">
      <w:pPr>
        <w:tabs>
          <w:tab w:val="left" w:pos="1800"/>
        </w:tabs>
        <w:spacing w:line="360" w:lineRule="auto"/>
        <w:rPr>
          <w:szCs w:val="24"/>
        </w:rPr>
      </w:pPr>
    </w:p>
    <w:p w14:paraId="70C6D8AD" w14:textId="77777777" w:rsidR="00911727" w:rsidRPr="0037060A" w:rsidRDefault="00911727" w:rsidP="00911727">
      <w:pPr>
        <w:tabs>
          <w:tab w:val="left" w:pos="1800"/>
        </w:tabs>
        <w:spacing w:line="480" w:lineRule="auto"/>
        <w:rPr>
          <w:szCs w:val="24"/>
        </w:rPr>
      </w:pPr>
      <w:r w:rsidRPr="0037060A">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177358EA" w14:textId="77777777" w:rsidR="00911727" w:rsidRPr="0037060A" w:rsidRDefault="00911727" w:rsidP="00911727">
      <w:pPr>
        <w:rPr>
          <w:szCs w:val="24"/>
        </w:rPr>
      </w:pPr>
    </w:p>
    <w:p w14:paraId="3F26CA6C" w14:textId="77777777" w:rsidR="00911727" w:rsidRPr="0037060A" w:rsidRDefault="00911727" w:rsidP="00911727">
      <w:pPr>
        <w:rPr>
          <w:szCs w:val="24"/>
        </w:rPr>
      </w:pPr>
    </w:p>
    <w:p w14:paraId="4E305AAA" w14:textId="77777777" w:rsidR="00911727" w:rsidRPr="0037060A" w:rsidRDefault="00911727" w:rsidP="00911727">
      <w:pPr>
        <w:tabs>
          <w:tab w:val="left" w:pos="1800"/>
        </w:tabs>
        <w:spacing w:line="480" w:lineRule="auto"/>
        <w:rPr>
          <w:szCs w:val="24"/>
        </w:rPr>
      </w:pPr>
    </w:p>
    <w:p w14:paraId="301305E6"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79382065" w14:textId="77777777" w:rsidTr="00C00120">
        <w:trPr>
          <w:jc w:val="right"/>
        </w:trPr>
        <w:tc>
          <w:tcPr>
            <w:tcW w:w="2520" w:type="dxa"/>
          </w:tcPr>
          <w:p w14:paraId="64D60FBC"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03268E92" w14:textId="77777777" w:rsidR="00911727" w:rsidRPr="0037060A" w:rsidRDefault="00911727" w:rsidP="00C00120">
            <w:pPr>
              <w:rPr>
                <w:rFonts w:eastAsia="Malgun Gothic"/>
                <w:b/>
                <w:szCs w:val="24"/>
                <w:lang w:eastAsia="ko-KR"/>
              </w:rPr>
            </w:pPr>
            <w:r w:rsidRPr="0037060A">
              <w:rPr>
                <w:b/>
                <w:szCs w:val="24"/>
              </w:rPr>
              <w:t>Потпис овлашћеног лица</w:t>
            </w:r>
          </w:p>
        </w:tc>
      </w:tr>
      <w:tr w:rsidR="0037060A" w:rsidRPr="0037060A" w14:paraId="167D5D2E" w14:textId="77777777" w:rsidTr="00C00120">
        <w:trPr>
          <w:jc w:val="right"/>
        </w:trPr>
        <w:tc>
          <w:tcPr>
            <w:tcW w:w="2520" w:type="dxa"/>
            <w:hideMark/>
          </w:tcPr>
          <w:p w14:paraId="793FCD15" w14:textId="3359F0E5" w:rsidR="00911727" w:rsidRPr="0037060A" w:rsidRDefault="00091302" w:rsidP="00C00120">
            <w:pPr>
              <w:rPr>
                <w:rFonts w:eastAsia="Malgun Gothic"/>
                <w:b/>
                <w:szCs w:val="24"/>
                <w:lang w:eastAsia="ko-KR"/>
              </w:rPr>
            </w:pPr>
            <w:r>
              <w:rPr>
                <w:b/>
                <w:szCs w:val="24"/>
              </w:rPr>
              <w:t xml:space="preserve">       </w:t>
            </w:r>
          </w:p>
        </w:tc>
        <w:tc>
          <w:tcPr>
            <w:tcW w:w="3318" w:type="dxa"/>
          </w:tcPr>
          <w:p w14:paraId="1FABA248" w14:textId="77777777" w:rsidR="00911727" w:rsidRPr="0037060A" w:rsidRDefault="00911727" w:rsidP="00C00120">
            <w:pPr>
              <w:ind w:left="648" w:hanging="10"/>
              <w:jc w:val="center"/>
              <w:rPr>
                <w:rFonts w:eastAsia="Malgun Gothic"/>
                <w:b/>
                <w:szCs w:val="24"/>
                <w:lang w:eastAsia="ko-KR"/>
              </w:rPr>
            </w:pPr>
          </w:p>
        </w:tc>
      </w:tr>
      <w:tr w:rsidR="00911727" w:rsidRPr="0037060A" w14:paraId="79ABB0C4" w14:textId="77777777" w:rsidTr="00C00120">
        <w:trPr>
          <w:trHeight w:val="567"/>
          <w:jc w:val="right"/>
        </w:trPr>
        <w:tc>
          <w:tcPr>
            <w:tcW w:w="2520" w:type="dxa"/>
          </w:tcPr>
          <w:p w14:paraId="626C69F4"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742990FA" w14:textId="77777777" w:rsidR="00911727" w:rsidRPr="0037060A" w:rsidRDefault="00911727" w:rsidP="00C00120">
            <w:pPr>
              <w:ind w:left="648" w:hanging="10"/>
              <w:jc w:val="center"/>
              <w:rPr>
                <w:rFonts w:eastAsia="Malgun Gothic"/>
                <w:szCs w:val="24"/>
                <w:lang w:eastAsia="ko-KR"/>
              </w:rPr>
            </w:pPr>
          </w:p>
        </w:tc>
      </w:tr>
    </w:tbl>
    <w:p w14:paraId="4AA94969" w14:textId="77777777" w:rsidR="00911727" w:rsidRPr="0037060A" w:rsidRDefault="00911727" w:rsidP="00911727">
      <w:pPr>
        <w:rPr>
          <w:rFonts w:eastAsia="Malgun Gothic"/>
          <w:b/>
          <w:szCs w:val="24"/>
          <w:lang w:eastAsia="ko-KR"/>
        </w:rPr>
      </w:pPr>
    </w:p>
    <w:p w14:paraId="5B7224DF" w14:textId="77777777" w:rsidR="00911727" w:rsidRPr="0037060A" w:rsidRDefault="00911727" w:rsidP="00911727">
      <w:pPr>
        <w:rPr>
          <w:szCs w:val="24"/>
        </w:rPr>
      </w:pPr>
    </w:p>
    <w:p w14:paraId="44FD7626" w14:textId="77777777" w:rsidR="00911727" w:rsidRPr="0037060A" w:rsidRDefault="00911727" w:rsidP="00911727">
      <w:pPr>
        <w:rPr>
          <w:szCs w:val="24"/>
        </w:rPr>
      </w:pPr>
    </w:p>
    <w:p w14:paraId="4AAA624D" w14:textId="77777777" w:rsidR="00911727" w:rsidRPr="0037060A" w:rsidRDefault="00911727" w:rsidP="00911727">
      <w:pPr>
        <w:rPr>
          <w:szCs w:val="24"/>
        </w:rPr>
      </w:pPr>
    </w:p>
    <w:p w14:paraId="0589FD4B" w14:textId="77777777" w:rsidR="00911727" w:rsidRPr="0037060A" w:rsidRDefault="00911727" w:rsidP="00911727">
      <w:pPr>
        <w:rPr>
          <w:szCs w:val="24"/>
        </w:rPr>
      </w:pPr>
    </w:p>
    <w:p w14:paraId="19C6C724" w14:textId="77777777" w:rsidR="00911727" w:rsidRPr="0037060A" w:rsidRDefault="00911727" w:rsidP="00911727">
      <w:pPr>
        <w:rPr>
          <w:szCs w:val="24"/>
        </w:rPr>
      </w:pPr>
    </w:p>
    <w:p w14:paraId="79D27FF3" w14:textId="77777777" w:rsidR="00911727" w:rsidRPr="0037060A" w:rsidRDefault="00911727" w:rsidP="00911727">
      <w:pPr>
        <w:rPr>
          <w:szCs w:val="24"/>
          <w:lang w:val="en-US"/>
        </w:rPr>
      </w:pPr>
    </w:p>
    <w:p w14:paraId="1B837F3F" w14:textId="77777777" w:rsidR="00911727" w:rsidRPr="0037060A" w:rsidRDefault="00911727" w:rsidP="00911727">
      <w:pPr>
        <w:rPr>
          <w:szCs w:val="24"/>
          <w:lang w:val="en-US"/>
        </w:rPr>
      </w:pPr>
    </w:p>
    <w:p w14:paraId="1EB55201" w14:textId="77777777" w:rsidR="00911727" w:rsidRPr="0037060A" w:rsidRDefault="00911727" w:rsidP="00911727">
      <w:pPr>
        <w:rPr>
          <w:szCs w:val="24"/>
          <w:lang w:val="en-US"/>
        </w:rPr>
      </w:pPr>
    </w:p>
    <w:p w14:paraId="2D17BA18" w14:textId="77777777" w:rsidR="00911727" w:rsidRPr="0037060A" w:rsidRDefault="00911727" w:rsidP="00911727">
      <w:pPr>
        <w:rPr>
          <w:szCs w:val="24"/>
          <w:lang w:val="en-US"/>
        </w:rPr>
      </w:pPr>
    </w:p>
    <w:p w14:paraId="024AFA5F" w14:textId="77777777" w:rsidR="00911727" w:rsidRPr="0037060A" w:rsidRDefault="00911727" w:rsidP="00911727">
      <w:pPr>
        <w:rPr>
          <w:szCs w:val="24"/>
          <w:lang w:val="en-US"/>
        </w:rPr>
      </w:pPr>
    </w:p>
    <w:p w14:paraId="1173C536" w14:textId="77777777" w:rsidR="00911727" w:rsidRPr="0037060A" w:rsidRDefault="00911727" w:rsidP="00911727">
      <w:pPr>
        <w:rPr>
          <w:szCs w:val="24"/>
          <w:lang w:val="en-US"/>
        </w:rPr>
      </w:pPr>
    </w:p>
    <w:p w14:paraId="21617307" w14:textId="77777777" w:rsidR="00911727" w:rsidRPr="0037060A" w:rsidRDefault="00911727" w:rsidP="00911727">
      <w:pPr>
        <w:rPr>
          <w:szCs w:val="24"/>
          <w:lang w:val="en-US"/>
        </w:rPr>
      </w:pPr>
    </w:p>
    <w:p w14:paraId="328685D2" w14:textId="77777777" w:rsidR="00633720" w:rsidRPr="0037060A" w:rsidRDefault="00633720" w:rsidP="00911727">
      <w:pPr>
        <w:rPr>
          <w:szCs w:val="24"/>
          <w:lang w:val="en-US"/>
        </w:rPr>
      </w:pPr>
    </w:p>
    <w:p w14:paraId="6DC89E8E" w14:textId="77777777" w:rsidR="00633720" w:rsidRPr="0037060A" w:rsidRDefault="00633720" w:rsidP="00911727">
      <w:pPr>
        <w:rPr>
          <w:szCs w:val="24"/>
          <w:lang w:val="en-US"/>
        </w:rPr>
      </w:pPr>
    </w:p>
    <w:p w14:paraId="4477A28D" w14:textId="77777777" w:rsidR="00911727" w:rsidRPr="0037060A" w:rsidRDefault="00911727" w:rsidP="00911727">
      <w:pPr>
        <w:rPr>
          <w:szCs w:val="24"/>
          <w:lang w:val="en-US"/>
        </w:rPr>
      </w:pPr>
    </w:p>
    <w:p w14:paraId="3CA3C387" w14:textId="77777777" w:rsidR="00911727" w:rsidRPr="0037060A" w:rsidRDefault="00911727" w:rsidP="00911727">
      <w:pPr>
        <w:rPr>
          <w:szCs w:val="24"/>
          <w:lang w:val="en-US"/>
        </w:rPr>
      </w:pPr>
    </w:p>
    <w:p w14:paraId="7190F6BE" w14:textId="77777777" w:rsidR="00911727" w:rsidRPr="0037060A" w:rsidRDefault="00911727" w:rsidP="00911727">
      <w:pPr>
        <w:rPr>
          <w:szCs w:val="24"/>
          <w:lang w:val="en-US"/>
        </w:rPr>
      </w:pPr>
    </w:p>
    <w:p w14:paraId="6156DC05" w14:textId="77777777" w:rsidR="00AA5F2D" w:rsidRPr="0037060A" w:rsidRDefault="00AA5F2D" w:rsidP="00911727">
      <w:pPr>
        <w:jc w:val="center"/>
        <w:rPr>
          <w:b/>
          <w:szCs w:val="24"/>
          <w:lang w:val="en-US"/>
        </w:rPr>
      </w:pPr>
    </w:p>
    <w:p w14:paraId="5C43958A" w14:textId="77777777" w:rsidR="00AA5F2D" w:rsidRPr="0037060A" w:rsidRDefault="00AA5F2D" w:rsidP="00911727">
      <w:pPr>
        <w:jc w:val="center"/>
        <w:rPr>
          <w:b/>
          <w:szCs w:val="24"/>
          <w:lang w:val="en-US"/>
        </w:rPr>
      </w:pPr>
    </w:p>
    <w:p w14:paraId="27CCB44A" w14:textId="77777777" w:rsidR="00911727" w:rsidRPr="0037060A" w:rsidRDefault="00911727" w:rsidP="00911727">
      <w:pPr>
        <w:jc w:val="center"/>
        <w:rPr>
          <w:b/>
          <w:szCs w:val="24"/>
        </w:rPr>
      </w:pPr>
      <w:r w:rsidRPr="0037060A">
        <w:rPr>
          <w:b/>
          <w:szCs w:val="24"/>
          <w:lang w:val="en-US"/>
        </w:rPr>
        <w:lastRenderedPageBreak/>
        <w:t>VII</w:t>
      </w:r>
      <w:r w:rsidRPr="0037060A">
        <w:rPr>
          <w:b/>
          <w:szCs w:val="24"/>
        </w:rPr>
        <w:t>I</w:t>
      </w:r>
    </w:p>
    <w:p w14:paraId="732D3699" w14:textId="77777777" w:rsidR="00EC5313" w:rsidRPr="0037060A" w:rsidRDefault="00EC5313" w:rsidP="00911727">
      <w:pPr>
        <w:jc w:val="center"/>
        <w:rPr>
          <w:b/>
          <w:szCs w:val="24"/>
        </w:rPr>
      </w:pPr>
    </w:p>
    <w:p w14:paraId="289482DF" w14:textId="77777777" w:rsidR="00911727" w:rsidRPr="0037060A" w:rsidRDefault="00911727" w:rsidP="00633720">
      <w:pPr>
        <w:rPr>
          <w:b/>
          <w:szCs w:val="24"/>
        </w:rPr>
      </w:pPr>
    </w:p>
    <w:p w14:paraId="646D5F14" w14:textId="77777777" w:rsidR="00911727" w:rsidRPr="0037060A" w:rsidRDefault="00911727" w:rsidP="00911727">
      <w:pPr>
        <w:jc w:val="center"/>
        <w:rPr>
          <w:b/>
          <w:szCs w:val="24"/>
        </w:rPr>
      </w:pPr>
    </w:p>
    <w:p w14:paraId="52E579B3" w14:textId="77777777" w:rsidR="00911727" w:rsidRPr="0037060A" w:rsidRDefault="00911727" w:rsidP="00911727">
      <w:pPr>
        <w:jc w:val="center"/>
        <w:rPr>
          <w:b/>
          <w:szCs w:val="24"/>
        </w:rPr>
      </w:pPr>
      <w:r w:rsidRPr="0037060A">
        <w:rPr>
          <w:b/>
          <w:szCs w:val="24"/>
        </w:rPr>
        <w:t>И З Ј А В А</w:t>
      </w:r>
    </w:p>
    <w:p w14:paraId="487AB666" w14:textId="77777777" w:rsidR="00911727" w:rsidRPr="0037060A" w:rsidRDefault="00911727" w:rsidP="00911727">
      <w:pPr>
        <w:jc w:val="center"/>
        <w:rPr>
          <w:b/>
          <w:szCs w:val="24"/>
        </w:rPr>
      </w:pPr>
      <w:r w:rsidRPr="0037060A">
        <w:rPr>
          <w:b/>
          <w:szCs w:val="24"/>
        </w:rPr>
        <w:t>(уколико понуђач подноси понуду са подизвођачем)</w:t>
      </w:r>
    </w:p>
    <w:p w14:paraId="26B42FE3" w14:textId="77777777" w:rsidR="00911727" w:rsidRPr="0037060A" w:rsidRDefault="00911727" w:rsidP="00911727">
      <w:pPr>
        <w:jc w:val="center"/>
        <w:rPr>
          <w:b/>
          <w:szCs w:val="24"/>
        </w:rPr>
      </w:pPr>
    </w:p>
    <w:p w14:paraId="699DE038" w14:textId="77777777" w:rsidR="00911727" w:rsidRPr="0037060A" w:rsidRDefault="00911727" w:rsidP="00911727">
      <w:pPr>
        <w:jc w:val="center"/>
        <w:rPr>
          <w:b/>
          <w:szCs w:val="24"/>
        </w:rPr>
      </w:pPr>
    </w:p>
    <w:p w14:paraId="68AFAC7E" w14:textId="77777777" w:rsidR="00911727" w:rsidRPr="0037060A" w:rsidRDefault="00911727" w:rsidP="00911727">
      <w:pPr>
        <w:jc w:val="center"/>
        <w:rPr>
          <w:b/>
          <w:szCs w:val="24"/>
        </w:rPr>
      </w:pPr>
    </w:p>
    <w:p w14:paraId="36794A0C" w14:textId="77777777" w:rsidR="00911727" w:rsidRPr="0037060A" w:rsidRDefault="00911727" w:rsidP="00911727">
      <w:pPr>
        <w:jc w:val="center"/>
        <w:rPr>
          <w:b/>
          <w:szCs w:val="24"/>
        </w:rPr>
      </w:pPr>
    </w:p>
    <w:p w14:paraId="661A73E4" w14:textId="77777777" w:rsidR="00911727" w:rsidRPr="0037060A" w:rsidRDefault="00911727" w:rsidP="00911727">
      <w:pPr>
        <w:tabs>
          <w:tab w:val="left" w:pos="1800"/>
        </w:tabs>
        <w:rPr>
          <w:szCs w:val="24"/>
        </w:rPr>
      </w:pPr>
      <w:r w:rsidRPr="0037060A">
        <w:rPr>
          <w:szCs w:val="24"/>
        </w:rPr>
        <w:t>Којом понуђач _________________________________________________________</w:t>
      </w:r>
    </w:p>
    <w:p w14:paraId="1FDCE140" w14:textId="77777777" w:rsidR="00911727" w:rsidRPr="0037060A" w:rsidRDefault="00911727" w:rsidP="00911727">
      <w:pPr>
        <w:tabs>
          <w:tab w:val="left" w:pos="1800"/>
        </w:tabs>
        <w:rPr>
          <w:szCs w:val="24"/>
        </w:rPr>
      </w:pPr>
      <w:r w:rsidRPr="0037060A">
        <w:rPr>
          <w:szCs w:val="24"/>
        </w:rPr>
        <w:t>(пословно име или скраћени назив понуђача)</w:t>
      </w:r>
    </w:p>
    <w:p w14:paraId="77BA0B8B" w14:textId="77777777" w:rsidR="00911727" w:rsidRPr="0037060A" w:rsidRDefault="00911727" w:rsidP="00911727">
      <w:pPr>
        <w:tabs>
          <w:tab w:val="left" w:pos="1800"/>
        </w:tabs>
        <w:spacing w:line="360" w:lineRule="auto"/>
        <w:rPr>
          <w:szCs w:val="24"/>
        </w:rPr>
      </w:pPr>
    </w:p>
    <w:p w14:paraId="3759D5A6" w14:textId="77777777" w:rsidR="00911727" w:rsidRPr="0037060A" w:rsidRDefault="00911727" w:rsidP="00911727">
      <w:pPr>
        <w:tabs>
          <w:tab w:val="left" w:pos="1800"/>
        </w:tabs>
        <w:spacing w:line="360" w:lineRule="auto"/>
        <w:rPr>
          <w:szCs w:val="24"/>
        </w:rPr>
      </w:pPr>
    </w:p>
    <w:p w14:paraId="0C66086A" w14:textId="77777777" w:rsidR="00911727" w:rsidRPr="0037060A" w:rsidRDefault="00911727" w:rsidP="00911727">
      <w:pPr>
        <w:tabs>
          <w:tab w:val="left" w:pos="1800"/>
        </w:tabs>
        <w:spacing w:line="480" w:lineRule="auto"/>
        <w:rPr>
          <w:szCs w:val="24"/>
        </w:rPr>
      </w:pPr>
      <w:r w:rsidRPr="0037060A">
        <w:rPr>
          <w:szCs w:val="24"/>
        </w:rPr>
        <w:t xml:space="preserve">из _____________________ под пуном материјалном и кривичном одговорношћу изјављује да је </w:t>
      </w:r>
      <w:r w:rsidRPr="0037060A">
        <w:rPr>
          <w:b/>
          <w:i/>
          <w:szCs w:val="24"/>
        </w:rPr>
        <w:t>подизвођач</w:t>
      </w:r>
      <w:r w:rsidRPr="0037060A">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15D8C72" w14:textId="77777777" w:rsidR="00911727" w:rsidRPr="0037060A" w:rsidRDefault="00911727" w:rsidP="00911727">
      <w:pPr>
        <w:rPr>
          <w:szCs w:val="24"/>
        </w:rPr>
      </w:pPr>
      <w:r w:rsidRPr="0037060A">
        <w:rPr>
          <w:b/>
          <w:szCs w:val="24"/>
        </w:rPr>
        <w:t>Напомена:</w:t>
      </w:r>
      <w:r w:rsidRPr="0037060A">
        <w:rPr>
          <w:szCs w:val="24"/>
        </w:rPr>
        <w:t xml:space="preserve"> У случају потребе Изјаву копирати</w:t>
      </w:r>
    </w:p>
    <w:p w14:paraId="3CE1C542" w14:textId="77777777" w:rsidR="00911727" w:rsidRPr="0037060A" w:rsidRDefault="00911727" w:rsidP="00911727">
      <w:pPr>
        <w:tabs>
          <w:tab w:val="left" w:pos="1800"/>
        </w:tabs>
        <w:spacing w:line="360" w:lineRule="auto"/>
        <w:rPr>
          <w:szCs w:val="24"/>
        </w:rPr>
      </w:pPr>
    </w:p>
    <w:p w14:paraId="3C5958A2" w14:textId="77777777" w:rsidR="00911727" w:rsidRPr="0037060A" w:rsidRDefault="00911727" w:rsidP="00911727">
      <w:pPr>
        <w:tabs>
          <w:tab w:val="left" w:pos="1800"/>
        </w:tabs>
        <w:spacing w:line="360" w:lineRule="auto"/>
        <w:rPr>
          <w:szCs w:val="24"/>
        </w:rPr>
      </w:pPr>
    </w:p>
    <w:p w14:paraId="4AAA08A8"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12E1F3BE" w14:textId="77777777" w:rsidTr="00C00120">
        <w:trPr>
          <w:jc w:val="right"/>
        </w:trPr>
        <w:tc>
          <w:tcPr>
            <w:tcW w:w="2520" w:type="dxa"/>
          </w:tcPr>
          <w:p w14:paraId="781AEBA5"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3BCF183F" w14:textId="77777777" w:rsidR="00911727" w:rsidRPr="0037060A" w:rsidRDefault="00911727" w:rsidP="00C00120">
            <w:pPr>
              <w:rPr>
                <w:rFonts w:eastAsia="Malgun Gothic"/>
                <w:b/>
                <w:szCs w:val="24"/>
                <w:lang w:eastAsia="ko-KR"/>
              </w:rPr>
            </w:pPr>
            <w:r w:rsidRPr="0037060A">
              <w:rPr>
                <w:b/>
                <w:szCs w:val="24"/>
              </w:rPr>
              <w:t>Потпис овлашћеног лица</w:t>
            </w:r>
          </w:p>
        </w:tc>
      </w:tr>
      <w:tr w:rsidR="0037060A" w:rsidRPr="0037060A" w14:paraId="2A67F0AF" w14:textId="77777777" w:rsidTr="00C00120">
        <w:trPr>
          <w:jc w:val="right"/>
        </w:trPr>
        <w:tc>
          <w:tcPr>
            <w:tcW w:w="2520" w:type="dxa"/>
            <w:hideMark/>
          </w:tcPr>
          <w:p w14:paraId="0150851D" w14:textId="260B03CF" w:rsidR="00911727" w:rsidRPr="0037060A" w:rsidRDefault="00911727" w:rsidP="00C00120">
            <w:pPr>
              <w:ind w:left="648" w:hanging="10"/>
              <w:jc w:val="center"/>
              <w:rPr>
                <w:rFonts w:eastAsia="Malgun Gothic"/>
                <w:b/>
                <w:szCs w:val="24"/>
                <w:lang w:eastAsia="ko-KR"/>
              </w:rPr>
            </w:pPr>
          </w:p>
        </w:tc>
        <w:tc>
          <w:tcPr>
            <w:tcW w:w="3318" w:type="dxa"/>
          </w:tcPr>
          <w:p w14:paraId="090F48C9" w14:textId="77777777" w:rsidR="00911727" w:rsidRPr="0037060A" w:rsidRDefault="00911727" w:rsidP="00C00120">
            <w:pPr>
              <w:ind w:left="648" w:hanging="10"/>
              <w:jc w:val="center"/>
              <w:rPr>
                <w:rFonts w:eastAsia="Malgun Gothic"/>
                <w:b/>
                <w:szCs w:val="24"/>
                <w:lang w:eastAsia="ko-KR"/>
              </w:rPr>
            </w:pPr>
          </w:p>
        </w:tc>
      </w:tr>
      <w:tr w:rsidR="0037060A" w:rsidRPr="0037060A" w14:paraId="3FC0CBC6" w14:textId="77777777" w:rsidTr="00C00120">
        <w:trPr>
          <w:trHeight w:val="567"/>
          <w:jc w:val="right"/>
        </w:trPr>
        <w:tc>
          <w:tcPr>
            <w:tcW w:w="2520" w:type="dxa"/>
          </w:tcPr>
          <w:p w14:paraId="70892840"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58DA0A0F" w14:textId="77777777" w:rsidR="00911727" w:rsidRPr="0037060A" w:rsidRDefault="00911727" w:rsidP="00C00120">
            <w:pPr>
              <w:ind w:left="648" w:hanging="10"/>
              <w:jc w:val="center"/>
              <w:rPr>
                <w:rFonts w:eastAsia="Malgun Gothic"/>
                <w:szCs w:val="24"/>
                <w:lang w:eastAsia="ko-KR"/>
              </w:rPr>
            </w:pPr>
          </w:p>
        </w:tc>
      </w:tr>
    </w:tbl>
    <w:p w14:paraId="62563B1A" w14:textId="77777777" w:rsidR="00911727" w:rsidRPr="0037060A" w:rsidRDefault="00911727" w:rsidP="00911727">
      <w:pPr>
        <w:rPr>
          <w:szCs w:val="24"/>
        </w:rPr>
      </w:pPr>
    </w:p>
    <w:p w14:paraId="21263BEC" w14:textId="77777777" w:rsidR="00911727" w:rsidRPr="0037060A" w:rsidRDefault="00911727" w:rsidP="00911727">
      <w:pPr>
        <w:rPr>
          <w:szCs w:val="24"/>
        </w:rPr>
      </w:pPr>
    </w:p>
    <w:p w14:paraId="52D5A0A7" w14:textId="77777777" w:rsidR="00911727" w:rsidRPr="0037060A" w:rsidRDefault="00911727" w:rsidP="00911727">
      <w:pPr>
        <w:rPr>
          <w:szCs w:val="24"/>
        </w:rPr>
      </w:pPr>
    </w:p>
    <w:p w14:paraId="6881114A" w14:textId="77777777" w:rsidR="00911727" w:rsidRPr="0037060A" w:rsidRDefault="00911727" w:rsidP="00911727">
      <w:pPr>
        <w:jc w:val="center"/>
        <w:rPr>
          <w:b/>
          <w:szCs w:val="24"/>
        </w:rPr>
      </w:pPr>
    </w:p>
    <w:p w14:paraId="3A812FEE" w14:textId="77777777" w:rsidR="00911727" w:rsidRPr="0037060A" w:rsidRDefault="00911727" w:rsidP="00911727">
      <w:pPr>
        <w:jc w:val="center"/>
        <w:rPr>
          <w:b/>
          <w:szCs w:val="24"/>
          <w:lang w:val="en-US"/>
        </w:rPr>
      </w:pPr>
    </w:p>
    <w:p w14:paraId="09189475" w14:textId="77777777" w:rsidR="00911727" w:rsidRPr="0037060A" w:rsidRDefault="00911727" w:rsidP="00911727">
      <w:pPr>
        <w:jc w:val="center"/>
        <w:rPr>
          <w:b/>
          <w:szCs w:val="24"/>
          <w:lang w:val="en-US"/>
        </w:rPr>
      </w:pPr>
    </w:p>
    <w:p w14:paraId="0F03FB90" w14:textId="77777777" w:rsidR="00911727" w:rsidRPr="0037060A" w:rsidRDefault="00911727" w:rsidP="00911727">
      <w:pPr>
        <w:jc w:val="center"/>
        <w:rPr>
          <w:b/>
          <w:szCs w:val="24"/>
          <w:lang w:val="en-US"/>
        </w:rPr>
      </w:pPr>
    </w:p>
    <w:p w14:paraId="26D6797D" w14:textId="77777777" w:rsidR="00911727" w:rsidRPr="0037060A" w:rsidRDefault="00911727" w:rsidP="00911727">
      <w:pPr>
        <w:jc w:val="center"/>
        <w:rPr>
          <w:b/>
          <w:szCs w:val="24"/>
          <w:lang w:val="en-US"/>
        </w:rPr>
      </w:pPr>
    </w:p>
    <w:p w14:paraId="0CFF7067" w14:textId="77777777" w:rsidR="00911727" w:rsidRPr="0037060A" w:rsidRDefault="00911727" w:rsidP="00911727">
      <w:pPr>
        <w:jc w:val="center"/>
        <w:rPr>
          <w:b/>
          <w:szCs w:val="24"/>
          <w:lang w:val="en-US"/>
        </w:rPr>
      </w:pPr>
    </w:p>
    <w:p w14:paraId="3E87D78A" w14:textId="77777777" w:rsidR="00911727" w:rsidRPr="0037060A" w:rsidRDefault="00911727" w:rsidP="00911727">
      <w:pPr>
        <w:jc w:val="center"/>
        <w:rPr>
          <w:b/>
          <w:szCs w:val="24"/>
          <w:lang w:val="en-US"/>
        </w:rPr>
      </w:pPr>
    </w:p>
    <w:p w14:paraId="7C64A4D7" w14:textId="77777777" w:rsidR="00911727" w:rsidRPr="0037060A" w:rsidRDefault="00911727" w:rsidP="00911727">
      <w:pPr>
        <w:jc w:val="center"/>
        <w:rPr>
          <w:b/>
          <w:szCs w:val="24"/>
          <w:lang w:val="en-US"/>
        </w:rPr>
      </w:pPr>
    </w:p>
    <w:p w14:paraId="3C14D8E5" w14:textId="77777777" w:rsidR="00911727" w:rsidRPr="0037060A" w:rsidRDefault="00911727" w:rsidP="00911727">
      <w:pPr>
        <w:jc w:val="center"/>
        <w:rPr>
          <w:b/>
          <w:szCs w:val="24"/>
          <w:lang w:val="en-US"/>
        </w:rPr>
      </w:pPr>
    </w:p>
    <w:p w14:paraId="06D1AEB9" w14:textId="77777777" w:rsidR="00911727" w:rsidRPr="0037060A" w:rsidRDefault="00911727" w:rsidP="00911727">
      <w:pPr>
        <w:jc w:val="center"/>
        <w:rPr>
          <w:b/>
          <w:szCs w:val="24"/>
          <w:lang w:val="en-US"/>
        </w:rPr>
      </w:pPr>
    </w:p>
    <w:p w14:paraId="3528A767" w14:textId="77777777" w:rsidR="00911727" w:rsidRPr="0037060A" w:rsidRDefault="00911727" w:rsidP="00911727">
      <w:pPr>
        <w:jc w:val="center"/>
        <w:rPr>
          <w:b/>
          <w:szCs w:val="24"/>
          <w:lang w:val="en-US"/>
        </w:rPr>
      </w:pPr>
    </w:p>
    <w:p w14:paraId="73AAFD18" w14:textId="77777777" w:rsidR="00911727" w:rsidRPr="0037060A" w:rsidRDefault="00911727" w:rsidP="00911727">
      <w:pPr>
        <w:jc w:val="center"/>
        <w:rPr>
          <w:b/>
          <w:szCs w:val="24"/>
          <w:lang w:val="en-US"/>
        </w:rPr>
      </w:pPr>
    </w:p>
    <w:p w14:paraId="01BC8A64" w14:textId="77777777" w:rsidR="00AA5F2D" w:rsidRPr="0037060A" w:rsidRDefault="00AA5F2D" w:rsidP="00911727">
      <w:pPr>
        <w:jc w:val="center"/>
        <w:rPr>
          <w:b/>
          <w:szCs w:val="24"/>
          <w:lang w:val="en-US"/>
        </w:rPr>
      </w:pPr>
    </w:p>
    <w:p w14:paraId="3915DDCB" w14:textId="77777777" w:rsidR="00AA5F2D" w:rsidRPr="0037060A" w:rsidRDefault="00AA5F2D" w:rsidP="00911727">
      <w:pPr>
        <w:jc w:val="center"/>
        <w:rPr>
          <w:b/>
          <w:szCs w:val="24"/>
          <w:lang w:val="en-US"/>
        </w:rPr>
      </w:pPr>
    </w:p>
    <w:p w14:paraId="16EA88D2" w14:textId="77777777" w:rsidR="00911727" w:rsidRPr="0037060A" w:rsidRDefault="00911727" w:rsidP="00911727">
      <w:pPr>
        <w:jc w:val="center"/>
        <w:rPr>
          <w:b/>
          <w:szCs w:val="24"/>
        </w:rPr>
      </w:pPr>
      <w:r w:rsidRPr="0037060A">
        <w:rPr>
          <w:b/>
          <w:szCs w:val="24"/>
          <w:lang w:val="en-US"/>
        </w:rPr>
        <w:lastRenderedPageBreak/>
        <w:t>I</w:t>
      </w:r>
      <w:r w:rsidRPr="0037060A">
        <w:rPr>
          <w:b/>
          <w:szCs w:val="24"/>
        </w:rPr>
        <w:t>X</w:t>
      </w:r>
    </w:p>
    <w:p w14:paraId="3E8FA320" w14:textId="77777777" w:rsidR="00911727" w:rsidRPr="0037060A" w:rsidRDefault="00911727" w:rsidP="00911727">
      <w:pPr>
        <w:jc w:val="center"/>
        <w:rPr>
          <w:b/>
          <w:szCs w:val="24"/>
        </w:rPr>
      </w:pPr>
    </w:p>
    <w:p w14:paraId="2771DD5D" w14:textId="77777777" w:rsidR="00911727" w:rsidRPr="0037060A" w:rsidRDefault="00911727" w:rsidP="00911727">
      <w:pPr>
        <w:jc w:val="center"/>
        <w:rPr>
          <w:b/>
          <w:szCs w:val="24"/>
        </w:rPr>
      </w:pPr>
    </w:p>
    <w:p w14:paraId="56461159" w14:textId="77777777" w:rsidR="00911727" w:rsidRPr="0037060A" w:rsidRDefault="00911727" w:rsidP="00911727">
      <w:pPr>
        <w:jc w:val="center"/>
        <w:rPr>
          <w:b/>
          <w:szCs w:val="24"/>
        </w:rPr>
      </w:pPr>
      <w:r w:rsidRPr="0037060A">
        <w:rPr>
          <w:b/>
          <w:szCs w:val="24"/>
        </w:rPr>
        <w:t>И З Ј А В А</w:t>
      </w:r>
    </w:p>
    <w:p w14:paraId="591477FF" w14:textId="77777777" w:rsidR="00911727" w:rsidRPr="0037060A" w:rsidRDefault="00911727" w:rsidP="00911727">
      <w:pPr>
        <w:jc w:val="center"/>
        <w:rPr>
          <w:b/>
          <w:szCs w:val="24"/>
        </w:rPr>
      </w:pPr>
      <w:r w:rsidRPr="0037060A">
        <w:rPr>
          <w:b/>
          <w:szCs w:val="24"/>
        </w:rPr>
        <w:t>(уколико понуђач подноси понуду са подизвођачем)</w:t>
      </w:r>
    </w:p>
    <w:p w14:paraId="014C445D" w14:textId="77777777" w:rsidR="00911727" w:rsidRPr="0037060A" w:rsidRDefault="00911727" w:rsidP="00911727">
      <w:pPr>
        <w:jc w:val="center"/>
        <w:rPr>
          <w:b/>
          <w:szCs w:val="24"/>
        </w:rPr>
      </w:pPr>
    </w:p>
    <w:p w14:paraId="65E74547" w14:textId="77777777" w:rsidR="00911727" w:rsidRPr="0037060A" w:rsidRDefault="00911727" w:rsidP="00911727">
      <w:pPr>
        <w:jc w:val="center"/>
        <w:rPr>
          <w:b/>
          <w:szCs w:val="24"/>
        </w:rPr>
      </w:pPr>
    </w:p>
    <w:p w14:paraId="7459960C" w14:textId="77777777" w:rsidR="00911727" w:rsidRPr="0037060A" w:rsidRDefault="00911727" w:rsidP="00911727">
      <w:pPr>
        <w:jc w:val="center"/>
        <w:rPr>
          <w:b/>
          <w:szCs w:val="24"/>
        </w:rPr>
      </w:pPr>
    </w:p>
    <w:p w14:paraId="2BDE4D30" w14:textId="77777777" w:rsidR="00911727" w:rsidRPr="0037060A" w:rsidRDefault="00911727" w:rsidP="00911727">
      <w:pPr>
        <w:jc w:val="center"/>
        <w:rPr>
          <w:b/>
          <w:szCs w:val="24"/>
        </w:rPr>
      </w:pPr>
    </w:p>
    <w:p w14:paraId="0A43E39D" w14:textId="77777777" w:rsidR="00911727" w:rsidRPr="0037060A" w:rsidRDefault="00911727" w:rsidP="00911727">
      <w:pPr>
        <w:tabs>
          <w:tab w:val="left" w:pos="1800"/>
        </w:tabs>
        <w:rPr>
          <w:szCs w:val="24"/>
        </w:rPr>
      </w:pPr>
      <w:r w:rsidRPr="0037060A">
        <w:rPr>
          <w:b/>
          <w:szCs w:val="24"/>
        </w:rPr>
        <w:t xml:space="preserve">Којом понуђач </w:t>
      </w:r>
      <w:r w:rsidRPr="0037060A">
        <w:rPr>
          <w:szCs w:val="24"/>
        </w:rPr>
        <w:t>_________________________________________________________</w:t>
      </w:r>
    </w:p>
    <w:p w14:paraId="697FA1D9" w14:textId="77777777" w:rsidR="00911727" w:rsidRPr="0037060A" w:rsidRDefault="00911727" w:rsidP="00911727">
      <w:pPr>
        <w:tabs>
          <w:tab w:val="left" w:pos="1800"/>
        </w:tabs>
        <w:rPr>
          <w:szCs w:val="24"/>
        </w:rPr>
      </w:pPr>
      <w:r w:rsidRPr="0037060A">
        <w:rPr>
          <w:szCs w:val="24"/>
        </w:rPr>
        <w:t>(пословно име или скраћени назив понуђача)</w:t>
      </w:r>
    </w:p>
    <w:p w14:paraId="6070FB4A" w14:textId="77777777" w:rsidR="00911727" w:rsidRPr="0037060A" w:rsidRDefault="00911727" w:rsidP="00911727">
      <w:pPr>
        <w:tabs>
          <w:tab w:val="left" w:pos="1800"/>
        </w:tabs>
        <w:rPr>
          <w:szCs w:val="24"/>
        </w:rPr>
      </w:pPr>
    </w:p>
    <w:p w14:paraId="69653094" w14:textId="77777777" w:rsidR="00911727" w:rsidRPr="0037060A" w:rsidRDefault="00911727" w:rsidP="00911727">
      <w:pPr>
        <w:tabs>
          <w:tab w:val="left" w:pos="1800"/>
        </w:tabs>
        <w:spacing w:line="360" w:lineRule="auto"/>
        <w:rPr>
          <w:szCs w:val="24"/>
        </w:rPr>
      </w:pPr>
    </w:p>
    <w:p w14:paraId="6A0590C7" w14:textId="77777777" w:rsidR="00911727" w:rsidRPr="0037060A" w:rsidRDefault="00911727" w:rsidP="00911727">
      <w:pPr>
        <w:tabs>
          <w:tab w:val="left" w:pos="1800"/>
        </w:tabs>
        <w:spacing w:line="480" w:lineRule="auto"/>
        <w:rPr>
          <w:szCs w:val="24"/>
        </w:rPr>
      </w:pPr>
      <w:r w:rsidRPr="0037060A">
        <w:rPr>
          <w:szCs w:val="24"/>
        </w:rPr>
        <w:t xml:space="preserve">из _____________________ под пуном материјалном и кривичном одговорношћу изјављује да </w:t>
      </w:r>
      <w:r w:rsidRPr="0037060A">
        <w:rPr>
          <w:b/>
          <w:i/>
          <w:szCs w:val="24"/>
        </w:rPr>
        <w:t>подизвођач</w:t>
      </w:r>
      <w:r w:rsidRPr="0037060A">
        <w:rPr>
          <w:szCs w:val="24"/>
        </w:rPr>
        <w:t xml:space="preserve"> ____________________________ из ________________ нема забрану обављања делатности која је на снази у време подношења понуде.</w:t>
      </w:r>
    </w:p>
    <w:p w14:paraId="72901B86" w14:textId="77777777" w:rsidR="00911727" w:rsidRPr="0037060A" w:rsidRDefault="00911727" w:rsidP="00911727">
      <w:pPr>
        <w:rPr>
          <w:szCs w:val="24"/>
        </w:rPr>
      </w:pPr>
      <w:r w:rsidRPr="0037060A">
        <w:rPr>
          <w:b/>
          <w:szCs w:val="24"/>
        </w:rPr>
        <w:t>Напомена:</w:t>
      </w:r>
      <w:r w:rsidRPr="0037060A">
        <w:rPr>
          <w:szCs w:val="24"/>
        </w:rPr>
        <w:t xml:space="preserve"> У случају потребе Изјаву копирати</w:t>
      </w:r>
    </w:p>
    <w:p w14:paraId="1D7CDFD7" w14:textId="77777777" w:rsidR="00911727" w:rsidRPr="0037060A" w:rsidRDefault="00911727" w:rsidP="00911727">
      <w:pPr>
        <w:tabs>
          <w:tab w:val="left" w:pos="1800"/>
        </w:tabs>
        <w:spacing w:line="360" w:lineRule="auto"/>
        <w:rPr>
          <w:szCs w:val="24"/>
        </w:rPr>
      </w:pPr>
    </w:p>
    <w:p w14:paraId="5AA3EDD5" w14:textId="77777777" w:rsidR="00911727" w:rsidRPr="0037060A" w:rsidRDefault="00911727" w:rsidP="00911727">
      <w:pPr>
        <w:tabs>
          <w:tab w:val="left" w:pos="1800"/>
        </w:tabs>
        <w:spacing w:line="360" w:lineRule="auto"/>
        <w:rPr>
          <w:szCs w:val="24"/>
        </w:rPr>
      </w:pPr>
    </w:p>
    <w:p w14:paraId="5DE7DD18"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67FF9FA6" w14:textId="77777777" w:rsidTr="00C00120">
        <w:trPr>
          <w:jc w:val="right"/>
        </w:trPr>
        <w:tc>
          <w:tcPr>
            <w:tcW w:w="2520" w:type="dxa"/>
          </w:tcPr>
          <w:p w14:paraId="2319BDF5"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2D992A7C" w14:textId="77777777" w:rsidR="00911727" w:rsidRPr="0037060A" w:rsidRDefault="00911727" w:rsidP="00C00120">
            <w:pPr>
              <w:rPr>
                <w:rFonts w:eastAsia="Malgun Gothic"/>
                <w:b/>
                <w:szCs w:val="24"/>
                <w:lang w:eastAsia="ko-KR"/>
              </w:rPr>
            </w:pPr>
            <w:r w:rsidRPr="0037060A">
              <w:rPr>
                <w:b/>
                <w:szCs w:val="24"/>
              </w:rPr>
              <w:t xml:space="preserve"> Потпис овлашћеног лица</w:t>
            </w:r>
          </w:p>
        </w:tc>
      </w:tr>
      <w:tr w:rsidR="0037060A" w:rsidRPr="0037060A" w14:paraId="18E5F966" w14:textId="77777777" w:rsidTr="00C00120">
        <w:trPr>
          <w:jc w:val="right"/>
        </w:trPr>
        <w:tc>
          <w:tcPr>
            <w:tcW w:w="2520" w:type="dxa"/>
            <w:hideMark/>
          </w:tcPr>
          <w:p w14:paraId="549CA3E1" w14:textId="245275B3" w:rsidR="00911727" w:rsidRPr="0037060A" w:rsidRDefault="00911727" w:rsidP="00C00120">
            <w:pPr>
              <w:ind w:left="648" w:hanging="10"/>
              <w:jc w:val="center"/>
              <w:rPr>
                <w:rFonts w:eastAsia="Malgun Gothic"/>
                <w:b/>
                <w:szCs w:val="24"/>
                <w:lang w:eastAsia="ko-KR"/>
              </w:rPr>
            </w:pPr>
          </w:p>
        </w:tc>
        <w:tc>
          <w:tcPr>
            <w:tcW w:w="3318" w:type="dxa"/>
          </w:tcPr>
          <w:p w14:paraId="1847E341" w14:textId="77777777" w:rsidR="00911727" w:rsidRPr="0037060A" w:rsidRDefault="00911727" w:rsidP="00C00120">
            <w:pPr>
              <w:ind w:left="648" w:hanging="10"/>
              <w:jc w:val="center"/>
              <w:rPr>
                <w:rFonts w:eastAsia="Malgun Gothic"/>
                <w:b/>
                <w:szCs w:val="24"/>
                <w:lang w:eastAsia="ko-KR"/>
              </w:rPr>
            </w:pPr>
          </w:p>
        </w:tc>
      </w:tr>
      <w:tr w:rsidR="00911727" w:rsidRPr="0037060A" w14:paraId="48CE1AE3" w14:textId="77777777" w:rsidTr="00C00120">
        <w:trPr>
          <w:trHeight w:val="567"/>
          <w:jc w:val="right"/>
        </w:trPr>
        <w:tc>
          <w:tcPr>
            <w:tcW w:w="2520" w:type="dxa"/>
          </w:tcPr>
          <w:p w14:paraId="499D8E27"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3C634EAD" w14:textId="77777777" w:rsidR="00911727" w:rsidRPr="0037060A" w:rsidRDefault="00911727" w:rsidP="00C00120">
            <w:pPr>
              <w:ind w:left="648" w:hanging="10"/>
              <w:jc w:val="center"/>
              <w:rPr>
                <w:rFonts w:eastAsia="Malgun Gothic"/>
                <w:szCs w:val="24"/>
                <w:lang w:eastAsia="ko-KR"/>
              </w:rPr>
            </w:pPr>
          </w:p>
        </w:tc>
      </w:tr>
    </w:tbl>
    <w:p w14:paraId="25EA60B7" w14:textId="77777777" w:rsidR="00911727" w:rsidRPr="0037060A" w:rsidRDefault="00911727" w:rsidP="00911727">
      <w:pPr>
        <w:rPr>
          <w:rFonts w:eastAsia="Malgun Gothic"/>
          <w:b/>
          <w:szCs w:val="24"/>
          <w:lang w:eastAsia="ko-KR"/>
        </w:rPr>
      </w:pPr>
    </w:p>
    <w:p w14:paraId="2B8D15B0" w14:textId="77777777" w:rsidR="00911727" w:rsidRPr="0037060A" w:rsidRDefault="00911727" w:rsidP="00911727">
      <w:pPr>
        <w:rPr>
          <w:b/>
          <w:szCs w:val="24"/>
        </w:rPr>
      </w:pPr>
    </w:p>
    <w:p w14:paraId="5E85C62B" w14:textId="77777777" w:rsidR="00911727" w:rsidRPr="0037060A" w:rsidRDefault="00911727" w:rsidP="00911727">
      <w:pPr>
        <w:rPr>
          <w:b/>
          <w:szCs w:val="24"/>
        </w:rPr>
      </w:pPr>
    </w:p>
    <w:p w14:paraId="4D105987" w14:textId="77777777" w:rsidR="00911727" w:rsidRPr="0037060A" w:rsidRDefault="00911727" w:rsidP="00911727">
      <w:pPr>
        <w:jc w:val="center"/>
        <w:rPr>
          <w:b/>
          <w:szCs w:val="24"/>
        </w:rPr>
      </w:pPr>
    </w:p>
    <w:p w14:paraId="07477E31" w14:textId="77777777" w:rsidR="00911727" w:rsidRPr="0037060A" w:rsidRDefault="00911727" w:rsidP="00911727">
      <w:pPr>
        <w:jc w:val="center"/>
        <w:rPr>
          <w:b/>
          <w:szCs w:val="24"/>
          <w:lang w:val="en-US"/>
        </w:rPr>
      </w:pPr>
    </w:p>
    <w:p w14:paraId="5CC0D1BA" w14:textId="77777777" w:rsidR="00911727" w:rsidRPr="0037060A" w:rsidRDefault="00911727" w:rsidP="00911727">
      <w:pPr>
        <w:jc w:val="center"/>
        <w:rPr>
          <w:b/>
          <w:szCs w:val="24"/>
          <w:lang w:val="en-US"/>
        </w:rPr>
      </w:pPr>
    </w:p>
    <w:p w14:paraId="6C3AA1B0" w14:textId="77777777" w:rsidR="00911727" w:rsidRPr="0037060A" w:rsidRDefault="00911727" w:rsidP="00911727">
      <w:pPr>
        <w:jc w:val="center"/>
        <w:rPr>
          <w:b/>
          <w:szCs w:val="24"/>
          <w:lang w:val="en-US"/>
        </w:rPr>
      </w:pPr>
    </w:p>
    <w:p w14:paraId="2059C3F7" w14:textId="77777777" w:rsidR="00911727" w:rsidRPr="0037060A" w:rsidRDefault="00911727" w:rsidP="00911727">
      <w:pPr>
        <w:jc w:val="center"/>
        <w:rPr>
          <w:b/>
          <w:szCs w:val="24"/>
          <w:lang w:val="en-US"/>
        </w:rPr>
      </w:pPr>
    </w:p>
    <w:p w14:paraId="2EBFAB48" w14:textId="77777777" w:rsidR="00911727" w:rsidRPr="0037060A" w:rsidRDefault="00911727" w:rsidP="00911727">
      <w:pPr>
        <w:jc w:val="center"/>
        <w:rPr>
          <w:b/>
          <w:szCs w:val="24"/>
          <w:lang w:val="en-US"/>
        </w:rPr>
      </w:pPr>
    </w:p>
    <w:p w14:paraId="0A1AA6C0" w14:textId="77777777" w:rsidR="00911727" w:rsidRPr="0037060A" w:rsidRDefault="00911727" w:rsidP="00911727">
      <w:pPr>
        <w:jc w:val="center"/>
        <w:rPr>
          <w:b/>
          <w:szCs w:val="24"/>
          <w:lang w:val="en-US"/>
        </w:rPr>
      </w:pPr>
    </w:p>
    <w:p w14:paraId="3B7BD311" w14:textId="77777777" w:rsidR="00911727" w:rsidRPr="0037060A" w:rsidRDefault="00911727" w:rsidP="00911727">
      <w:pPr>
        <w:tabs>
          <w:tab w:val="clear" w:pos="1440"/>
          <w:tab w:val="left" w:pos="4335"/>
        </w:tabs>
        <w:spacing w:before="600" w:after="360" w:line="276" w:lineRule="auto"/>
        <w:ind w:left="714"/>
        <w:rPr>
          <w:b/>
          <w:szCs w:val="24"/>
          <w:lang w:val="ru-RU"/>
        </w:rPr>
      </w:pPr>
    </w:p>
    <w:p w14:paraId="185CF950" w14:textId="77777777" w:rsidR="00911727" w:rsidRPr="0037060A" w:rsidRDefault="00911727" w:rsidP="00911727">
      <w:pPr>
        <w:jc w:val="center"/>
        <w:rPr>
          <w:b/>
          <w:szCs w:val="24"/>
          <w:lang w:val="en-US"/>
        </w:rPr>
      </w:pPr>
    </w:p>
    <w:p w14:paraId="41D52623" w14:textId="77777777" w:rsidR="00911727" w:rsidRPr="0037060A" w:rsidRDefault="00911727" w:rsidP="00911727">
      <w:pPr>
        <w:jc w:val="center"/>
        <w:rPr>
          <w:b/>
          <w:szCs w:val="24"/>
          <w:lang w:val="en-US"/>
        </w:rPr>
      </w:pPr>
    </w:p>
    <w:p w14:paraId="2924EFC6" w14:textId="77777777" w:rsidR="00911727" w:rsidRPr="0037060A" w:rsidRDefault="00911727" w:rsidP="00911727">
      <w:pPr>
        <w:jc w:val="center"/>
        <w:rPr>
          <w:b/>
          <w:szCs w:val="24"/>
          <w:lang w:val="en-US"/>
        </w:rPr>
      </w:pPr>
    </w:p>
    <w:p w14:paraId="090F375B" w14:textId="77777777" w:rsidR="00911727" w:rsidRPr="0037060A" w:rsidRDefault="00911727" w:rsidP="00911727">
      <w:pPr>
        <w:jc w:val="center"/>
        <w:rPr>
          <w:b/>
          <w:szCs w:val="24"/>
          <w:lang w:val="en-US"/>
        </w:rPr>
      </w:pPr>
    </w:p>
    <w:p w14:paraId="27CB48EB" w14:textId="77777777" w:rsidR="00AA5F2D" w:rsidRPr="0037060A" w:rsidRDefault="00AA5F2D" w:rsidP="00911727">
      <w:pPr>
        <w:jc w:val="center"/>
        <w:rPr>
          <w:b/>
          <w:szCs w:val="24"/>
          <w:lang w:val="en-US"/>
        </w:rPr>
      </w:pPr>
    </w:p>
    <w:p w14:paraId="3CB93550" w14:textId="77777777" w:rsidR="00AA5F2D" w:rsidRPr="0037060A" w:rsidRDefault="00AA5F2D" w:rsidP="00911727">
      <w:pPr>
        <w:jc w:val="center"/>
        <w:rPr>
          <w:b/>
          <w:szCs w:val="24"/>
          <w:lang w:val="en-US"/>
        </w:rPr>
      </w:pPr>
    </w:p>
    <w:p w14:paraId="283F2504" w14:textId="77777777" w:rsidR="00911727" w:rsidRPr="0037060A" w:rsidRDefault="00911727" w:rsidP="00911727">
      <w:pPr>
        <w:jc w:val="center"/>
        <w:rPr>
          <w:b/>
          <w:szCs w:val="24"/>
        </w:rPr>
      </w:pPr>
      <w:r w:rsidRPr="0037060A">
        <w:rPr>
          <w:b/>
          <w:szCs w:val="24"/>
        </w:rPr>
        <w:lastRenderedPageBreak/>
        <w:t>X</w:t>
      </w:r>
    </w:p>
    <w:p w14:paraId="197BD3F6" w14:textId="77777777" w:rsidR="00911727" w:rsidRPr="0037060A" w:rsidRDefault="00911727" w:rsidP="00911727">
      <w:pPr>
        <w:jc w:val="center"/>
        <w:rPr>
          <w:b/>
          <w:szCs w:val="24"/>
          <w:lang w:val="en-US"/>
        </w:rPr>
      </w:pPr>
    </w:p>
    <w:p w14:paraId="3E7F3F1D" w14:textId="77777777" w:rsidR="00911727" w:rsidRPr="0037060A" w:rsidRDefault="00911727" w:rsidP="00911727">
      <w:pPr>
        <w:jc w:val="center"/>
        <w:rPr>
          <w:b/>
          <w:szCs w:val="24"/>
          <w:lang w:val="en-US"/>
        </w:rPr>
      </w:pPr>
    </w:p>
    <w:p w14:paraId="32A4FE99" w14:textId="77777777" w:rsidR="00911727" w:rsidRPr="0037060A" w:rsidRDefault="00911727" w:rsidP="00911727">
      <w:pPr>
        <w:jc w:val="center"/>
        <w:rPr>
          <w:b/>
          <w:szCs w:val="24"/>
        </w:rPr>
      </w:pPr>
      <w:r w:rsidRPr="0037060A">
        <w:rPr>
          <w:b/>
          <w:szCs w:val="24"/>
        </w:rPr>
        <w:t>И З Ј А В А</w:t>
      </w:r>
    </w:p>
    <w:p w14:paraId="7EC7FCDC" w14:textId="77777777" w:rsidR="00911727" w:rsidRPr="0037060A" w:rsidRDefault="00911727" w:rsidP="00911727">
      <w:pPr>
        <w:jc w:val="center"/>
        <w:rPr>
          <w:b/>
          <w:szCs w:val="24"/>
        </w:rPr>
      </w:pPr>
    </w:p>
    <w:p w14:paraId="593C767C" w14:textId="77777777" w:rsidR="00911727" w:rsidRPr="0037060A" w:rsidRDefault="00911727" w:rsidP="00911727">
      <w:pPr>
        <w:jc w:val="center"/>
        <w:rPr>
          <w:b/>
          <w:szCs w:val="24"/>
        </w:rPr>
      </w:pPr>
    </w:p>
    <w:p w14:paraId="7F9A68E8" w14:textId="77777777" w:rsidR="00911727" w:rsidRPr="0037060A" w:rsidRDefault="00911727" w:rsidP="00911727">
      <w:pPr>
        <w:tabs>
          <w:tab w:val="left" w:pos="1800"/>
        </w:tabs>
        <w:rPr>
          <w:szCs w:val="24"/>
        </w:rPr>
      </w:pPr>
      <w:r w:rsidRPr="0037060A">
        <w:rPr>
          <w:szCs w:val="24"/>
        </w:rPr>
        <w:t xml:space="preserve">Којом </w:t>
      </w:r>
      <w:r w:rsidRPr="0037060A">
        <w:rPr>
          <w:b/>
          <w:szCs w:val="24"/>
        </w:rPr>
        <w:t>члан групе/члан групе носилац</w:t>
      </w:r>
      <w:r w:rsidRPr="0037060A">
        <w:rPr>
          <w:szCs w:val="24"/>
        </w:rPr>
        <w:t xml:space="preserve"> посла: </w:t>
      </w:r>
    </w:p>
    <w:p w14:paraId="61B781C4" w14:textId="77777777" w:rsidR="00911727" w:rsidRPr="0037060A" w:rsidRDefault="00911727" w:rsidP="00911727">
      <w:pPr>
        <w:tabs>
          <w:tab w:val="left" w:pos="1800"/>
        </w:tabs>
        <w:rPr>
          <w:szCs w:val="24"/>
        </w:rPr>
      </w:pPr>
    </w:p>
    <w:p w14:paraId="57FA3536" w14:textId="77777777" w:rsidR="00911727" w:rsidRPr="0037060A" w:rsidRDefault="00911727" w:rsidP="00911727">
      <w:pPr>
        <w:tabs>
          <w:tab w:val="left" w:pos="1800"/>
        </w:tabs>
        <w:rPr>
          <w:szCs w:val="24"/>
        </w:rPr>
      </w:pPr>
      <w:r w:rsidRPr="0037060A">
        <w:rPr>
          <w:szCs w:val="24"/>
        </w:rPr>
        <w:t>____________________________________________________________________</w:t>
      </w:r>
    </w:p>
    <w:p w14:paraId="34D83FDF" w14:textId="77777777" w:rsidR="00911727" w:rsidRPr="0037060A" w:rsidRDefault="00911727" w:rsidP="00911727">
      <w:pPr>
        <w:tabs>
          <w:tab w:val="left" w:pos="1800"/>
        </w:tabs>
        <w:rPr>
          <w:szCs w:val="24"/>
        </w:rPr>
      </w:pPr>
      <w:r w:rsidRPr="0037060A">
        <w:rPr>
          <w:szCs w:val="24"/>
        </w:rPr>
        <w:t>(пословно име или скраћени назив понуђача)</w:t>
      </w:r>
    </w:p>
    <w:p w14:paraId="67170D06" w14:textId="77777777" w:rsidR="00911727" w:rsidRPr="0037060A" w:rsidRDefault="00911727" w:rsidP="00911727">
      <w:pPr>
        <w:tabs>
          <w:tab w:val="left" w:pos="1800"/>
        </w:tabs>
        <w:spacing w:line="360" w:lineRule="auto"/>
        <w:rPr>
          <w:szCs w:val="24"/>
        </w:rPr>
      </w:pPr>
    </w:p>
    <w:p w14:paraId="7A5B962A" w14:textId="27EF2E8B" w:rsidR="00911727" w:rsidRPr="0037060A" w:rsidRDefault="00911727" w:rsidP="00633720">
      <w:pPr>
        <w:tabs>
          <w:tab w:val="left" w:pos="1800"/>
        </w:tabs>
        <w:spacing w:line="480" w:lineRule="auto"/>
        <w:rPr>
          <w:szCs w:val="24"/>
        </w:rPr>
      </w:pPr>
      <w:r w:rsidRPr="0037060A">
        <w:rPr>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w:t>
      </w:r>
      <w:r w:rsidR="00633720" w:rsidRPr="0037060A">
        <w:rPr>
          <w:szCs w:val="24"/>
        </w:rPr>
        <w:t>ада, и заштити животне средине.</w:t>
      </w:r>
    </w:p>
    <w:p w14:paraId="269CB42F" w14:textId="77777777" w:rsidR="00911727" w:rsidRPr="0037060A" w:rsidRDefault="00911727" w:rsidP="00911727">
      <w:pPr>
        <w:tabs>
          <w:tab w:val="left" w:pos="1800"/>
        </w:tabs>
        <w:spacing w:line="360" w:lineRule="auto"/>
        <w:rPr>
          <w:szCs w:val="24"/>
        </w:rPr>
      </w:pPr>
    </w:p>
    <w:p w14:paraId="64B92A57" w14:textId="77777777" w:rsidR="00911727" w:rsidRPr="0037060A" w:rsidRDefault="00911727" w:rsidP="00911727">
      <w:pPr>
        <w:rPr>
          <w:szCs w:val="24"/>
        </w:rPr>
      </w:pPr>
      <w:r w:rsidRPr="0037060A">
        <w:rPr>
          <w:b/>
          <w:szCs w:val="24"/>
        </w:rPr>
        <w:t>Напомена:</w:t>
      </w:r>
      <w:r w:rsidRPr="0037060A">
        <w:rPr>
          <w:szCs w:val="24"/>
        </w:rPr>
        <w:t xml:space="preserve"> У случају потребе Изјаву копирати</w:t>
      </w:r>
    </w:p>
    <w:p w14:paraId="2E9A3F72" w14:textId="77777777" w:rsidR="00911727" w:rsidRPr="0037060A" w:rsidRDefault="00911727" w:rsidP="00911727">
      <w:pPr>
        <w:tabs>
          <w:tab w:val="left" w:pos="1800"/>
        </w:tabs>
        <w:spacing w:line="360" w:lineRule="auto"/>
        <w:rPr>
          <w:szCs w:val="24"/>
        </w:rPr>
      </w:pPr>
    </w:p>
    <w:p w14:paraId="6E80CB35"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4481ABCF" w14:textId="77777777" w:rsidTr="00C00120">
        <w:trPr>
          <w:jc w:val="right"/>
        </w:trPr>
        <w:tc>
          <w:tcPr>
            <w:tcW w:w="2520" w:type="dxa"/>
          </w:tcPr>
          <w:p w14:paraId="5E00A571"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59D7BD2F" w14:textId="77777777" w:rsidR="00911727" w:rsidRPr="0037060A" w:rsidRDefault="00911727" w:rsidP="00C00120">
            <w:pPr>
              <w:rPr>
                <w:rFonts w:eastAsia="Malgun Gothic"/>
                <w:b/>
                <w:szCs w:val="24"/>
                <w:lang w:eastAsia="ko-KR"/>
              </w:rPr>
            </w:pPr>
            <w:r w:rsidRPr="0037060A">
              <w:rPr>
                <w:b/>
                <w:szCs w:val="24"/>
              </w:rPr>
              <w:t xml:space="preserve">Потпис овлашћеног лица </w:t>
            </w:r>
          </w:p>
        </w:tc>
      </w:tr>
      <w:tr w:rsidR="0037060A" w:rsidRPr="0037060A" w14:paraId="7762D212" w14:textId="77777777" w:rsidTr="00C00120">
        <w:trPr>
          <w:jc w:val="right"/>
        </w:trPr>
        <w:tc>
          <w:tcPr>
            <w:tcW w:w="2520" w:type="dxa"/>
            <w:hideMark/>
          </w:tcPr>
          <w:p w14:paraId="3DA90814" w14:textId="2E2AEECB" w:rsidR="00911727" w:rsidRPr="0037060A" w:rsidRDefault="00911727" w:rsidP="00C00120">
            <w:pPr>
              <w:ind w:left="648" w:hanging="10"/>
              <w:jc w:val="center"/>
              <w:rPr>
                <w:rFonts w:eastAsia="Malgun Gothic"/>
                <w:b/>
                <w:szCs w:val="24"/>
                <w:lang w:eastAsia="ko-KR"/>
              </w:rPr>
            </w:pPr>
          </w:p>
        </w:tc>
        <w:tc>
          <w:tcPr>
            <w:tcW w:w="3318" w:type="dxa"/>
          </w:tcPr>
          <w:p w14:paraId="18A7C5FA" w14:textId="77777777" w:rsidR="00911727" w:rsidRPr="0037060A" w:rsidRDefault="00911727" w:rsidP="00C00120">
            <w:pPr>
              <w:ind w:left="648" w:hanging="10"/>
              <w:jc w:val="center"/>
              <w:rPr>
                <w:rFonts w:eastAsia="Malgun Gothic"/>
                <w:b/>
                <w:szCs w:val="24"/>
                <w:lang w:eastAsia="ko-KR"/>
              </w:rPr>
            </w:pPr>
          </w:p>
        </w:tc>
      </w:tr>
      <w:tr w:rsidR="00911727" w:rsidRPr="0037060A" w14:paraId="27B74178" w14:textId="77777777" w:rsidTr="00C00120">
        <w:trPr>
          <w:trHeight w:val="567"/>
          <w:jc w:val="right"/>
        </w:trPr>
        <w:tc>
          <w:tcPr>
            <w:tcW w:w="2520" w:type="dxa"/>
          </w:tcPr>
          <w:p w14:paraId="2521FCF8"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23F27676" w14:textId="77777777" w:rsidR="00911727" w:rsidRPr="0037060A" w:rsidRDefault="00911727" w:rsidP="00C00120">
            <w:pPr>
              <w:ind w:left="648" w:hanging="10"/>
              <w:jc w:val="center"/>
              <w:rPr>
                <w:rFonts w:eastAsia="Malgun Gothic"/>
                <w:szCs w:val="24"/>
                <w:lang w:eastAsia="ko-KR"/>
              </w:rPr>
            </w:pPr>
          </w:p>
        </w:tc>
      </w:tr>
    </w:tbl>
    <w:p w14:paraId="3C575FB4" w14:textId="77777777" w:rsidR="00911727" w:rsidRPr="0037060A" w:rsidRDefault="00911727" w:rsidP="00911727">
      <w:pPr>
        <w:rPr>
          <w:rFonts w:eastAsia="Malgun Gothic"/>
          <w:b/>
          <w:szCs w:val="24"/>
          <w:lang w:eastAsia="ko-KR"/>
        </w:rPr>
      </w:pPr>
    </w:p>
    <w:p w14:paraId="7EFF3E53" w14:textId="77777777" w:rsidR="00911727" w:rsidRPr="0037060A" w:rsidRDefault="00911727" w:rsidP="00911727">
      <w:pPr>
        <w:rPr>
          <w:szCs w:val="24"/>
        </w:rPr>
      </w:pPr>
    </w:p>
    <w:p w14:paraId="2106F05D" w14:textId="77777777" w:rsidR="00911727" w:rsidRPr="0037060A" w:rsidRDefault="00911727" w:rsidP="00911727">
      <w:pPr>
        <w:rPr>
          <w:szCs w:val="24"/>
        </w:rPr>
      </w:pPr>
    </w:p>
    <w:p w14:paraId="223FDD27" w14:textId="77777777" w:rsidR="00911727" w:rsidRPr="0037060A" w:rsidRDefault="00911727" w:rsidP="00911727">
      <w:pPr>
        <w:rPr>
          <w:szCs w:val="24"/>
        </w:rPr>
      </w:pPr>
    </w:p>
    <w:p w14:paraId="0713F1F2" w14:textId="77777777" w:rsidR="00911727" w:rsidRPr="0037060A" w:rsidRDefault="00911727" w:rsidP="00911727">
      <w:pPr>
        <w:rPr>
          <w:szCs w:val="24"/>
        </w:rPr>
      </w:pPr>
    </w:p>
    <w:p w14:paraId="23357D0D" w14:textId="77777777" w:rsidR="00911727" w:rsidRPr="0037060A" w:rsidRDefault="00911727" w:rsidP="00911727">
      <w:pPr>
        <w:rPr>
          <w:szCs w:val="24"/>
        </w:rPr>
      </w:pPr>
    </w:p>
    <w:p w14:paraId="560B0EAC" w14:textId="77777777" w:rsidR="00911727" w:rsidRPr="0037060A" w:rsidRDefault="00911727" w:rsidP="00911727">
      <w:pPr>
        <w:rPr>
          <w:szCs w:val="24"/>
        </w:rPr>
      </w:pPr>
    </w:p>
    <w:p w14:paraId="013ECA1C" w14:textId="77777777" w:rsidR="00911727" w:rsidRPr="0037060A" w:rsidRDefault="00911727" w:rsidP="00911727">
      <w:pPr>
        <w:rPr>
          <w:szCs w:val="24"/>
          <w:lang w:val="en-US"/>
        </w:rPr>
      </w:pPr>
    </w:p>
    <w:p w14:paraId="60DC3DAE" w14:textId="77777777" w:rsidR="00B25C37" w:rsidRPr="0037060A" w:rsidRDefault="00B25C37" w:rsidP="00911727">
      <w:pPr>
        <w:rPr>
          <w:szCs w:val="24"/>
          <w:lang w:val="en-US"/>
        </w:rPr>
      </w:pPr>
    </w:p>
    <w:p w14:paraId="7C372E2D" w14:textId="77777777" w:rsidR="00B25C37" w:rsidRPr="0037060A" w:rsidRDefault="00B25C37" w:rsidP="00911727">
      <w:pPr>
        <w:rPr>
          <w:szCs w:val="24"/>
          <w:lang w:val="en-US"/>
        </w:rPr>
      </w:pPr>
    </w:p>
    <w:p w14:paraId="6BF36437" w14:textId="77777777" w:rsidR="00911727" w:rsidRPr="0037060A" w:rsidRDefault="00911727" w:rsidP="00911727">
      <w:pPr>
        <w:rPr>
          <w:szCs w:val="24"/>
          <w:lang w:val="en-US"/>
        </w:rPr>
      </w:pPr>
    </w:p>
    <w:p w14:paraId="73587329" w14:textId="77777777" w:rsidR="00911727" w:rsidRPr="0037060A" w:rsidRDefault="00911727" w:rsidP="00911727">
      <w:pPr>
        <w:rPr>
          <w:szCs w:val="24"/>
          <w:lang w:val="en-US"/>
        </w:rPr>
      </w:pPr>
    </w:p>
    <w:p w14:paraId="2346DC5D" w14:textId="77777777" w:rsidR="00911727" w:rsidRPr="0037060A" w:rsidRDefault="00911727" w:rsidP="00911727">
      <w:pPr>
        <w:rPr>
          <w:szCs w:val="24"/>
          <w:lang w:val="en-US"/>
        </w:rPr>
      </w:pPr>
    </w:p>
    <w:p w14:paraId="7080A7FC" w14:textId="77777777" w:rsidR="00911727" w:rsidRPr="0037060A" w:rsidRDefault="00911727" w:rsidP="00911727">
      <w:pPr>
        <w:rPr>
          <w:szCs w:val="24"/>
          <w:lang w:val="en-US"/>
        </w:rPr>
      </w:pPr>
    </w:p>
    <w:p w14:paraId="12B96456" w14:textId="77777777" w:rsidR="00911727" w:rsidRPr="0037060A" w:rsidRDefault="00911727" w:rsidP="00911727">
      <w:pPr>
        <w:rPr>
          <w:szCs w:val="24"/>
          <w:lang w:val="en-US"/>
        </w:rPr>
      </w:pPr>
    </w:p>
    <w:p w14:paraId="6D4AFF65" w14:textId="77777777" w:rsidR="00696F05" w:rsidRPr="0037060A" w:rsidRDefault="00696F05" w:rsidP="00911727">
      <w:pPr>
        <w:pStyle w:val="BodyTextIndent"/>
        <w:ind w:left="0"/>
        <w:jc w:val="center"/>
        <w:rPr>
          <w:b/>
          <w:szCs w:val="24"/>
          <w:lang w:val="en-US"/>
        </w:rPr>
      </w:pPr>
    </w:p>
    <w:p w14:paraId="7134C2D2" w14:textId="77777777" w:rsidR="00AA5F2D" w:rsidRPr="0037060A" w:rsidRDefault="00AA5F2D" w:rsidP="00911727">
      <w:pPr>
        <w:pStyle w:val="BodyTextIndent"/>
        <w:ind w:left="0"/>
        <w:jc w:val="center"/>
        <w:rPr>
          <w:b/>
          <w:szCs w:val="24"/>
          <w:lang w:val="en-US"/>
        </w:rPr>
      </w:pPr>
    </w:p>
    <w:p w14:paraId="1022D952" w14:textId="77777777" w:rsidR="00AA5F2D" w:rsidRPr="0037060A" w:rsidRDefault="00AA5F2D" w:rsidP="00911727">
      <w:pPr>
        <w:pStyle w:val="BodyTextIndent"/>
        <w:ind w:left="0"/>
        <w:jc w:val="center"/>
        <w:rPr>
          <w:b/>
          <w:szCs w:val="24"/>
          <w:lang w:val="en-US"/>
        </w:rPr>
      </w:pPr>
    </w:p>
    <w:p w14:paraId="23F7C8FA" w14:textId="77777777" w:rsidR="00AA5F2D" w:rsidRPr="0037060A" w:rsidRDefault="00AA5F2D" w:rsidP="00911727">
      <w:pPr>
        <w:pStyle w:val="BodyTextIndent"/>
        <w:ind w:left="0"/>
        <w:jc w:val="center"/>
        <w:rPr>
          <w:b/>
          <w:szCs w:val="24"/>
          <w:lang w:val="en-US"/>
        </w:rPr>
      </w:pPr>
    </w:p>
    <w:p w14:paraId="73E5DC69" w14:textId="77777777" w:rsidR="00AA5F2D" w:rsidRPr="0037060A" w:rsidRDefault="00AA5F2D" w:rsidP="00911727">
      <w:pPr>
        <w:pStyle w:val="BodyTextIndent"/>
        <w:ind w:left="0"/>
        <w:jc w:val="center"/>
        <w:rPr>
          <w:b/>
          <w:szCs w:val="24"/>
          <w:lang w:val="en-US"/>
        </w:rPr>
      </w:pPr>
    </w:p>
    <w:p w14:paraId="54458DD2" w14:textId="77777777" w:rsidR="00696F05" w:rsidRPr="0037060A" w:rsidRDefault="00696F05" w:rsidP="00911727">
      <w:pPr>
        <w:pStyle w:val="BodyTextIndent"/>
        <w:ind w:left="0"/>
        <w:jc w:val="center"/>
        <w:rPr>
          <w:b/>
          <w:szCs w:val="24"/>
          <w:lang w:val="en-US"/>
        </w:rPr>
      </w:pPr>
    </w:p>
    <w:p w14:paraId="0B5E9DDD" w14:textId="77777777" w:rsidR="00911727" w:rsidRPr="0037060A" w:rsidRDefault="00911727" w:rsidP="00911727">
      <w:pPr>
        <w:pStyle w:val="BodyTextIndent"/>
        <w:ind w:left="0"/>
        <w:jc w:val="center"/>
        <w:rPr>
          <w:b/>
          <w:szCs w:val="24"/>
          <w:lang w:val="en-US"/>
        </w:rPr>
      </w:pPr>
      <w:r w:rsidRPr="0037060A">
        <w:rPr>
          <w:b/>
          <w:szCs w:val="24"/>
          <w:lang w:val="en-US"/>
        </w:rPr>
        <w:lastRenderedPageBreak/>
        <w:t>XI</w:t>
      </w:r>
    </w:p>
    <w:p w14:paraId="47DAE254" w14:textId="77777777" w:rsidR="00911727" w:rsidRPr="0037060A" w:rsidRDefault="00911727" w:rsidP="00633720">
      <w:pPr>
        <w:pStyle w:val="BodyTextIndent"/>
        <w:ind w:left="0"/>
        <w:rPr>
          <w:b/>
          <w:szCs w:val="24"/>
        </w:rPr>
      </w:pPr>
    </w:p>
    <w:p w14:paraId="33298F73" w14:textId="77777777" w:rsidR="00911727" w:rsidRPr="0037060A" w:rsidRDefault="00911727" w:rsidP="00911727">
      <w:pPr>
        <w:jc w:val="center"/>
        <w:rPr>
          <w:b/>
          <w:szCs w:val="24"/>
        </w:rPr>
      </w:pPr>
      <w:r w:rsidRPr="0037060A">
        <w:rPr>
          <w:b/>
          <w:szCs w:val="24"/>
        </w:rPr>
        <w:t>И З Ј А В А</w:t>
      </w:r>
    </w:p>
    <w:p w14:paraId="5C710DEF" w14:textId="77777777" w:rsidR="00911727" w:rsidRPr="0037060A" w:rsidRDefault="00911727" w:rsidP="00911727">
      <w:pPr>
        <w:jc w:val="center"/>
        <w:rPr>
          <w:b/>
          <w:szCs w:val="24"/>
        </w:rPr>
      </w:pPr>
    </w:p>
    <w:p w14:paraId="78307DE3" w14:textId="77777777" w:rsidR="00EC5313" w:rsidRPr="0037060A" w:rsidRDefault="00EC5313" w:rsidP="00911727">
      <w:pPr>
        <w:jc w:val="center"/>
        <w:rPr>
          <w:b/>
          <w:szCs w:val="24"/>
        </w:rPr>
      </w:pPr>
    </w:p>
    <w:p w14:paraId="775A552A" w14:textId="77777777" w:rsidR="00EC5313" w:rsidRPr="0037060A" w:rsidRDefault="00EC5313" w:rsidP="00911727">
      <w:pPr>
        <w:jc w:val="center"/>
        <w:rPr>
          <w:b/>
          <w:szCs w:val="24"/>
        </w:rPr>
      </w:pPr>
    </w:p>
    <w:p w14:paraId="5F821515" w14:textId="77777777" w:rsidR="00911727" w:rsidRPr="0037060A" w:rsidRDefault="00911727" w:rsidP="00911727">
      <w:pPr>
        <w:jc w:val="center"/>
        <w:rPr>
          <w:b/>
          <w:szCs w:val="24"/>
        </w:rPr>
      </w:pPr>
    </w:p>
    <w:p w14:paraId="1C6FA4F7" w14:textId="77777777" w:rsidR="00911727" w:rsidRPr="0037060A" w:rsidRDefault="00911727" w:rsidP="00911727">
      <w:pPr>
        <w:tabs>
          <w:tab w:val="left" w:pos="1800"/>
        </w:tabs>
        <w:rPr>
          <w:szCs w:val="24"/>
        </w:rPr>
      </w:pPr>
      <w:r w:rsidRPr="0037060A">
        <w:rPr>
          <w:szCs w:val="24"/>
        </w:rPr>
        <w:t xml:space="preserve">Којом </w:t>
      </w:r>
      <w:r w:rsidRPr="0037060A">
        <w:rPr>
          <w:b/>
          <w:szCs w:val="24"/>
        </w:rPr>
        <w:t>члан групе/члан групе носилац посла</w:t>
      </w:r>
      <w:r w:rsidRPr="0037060A">
        <w:rPr>
          <w:szCs w:val="24"/>
        </w:rPr>
        <w:t xml:space="preserve">: </w:t>
      </w:r>
    </w:p>
    <w:p w14:paraId="02186583" w14:textId="77777777" w:rsidR="00911727" w:rsidRPr="0037060A" w:rsidRDefault="00911727" w:rsidP="00911727">
      <w:pPr>
        <w:tabs>
          <w:tab w:val="left" w:pos="1800"/>
        </w:tabs>
        <w:rPr>
          <w:szCs w:val="24"/>
        </w:rPr>
      </w:pPr>
      <w:r w:rsidRPr="0037060A">
        <w:rPr>
          <w:szCs w:val="24"/>
        </w:rPr>
        <w:t>_____________________________________________________________________</w:t>
      </w:r>
    </w:p>
    <w:p w14:paraId="7CFAF487" w14:textId="77777777" w:rsidR="00911727" w:rsidRPr="0037060A" w:rsidRDefault="00911727" w:rsidP="00911727">
      <w:pPr>
        <w:tabs>
          <w:tab w:val="left" w:pos="1800"/>
        </w:tabs>
        <w:jc w:val="center"/>
        <w:rPr>
          <w:szCs w:val="24"/>
        </w:rPr>
      </w:pPr>
      <w:r w:rsidRPr="0037060A">
        <w:rPr>
          <w:szCs w:val="24"/>
        </w:rPr>
        <w:t>(пословно име или скраћени назив понуђача)</w:t>
      </w:r>
    </w:p>
    <w:p w14:paraId="4283EA1D" w14:textId="77777777" w:rsidR="00911727" w:rsidRPr="0037060A" w:rsidRDefault="00911727" w:rsidP="00911727">
      <w:pPr>
        <w:tabs>
          <w:tab w:val="left" w:pos="1800"/>
        </w:tabs>
        <w:spacing w:line="360" w:lineRule="auto"/>
        <w:jc w:val="center"/>
        <w:rPr>
          <w:szCs w:val="24"/>
        </w:rPr>
      </w:pPr>
    </w:p>
    <w:p w14:paraId="59B929E2" w14:textId="77777777" w:rsidR="00911727" w:rsidRPr="0037060A" w:rsidRDefault="00911727" w:rsidP="00911727">
      <w:pPr>
        <w:tabs>
          <w:tab w:val="left" w:pos="1800"/>
        </w:tabs>
        <w:spacing w:line="480" w:lineRule="auto"/>
        <w:rPr>
          <w:szCs w:val="24"/>
        </w:rPr>
      </w:pPr>
      <w:r w:rsidRPr="0037060A">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2F88AAA7" w14:textId="77777777" w:rsidR="00911727" w:rsidRPr="0037060A" w:rsidRDefault="00911727" w:rsidP="00911727">
      <w:pPr>
        <w:tabs>
          <w:tab w:val="left" w:pos="1800"/>
        </w:tabs>
        <w:spacing w:line="360" w:lineRule="auto"/>
        <w:rPr>
          <w:szCs w:val="24"/>
        </w:rPr>
      </w:pPr>
    </w:p>
    <w:p w14:paraId="2907A38F" w14:textId="77777777" w:rsidR="00911727" w:rsidRPr="0037060A" w:rsidRDefault="00911727" w:rsidP="00911727">
      <w:pPr>
        <w:tabs>
          <w:tab w:val="left" w:pos="1800"/>
        </w:tabs>
        <w:spacing w:line="360" w:lineRule="auto"/>
        <w:rPr>
          <w:szCs w:val="24"/>
        </w:rPr>
      </w:pPr>
    </w:p>
    <w:p w14:paraId="251A6517" w14:textId="77777777" w:rsidR="00911727" w:rsidRPr="0037060A" w:rsidRDefault="00911727" w:rsidP="00911727">
      <w:pPr>
        <w:rPr>
          <w:szCs w:val="24"/>
        </w:rPr>
      </w:pPr>
      <w:r w:rsidRPr="0037060A">
        <w:rPr>
          <w:b/>
          <w:szCs w:val="24"/>
        </w:rPr>
        <w:t>Напомена:</w:t>
      </w:r>
      <w:r w:rsidRPr="0037060A">
        <w:rPr>
          <w:szCs w:val="24"/>
        </w:rPr>
        <w:t xml:space="preserve"> У случају потребе Изјаву копирати</w:t>
      </w:r>
    </w:p>
    <w:p w14:paraId="00A4E96B" w14:textId="77777777" w:rsidR="00911727" w:rsidRPr="0037060A" w:rsidRDefault="00911727" w:rsidP="00911727">
      <w:pPr>
        <w:tabs>
          <w:tab w:val="left" w:pos="1800"/>
        </w:tabs>
        <w:spacing w:line="360" w:lineRule="auto"/>
        <w:rPr>
          <w:szCs w:val="24"/>
        </w:rPr>
      </w:pPr>
    </w:p>
    <w:p w14:paraId="519B5AFA"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28A75E44" w14:textId="77777777" w:rsidTr="00C00120">
        <w:trPr>
          <w:jc w:val="right"/>
        </w:trPr>
        <w:tc>
          <w:tcPr>
            <w:tcW w:w="2520" w:type="dxa"/>
          </w:tcPr>
          <w:p w14:paraId="4FFE0FFF"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60B89382" w14:textId="77777777" w:rsidR="00911727" w:rsidRPr="0037060A" w:rsidRDefault="00911727" w:rsidP="00C00120">
            <w:pPr>
              <w:rPr>
                <w:b/>
                <w:szCs w:val="24"/>
              </w:rPr>
            </w:pPr>
            <w:r w:rsidRPr="0037060A">
              <w:rPr>
                <w:b/>
                <w:szCs w:val="24"/>
              </w:rPr>
              <w:t xml:space="preserve"> </w:t>
            </w:r>
          </w:p>
          <w:p w14:paraId="23FFD552" w14:textId="77777777" w:rsidR="00911727" w:rsidRPr="0037060A" w:rsidRDefault="00911727" w:rsidP="00C00120">
            <w:pPr>
              <w:rPr>
                <w:rFonts w:eastAsia="Malgun Gothic"/>
                <w:b/>
                <w:szCs w:val="24"/>
                <w:lang w:eastAsia="ko-KR"/>
              </w:rPr>
            </w:pPr>
            <w:r w:rsidRPr="0037060A">
              <w:rPr>
                <w:b/>
                <w:szCs w:val="24"/>
              </w:rPr>
              <w:t xml:space="preserve">Потпис овлашћеног лица </w:t>
            </w:r>
          </w:p>
        </w:tc>
      </w:tr>
      <w:tr w:rsidR="0037060A" w:rsidRPr="0037060A" w14:paraId="452332EE" w14:textId="77777777" w:rsidTr="00C00120">
        <w:trPr>
          <w:jc w:val="right"/>
        </w:trPr>
        <w:tc>
          <w:tcPr>
            <w:tcW w:w="2520" w:type="dxa"/>
            <w:hideMark/>
          </w:tcPr>
          <w:p w14:paraId="37D82860" w14:textId="283A21B5" w:rsidR="00911727" w:rsidRPr="0037060A" w:rsidRDefault="00911727" w:rsidP="00C00120">
            <w:pPr>
              <w:ind w:left="648" w:hanging="10"/>
              <w:jc w:val="center"/>
              <w:rPr>
                <w:rFonts w:eastAsia="Malgun Gothic"/>
                <w:b/>
                <w:szCs w:val="24"/>
                <w:lang w:eastAsia="ko-KR"/>
              </w:rPr>
            </w:pPr>
          </w:p>
        </w:tc>
        <w:tc>
          <w:tcPr>
            <w:tcW w:w="3318" w:type="dxa"/>
          </w:tcPr>
          <w:p w14:paraId="7A91C443" w14:textId="77777777" w:rsidR="00911727" w:rsidRPr="0037060A" w:rsidRDefault="00911727" w:rsidP="00C00120">
            <w:pPr>
              <w:ind w:left="648" w:hanging="10"/>
              <w:jc w:val="center"/>
              <w:rPr>
                <w:rFonts w:eastAsia="Malgun Gothic"/>
                <w:b/>
                <w:szCs w:val="24"/>
                <w:lang w:eastAsia="ko-KR"/>
              </w:rPr>
            </w:pPr>
          </w:p>
        </w:tc>
      </w:tr>
      <w:tr w:rsidR="00911727" w:rsidRPr="0037060A" w14:paraId="4A167D09" w14:textId="77777777" w:rsidTr="00C00120">
        <w:trPr>
          <w:trHeight w:val="567"/>
          <w:jc w:val="right"/>
        </w:trPr>
        <w:tc>
          <w:tcPr>
            <w:tcW w:w="2520" w:type="dxa"/>
          </w:tcPr>
          <w:p w14:paraId="7265A036"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3FC029F5" w14:textId="77777777" w:rsidR="00911727" w:rsidRPr="0037060A" w:rsidRDefault="00911727" w:rsidP="00C00120">
            <w:pPr>
              <w:ind w:left="648" w:hanging="10"/>
              <w:jc w:val="center"/>
              <w:rPr>
                <w:rFonts w:eastAsia="Malgun Gothic"/>
                <w:szCs w:val="24"/>
                <w:lang w:eastAsia="ko-KR"/>
              </w:rPr>
            </w:pPr>
          </w:p>
        </w:tc>
      </w:tr>
    </w:tbl>
    <w:p w14:paraId="5BC7A4B9" w14:textId="77777777" w:rsidR="00911727" w:rsidRPr="0037060A" w:rsidRDefault="00911727" w:rsidP="00911727">
      <w:pPr>
        <w:rPr>
          <w:rFonts w:eastAsia="Malgun Gothic"/>
          <w:b/>
          <w:szCs w:val="24"/>
          <w:lang w:eastAsia="ko-KR"/>
        </w:rPr>
      </w:pPr>
    </w:p>
    <w:p w14:paraId="150740F9" w14:textId="77777777" w:rsidR="00911727" w:rsidRPr="0037060A" w:rsidRDefault="00911727" w:rsidP="00911727">
      <w:pPr>
        <w:rPr>
          <w:szCs w:val="24"/>
        </w:rPr>
      </w:pPr>
    </w:p>
    <w:p w14:paraId="52545C49" w14:textId="77777777" w:rsidR="00911727" w:rsidRPr="0037060A" w:rsidRDefault="00911727" w:rsidP="00911727">
      <w:pPr>
        <w:spacing w:before="100" w:beforeAutospacing="1" w:line="210" w:lineRule="atLeast"/>
        <w:ind w:firstLine="480"/>
        <w:rPr>
          <w:b/>
          <w:szCs w:val="24"/>
        </w:rPr>
      </w:pPr>
    </w:p>
    <w:p w14:paraId="09652F78" w14:textId="77777777" w:rsidR="00911727" w:rsidRPr="0037060A" w:rsidRDefault="00911727" w:rsidP="00911727">
      <w:pPr>
        <w:pStyle w:val="BodyTextIndent"/>
        <w:ind w:left="0"/>
        <w:rPr>
          <w:b/>
          <w:szCs w:val="24"/>
        </w:rPr>
      </w:pPr>
    </w:p>
    <w:p w14:paraId="09DAC4FF" w14:textId="77777777" w:rsidR="00911727" w:rsidRPr="0037060A" w:rsidRDefault="00911727" w:rsidP="00911727">
      <w:pPr>
        <w:pStyle w:val="BodyTextIndent"/>
        <w:ind w:left="0"/>
        <w:rPr>
          <w:b/>
          <w:szCs w:val="24"/>
        </w:rPr>
      </w:pPr>
    </w:p>
    <w:p w14:paraId="28C4192B" w14:textId="77777777" w:rsidR="00911727" w:rsidRPr="0037060A" w:rsidRDefault="00911727" w:rsidP="00911727">
      <w:pPr>
        <w:pStyle w:val="BodyTextIndent"/>
        <w:ind w:left="0"/>
        <w:rPr>
          <w:b/>
          <w:szCs w:val="24"/>
          <w:lang w:val="en-US"/>
        </w:rPr>
      </w:pPr>
    </w:p>
    <w:p w14:paraId="060658BF" w14:textId="77777777" w:rsidR="00911727" w:rsidRPr="0037060A" w:rsidRDefault="00911727" w:rsidP="00911727">
      <w:pPr>
        <w:pStyle w:val="BodyTextIndent"/>
        <w:ind w:left="0"/>
        <w:rPr>
          <w:b/>
          <w:szCs w:val="24"/>
          <w:lang w:val="en-US"/>
        </w:rPr>
      </w:pPr>
    </w:p>
    <w:p w14:paraId="3C874DDC" w14:textId="77777777" w:rsidR="00911727" w:rsidRPr="0037060A" w:rsidRDefault="00911727" w:rsidP="00911727">
      <w:pPr>
        <w:pStyle w:val="BodyTextIndent"/>
        <w:ind w:left="0"/>
        <w:rPr>
          <w:b/>
          <w:szCs w:val="24"/>
          <w:lang w:val="en-US"/>
        </w:rPr>
      </w:pPr>
    </w:p>
    <w:p w14:paraId="2DC2CCC9" w14:textId="77777777" w:rsidR="00B25C37" w:rsidRPr="0037060A" w:rsidRDefault="00B25C37" w:rsidP="00911727">
      <w:pPr>
        <w:pStyle w:val="BodyTextIndent"/>
        <w:ind w:left="0"/>
        <w:rPr>
          <w:b/>
          <w:szCs w:val="24"/>
          <w:lang w:val="en-US"/>
        </w:rPr>
      </w:pPr>
    </w:p>
    <w:p w14:paraId="25370906" w14:textId="77777777" w:rsidR="00B25C37" w:rsidRPr="0037060A" w:rsidRDefault="00B25C37" w:rsidP="00911727">
      <w:pPr>
        <w:pStyle w:val="BodyTextIndent"/>
        <w:ind w:left="0"/>
        <w:rPr>
          <w:b/>
          <w:szCs w:val="24"/>
          <w:lang w:val="en-US"/>
        </w:rPr>
      </w:pPr>
    </w:p>
    <w:p w14:paraId="4B61E207" w14:textId="77777777" w:rsidR="00911727" w:rsidRPr="0037060A" w:rsidRDefault="00911727" w:rsidP="00911727">
      <w:pPr>
        <w:pStyle w:val="BodyTextIndent"/>
        <w:ind w:left="0"/>
        <w:rPr>
          <w:b/>
          <w:szCs w:val="24"/>
          <w:lang w:val="en-US"/>
        </w:rPr>
      </w:pPr>
    </w:p>
    <w:p w14:paraId="0528FEE3" w14:textId="77777777" w:rsidR="00696F05" w:rsidRPr="0037060A" w:rsidRDefault="00696F05" w:rsidP="00911727">
      <w:pPr>
        <w:pStyle w:val="BodyTextIndent"/>
        <w:ind w:left="0"/>
        <w:jc w:val="center"/>
        <w:rPr>
          <w:b/>
          <w:szCs w:val="24"/>
          <w:lang w:val="en-US"/>
        </w:rPr>
      </w:pPr>
    </w:p>
    <w:p w14:paraId="10C703DD" w14:textId="77777777" w:rsidR="00AA5F2D" w:rsidRPr="0037060A" w:rsidRDefault="00AA5F2D" w:rsidP="00911727">
      <w:pPr>
        <w:pStyle w:val="BodyTextIndent"/>
        <w:ind w:left="0"/>
        <w:jc w:val="center"/>
        <w:rPr>
          <w:b/>
          <w:szCs w:val="24"/>
          <w:lang w:val="en-US"/>
        </w:rPr>
      </w:pPr>
    </w:p>
    <w:p w14:paraId="3DEBEE02" w14:textId="77777777" w:rsidR="00696F05" w:rsidRPr="0037060A" w:rsidRDefault="00696F05" w:rsidP="00911727">
      <w:pPr>
        <w:pStyle w:val="BodyTextIndent"/>
        <w:ind w:left="0"/>
        <w:jc w:val="center"/>
        <w:rPr>
          <w:b/>
          <w:szCs w:val="24"/>
          <w:lang w:val="en-US"/>
        </w:rPr>
      </w:pPr>
    </w:p>
    <w:p w14:paraId="1F168976" w14:textId="77777777" w:rsidR="00911727" w:rsidRPr="0037060A" w:rsidRDefault="00911727" w:rsidP="00911727">
      <w:pPr>
        <w:pStyle w:val="BodyTextIndent"/>
        <w:ind w:left="0"/>
        <w:jc w:val="center"/>
        <w:rPr>
          <w:b/>
          <w:szCs w:val="24"/>
          <w:lang w:val="en-US"/>
        </w:rPr>
      </w:pPr>
      <w:r w:rsidRPr="0037060A">
        <w:rPr>
          <w:b/>
          <w:szCs w:val="24"/>
          <w:lang w:val="en-US"/>
        </w:rPr>
        <w:lastRenderedPageBreak/>
        <w:t xml:space="preserve"> </w:t>
      </w:r>
      <w:r w:rsidRPr="0037060A">
        <w:rPr>
          <w:b/>
          <w:szCs w:val="24"/>
        </w:rPr>
        <w:t>X</w:t>
      </w:r>
      <w:r w:rsidRPr="0037060A">
        <w:rPr>
          <w:b/>
          <w:szCs w:val="24"/>
          <w:lang w:val="en-US"/>
        </w:rPr>
        <w:t>II</w:t>
      </w:r>
    </w:p>
    <w:p w14:paraId="3EA43953" w14:textId="77777777" w:rsidR="00911727" w:rsidRPr="0037060A" w:rsidRDefault="00911727" w:rsidP="00911727">
      <w:pPr>
        <w:rPr>
          <w:b/>
          <w:szCs w:val="24"/>
        </w:rPr>
      </w:pPr>
      <w:r w:rsidRPr="0037060A">
        <w:rPr>
          <w:b/>
          <w:szCs w:val="24"/>
        </w:rPr>
        <w:t xml:space="preserve">                                                                      </w:t>
      </w:r>
    </w:p>
    <w:p w14:paraId="3D380D9A" w14:textId="77777777" w:rsidR="00911727" w:rsidRPr="0037060A" w:rsidRDefault="00911727" w:rsidP="00911727">
      <w:pPr>
        <w:rPr>
          <w:b/>
          <w:szCs w:val="24"/>
        </w:rPr>
      </w:pPr>
    </w:p>
    <w:p w14:paraId="2A6EAEBA" w14:textId="77777777" w:rsidR="00B25C37" w:rsidRPr="0037060A" w:rsidRDefault="00B25C37" w:rsidP="00911727">
      <w:pPr>
        <w:rPr>
          <w:b/>
          <w:szCs w:val="24"/>
        </w:rPr>
      </w:pPr>
    </w:p>
    <w:p w14:paraId="7331F0FB" w14:textId="77777777" w:rsidR="00B25C37" w:rsidRPr="0037060A" w:rsidRDefault="00B25C37" w:rsidP="00911727">
      <w:pPr>
        <w:rPr>
          <w:b/>
          <w:szCs w:val="24"/>
        </w:rPr>
      </w:pPr>
    </w:p>
    <w:p w14:paraId="5DF6BE19" w14:textId="77777777" w:rsidR="00911727" w:rsidRPr="0037060A" w:rsidRDefault="00911727" w:rsidP="00911727">
      <w:pPr>
        <w:jc w:val="center"/>
        <w:rPr>
          <w:b/>
          <w:szCs w:val="24"/>
        </w:rPr>
      </w:pPr>
      <w:r w:rsidRPr="0037060A">
        <w:rPr>
          <w:b/>
          <w:szCs w:val="24"/>
        </w:rPr>
        <w:t>И</w:t>
      </w:r>
      <w:r w:rsidRPr="0037060A">
        <w:rPr>
          <w:b/>
          <w:szCs w:val="24"/>
          <w:lang w:val="en-US"/>
        </w:rPr>
        <w:t xml:space="preserve"> </w:t>
      </w:r>
      <w:r w:rsidRPr="0037060A">
        <w:rPr>
          <w:b/>
          <w:szCs w:val="24"/>
        </w:rPr>
        <w:t>З</w:t>
      </w:r>
      <w:r w:rsidRPr="0037060A">
        <w:rPr>
          <w:b/>
          <w:szCs w:val="24"/>
          <w:lang w:val="en-US"/>
        </w:rPr>
        <w:t xml:space="preserve"> </w:t>
      </w:r>
      <w:r w:rsidRPr="0037060A">
        <w:rPr>
          <w:b/>
          <w:szCs w:val="24"/>
        </w:rPr>
        <w:t>Ј</w:t>
      </w:r>
      <w:r w:rsidRPr="0037060A">
        <w:rPr>
          <w:b/>
          <w:szCs w:val="24"/>
          <w:lang w:val="en-US"/>
        </w:rPr>
        <w:t xml:space="preserve"> </w:t>
      </w:r>
      <w:r w:rsidRPr="0037060A">
        <w:rPr>
          <w:b/>
          <w:szCs w:val="24"/>
        </w:rPr>
        <w:t>А</w:t>
      </w:r>
      <w:r w:rsidRPr="0037060A">
        <w:rPr>
          <w:b/>
          <w:szCs w:val="24"/>
          <w:lang w:val="en-US"/>
        </w:rPr>
        <w:t xml:space="preserve"> </w:t>
      </w:r>
      <w:r w:rsidRPr="0037060A">
        <w:rPr>
          <w:b/>
          <w:szCs w:val="24"/>
        </w:rPr>
        <w:t>В</w:t>
      </w:r>
      <w:r w:rsidRPr="0037060A">
        <w:rPr>
          <w:b/>
          <w:szCs w:val="24"/>
          <w:lang w:val="en-US"/>
        </w:rPr>
        <w:t xml:space="preserve"> </w:t>
      </w:r>
      <w:r w:rsidRPr="0037060A">
        <w:rPr>
          <w:b/>
          <w:szCs w:val="24"/>
        </w:rPr>
        <w:t>А</w:t>
      </w:r>
    </w:p>
    <w:p w14:paraId="5DE7BB18" w14:textId="77777777" w:rsidR="00911727" w:rsidRPr="0037060A" w:rsidRDefault="00911727" w:rsidP="00911727">
      <w:pPr>
        <w:pStyle w:val="BodyTextIndent"/>
        <w:tabs>
          <w:tab w:val="left" w:pos="3510"/>
        </w:tabs>
        <w:ind w:left="0"/>
        <w:rPr>
          <w:szCs w:val="24"/>
        </w:rPr>
      </w:pPr>
    </w:p>
    <w:p w14:paraId="1E0164C8" w14:textId="77777777" w:rsidR="00911727" w:rsidRPr="0037060A" w:rsidRDefault="00911727" w:rsidP="00911727">
      <w:pPr>
        <w:pStyle w:val="BodyTextIndent"/>
        <w:ind w:left="0"/>
        <w:rPr>
          <w:szCs w:val="24"/>
        </w:rPr>
      </w:pPr>
    </w:p>
    <w:p w14:paraId="36841710" w14:textId="77777777" w:rsidR="00911727" w:rsidRPr="0037060A" w:rsidRDefault="00911727" w:rsidP="00911727">
      <w:pPr>
        <w:pStyle w:val="BodyTextIndent"/>
        <w:ind w:left="0"/>
        <w:rPr>
          <w:szCs w:val="24"/>
        </w:rPr>
      </w:pPr>
    </w:p>
    <w:p w14:paraId="04758274" w14:textId="77777777" w:rsidR="00911727" w:rsidRPr="0037060A" w:rsidRDefault="00911727" w:rsidP="00911727">
      <w:pPr>
        <w:pStyle w:val="BodyTextIndent"/>
        <w:spacing w:line="360" w:lineRule="auto"/>
        <w:ind w:left="0"/>
        <w:rPr>
          <w:szCs w:val="24"/>
        </w:rPr>
      </w:pPr>
      <w:r w:rsidRPr="0037060A">
        <w:rPr>
          <w:szCs w:val="24"/>
        </w:rPr>
        <w:t xml:space="preserve"> У предметној јавној набавци делимично поверавам подизвођачу  __________  %        вредности набавке, а што се  односи на:</w:t>
      </w:r>
    </w:p>
    <w:p w14:paraId="2B1A541D" w14:textId="77777777" w:rsidR="00911727" w:rsidRPr="0037060A" w:rsidRDefault="00911727" w:rsidP="00911727">
      <w:pPr>
        <w:pStyle w:val="BodyTextIndent"/>
        <w:spacing w:line="360" w:lineRule="auto"/>
        <w:ind w:left="0"/>
        <w:rPr>
          <w:szCs w:val="24"/>
        </w:rPr>
      </w:pPr>
      <w:r w:rsidRPr="0037060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AA50" w14:textId="77777777" w:rsidR="00911727" w:rsidRPr="0037060A" w:rsidRDefault="00911727" w:rsidP="00911727">
      <w:pPr>
        <w:pStyle w:val="BodyTextIndent"/>
        <w:spacing w:line="360" w:lineRule="auto"/>
        <w:ind w:left="0"/>
        <w:rPr>
          <w:szCs w:val="24"/>
        </w:rPr>
      </w:pPr>
    </w:p>
    <w:p w14:paraId="6FA7875E" w14:textId="77777777" w:rsidR="00911727" w:rsidRPr="0037060A" w:rsidRDefault="00911727" w:rsidP="00911727">
      <w:pPr>
        <w:pStyle w:val="BodyTextIndent"/>
        <w:spacing w:line="360" w:lineRule="auto"/>
        <w:ind w:left="0"/>
        <w:rPr>
          <w:szCs w:val="24"/>
        </w:rPr>
      </w:pPr>
      <w:r w:rsidRPr="0037060A">
        <w:rPr>
          <w:b/>
          <w:szCs w:val="24"/>
        </w:rPr>
        <w:t>Напомена:</w:t>
      </w:r>
      <w:r w:rsidRPr="0037060A">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90105DB" w14:textId="77777777" w:rsidR="00911727" w:rsidRPr="0037060A" w:rsidRDefault="00911727" w:rsidP="00911727">
      <w:pPr>
        <w:pStyle w:val="BodyTextIndent"/>
        <w:ind w:left="0"/>
        <w:rPr>
          <w:szCs w:val="24"/>
        </w:rPr>
      </w:pPr>
    </w:p>
    <w:p w14:paraId="074A5AD5" w14:textId="77777777" w:rsidR="00911727" w:rsidRPr="0037060A" w:rsidRDefault="00911727" w:rsidP="00911727">
      <w:pPr>
        <w:pStyle w:val="BodyTextIndent"/>
        <w:ind w:left="0"/>
        <w:rPr>
          <w:szCs w:val="24"/>
        </w:rPr>
      </w:pPr>
    </w:p>
    <w:p w14:paraId="4A8B60AA" w14:textId="77777777" w:rsidR="00911727" w:rsidRPr="0037060A"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37060A" w:rsidRPr="0037060A" w14:paraId="427802A9" w14:textId="77777777" w:rsidTr="00C00120">
        <w:trPr>
          <w:jc w:val="right"/>
        </w:trPr>
        <w:tc>
          <w:tcPr>
            <w:tcW w:w="2520" w:type="dxa"/>
          </w:tcPr>
          <w:p w14:paraId="600837F1" w14:textId="77777777" w:rsidR="00911727" w:rsidRPr="0037060A" w:rsidRDefault="00911727" w:rsidP="00C00120">
            <w:pPr>
              <w:spacing w:after="12" w:line="266" w:lineRule="auto"/>
              <w:ind w:left="648" w:hanging="10"/>
              <w:jc w:val="center"/>
              <w:rPr>
                <w:b/>
                <w:szCs w:val="24"/>
                <w:lang w:val="ru-RU"/>
              </w:rPr>
            </w:pPr>
          </w:p>
        </w:tc>
        <w:tc>
          <w:tcPr>
            <w:tcW w:w="3318" w:type="dxa"/>
            <w:hideMark/>
          </w:tcPr>
          <w:p w14:paraId="3656FEC1" w14:textId="77777777" w:rsidR="00911727" w:rsidRPr="0037060A" w:rsidRDefault="00911727" w:rsidP="00C00120">
            <w:pPr>
              <w:spacing w:after="12" w:line="266" w:lineRule="auto"/>
              <w:rPr>
                <w:b/>
                <w:szCs w:val="24"/>
                <w:lang w:val="ru-RU"/>
              </w:rPr>
            </w:pPr>
            <w:r w:rsidRPr="0037060A">
              <w:rPr>
                <w:b/>
                <w:szCs w:val="24"/>
              </w:rPr>
              <w:t>Потпис овлашћеног лица</w:t>
            </w:r>
          </w:p>
        </w:tc>
      </w:tr>
      <w:tr w:rsidR="0037060A" w:rsidRPr="0037060A" w14:paraId="1D013E3A" w14:textId="77777777" w:rsidTr="00C00120">
        <w:trPr>
          <w:jc w:val="right"/>
        </w:trPr>
        <w:tc>
          <w:tcPr>
            <w:tcW w:w="2520" w:type="dxa"/>
            <w:hideMark/>
          </w:tcPr>
          <w:p w14:paraId="110AF15A" w14:textId="0C326B15" w:rsidR="00911727" w:rsidRPr="0037060A" w:rsidRDefault="00911727" w:rsidP="00C00120">
            <w:pPr>
              <w:spacing w:after="12" w:line="266" w:lineRule="auto"/>
              <w:ind w:left="648" w:hanging="10"/>
              <w:jc w:val="center"/>
              <w:rPr>
                <w:b/>
                <w:szCs w:val="24"/>
                <w:lang w:val="ru-RU"/>
              </w:rPr>
            </w:pPr>
          </w:p>
        </w:tc>
        <w:tc>
          <w:tcPr>
            <w:tcW w:w="3318" w:type="dxa"/>
          </w:tcPr>
          <w:p w14:paraId="6BD9C902" w14:textId="77777777" w:rsidR="00911727" w:rsidRPr="0037060A" w:rsidRDefault="00911727" w:rsidP="00C00120">
            <w:pPr>
              <w:spacing w:after="12" w:line="266" w:lineRule="auto"/>
              <w:ind w:left="648" w:hanging="10"/>
              <w:jc w:val="center"/>
              <w:rPr>
                <w:b/>
                <w:szCs w:val="24"/>
                <w:lang w:val="ru-RU"/>
              </w:rPr>
            </w:pPr>
          </w:p>
        </w:tc>
      </w:tr>
      <w:tr w:rsidR="00911727" w:rsidRPr="0037060A" w14:paraId="3AF95FEC" w14:textId="77777777" w:rsidTr="00C00120">
        <w:trPr>
          <w:trHeight w:val="738"/>
          <w:jc w:val="right"/>
        </w:trPr>
        <w:tc>
          <w:tcPr>
            <w:tcW w:w="2520" w:type="dxa"/>
          </w:tcPr>
          <w:p w14:paraId="53BCEB25" w14:textId="77777777" w:rsidR="00911727" w:rsidRPr="0037060A" w:rsidRDefault="00911727" w:rsidP="00C00120">
            <w:pPr>
              <w:spacing w:after="12" w:line="266" w:lineRule="auto"/>
              <w:ind w:left="648" w:hanging="10"/>
              <w:jc w:val="center"/>
              <w:rPr>
                <w:szCs w:val="24"/>
                <w:lang w:val="ru-RU"/>
              </w:rPr>
            </w:pPr>
          </w:p>
        </w:tc>
        <w:tc>
          <w:tcPr>
            <w:tcW w:w="3318" w:type="dxa"/>
            <w:tcBorders>
              <w:top w:val="nil"/>
              <w:left w:val="nil"/>
              <w:bottom w:val="single" w:sz="4" w:space="0" w:color="auto"/>
              <w:right w:val="nil"/>
            </w:tcBorders>
          </w:tcPr>
          <w:p w14:paraId="1195CD80" w14:textId="77777777" w:rsidR="00911727" w:rsidRPr="0037060A" w:rsidRDefault="00911727" w:rsidP="00C00120">
            <w:pPr>
              <w:spacing w:after="12" w:line="266" w:lineRule="auto"/>
              <w:ind w:left="648" w:hanging="10"/>
              <w:jc w:val="center"/>
              <w:rPr>
                <w:szCs w:val="24"/>
                <w:lang w:val="ru-RU"/>
              </w:rPr>
            </w:pPr>
          </w:p>
        </w:tc>
      </w:tr>
    </w:tbl>
    <w:p w14:paraId="0BE1B1F6" w14:textId="77777777" w:rsidR="00911727" w:rsidRPr="0037060A" w:rsidRDefault="00911727" w:rsidP="00911727">
      <w:pPr>
        <w:rPr>
          <w:szCs w:val="24"/>
        </w:rPr>
      </w:pPr>
    </w:p>
    <w:p w14:paraId="6C74D9F2" w14:textId="77777777" w:rsidR="00911727" w:rsidRPr="0037060A" w:rsidRDefault="00911727" w:rsidP="00911727">
      <w:pPr>
        <w:pStyle w:val="BodyTextIndent"/>
        <w:ind w:left="0"/>
        <w:jc w:val="right"/>
        <w:rPr>
          <w:szCs w:val="24"/>
        </w:rPr>
      </w:pPr>
    </w:p>
    <w:p w14:paraId="59D9FFDD" w14:textId="77777777" w:rsidR="00911727" w:rsidRPr="0037060A" w:rsidRDefault="00911727" w:rsidP="00911727">
      <w:pPr>
        <w:pStyle w:val="BodyTextIndent"/>
        <w:ind w:left="0"/>
        <w:rPr>
          <w:szCs w:val="24"/>
        </w:rPr>
      </w:pPr>
    </w:p>
    <w:p w14:paraId="1B39B14E" w14:textId="77777777" w:rsidR="00911727" w:rsidRPr="0037060A" w:rsidRDefault="00911727" w:rsidP="00911727">
      <w:pPr>
        <w:tabs>
          <w:tab w:val="left" w:pos="6195"/>
        </w:tabs>
        <w:rPr>
          <w:b/>
          <w:szCs w:val="24"/>
        </w:rPr>
      </w:pPr>
    </w:p>
    <w:p w14:paraId="0F53C605" w14:textId="77777777" w:rsidR="00911727" w:rsidRPr="0037060A" w:rsidRDefault="00911727" w:rsidP="00911727">
      <w:pPr>
        <w:tabs>
          <w:tab w:val="left" w:pos="6195"/>
        </w:tabs>
        <w:rPr>
          <w:b/>
          <w:szCs w:val="24"/>
        </w:rPr>
      </w:pPr>
    </w:p>
    <w:p w14:paraId="1BE068A3" w14:textId="77777777" w:rsidR="00911727" w:rsidRPr="0037060A" w:rsidRDefault="00911727" w:rsidP="00911727">
      <w:pPr>
        <w:pStyle w:val="BodyTextIndent"/>
        <w:ind w:left="0"/>
        <w:jc w:val="center"/>
        <w:rPr>
          <w:b/>
          <w:szCs w:val="24"/>
        </w:rPr>
      </w:pPr>
    </w:p>
    <w:p w14:paraId="0B1AFF3F" w14:textId="77777777" w:rsidR="00AA5F2D" w:rsidRPr="0037060A" w:rsidRDefault="00AA5F2D" w:rsidP="00911727">
      <w:pPr>
        <w:pStyle w:val="BodyTextIndent"/>
        <w:ind w:left="0"/>
        <w:jc w:val="center"/>
        <w:rPr>
          <w:b/>
          <w:szCs w:val="24"/>
        </w:rPr>
      </w:pPr>
    </w:p>
    <w:p w14:paraId="25BED90C" w14:textId="77777777" w:rsidR="004F3D17" w:rsidRPr="0037060A" w:rsidRDefault="004F3D17">
      <w:pPr>
        <w:widowControl/>
        <w:tabs>
          <w:tab w:val="clear" w:pos="1440"/>
        </w:tabs>
        <w:spacing w:after="200" w:line="276" w:lineRule="auto"/>
        <w:jc w:val="left"/>
        <w:rPr>
          <w:b/>
          <w:szCs w:val="24"/>
          <w:lang w:val="en-US"/>
        </w:rPr>
      </w:pPr>
    </w:p>
    <w:p w14:paraId="25996DF0" w14:textId="77777777" w:rsidR="00911727" w:rsidRPr="0037060A" w:rsidRDefault="00911727" w:rsidP="00911727">
      <w:pPr>
        <w:pStyle w:val="BodyTextIndent"/>
        <w:ind w:left="0"/>
        <w:jc w:val="center"/>
        <w:rPr>
          <w:b/>
          <w:szCs w:val="24"/>
          <w:lang w:val="en-US"/>
        </w:rPr>
      </w:pPr>
      <w:r w:rsidRPr="0037060A">
        <w:rPr>
          <w:b/>
          <w:szCs w:val="24"/>
          <w:lang w:val="en-US"/>
        </w:rPr>
        <w:lastRenderedPageBreak/>
        <w:t>XIII</w:t>
      </w:r>
    </w:p>
    <w:p w14:paraId="0A1B5C18" w14:textId="77777777" w:rsidR="00911727" w:rsidRPr="0037060A" w:rsidRDefault="00911727" w:rsidP="00911727">
      <w:pPr>
        <w:pStyle w:val="BodyTextIndent"/>
        <w:ind w:left="0"/>
        <w:jc w:val="center"/>
        <w:rPr>
          <w:b/>
          <w:szCs w:val="24"/>
          <w:lang w:val="en-US"/>
        </w:rPr>
      </w:pPr>
    </w:p>
    <w:p w14:paraId="56A8B845" w14:textId="77777777" w:rsidR="00911727" w:rsidRPr="0037060A" w:rsidRDefault="00911727" w:rsidP="00911727">
      <w:pPr>
        <w:pStyle w:val="BodyTextIndent"/>
        <w:ind w:left="0"/>
        <w:jc w:val="center"/>
        <w:rPr>
          <w:b/>
          <w:szCs w:val="24"/>
          <w:lang w:val="en-US"/>
        </w:rPr>
      </w:pPr>
      <w:r w:rsidRPr="0037060A">
        <w:rPr>
          <w:b/>
          <w:szCs w:val="24"/>
        </w:rPr>
        <w:t>И З Ј А В А</w:t>
      </w:r>
    </w:p>
    <w:p w14:paraId="21B207B5" w14:textId="77777777" w:rsidR="00911727" w:rsidRPr="0037060A" w:rsidRDefault="00911727" w:rsidP="00911727">
      <w:pPr>
        <w:pStyle w:val="BodyTextIndent"/>
        <w:ind w:left="0"/>
        <w:jc w:val="center"/>
        <w:rPr>
          <w:b/>
          <w:szCs w:val="24"/>
        </w:rPr>
      </w:pPr>
      <w:r w:rsidRPr="0037060A">
        <w:rPr>
          <w:b/>
          <w:szCs w:val="24"/>
        </w:rPr>
        <w:t>о чувању поверљивих података</w:t>
      </w:r>
    </w:p>
    <w:p w14:paraId="45DE8006" w14:textId="77777777" w:rsidR="00911727" w:rsidRPr="0037060A" w:rsidRDefault="00911727" w:rsidP="00911727">
      <w:pPr>
        <w:pStyle w:val="BodyTextIndent"/>
        <w:ind w:left="0"/>
        <w:jc w:val="center"/>
        <w:rPr>
          <w:b/>
          <w:szCs w:val="24"/>
        </w:rPr>
      </w:pPr>
    </w:p>
    <w:p w14:paraId="03E234C9" w14:textId="77777777" w:rsidR="00911727" w:rsidRPr="0037060A" w:rsidRDefault="00911727" w:rsidP="00911727">
      <w:pPr>
        <w:pStyle w:val="BodyTextIndent"/>
        <w:ind w:left="0"/>
        <w:jc w:val="center"/>
        <w:rPr>
          <w:b/>
          <w:szCs w:val="24"/>
        </w:rPr>
      </w:pPr>
    </w:p>
    <w:p w14:paraId="180FA4E4" w14:textId="77777777" w:rsidR="00911727" w:rsidRPr="0037060A" w:rsidRDefault="00911727" w:rsidP="00911727">
      <w:pPr>
        <w:pStyle w:val="BodyTextIndent"/>
        <w:ind w:left="0"/>
        <w:jc w:val="center"/>
        <w:rPr>
          <w:b/>
          <w:szCs w:val="24"/>
        </w:rPr>
      </w:pPr>
    </w:p>
    <w:p w14:paraId="2B357634" w14:textId="77777777" w:rsidR="00911727" w:rsidRPr="0037060A" w:rsidRDefault="00911727" w:rsidP="00911727">
      <w:pPr>
        <w:pStyle w:val="BodyTextIndent"/>
        <w:spacing w:after="0"/>
        <w:ind w:left="0"/>
        <w:jc w:val="center"/>
        <w:rPr>
          <w:b/>
          <w:szCs w:val="24"/>
        </w:rPr>
      </w:pPr>
    </w:p>
    <w:p w14:paraId="3D046549" w14:textId="77777777" w:rsidR="00911727" w:rsidRPr="0037060A" w:rsidRDefault="00911727" w:rsidP="00911727">
      <w:pPr>
        <w:pStyle w:val="BodyTextIndent"/>
        <w:spacing w:after="0"/>
        <w:ind w:left="0"/>
        <w:jc w:val="center"/>
        <w:rPr>
          <w:b/>
          <w:szCs w:val="24"/>
        </w:rPr>
      </w:pPr>
      <w:r w:rsidRPr="0037060A">
        <w:rPr>
          <w:b/>
          <w:szCs w:val="24"/>
        </w:rPr>
        <w:t>________________________________________________________________________</w:t>
      </w:r>
    </w:p>
    <w:p w14:paraId="6CAE646E" w14:textId="77777777" w:rsidR="00911727" w:rsidRPr="0037060A" w:rsidRDefault="00911727" w:rsidP="00911727">
      <w:pPr>
        <w:pStyle w:val="BodyTextIndent"/>
        <w:spacing w:after="0"/>
        <w:ind w:left="0"/>
        <w:jc w:val="center"/>
        <w:rPr>
          <w:szCs w:val="24"/>
        </w:rPr>
      </w:pPr>
      <w:r w:rsidRPr="0037060A">
        <w:rPr>
          <w:szCs w:val="24"/>
        </w:rPr>
        <w:t>(пословно име или скраћени назив)</w:t>
      </w:r>
    </w:p>
    <w:p w14:paraId="794FB1AA" w14:textId="77777777" w:rsidR="00911727" w:rsidRPr="0037060A" w:rsidRDefault="00911727" w:rsidP="00911727">
      <w:pPr>
        <w:pStyle w:val="BodyTextIndent"/>
        <w:spacing w:after="0"/>
        <w:ind w:left="0"/>
        <w:rPr>
          <w:szCs w:val="24"/>
          <w:lang w:val="ru-RU"/>
        </w:rPr>
      </w:pPr>
    </w:p>
    <w:p w14:paraId="015FC192" w14:textId="77777777" w:rsidR="00911727" w:rsidRPr="0037060A" w:rsidRDefault="00911727" w:rsidP="00911727">
      <w:pPr>
        <w:pStyle w:val="BodyTextIndent"/>
        <w:spacing w:after="0"/>
        <w:ind w:left="0"/>
        <w:rPr>
          <w:szCs w:val="24"/>
          <w:lang w:val="ru-RU"/>
        </w:rPr>
      </w:pPr>
    </w:p>
    <w:p w14:paraId="5191A66D" w14:textId="07D7D36C" w:rsidR="00911727" w:rsidRPr="0037060A" w:rsidRDefault="00911727" w:rsidP="00911727">
      <w:pPr>
        <w:pStyle w:val="BodyTextIndent"/>
        <w:spacing w:line="360" w:lineRule="auto"/>
        <w:ind w:left="0"/>
        <w:rPr>
          <w:szCs w:val="24"/>
        </w:rPr>
      </w:pPr>
      <w:r w:rsidRPr="0037060A">
        <w:rPr>
          <w:szCs w:val="24"/>
        </w:rPr>
        <w:t xml:space="preserve">     Изјављујем под кривичном и материјалном одговорношћу да ћу све податке који су нам стављени на распола</w:t>
      </w:r>
      <w:r w:rsidR="006626AF" w:rsidRPr="0037060A">
        <w:rPr>
          <w:szCs w:val="24"/>
        </w:rPr>
        <w:t xml:space="preserve">гање у поступку предметне </w:t>
      </w:r>
      <w:r w:rsidRPr="0037060A">
        <w:rPr>
          <w:szCs w:val="24"/>
        </w:rPr>
        <w:t>набавке чувати и штитити као поверљиве укључујући и подизвођаче.</w:t>
      </w:r>
    </w:p>
    <w:p w14:paraId="5BAA79C4" w14:textId="77777777" w:rsidR="00911727" w:rsidRPr="0037060A" w:rsidRDefault="00911727" w:rsidP="00911727">
      <w:pPr>
        <w:pStyle w:val="BodyTextIndent"/>
        <w:spacing w:line="360" w:lineRule="auto"/>
        <w:ind w:left="0"/>
        <w:rPr>
          <w:szCs w:val="24"/>
        </w:rPr>
      </w:pPr>
    </w:p>
    <w:p w14:paraId="360E3529" w14:textId="77777777" w:rsidR="00911727" w:rsidRPr="0037060A" w:rsidRDefault="00911727" w:rsidP="00911727">
      <w:pPr>
        <w:pStyle w:val="BodyTextIndent"/>
        <w:spacing w:line="360" w:lineRule="auto"/>
        <w:ind w:left="0"/>
        <w:rPr>
          <w:szCs w:val="24"/>
          <w:lang w:val="ru-RU"/>
        </w:rPr>
      </w:pPr>
      <w:r w:rsidRPr="0037060A">
        <w:rPr>
          <w:szCs w:val="24"/>
        </w:rPr>
        <w:t xml:space="preserve">   Лице које је примило податке одређене као поверљиве дужно је да их чува и штити без обзира на степене те поверљивости.</w:t>
      </w:r>
    </w:p>
    <w:p w14:paraId="5A1A4161" w14:textId="77777777" w:rsidR="00911727" w:rsidRPr="0037060A" w:rsidRDefault="00911727" w:rsidP="00911727">
      <w:pPr>
        <w:pStyle w:val="BodyTextIndent"/>
        <w:ind w:left="0"/>
        <w:rPr>
          <w:szCs w:val="24"/>
        </w:rPr>
      </w:pPr>
    </w:p>
    <w:p w14:paraId="3C4B1E20" w14:textId="77777777" w:rsidR="00911727" w:rsidRPr="0037060A" w:rsidRDefault="00911727" w:rsidP="00911727">
      <w:pPr>
        <w:pStyle w:val="BodyTextIndent"/>
        <w:ind w:left="0"/>
        <w:rPr>
          <w:szCs w:val="24"/>
        </w:rPr>
      </w:pPr>
    </w:p>
    <w:p w14:paraId="28CF7D14" w14:textId="77777777" w:rsidR="00911727" w:rsidRPr="0037060A" w:rsidRDefault="00911727" w:rsidP="00911727">
      <w:pPr>
        <w:pStyle w:val="BodyTextIndent"/>
        <w:ind w:left="0"/>
        <w:rPr>
          <w:szCs w:val="24"/>
        </w:rPr>
      </w:pPr>
    </w:p>
    <w:p w14:paraId="3AFE3EBC" w14:textId="77777777" w:rsidR="00911727" w:rsidRPr="0037060A"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37060A" w:rsidRPr="0037060A" w14:paraId="4CA08501" w14:textId="77777777" w:rsidTr="00C00120">
        <w:trPr>
          <w:jc w:val="right"/>
        </w:trPr>
        <w:tc>
          <w:tcPr>
            <w:tcW w:w="2520" w:type="dxa"/>
          </w:tcPr>
          <w:p w14:paraId="46B97D4D" w14:textId="77777777" w:rsidR="00911727" w:rsidRPr="0037060A" w:rsidRDefault="00911727" w:rsidP="00C00120">
            <w:pPr>
              <w:spacing w:after="12" w:line="266" w:lineRule="auto"/>
              <w:ind w:left="648" w:hanging="10"/>
              <w:jc w:val="center"/>
              <w:rPr>
                <w:b/>
                <w:szCs w:val="24"/>
                <w:lang w:val="ru-RU"/>
              </w:rPr>
            </w:pPr>
          </w:p>
        </w:tc>
        <w:tc>
          <w:tcPr>
            <w:tcW w:w="3318" w:type="dxa"/>
            <w:hideMark/>
          </w:tcPr>
          <w:p w14:paraId="5508C5FE" w14:textId="77777777" w:rsidR="00911727" w:rsidRPr="0037060A" w:rsidRDefault="00911727" w:rsidP="00C00120">
            <w:pPr>
              <w:spacing w:after="12" w:line="266" w:lineRule="auto"/>
              <w:rPr>
                <w:b/>
                <w:szCs w:val="24"/>
                <w:lang w:val="ru-RU"/>
              </w:rPr>
            </w:pPr>
            <w:r w:rsidRPr="0037060A">
              <w:rPr>
                <w:b/>
                <w:szCs w:val="24"/>
              </w:rPr>
              <w:t>Потпис овлашћеног лица</w:t>
            </w:r>
          </w:p>
        </w:tc>
      </w:tr>
      <w:tr w:rsidR="0037060A" w:rsidRPr="0037060A" w14:paraId="3DBEA5EF" w14:textId="77777777" w:rsidTr="00C00120">
        <w:trPr>
          <w:jc w:val="right"/>
        </w:trPr>
        <w:tc>
          <w:tcPr>
            <w:tcW w:w="2520" w:type="dxa"/>
            <w:hideMark/>
          </w:tcPr>
          <w:p w14:paraId="451B4823" w14:textId="594D6A34" w:rsidR="00911727" w:rsidRPr="0037060A" w:rsidRDefault="00911727" w:rsidP="00C00120">
            <w:pPr>
              <w:spacing w:after="12" w:line="266" w:lineRule="auto"/>
              <w:ind w:left="648" w:hanging="10"/>
              <w:jc w:val="center"/>
              <w:rPr>
                <w:b/>
                <w:szCs w:val="24"/>
                <w:lang w:val="ru-RU"/>
              </w:rPr>
            </w:pPr>
          </w:p>
        </w:tc>
        <w:tc>
          <w:tcPr>
            <w:tcW w:w="3318" w:type="dxa"/>
          </w:tcPr>
          <w:p w14:paraId="42AB3936" w14:textId="77777777" w:rsidR="00911727" w:rsidRPr="0037060A" w:rsidRDefault="00911727" w:rsidP="00C00120">
            <w:pPr>
              <w:spacing w:after="12" w:line="266" w:lineRule="auto"/>
              <w:ind w:left="648" w:hanging="10"/>
              <w:jc w:val="center"/>
              <w:rPr>
                <w:b/>
                <w:szCs w:val="24"/>
                <w:lang w:val="ru-RU"/>
              </w:rPr>
            </w:pPr>
          </w:p>
        </w:tc>
      </w:tr>
      <w:tr w:rsidR="00911727" w:rsidRPr="0037060A" w14:paraId="144AB278" w14:textId="77777777" w:rsidTr="00C00120">
        <w:trPr>
          <w:trHeight w:val="738"/>
          <w:jc w:val="right"/>
        </w:trPr>
        <w:tc>
          <w:tcPr>
            <w:tcW w:w="2520" w:type="dxa"/>
          </w:tcPr>
          <w:p w14:paraId="55F08914" w14:textId="77777777" w:rsidR="00911727" w:rsidRPr="0037060A" w:rsidRDefault="00911727" w:rsidP="00C00120">
            <w:pPr>
              <w:spacing w:after="12" w:line="266" w:lineRule="auto"/>
              <w:ind w:left="648" w:hanging="10"/>
              <w:jc w:val="center"/>
              <w:rPr>
                <w:szCs w:val="24"/>
                <w:lang w:val="ru-RU"/>
              </w:rPr>
            </w:pPr>
          </w:p>
        </w:tc>
        <w:tc>
          <w:tcPr>
            <w:tcW w:w="3318" w:type="dxa"/>
            <w:tcBorders>
              <w:top w:val="nil"/>
              <w:left w:val="nil"/>
              <w:bottom w:val="single" w:sz="4" w:space="0" w:color="auto"/>
              <w:right w:val="nil"/>
            </w:tcBorders>
          </w:tcPr>
          <w:p w14:paraId="07C7BA82" w14:textId="77777777" w:rsidR="00911727" w:rsidRPr="0037060A" w:rsidRDefault="00911727" w:rsidP="00C00120">
            <w:pPr>
              <w:spacing w:after="12" w:line="266" w:lineRule="auto"/>
              <w:ind w:left="648" w:hanging="10"/>
              <w:jc w:val="center"/>
              <w:rPr>
                <w:szCs w:val="24"/>
                <w:lang w:val="ru-RU"/>
              </w:rPr>
            </w:pPr>
          </w:p>
        </w:tc>
      </w:tr>
    </w:tbl>
    <w:p w14:paraId="10AD63A3" w14:textId="77777777" w:rsidR="00911727" w:rsidRPr="0037060A" w:rsidRDefault="00911727" w:rsidP="00911727">
      <w:pPr>
        <w:rPr>
          <w:szCs w:val="24"/>
        </w:rPr>
      </w:pPr>
    </w:p>
    <w:p w14:paraId="66D426F9" w14:textId="77777777" w:rsidR="00911727" w:rsidRPr="0037060A" w:rsidRDefault="00911727" w:rsidP="00911727">
      <w:pPr>
        <w:pStyle w:val="BodyTextIndent"/>
        <w:ind w:left="0"/>
        <w:rPr>
          <w:szCs w:val="24"/>
        </w:rPr>
      </w:pPr>
    </w:p>
    <w:p w14:paraId="73E81896" w14:textId="77777777" w:rsidR="00911727" w:rsidRPr="0037060A" w:rsidRDefault="00911727" w:rsidP="00911727">
      <w:pPr>
        <w:pStyle w:val="BodyTextIndent"/>
        <w:ind w:left="0"/>
        <w:rPr>
          <w:szCs w:val="24"/>
          <w:lang w:val="en-US"/>
        </w:rPr>
      </w:pPr>
    </w:p>
    <w:p w14:paraId="2A04358B" w14:textId="77777777" w:rsidR="004F3D17" w:rsidRPr="0037060A" w:rsidRDefault="004F3D17">
      <w:pPr>
        <w:widowControl/>
        <w:tabs>
          <w:tab w:val="clear" w:pos="1440"/>
        </w:tabs>
        <w:spacing w:after="200" w:line="276" w:lineRule="auto"/>
        <w:jc w:val="left"/>
        <w:rPr>
          <w:b/>
          <w:szCs w:val="24"/>
        </w:rPr>
      </w:pPr>
    </w:p>
    <w:p w14:paraId="7E86E37E" w14:textId="77777777" w:rsidR="009A4DFE" w:rsidRPr="0037060A" w:rsidRDefault="009A4DFE">
      <w:pPr>
        <w:widowControl/>
        <w:tabs>
          <w:tab w:val="clear" w:pos="1440"/>
        </w:tabs>
        <w:spacing w:after="200" w:line="276" w:lineRule="auto"/>
        <w:jc w:val="left"/>
        <w:rPr>
          <w:b/>
          <w:szCs w:val="24"/>
        </w:rPr>
      </w:pPr>
    </w:p>
    <w:p w14:paraId="17D25C5A" w14:textId="77777777" w:rsidR="009A4DFE" w:rsidRPr="0037060A" w:rsidRDefault="009A4DFE">
      <w:pPr>
        <w:widowControl/>
        <w:tabs>
          <w:tab w:val="clear" w:pos="1440"/>
        </w:tabs>
        <w:spacing w:after="200" w:line="276" w:lineRule="auto"/>
        <w:jc w:val="left"/>
        <w:rPr>
          <w:b/>
          <w:szCs w:val="24"/>
        </w:rPr>
      </w:pPr>
    </w:p>
    <w:p w14:paraId="7C2D9AAB" w14:textId="77777777" w:rsidR="00AA5F2D" w:rsidRPr="0037060A" w:rsidRDefault="00AA5F2D">
      <w:pPr>
        <w:widowControl/>
        <w:tabs>
          <w:tab w:val="clear" w:pos="1440"/>
        </w:tabs>
        <w:spacing w:after="200" w:line="276" w:lineRule="auto"/>
        <w:jc w:val="left"/>
        <w:rPr>
          <w:b/>
          <w:szCs w:val="24"/>
        </w:rPr>
      </w:pPr>
    </w:p>
    <w:p w14:paraId="7C93983D" w14:textId="77777777" w:rsidR="00AA5F2D" w:rsidRPr="0037060A" w:rsidRDefault="00AA5F2D">
      <w:pPr>
        <w:widowControl/>
        <w:tabs>
          <w:tab w:val="clear" w:pos="1440"/>
        </w:tabs>
        <w:spacing w:after="200" w:line="276" w:lineRule="auto"/>
        <w:jc w:val="left"/>
        <w:rPr>
          <w:b/>
          <w:szCs w:val="24"/>
        </w:rPr>
      </w:pPr>
    </w:p>
    <w:p w14:paraId="454461C2" w14:textId="77777777" w:rsidR="009A4DFE" w:rsidRPr="0037060A" w:rsidRDefault="009A4DFE">
      <w:pPr>
        <w:widowControl/>
        <w:tabs>
          <w:tab w:val="clear" w:pos="1440"/>
        </w:tabs>
        <w:spacing w:after="200" w:line="276" w:lineRule="auto"/>
        <w:jc w:val="left"/>
        <w:rPr>
          <w:b/>
          <w:szCs w:val="24"/>
        </w:rPr>
      </w:pPr>
    </w:p>
    <w:p w14:paraId="6B672438" w14:textId="77777777" w:rsidR="00911727" w:rsidRPr="0037060A" w:rsidRDefault="00911727" w:rsidP="00911727">
      <w:pPr>
        <w:pStyle w:val="BodyTextIndent"/>
        <w:ind w:left="0"/>
        <w:jc w:val="center"/>
        <w:rPr>
          <w:b/>
          <w:szCs w:val="24"/>
          <w:lang w:val="en-US"/>
        </w:rPr>
      </w:pPr>
      <w:r w:rsidRPr="0037060A">
        <w:rPr>
          <w:b/>
          <w:szCs w:val="24"/>
        </w:rPr>
        <w:lastRenderedPageBreak/>
        <w:t>X</w:t>
      </w:r>
      <w:r w:rsidRPr="0037060A">
        <w:rPr>
          <w:b/>
          <w:szCs w:val="24"/>
          <w:lang w:val="en-US"/>
        </w:rPr>
        <w:t>I</w:t>
      </w:r>
      <w:r w:rsidRPr="0037060A">
        <w:rPr>
          <w:b/>
          <w:szCs w:val="24"/>
        </w:rPr>
        <w:t>V</w:t>
      </w:r>
    </w:p>
    <w:p w14:paraId="6EE562E4" w14:textId="77777777" w:rsidR="00911727" w:rsidRPr="0037060A" w:rsidRDefault="00911727" w:rsidP="00911727">
      <w:pPr>
        <w:jc w:val="center"/>
        <w:outlineLvl w:val="0"/>
        <w:rPr>
          <w:b/>
          <w:szCs w:val="24"/>
        </w:rPr>
      </w:pPr>
    </w:p>
    <w:p w14:paraId="710FAA0E" w14:textId="77777777" w:rsidR="00EC5313" w:rsidRPr="0037060A" w:rsidRDefault="00EC5313" w:rsidP="00911727">
      <w:pPr>
        <w:jc w:val="center"/>
        <w:outlineLvl w:val="0"/>
        <w:rPr>
          <w:b/>
          <w:szCs w:val="24"/>
        </w:rPr>
      </w:pPr>
    </w:p>
    <w:p w14:paraId="00FBC437" w14:textId="77777777" w:rsidR="00911727" w:rsidRPr="0037060A" w:rsidRDefault="00911727" w:rsidP="00911727">
      <w:pPr>
        <w:jc w:val="center"/>
        <w:outlineLvl w:val="0"/>
        <w:rPr>
          <w:b/>
          <w:szCs w:val="24"/>
        </w:rPr>
      </w:pPr>
      <w:r w:rsidRPr="0037060A">
        <w:rPr>
          <w:b/>
          <w:szCs w:val="24"/>
        </w:rPr>
        <w:t xml:space="preserve">И З Ј А В А </w:t>
      </w:r>
    </w:p>
    <w:p w14:paraId="55A31F76" w14:textId="77777777" w:rsidR="00911727" w:rsidRPr="0037060A" w:rsidRDefault="00911727" w:rsidP="00911727">
      <w:pPr>
        <w:jc w:val="center"/>
        <w:rPr>
          <w:b/>
          <w:i/>
          <w:szCs w:val="24"/>
        </w:rPr>
      </w:pPr>
    </w:p>
    <w:p w14:paraId="6DFAD585" w14:textId="77777777" w:rsidR="00911727" w:rsidRPr="0037060A" w:rsidRDefault="00911727" w:rsidP="00911727">
      <w:pPr>
        <w:jc w:val="center"/>
        <w:rPr>
          <w:b/>
          <w:i/>
          <w:szCs w:val="24"/>
        </w:rPr>
      </w:pPr>
    </w:p>
    <w:p w14:paraId="4ADE4AF3" w14:textId="77777777" w:rsidR="00911727" w:rsidRPr="0037060A" w:rsidRDefault="00911727" w:rsidP="00911727">
      <w:pPr>
        <w:jc w:val="center"/>
        <w:rPr>
          <w:b/>
          <w:i/>
          <w:szCs w:val="24"/>
        </w:rPr>
      </w:pPr>
    </w:p>
    <w:p w14:paraId="4CEE1B07" w14:textId="033F4967" w:rsidR="00911727" w:rsidRPr="0037060A" w:rsidRDefault="006626AF" w:rsidP="00911727">
      <w:pPr>
        <w:rPr>
          <w:szCs w:val="24"/>
        </w:rPr>
      </w:pPr>
      <w:r w:rsidRPr="0037060A">
        <w:rPr>
          <w:szCs w:val="24"/>
        </w:rPr>
        <w:tab/>
        <w:t>У поступку</w:t>
      </w:r>
      <w:r w:rsidR="00911727" w:rsidRPr="0037060A">
        <w:rPr>
          <w:szCs w:val="24"/>
        </w:rPr>
        <w:t xml:space="preserve"> набавке, подносим понуду:</w:t>
      </w:r>
    </w:p>
    <w:p w14:paraId="658FB1B5" w14:textId="77777777" w:rsidR="00911727" w:rsidRPr="0037060A" w:rsidRDefault="00911727" w:rsidP="00911727">
      <w:pPr>
        <w:spacing w:line="360" w:lineRule="auto"/>
        <w:rPr>
          <w:szCs w:val="24"/>
          <w:lang w:val="sr-Latn-CS"/>
        </w:rPr>
      </w:pPr>
    </w:p>
    <w:p w14:paraId="54A1689C" w14:textId="77777777" w:rsidR="00911727" w:rsidRPr="0037060A" w:rsidRDefault="00911727" w:rsidP="00911727">
      <w:pPr>
        <w:spacing w:line="360" w:lineRule="auto"/>
        <w:outlineLvl w:val="0"/>
        <w:rPr>
          <w:b/>
          <w:szCs w:val="24"/>
        </w:rPr>
      </w:pPr>
      <w:r w:rsidRPr="0037060A">
        <w:rPr>
          <w:b/>
          <w:szCs w:val="24"/>
        </w:rPr>
        <w:tab/>
        <w:t>А) самостално</w:t>
      </w:r>
    </w:p>
    <w:p w14:paraId="4F370C2D" w14:textId="77777777" w:rsidR="00911727" w:rsidRPr="0037060A" w:rsidRDefault="00911727" w:rsidP="00911727">
      <w:pPr>
        <w:spacing w:line="480" w:lineRule="auto"/>
        <w:rPr>
          <w:szCs w:val="24"/>
        </w:rPr>
      </w:pPr>
    </w:p>
    <w:p w14:paraId="0DDAFC95" w14:textId="77777777" w:rsidR="00911727" w:rsidRPr="0037060A" w:rsidRDefault="00911727" w:rsidP="00911727">
      <w:pPr>
        <w:spacing w:line="480" w:lineRule="auto"/>
        <w:outlineLvl w:val="0"/>
        <w:rPr>
          <w:b/>
          <w:szCs w:val="24"/>
        </w:rPr>
      </w:pPr>
      <w:r w:rsidRPr="0037060A">
        <w:rPr>
          <w:szCs w:val="24"/>
        </w:rPr>
        <w:tab/>
      </w:r>
      <w:r w:rsidRPr="0037060A">
        <w:rPr>
          <w:b/>
          <w:szCs w:val="24"/>
        </w:rPr>
        <w:t>Б) са подизвођачем:</w:t>
      </w:r>
    </w:p>
    <w:p w14:paraId="251898A0" w14:textId="77777777" w:rsidR="00911727" w:rsidRPr="0037060A" w:rsidRDefault="00911727" w:rsidP="00911727">
      <w:pPr>
        <w:spacing w:line="480" w:lineRule="auto"/>
        <w:rPr>
          <w:szCs w:val="24"/>
        </w:rPr>
      </w:pPr>
      <w:r w:rsidRPr="0037060A">
        <w:rPr>
          <w:szCs w:val="24"/>
        </w:rPr>
        <w:tab/>
        <w:t>______________________________________________________</w:t>
      </w:r>
    </w:p>
    <w:p w14:paraId="3BA40A51" w14:textId="77777777" w:rsidR="00911727" w:rsidRPr="0037060A" w:rsidRDefault="00911727" w:rsidP="00911727">
      <w:pPr>
        <w:spacing w:line="480" w:lineRule="auto"/>
        <w:rPr>
          <w:szCs w:val="24"/>
        </w:rPr>
      </w:pPr>
      <w:r w:rsidRPr="0037060A">
        <w:rPr>
          <w:szCs w:val="24"/>
        </w:rPr>
        <w:tab/>
        <w:t>______________________________________________________</w:t>
      </w:r>
    </w:p>
    <w:p w14:paraId="1F2C9740" w14:textId="77777777" w:rsidR="00911727" w:rsidRPr="0037060A" w:rsidRDefault="00911727" w:rsidP="00911727">
      <w:pPr>
        <w:rPr>
          <w:b/>
          <w:i/>
          <w:szCs w:val="24"/>
        </w:rPr>
      </w:pPr>
    </w:p>
    <w:p w14:paraId="0CB33337" w14:textId="77777777" w:rsidR="00911727" w:rsidRPr="0037060A" w:rsidRDefault="00911727" w:rsidP="00911727">
      <w:pPr>
        <w:spacing w:line="360" w:lineRule="auto"/>
        <w:outlineLvl w:val="0"/>
        <w:rPr>
          <w:b/>
          <w:szCs w:val="24"/>
          <w:lang w:val="sr-Latn-CS"/>
        </w:rPr>
      </w:pPr>
      <w:r w:rsidRPr="0037060A">
        <w:rPr>
          <w:b/>
          <w:szCs w:val="24"/>
        </w:rPr>
        <w:tab/>
        <w:t>В) подносим заједничку понуду са следећим члановима групе:</w:t>
      </w:r>
    </w:p>
    <w:p w14:paraId="51C08AF6" w14:textId="77777777" w:rsidR="00911727" w:rsidRPr="0037060A" w:rsidRDefault="00911727" w:rsidP="00911727">
      <w:pPr>
        <w:spacing w:line="360" w:lineRule="auto"/>
        <w:rPr>
          <w:b/>
          <w:szCs w:val="24"/>
          <w:lang w:val="sr-Latn-CS"/>
        </w:rPr>
      </w:pPr>
    </w:p>
    <w:p w14:paraId="629FF23B" w14:textId="77777777" w:rsidR="00911727" w:rsidRPr="0037060A" w:rsidRDefault="00911727" w:rsidP="00911727">
      <w:pPr>
        <w:spacing w:line="480" w:lineRule="auto"/>
        <w:rPr>
          <w:szCs w:val="24"/>
        </w:rPr>
      </w:pPr>
      <w:r w:rsidRPr="0037060A">
        <w:rPr>
          <w:szCs w:val="24"/>
        </w:rPr>
        <w:tab/>
        <w:t>______________________________________________________</w:t>
      </w:r>
    </w:p>
    <w:p w14:paraId="2D1CACBB" w14:textId="77777777" w:rsidR="00911727" w:rsidRPr="0037060A" w:rsidRDefault="00911727" w:rsidP="00911727">
      <w:pPr>
        <w:spacing w:line="480" w:lineRule="auto"/>
        <w:rPr>
          <w:b/>
          <w:i/>
          <w:szCs w:val="24"/>
        </w:rPr>
      </w:pPr>
      <w:r w:rsidRPr="0037060A">
        <w:rPr>
          <w:szCs w:val="24"/>
        </w:rPr>
        <w:tab/>
        <w:t>______________________________________________________</w:t>
      </w:r>
    </w:p>
    <w:p w14:paraId="401B5FF8" w14:textId="77777777" w:rsidR="00911727" w:rsidRPr="0037060A" w:rsidRDefault="00911727" w:rsidP="00911727">
      <w:pPr>
        <w:rPr>
          <w:szCs w:val="24"/>
        </w:rPr>
      </w:pPr>
      <w:r w:rsidRPr="0037060A">
        <w:rPr>
          <w:szCs w:val="24"/>
        </w:rPr>
        <w:tab/>
        <w:t>______________________________________________________</w:t>
      </w:r>
    </w:p>
    <w:p w14:paraId="753D855B" w14:textId="77777777" w:rsidR="00911727" w:rsidRPr="0037060A" w:rsidRDefault="00911727" w:rsidP="00911727">
      <w:pPr>
        <w:rPr>
          <w:b/>
          <w:i/>
          <w:szCs w:val="24"/>
        </w:rPr>
      </w:pPr>
    </w:p>
    <w:p w14:paraId="5431F336" w14:textId="77777777" w:rsidR="00911727" w:rsidRPr="0037060A" w:rsidRDefault="00911727" w:rsidP="00911727">
      <w:pPr>
        <w:rPr>
          <w:szCs w:val="24"/>
        </w:rPr>
      </w:pPr>
      <w:r w:rsidRPr="0037060A">
        <w:rPr>
          <w:szCs w:val="24"/>
        </w:rPr>
        <w:tab/>
        <w:t>______________________________________________________</w:t>
      </w:r>
    </w:p>
    <w:p w14:paraId="1B4C41E6" w14:textId="77777777" w:rsidR="00911727" w:rsidRPr="0037060A" w:rsidRDefault="00911727" w:rsidP="00911727">
      <w:pPr>
        <w:rPr>
          <w:b/>
          <w:i/>
          <w:szCs w:val="24"/>
        </w:rPr>
      </w:pPr>
    </w:p>
    <w:p w14:paraId="5788E1E1" w14:textId="77777777" w:rsidR="00911727" w:rsidRPr="0037060A" w:rsidRDefault="00911727" w:rsidP="00911727">
      <w:pPr>
        <w:rPr>
          <w:szCs w:val="24"/>
        </w:rPr>
      </w:pPr>
      <w:r w:rsidRPr="0037060A">
        <w:rPr>
          <w:szCs w:val="24"/>
        </w:rPr>
        <w:t xml:space="preserve">                        ______________________________________________________</w:t>
      </w:r>
    </w:p>
    <w:p w14:paraId="394E5FF6" w14:textId="77777777" w:rsidR="00911727" w:rsidRPr="0037060A" w:rsidRDefault="00911727" w:rsidP="00911727">
      <w:pPr>
        <w:rPr>
          <w:szCs w:val="24"/>
        </w:rPr>
      </w:pPr>
    </w:p>
    <w:p w14:paraId="0EC43770" w14:textId="77777777" w:rsidR="00911727" w:rsidRPr="0037060A" w:rsidRDefault="00911727" w:rsidP="00911727">
      <w:pPr>
        <w:rPr>
          <w:szCs w:val="24"/>
        </w:rPr>
      </w:pPr>
      <w:r w:rsidRPr="0037060A">
        <w:rPr>
          <w:szCs w:val="24"/>
        </w:rPr>
        <w:t xml:space="preserve">                        ______________________________________________________</w:t>
      </w:r>
    </w:p>
    <w:p w14:paraId="188F79B7" w14:textId="77777777" w:rsidR="00911727" w:rsidRPr="0037060A" w:rsidRDefault="00911727" w:rsidP="00911727">
      <w:pPr>
        <w:rPr>
          <w:szCs w:val="24"/>
        </w:rPr>
      </w:pPr>
    </w:p>
    <w:p w14:paraId="533D1388" w14:textId="77777777" w:rsidR="00911727" w:rsidRPr="0037060A" w:rsidRDefault="00911727" w:rsidP="00911727">
      <w:pPr>
        <w:rPr>
          <w:szCs w:val="24"/>
        </w:rPr>
      </w:pPr>
      <w:r w:rsidRPr="0037060A">
        <w:rPr>
          <w:szCs w:val="24"/>
        </w:rPr>
        <w:t xml:space="preserve">                         ______________________________________________________</w:t>
      </w:r>
    </w:p>
    <w:p w14:paraId="69232F21" w14:textId="77777777" w:rsidR="00911727" w:rsidRPr="0037060A" w:rsidRDefault="00911727" w:rsidP="00911727">
      <w:pPr>
        <w:rPr>
          <w:b/>
          <w:i/>
          <w:szCs w:val="24"/>
        </w:rPr>
      </w:pPr>
    </w:p>
    <w:p w14:paraId="05D40652" w14:textId="77777777" w:rsidR="00911727" w:rsidRPr="0037060A" w:rsidRDefault="00911727" w:rsidP="00911727">
      <w:pPr>
        <w:jc w:val="center"/>
        <w:rPr>
          <w:b/>
          <w:szCs w:val="24"/>
        </w:rPr>
      </w:pPr>
      <w:r w:rsidRPr="0037060A">
        <w:rPr>
          <w:b/>
          <w:szCs w:val="24"/>
        </w:rPr>
        <w:t>(заокружити начин на који се подноси понуда)</w:t>
      </w:r>
    </w:p>
    <w:p w14:paraId="32031889" w14:textId="77777777" w:rsidR="00911727" w:rsidRPr="0037060A" w:rsidRDefault="00911727" w:rsidP="00911727">
      <w:pPr>
        <w:rPr>
          <w:b/>
          <w:i/>
          <w:szCs w:val="24"/>
        </w:rPr>
      </w:pPr>
    </w:p>
    <w:p w14:paraId="3BD101B5" w14:textId="77777777" w:rsidR="00911727" w:rsidRPr="0037060A" w:rsidRDefault="00911727" w:rsidP="00911727">
      <w:pPr>
        <w:rPr>
          <w:b/>
          <w:i/>
          <w:szCs w:val="24"/>
        </w:rPr>
      </w:pPr>
    </w:p>
    <w:p w14:paraId="5C3B5099" w14:textId="77777777" w:rsidR="00911727" w:rsidRPr="0037060A"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37060A" w:rsidRPr="0037060A" w14:paraId="766B9C58" w14:textId="77777777" w:rsidTr="00C00120">
        <w:trPr>
          <w:jc w:val="right"/>
        </w:trPr>
        <w:tc>
          <w:tcPr>
            <w:tcW w:w="2520" w:type="dxa"/>
          </w:tcPr>
          <w:p w14:paraId="6A8FE13C" w14:textId="77777777" w:rsidR="00911727" w:rsidRPr="0037060A" w:rsidRDefault="00911727" w:rsidP="00C00120">
            <w:pPr>
              <w:jc w:val="center"/>
              <w:rPr>
                <w:b/>
                <w:szCs w:val="24"/>
              </w:rPr>
            </w:pPr>
          </w:p>
        </w:tc>
        <w:tc>
          <w:tcPr>
            <w:tcW w:w="3318" w:type="dxa"/>
          </w:tcPr>
          <w:p w14:paraId="2CC0AAF7" w14:textId="77777777" w:rsidR="00911727" w:rsidRPr="0037060A" w:rsidRDefault="00911727" w:rsidP="00C00120">
            <w:pPr>
              <w:jc w:val="center"/>
              <w:rPr>
                <w:b/>
                <w:szCs w:val="24"/>
              </w:rPr>
            </w:pPr>
            <w:r w:rsidRPr="0037060A">
              <w:rPr>
                <w:b/>
                <w:szCs w:val="24"/>
              </w:rPr>
              <w:t>Потпис овлашћеног лица</w:t>
            </w:r>
          </w:p>
        </w:tc>
      </w:tr>
      <w:tr w:rsidR="0037060A" w:rsidRPr="0037060A" w14:paraId="0A78D09B" w14:textId="77777777" w:rsidTr="00C00120">
        <w:trPr>
          <w:jc w:val="right"/>
        </w:trPr>
        <w:tc>
          <w:tcPr>
            <w:tcW w:w="2520" w:type="dxa"/>
          </w:tcPr>
          <w:p w14:paraId="1959DB46" w14:textId="16DC91E5" w:rsidR="00911727" w:rsidRPr="0037060A" w:rsidRDefault="00911727" w:rsidP="00C00120">
            <w:pPr>
              <w:jc w:val="center"/>
              <w:rPr>
                <w:b/>
                <w:szCs w:val="24"/>
              </w:rPr>
            </w:pPr>
          </w:p>
        </w:tc>
        <w:tc>
          <w:tcPr>
            <w:tcW w:w="3318" w:type="dxa"/>
          </w:tcPr>
          <w:p w14:paraId="273DD749" w14:textId="77777777" w:rsidR="00911727" w:rsidRPr="0037060A" w:rsidRDefault="00911727" w:rsidP="00C00120">
            <w:pPr>
              <w:jc w:val="center"/>
              <w:rPr>
                <w:b/>
                <w:szCs w:val="24"/>
              </w:rPr>
            </w:pPr>
          </w:p>
        </w:tc>
      </w:tr>
      <w:tr w:rsidR="00911727" w:rsidRPr="0037060A" w14:paraId="46FACE3B" w14:textId="77777777" w:rsidTr="00C00120">
        <w:trPr>
          <w:trHeight w:val="738"/>
          <w:jc w:val="right"/>
        </w:trPr>
        <w:tc>
          <w:tcPr>
            <w:tcW w:w="2520" w:type="dxa"/>
          </w:tcPr>
          <w:p w14:paraId="57E78FEA" w14:textId="77777777" w:rsidR="00911727" w:rsidRPr="0037060A" w:rsidRDefault="00911727" w:rsidP="00C00120">
            <w:pPr>
              <w:jc w:val="center"/>
              <w:rPr>
                <w:szCs w:val="24"/>
              </w:rPr>
            </w:pPr>
          </w:p>
        </w:tc>
        <w:tc>
          <w:tcPr>
            <w:tcW w:w="3318" w:type="dxa"/>
            <w:tcBorders>
              <w:bottom w:val="single" w:sz="4" w:space="0" w:color="auto"/>
            </w:tcBorders>
          </w:tcPr>
          <w:p w14:paraId="6988FA64" w14:textId="77777777" w:rsidR="00911727" w:rsidRPr="0037060A" w:rsidRDefault="00911727" w:rsidP="00C00120">
            <w:pPr>
              <w:jc w:val="center"/>
              <w:rPr>
                <w:szCs w:val="24"/>
              </w:rPr>
            </w:pPr>
          </w:p>
        </w:tc>
      </w:tr>
    </w:tbl>
    <w:p w14:paraId="1EC68999" w14:textId="77777777" w:rsidR="00CB705C" w:rsidRPr="0037060A" w:rsidRDefault="00CB705C" w:rsidP="00911727">
      <w:pPr>
        <w:tabs>
          <w:tab w:val="clear" w:pos="1440"/>
          <w:tab w:val="left" w:pos="709"/>
        </w:tabs>
        <w:spacing w:line="360" w:lineRule="auto"/>
        <w:ind w:left="720"/>
        <w:jc w:val="center"/>
        <w:rPr>
          <w:rFonts w:eastAsia="Arial Unicode MS"/>
          <w:b/>
          <w:iCs/>
          <w:kern w:val="2"/>
          <w:szCs w:val="24"/>
          <w:lang w:val="en-US" w:eastAsia="ar-SA"/>
        </w:rPr>
      </w:pPr>
    </w:p>
    <w:p w14:paraId="41997618" w14:textId="77777777" w:rsidR="00CB705C" w:rsidRPr="0037060A" w:rsidRDefault="00CB705C" w:rsidP="00911727">
      <w:pPr>
        <w:tabs>
          <w:tab w:val="clear" w:pos="1440"/>
          <w:tab w:val="left" w:pos="709"/>
        </w:tabs>
        <w:spacing w:line="360" w:lineRule="auto"/>
        <w:ind w:left="720"/>
        <w:jc w:val="center"/>
        <w:rPr>
          <w:rFonts w:eastAsia="Arial Unicode MS"/>
          <w:b/>
          <w:iCs/>
          <w:kern w:val="2"/>
          <w:szCs w:val="24"/>
          <w:lang w:val="en-US" w:eastAsia="ar-SA"/>
        </w:rPr>
      </w:pPr>
    </w:p>
    <w:p w14:paraId="37544372" w14:textId="77777777" w:rsidR="00CB705C" w:rsidRPr="0037060A" w:rsidRDefault="00CB705C" w:rsidP="00911727">
      <w:pPr>
        <w:tabs>
          <w:tab w:val="clear" w:pos="1440"/>
          <w:tab w:val="left" w:pos="709"/>
        </w:tabs>
        <w:spacing w:line="360" w:lineRule="auto"/>
        <w:ind w:left="720"/>
        <w:jc w:val="center"/>
        <w:rPr>
          <w:rFonts w:eastAsia="Arial Unicode MS"/>
          <w:b/>
          <w:iCs/>
          <w:kern w:val="2"/>
          <w:szCs w:val="24"/>
          <w:lang w:val="en-US" w:eastAsia="ar-SA"/>
        </w:rPr>
      </w:pPr>
    </w:p>
    <w:p w14:paraId="36AC4641" w14:textId="77777777" w:rsidR="00911727" w:rsidRPr="0037060A" w:rsidRDefault="00911727" w:rsidP="00911727">
      <w:pPr>
        <w:tabs>
          <w:tab w:val="clear" w:pos="1440"/>
          <w:tab w:val="left" w:pos="709"/>
        </w:tabs>
        <w:spacing w:line="360" w:lineRule="auto"/>
        <w:ind w:left="720"/>
        <w:jc w:val="center"/>
        <w:rPr>
          <w:rFonts w:eastAsia="Arial Unicode MS"/>
          <w:b/>
          <w:iCs/>
          <w:kern w:val="2"/>
          <w:szCs w:val="24"/>
          <w:lang w:val="en-US" w:eastAsia="ar-SA"/>
        </w:rPr>
      </w:pPr>
      <w:r w:rsidRPr="0037060A">
        <w:rPr>
          <w:rFonts w:eastAsia="Arial Unicode MS"/>
          <w:b/>
          <w:iCs/>
          <w:kern w:val="2"/>
          <w:szCs w:val="24"/>
          <w:lang w:val="en-US" w:eastAsia="ar-SA"/>
        </w:rPr>
        <w:lastRenderedPageBreak/>
        <w:t>XV</w:t>
      </w:r>
    </w:p>
    <w:p w14:paraId="0A0FFD4A" w14:textId="77777777" w:rsidR="00911727" w:rsidRPr="0037060A" w:rsidRDefault="00911727" w:rsidP="00911727">
      <w:pPr>
        <w:tabs>
          <w:tab w:val="clear" w:pos="1440"/>
          <w:tab w:val="left" w:pos="709"/>
        </w:tabs>
        <w:spacing w:line="360" w:lineRule="auto"/>
        <w:ind w:left="720"/>
        <w:jc w:val="center"/>
        <w:rPr>
          <w:rFonts w:eastAsia="Arial Unicode MS"/>
          <w:b/>
          <w:iCs/>
          <w:kern w:val="2"/>
          <w:szCs w:val="24"/>
          <w:lang w:val="en-US" w:eastAsia="ar-SA"/>
        </w:rPr>
      </w:pPr>
      <w:r w:rsidRPr="0037060A">
        <w:rPr>
          <w:rFonts w:eastAsia="Arial Unicode MS"/>
          <w:b/>
          <w:iCs/>
          <w:kern w:val="2"/>
          <w:szCs w:val="24"/>
          <w:lang w:val="en-US" w:eastAsia="ar-SA"/>
        </w:rPr>
        <w:t>ОБРАЗАЦ ПОНУДЕ</w:t>
      </w:r>
    </w:p>
    <w:p w14:paraId="42A2422F" w14:textId="46BA4B8E" w:rsidR="00C73FAE" w:rsidRPr="0037060A" w:rsidRDefault="00D5456F" w:rsidP="00C73FAE">
      <w:pPr>
        <w:rPr>
          <w:b/>
          <w:bCs/>
          <w:iCs/>
        </w:rPr>
      </w:pPr>
      <w:r w:rsidRPr="0037060A">
        <w:rPr>
          <w:iCs/>
          <w:szCs w:val="24"/>
        </w:rPr>
        <w:t>Понуда бр ________________ од __________________ за јавну набавку</w:t>
      </w:r>
      <w:r w:rsidRPr="0037060A">
        <w:rPr>
          <w:iCs/>
          <w:szCs w:val="24"/>
          <w:lang w:val="ru-RU"/>
        </w:rPr>
        <w:t xml:space="preserve"> </w:t>
      </w:r>
      <w:r w:rsidR="00C73FAE" w:rsidRPr="0037060A">
        <w:rPr>
          <w:iCs/>
          <w:szCs w:val="24"/>
          <w:lang w:val="en-US"/>
        </w:rPr>
        <w:t xml:space="preserve">15/2020- </w:t>
      </w:r>
      <w:r w:rsidR="00C73FAE" w:rsidRPr="0037060A">
        <w:rPr>
          <w:rFonts w:eastAsia="Calibri"/>
          <w:kern w:val="1"/>
          <w:lang w:eastAsia="ar-SA"/>
        </w:rPr>
        <w:t xml:space="preserve">Услуге израде </w:t>
      </w:r>
      <w:r w:rsidR="00E069B9" w:rsidRPr="0037060A">
        <w:rPr>
          <w:rFonts w:eastAsia="Calibri"/>
          <w:kern w:val="1"/>
          <w:lang w:eastAsia="ar-SA"/>
        </w:rPr>
        <w:t>П</w:t>
      </w:r>
      <w:r w:rsidR="00C73FAE" w:rsidRPr="0037060A">
        <w:rPr>
          <w:rFonts w:eastAsia="Calibri"/>
          <w:kern w:val="1"/>
          <w:lang w:eastAsia="ar-SA"/>
        </w:rPr>
        <w:t xml:space="preserve">лана детаљне регулације аеродрома Сребрно језеро </w:t>
      </w:r>
      <w:r w:rsidR="002252F5" w:rsidRPr="0037060A">
        <w:rPr>
          <w:rFonts w:eastAsia="Calibri"/>
          <w:kern w:val="1"/>
          <w:lang w:eastAsia="ar-SA"/>
        </w:rPr>
        <w:t>у општини Велико Градиште</w:t>
      </w:r>
      <w:r w:rsidR="00C73FAE" w:rsidRPr="0037060A">
        <w:rPr>
          <w:b/>
          <w:bCs/>
          <w:iCs/>
        </w:rPr>
        <w:t xml:space="preserve"> </w:t>
      </w:r>
    </w:p>
    <w:p w14:paraId="7C099F63" w14:textId="6EDBBEC7" w:rsidR="00C73FAE" w:rsidRPr="0037060A" w:rsidRDefault="00C73FAE" w:rsidP="00C73FAE">
      <w:pPr>
        <w:rPr>
          <w:b/>
          <w:bCs/>
          <w:iCs/>
        </w:rPr>
      </w:pPr>
    </w:p>
    <w:tbl>
      <w:tblPr>
        <w:tblW w:w="869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486"/>
        <w:gridCol w:w="3206"/>
      </w:tblGrid>
      <w:tr w:rsidR="0037060A" w:rsidRPr="0037060A" w14:paraId="3AE893DA" w14:textId="77777777" w:rsidTr="00DD501B">
        <w:trPr>
          <w:trHeight w:val="419"/>
        </w:trPr>
        <w:tc>
          <w:tcPr>
            <w:tcW w:w="5486" w:type="dxa"/>
            <w:tcBorders>
              <w:bottom w:val="single" w:sz="4" w:space="0" w:color="000000"/>
            </w:tcBorders>
            <w:shd w:val="clear" w:color="auto" w:fill="auto"/>
            <w:vAlign w:val="center"/>
          </w:tcPr>
          <w:p w14:paraId="58C5461B"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 xml:space="preserve">Укупна цена без ПДВ-а </w:t>
            </w:r>
          </w:p>
        </w:tc>
        <w:tc>
          <w:tcPr>
            <w:tcW w:w="3206" w:type="dxa"/>
            <w:shd w:val="clear" w:color="auto" w:fill="auto"/>
            <w:vAlign w:val="center"/>
          </w:tcPr>
          <w:p w14:paraId="231F5287" w14:textId="77777777" w:rsidR="007C4CF7" w:rsidRPr="0037060A" w:rsidRDefault="007C4CF7" w:rsidP="00DD501B">
            <w:pPr>
              <w:snapToGrid w:val="0"/>
              <w:jc w:val="left"/>
              <w:rPr>
                <w:rFonts w:eastAsia="TimesNewRomanPSMT"/>
                <w:bCs/>
                <w:kern w:val="2"/>
                <w:szCs w:val="24"/>
                <w:lang w:val="ru-RU" w:eastAsia="ar-SA"/>
              </w:rPr>
            </w:pPr>
          </w:p>
          <w:p w14:paraId="03ADBAEC" w14:textId="77777777" w:rsidR="007C4CF7" w:rsidRPr="0037060A" w:rsidRDefault="007C4CF7" w:rsidP="00DD501B">
            <w:pPr>
              <w:suppressAutoHyphens/>
              <w:spacing w:line="100" w:lineRule="atLeast"/>
              <w:jc w:val="left"/>
              <w:rPr>
                <w:rFonts w:eastAsia="TimesNewRomanPSMT"/>
                <w:bCs/>
                <w:kern w:val="2"/>
                <w:szCs w:val="24"/>
                <w:lang w:val="ru-RU" w:eastAsia="ar-SA"/>
              </w:rPr>
            </w:pPr>
          </w:p>
        </w:tc>
      </w:tr>
      <w:tr w:rsidR="0037060A" w:rsidRPr="0037060A" w14:paraId="25A06217" w14:textId="77777777" w:rsidTr="00DD501B">
        <w:trPr>
          <w:trHeight w:val="520"/>
        </w:trPr>
        <w:tc>
          <w:tcPr>
            <w:tcW w:w="5486" w:type="dxa"/>
            <w:shd w:val="clear" w:color="auto" w:fill="auto"/>
            <w:vAlign w:val="center"/>
          </w:tcPr>
          <w:p w14:paraId="077CDACE" w14:textId="77777777" w:rsidR="007C4CF7" w:rsidRPr="0037060A" w:rsidRDefault="007C4CF7" w:rsidP="00DD501B">
            <w:pPr>
              <w:snapToGrid w:val="0"/>
              <w:jc w:val="left"/>
              <w:rPr>
                <w:rFonts w:eastAsia="TimesNewRomanPSMT"/>
                <w:bCs/>
                <w:kern w:val="2"/>
                <w:szCs w:val="24"/>
                <w:lang w:val="ru-RU" w:eastAsia="ar-SA"/>
              </w:rPr>
            </w:pPr>
            <w:r w:rsidRPr="0037060A">
              <w:rPr>
                <w:szCs w:val="24"/>
              </w:rPr>
              <w:t>Стопа ПДВ-а</w:t>
            </w:r>
          </w:p>
        </w:tc>
        <w:tc>
          <w:tcPr>
            <w:tcW w:w="3206" w:type="dxa"/>
            <w:shd w:val="clear" w:color="auto" w:fill="auto"/>
            <w:vAlign w:val="center"/>
          </w:tcPr>
          <w:p w14:paraId="5BE2C4AF" w14:textId="77777777" w:rsidR="007C4CF7" w:rsidRPr="0037060A" w:rsidRDefault="007C4CF7" w:rsidP="00DD501B">
            <w:pPr>
              <w:snapToGrid w:val="0"/>
              <w:jc w:val="left"/>
              <w:rPr>
                <w:rFonts w:eastAsia="TimesNewRomanPSMT"/>
                <w:bCs/>
                <w:kern w:val="2"/>
                <w:szCs w:val="24"/>
                <w:lang w:val="ru-RU" w:eastAsia="ar-SA"/>
              </w:rPr>
            </w:pPr>
          </w:p>
        </w:tc>
      </w:tr>
      <w:tr w:rsidR="0037060A" w:rsidRPr="0037060A" w14:paraId="3496F8DB" w14:textId="77777777" w:rsidTr="00DD501B">
        <w:trPr>
          <w:trHeight w:val="513"/>
        </w:trPr>
        <w:tc>
          <w:tcPr>
            <w:tcW w:w="5486" w:type="dxa"/>
            <w:shd w:val="clear" w:color="auto" w:fill="FFFFFF" w:themeFill="background1"/>
            <w:vAlign w:val="center"/>
          </w:tcPr>
          <w:p w14:paraId="14DFD125" w14:textId="77777777" w:rsidR="007C4CF7" w:rsidRPr="0037060A" w:rsidRDefault="007C4CF7" w:rsidP="00DD501B">
            <w:pPr>
              <w:snapToGrid w:val="0"/>
              <w:jc w:val="left"/>
              <w:rPr>
                <w:szCs w:val="24"/>
              </w:rPr>
            </w:pPr>
            <w:r w:rsidRPr="0037060A">
              <w:rPr>
                <w:szCs w:val="24"/>
              </w:rPr>
              <w:t>И</w:t>
            </w:r>
            <w:r w:rsidRPr="0037060A">
              <w:rPr>
                <w:szCs w:val="24"/>
                <w:shd w:val="clear" w:color="auto" w:fill="FFFFFF" w:themeFill="background1"/>
              </w:rPr>
              <w:t>знос ПДВ-а на укупну цену</w:t>
            </w:r>
          </w:p>
        </w:tc>
        <w:tc>
          <w:tcPr>
            <w:tcW w:w="3206" w:type="dxa"/>
            <w:shd w:val="clear" w:color="auto" w:fill="auto"/>
            <w:vAlign w:val="center"/>
          </w:tcPr>
          <w:p w14:paraId="6967222D" w14:textId="77777777" w:rsidR="007C4CF7" w:rsidRPr="0037060A" w:rsidRDefault="007C4CF7" w:rsidP="00DD501B">
            <w:pPr>
              <w:snapToGrid w:val="0"/>
              <w:jc w:val="left"/>
              <w:rPr>
                <w:rFonts w:eastAsia="TimesNewRomanPSMT"/>
                <w:bCs/>
                <w:kern w:val="2"/>
                <w:szCs w:val="24"/>
                <w:lang w:val="ru-RU" w:eastAsia="ar-SA"/>
              </w:rPr>
            </w:pPr>
          </w:p>
        </w:tc>
      </w:tr>
      <w:tr w:rsidR="0037060A" w:rsidRPr="0037060A" w14:paraId="76EC37B9" w14:textId="77777777" w:rsidTr="00DD501B">
        <w:trPr>
          <w:trHeight w:val="540"/>
        </w:trPr>
        <w:tc>
          <w:tcPr>
            <w:tcW w:w="5486" w:type="dxa"/>
            <w:shd w:val="clear" w:color="auto" w:fill="FFFFFF" w:themeFill="background1"/>
            <w:vAlign w:val="center"/>
          </w:tcPr>
          <w:p w14:paraId="1ED5C19A"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Укупна цена са ПДВ-ом</w:t>
            </w:r>
          </w:p>
          <w:p w14:paraId="0970F4D6"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(понуђена цена не може бити нижа од 25% у односу на цену дефинисану конкурсном документацијом)</w:t>
            </w:r>
          </w:p>
        </w:tc>
        <w:tc>
          <w:tcPr>
            <w:tcW w:w="3206" w:type="dxa"/>
            <w:shd w:val="clear" w:color="auto" w:fill="auto"/>
            <w:vAlign w:val="center"/>
          </w:tcPr>
          <w:p w14:paraId="4D6D5895" w14:textId="77777777" w:rsidR="007C4CF7" w:rsidRPr="0037060A" w:rsidRDefault="007C4CF7" w:rsidP="00DD501B">
            <w:pPr>
              <w:suppressAutoHyphens/>
              <w:snapToGrid w:val="0"/>
              <w:spacing w:line="100" w:lineRule="atLeast"/>
              <w:jc w:val="left"/>
              <w:rPr>
                <w:rFonts w:eastAsia="TimesNewRomanPSMT"/>
                <w:bCs/>
                <w:kern w:val="2"/>
                <w:szCs w:val="24"/>
                <w:lang w:val="ru-RU" w:eastAsia="ar-SA"/>
              </w:rPr>
            </w:pPr>
          </w:p>
        </w:tc>
      </w:tr>
      <w:tr w:rsidR="0037060A" w:rsidRPr="0037060A" w14:paraId="4693E282" w14:textId="77777777" w:rsidTr="00DD501B">
        <w:trPr>
          <w:trHeight w:val="540"/>
        </w:trPr>
        <w:tc>
          <w:tcPr>
            <w:tcW w:w="5486" w:type="dxa"/>
            <w:shd w:val="clear" w:color="auto" w:fill="FFFFFF" w:themeFill="background1"/>
            <w:vAlign w:val="center"/>
          </w:tcPr>
          <w:p w14:paraId="5F22AE1D"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Рок важења понуде</w:t>
            </w:r>
          </w:p>
          <w:p w14:paraId="507E7CC1" w14:textId="77777777" w:rsidR="007C4CF7" w:rsidRPr="0037060A" w:rsidRDefault="007C4CF7" w:rsidP="00DD501B">
            <w:pPr>
              <w:suppressAutoHyphens/>
              <w:spacing w:line="100" w:lineRule="atLeast"/>
              <w:jc w:val="left"/>
              <w:rPr>
                <w:rFonts w:eastAsia="TimesNewRomanPSMT"/>
                <w:bCs/>
                <w:kern w:val="2"/>
                <w:szCs w:val="24"/>
                <w:lang w:val="ru-RU" w:eastAsia="ar-SA"/>
              </w:rPr>
            </w:pPr>
            <w:r w:rsidRPr="0037060A">
              <w:rPr>
                <w:rFonts w:eastAsia="TimesNewRomanPSMT"/>
                <w:bCs/>
                <w:kern w:val="2"/>
                <w:szCs w:val="24"/>
                <w:lang w:val="ru-RU" w:eastAsia="ar-SA"/>
              </w:rPr>
              <w:t>(</w:t>
            </w:r>
            <w:r w:rsidRPr="0037060A">
              <w:rPr>
                <w:szCs w:val="24"/>
              </w:rPr>
              <w:t>не може бити краћи од 90 дана)</w:t>
            </w:r>
          </w:p>
        </w:tc>
        <w:tc>
          <w:tcPr>
            <w:tcW w:w="3206" w:type="dxa"/>
            <w:shd w:val="clear" w:color="auto" w:fill="FFFFFF" w:themeFill="background1"/>
            <w:vAlign w:val="center"/>
          </w:tcPr>
          <w:p w14:paraId="1F84D95F" w14:textId="77777777" w:rsidR="007C4CF7" w:rsidRPr="0037060A" w:rsidRDefault="007C4CF7" w:rsidP="00DD501B">
            <w:pPr>
              <w:suppressAutoHyphens/>
              <w:snapToGrid w:val="0"/>
              <w:spacing w:line="100" w:lineRule="atLeast"/>
              <w:jc w:val="left"/>
              <w:rPr>
                <w:rFonts w:eastAsia="TimesNewRomanPSMT"/>
                <w:bCs/>
                <w:kern w:val="2"/>
                <w:szCs w:val="24"/>
                <w:lang w:val="ru-RU" w:eastAsia="ar-SA"/>
              </w:rPr>
            </w:pPr>
          </w:p>
        </w:tc>
      </w:tr>
      <w:tr w:rsidR="0037060A" w:rsidRPr="0037060A" w14:paraId="3CE563C9" w14:textId="77777777" w:rsidTr="00DD501B">
        <w:trPr>
          <w:trHeight w:val="540"/>
        </w:trPr>
        <w:tc>
          <w:tcPr>
            <w:tcW w:w="5486" w:type="dxa"/>
            <w:shd w:val="clear" w:color="auto" w:fill="FFFFFF" w:themeFill="background1"/>
            <w:vAlign w:val="center"/>
          </w:tcPr>
          <w:p w14:paraId="32657CA1" w14:textId="16DB342C" w:rsidR="007C4CF7" w:rsidRPr="0037060A" w:rsidRDefault="007C4CF7" w:rsidP="00DD501B">
            <w:pPr>
              <w:snapToGrid w:val="0"/>
              <w:jc w:val="left"/>
              <w:rPr>
                <w:rFonts w:eastAsia="TimesNewRomanPSMT"/>
                <w:bCs/>
                <w:kern w:val="2"/>
                <w:szCs w:val="24"/>
                <w:lang w:val="ru-RU" w:eastAsia="ar-SA"/>
              </w:rPr>
            </w:pPr>
            <w:r w:rsidRPr="0037060A">
              <w:rPr>
                <w:rFonts w:eastAsia="TimesNewRomanPSMT"/>
                <w:bCs/>
                <w:kern w:val="2"/>
                <w:szCs w:val="24"/>
                <w:lang w:val="ru-RU" w:eastAsia="ar-SA"/>
              </w:rPr>
              <w:t xml:space="preserve">Рок израде радне верзије Нацрта </w:t>
            </w:r>
            <w:r w:rsidRPr="0037060A">
              <w:t>План</w:t>
            </w:r>
            <w:r w:rsidR="00E069B9" w:rsidRPr="0037060A">
              <w:rPr>
                <w:lang w:val="sr-Cyrl-RS"/>
              </w:rPr>
              <w:t>а</w:t>
            </w:r>
            <w:r w:rsidRPr="0037060A">
              <w:t xml:space="preserve"> детаљне регулације</w:t>
            </w:r>
          </w:p>
          <w:p w14:paraId="7A6AF970" w14:textId="77777777" w:rsidR="007C4CF7" w:rsidRPr="0037060A" w:rsidRDefault="007C4CF7" w:rsidP="00DD501B">
            <w:pPr>
              <w:snapToGrid w:val="0"/>
              <w:jc w:val="left"/>
              <w:rPr>
                <w:rFonts w:eastAsia="TimesNewRomanPSMT"/>
                <w:bCs/>
                <w:kern w:val="2"/>
                <w:szCs w:val="24"/>
                <w:lang w:val="ru-RU" w:eastAsia="ar-SA"/>
              </w:rPr>
            </w:pPr>
            <w:r w:rsidRPr="0037060A">
              <w:rPr>
                <w:rFonts w:eastAsia="TimesNewRomanPSMT"/>
                <w:bCs/>
                <w:kern w:val="2"/>
                <w:szCs w:val="24"/>
                <w:lang w:val="ru-RU" w:eastAsia="ar-SA"/>
              </w:rPr>
              <w:t>(</w:t>
            </w:r>
            <w:r w:rsidRPr="0037060A">
              <w:rPr>
                <w:szCs w:val="24"/>
              </w:rPr>
              <w:t>не може бити дужи од 90 дана)</w:t>
            </w:r>
          </w:p>
        </w:tc>
        <w:tc>
          <w:tcPr>
            <w:tcW w:w="3206" w:type="dxa"/>
            <w:shd w:val="clear" w:color="auto" w:fill="FFFFFF" w:themeFill="background1"/>
            <w:vAlign w:val="center"/>
          </w:tcPr>
          <w:p w14:paraId="74F02C6E" w14:textId="77777777" w:rsidR="007C4CF7" w:rsidRPr="0037060A" w:rsidRDefault="007C4CF7" w:rsidP="00DD501B">
            <w:pPr>
              <w:suppressAutoHyphens/>
              <w:snapToGrid w:val="0"/>
              <w:spacing w:line="100" w:lineRule="atLeast"/>
              <w:jc w:val="left"/>
              <w:rPr>
                <w:rFonts w:eastAsia="TimesNewRomanPSMT"/>
                <w:bCs/>
                <w:kern w:val="2"/>
                <w:szCs w:val="24"/>
                <w:lang w:val="ru-RU" w:eastAsia="ar-SA"/>
              </w:rPr>
            </w:pPr>
          </w:p>
        </w:tc>
      </w:tr>
      <w:tr w:rsidR="0037060A" w:rsidRPr="0037060A" w14:paraId="3C589729" w14:textId="77777777" w:rsidTr="00DD501B">
        <w:trPr>
          <w:trHeight w:val="717"/>
        </w:trPr>
        <w:tc>
          <w:tcPr>
            <w:tcW w:w="5486" w:type="dxa"/>
            <w:shd w:val="clear" w:color="auto" w:fill="FFFFFF" w:themeFill="background1"/>
            <w:vAlign w:val="center"/>
          </w:tcPr>
          <w:p w14:paraId="4731D82E" w14:textId="04CF1166" w:rsidR="007C4CF7" w:rsidRPr="0037060A" w:rsidRDefault="007C4CF7" w:rsidP="00E069B9">
            <w:pPr>
              <w:pStyle w:val="Header"/>
              <w:jc w:val="left"/>
              <w:rPr>
                <w:strike/>
                <w:szCs w:val="24"/>
                <w:lang w:val="sr-Cyrl-RS"/>
              </w:rPr>
            </w:pPr>
            <w:r w:rsidRPr="0037060A">
              <w:rPr>
                <w:szCs w:val="24"/>
              </w:rPr>
              <w:t xml:space="preserve">Број руковођења израдом усвојених </w:t>
            </w:r>
            <w:r w:rsidR="00E069B9" w:rsidRPr="0037060A">
              <w:rPr>
                <w:szCs w:val="24"/>
                <w:lang w:val="sr-Cyrl-RS"/>
              </w:rPr>
              <w:t>планова детаљне регулације</w:t>
            </w:r>
            <w:r w:rsidRPr="0037060A">
              <w:rPr>
                <w:szCs w:val="24"/>
              </w:rPr>
              <w:t xml:space="preserve"> </w:t>
            </w:r>
            <w:r w:rsidR="00E069B9" w:rsidRPr="0037060A">
              <w:rPr>
                <w:szCs w:val="24"/>
                <w:lang w:val="sr-Cyrl-RS"/>
              </w:rPr>
              <w:t xml:space="preserve">за </w:t>
            </w:r>
            <w:r w:rsidRPr="0037060A">
              <w:rPr>
                <w:szCs w:val="24"/>
              </w:rPr>
              <w:t>саобраћајн</w:t>
            </w:r>
            <w:r w:rsidR="00E069B9" w:rsidRPr="0037060A">
              <w:rPr>
                <w:szCs w:val="24"/>
                <w:lang w:val="sr-Cyrl-RS"/>
              </w:rPr>
              <w:t>е</w:t>
            </w:r>
            <w:r w:rsidRPr="0037060A">
              <w:rPr>
                <w:szCs w:val="24"/>
              </w:rPr>
              <w:t xml:space="preserve"> </w:t>
            </w:r>
            <w:r w:rsidRPr="0037060A">
              <w:rPr>
                <w:rFonts w:eastAsia="MS Mincho"/>
                <w:szCs w:val="24"/>
                <w:lang w:val="sr-Cyrl-RS"/>
              </w:rPr>
              <w:t>инфраструктурн</w:t>
            </w:r>
            <w:r w:rsidR="00E069B9" w:rsidRPr="0037060A">
              <w:rPr>
                <w:rFonts w:eastAsia="MS Mincho"/>
                <w:szCs w:val="24"/>
                <w:lang w:val="sr-Cyrl-RS"/>
              </w:rPr>
              <w:t>е системе</w:t>
            </w:r>
            <w:r w:rsidRPr="0037060A">
              <w:rPr>
                <w:rFonts w:eastAsia="MS Mincho"/>
                <w:szCs w:val="24"/>
                <w:lang w:val="sr-Cyrl-RS"/>
              </w:rPr>
              <w:t xml:space="preserve"> </w:t>
            </w:r>
          </w:p>
        </w:tc>
        <w:tc>
          <w:tcPr>
            <w:tcW w:w="3206" w:type="dxa"/>
            <w:shd w:val="clear" w:color="auto" w:fill="FFFFFF" w:themeFill="background1"/>
            <w:vAlign w:val="center"/>
          </w:tcPr>
          <w:p w14:paraId="5E3F4576" w14:textId="77777777" w:rsidR="007C4CF7" w:rsidRPr="0037060A" w:rsidRDefault="007C4CF7" w:rsidP="00DD501B">
            <w:pPr>
              <w:suppressAutoHyphens/>
              <w:snapToGrid w:val="0"/>
              <w:spacing w:line="100" w:lineRule="atLeast"/>
              <w:jc w:val="left"/>
              <w:rPr>
                <w:rFonts w:eastAsia="TimesNewRomanPSMT"/>
                <w:bCs/>
                <w:kern w:val="2"/>
                <w:szCs w:val="24"/>
                <w:lang w:val="ru-RU" w:eastAsia="ar-SA"/>
              </w:rPr>
            </w:pPr>
          </w:p>
        </w:tc>
      </w:tr>
      <w:tr w:rsidR="0037060A" w:rsidRPr="0037060A" w14:paraId="7809FD3D" w14:textId="77777777" w:rsidTr="00DD501B">
        <w:trPr>
          <w:trHeight w:val="540"/>
        </w:trPr>
        <w:tc>
          <w:tcPr>
            <w:tcW w:w="5486" w:type="dxa"/>
            <w:shd w:val="clear" w:color="auto" w:fill="FFFFFF" w:themeFill="background1"/>
            <w:vAlign w:val="center"/>
          </w:tcPr>
          <w:p w14:paraId="2DABCAD3" w14:textId="77777777" w:rsidR="007C4CF7" w:rsidRPr="0037060A" w:rsidRDefault="007C4CF7" w:rsidP="00DD501B">
            <w:pPr>
              <w:jc w:val="left"/>
              <w:rPr>
                <w:rFonts w:eastAsia="TimesNewRomanPSMT"/>
                <w:bCs/>
                <w:szCs w:val="24"/>
                <w:lang w:val="en-US"/>
              </w:rPr>
            </w:pPr>
            <w:r w:rsidRPr="0037060A">
              <w:rPr>
                <w:rFonts w:eastAsia="TimesNewRomanPSMT"/>
                <w:bCs/>
                <w:szCs w:val="24"/>
              </w:rPr>
              <w:t xml:space="preserve">Место </w:t>
            </w:r>
          </w:p>
        </w:tc>
        <w:tc>
          <w:tcPr>
            <w:tcW w:w="3206" w:type="dxa"/>
            <w:shd w:val="clear" w:color="auto" w:fill="FFFFFF" w:themeFill="background1"/>
            <w:vAlign w:val="center"/>
          </w:tcPr>
          <w:p w14:paraId="3290CCB5" w14:textId="77777777" w:rsidR="007C4CF7" w:rsidRPr="0037060A" w:rsidRDefault="007C4CF7" w:rsidP="00DD501B">
            <w:pPr>
              <w:suppressAutoHyphens/>
              <w:snapToGrid w:val="0"/>
              <w:spacing w:line="100" w:lineRule="atLeast"/>
              <w:jc w:val="left"/>
              <w:rPr>
                <w:rFonts w:eastAsia="TimesNewRomanPSMT"/>
                <w:bCs/>
                <w:kern w:val="2"/>
                <w:szCs w:val="24"/>
                <w:lang w:eastAsia="ar-SA"/>
              </w:rPr>
            </w:pPr>
          </w:p>
        </w:tc>
      </w:tr>
    </w:tbl>
    <w:p w14:paraId="7F32D545" w14:textId="75D3AEEA" w:rsidR="007C4CF7" w:rsidRPr="0037060A" w:rsidRDefault="007C4CF7" w:rsidP="00C73FAE">
      <w:pPr>
        <w:rPr>
          <w:b/>
          <w:bCs/>
          <w:iCs/>
        </w:rPr>
      </w:pPr>
    </w:p>
    <w:p w14:paraId="1F8AFE18" w14:textId="77777777" w:rsidR="00542922" w:rsidRPr="0037060A" w:rsidRDefault="00542922" w:rsidP="00542922">
      <w:pPr>
        <w:ind w:left="720" w:firstLine="720"/>
        <w:rPr>
          <w:rFonts w:eastAsia="TimesNewRomanPSMT"/>
          <w:bCs/>
          <w:szCs w:val="24"/>
        </w:rPr>
      </w:pPr>
      <w:r w:rsidRPr="0037060A">
        <w:rPr>
          <w:rFonts w:eastAsia="TimesNewRomanPSMT"/>
          <w:bCs/>
          <w:szCs w:val="24"/>
        </w:rPr>
        <w:t xml:space="preserve">Датум </w:t>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t xml:space="preserve">              Понуђач</w:t>
      </w:r>
    </w:p>
    <w:p w14:paraId="3242944B" w14:textId="77777777" w:rsidR="00542922" w:rsidRPr="0037060A" w:rsidRDefault="00542922" w:rsidP="00542922">
      <w:pPr>
        <w:ind w:left="720" w:firstLine="720"/>
        <w:rPr>
          <w:rFonts w:eastAsia="TimesNewRomanPSMT"/>
          <w:bCs/>
          <w:szCs w:val="24"/>
        </w:rPr>
      </w:pPr>
    </w:p>
    <w:p w14:paraId="3F3FD637" w14:textId="77777777" w:rsidR="00542922" w:rsidRPr="0037060A" w:rsidRDefault="00542922" w:rsidP="00542922">
      <w:pPr>
        <w:ind w:left="2880" w:firstLine="720"/>
        <w:rPr>
          <w:rFonts w:eastAsia="TimesNewRomanPS-BoldMT"/>
          <w:b/>
          <w:bCs/>
          <w:i/>
          <w:iCs/>
          <w:szCs w:val="24"/>
        </w:rPr>
      </w:pPr>
      <w:r w:rsidRPr="0037060A">
        <w:rPr>
          <w:rFonts w:eastAsia="TimesNewRomanPSMT"/>
          <w:bCs/>
          <w:szCs w:val="24"/>
        </w:rPr>
        <w:t xml:space="preserve">     </w:t>
      </w:r>
    </w:p>
    <w:p w14:paraId="54EA3274" w14:textId="5B68622A" w:rsidR="007C4CF7" w:rsidRPr="0037060A" w:rsidRDefault="00542922" w:rsidP="00542922">
      <w:pPr>
        <w:rPr>
          <w:rFonts w:eastAsia="TimesNewRomanPS-BoldMT"/>
          <w:b/>
          <w:bCs/>
          <w:i/>
          <w:iCs/>
          <w:szCs w:val="24"/>
        </w:rPr>
      </w:pPr>
      <w:r w:rsidRPr="0037060A">
        <w:rPr>
          <w:rFonts w:eastAsia="TimesNewRomanPS-BoldMT"/>
          <w:b/>
          <w:bCs/>
          <w:i/>
          <w:iCs/>
          <w:szCs w:val="24"/>
        </w:rPr>
        <w:t>_____________________________</w:t>
      </w:r>
      <w:r w:rsidRPr="0037060A">
        <w:rPr>
          <w:rFonts w:eastAsia="TimesNewRomanPS-BoldMT"/>
          <w:b/>
          <w:bCs/>
          <w:i/>
          <w:iCs/>
          <w:szCs w:val="24"/>
        </w:rPr>
        <w:tab/>
      </w:r>
      <w:r w:rsidRPr="0037060A">
        <w:rPr>
          <w:rFonts w:eastAsia="TimesNewRomanPS-BoldMT"/>
          <w:b/>
          <w:bCs/>
          <w:i/>
          <w:iCs/>
          <w:szCs w:val="24"/>
        </w:rPr>
        <w:tab/>
      </w:r>
      <w:r w:rsidRPr="0037060A">
        <w:rPr>
          <w:rFonts w:eastAsia="TimesNewRomanPS-BoldMT"/>
          <w:b/>
          <w:bCs/>
          <w:i/>
          <w:iCs/>
          <w:szCs w:val="24"/>
        </w:rPr>
        <w:tab/>
        <w:t>________________________________</w:t>
      </w:r>
    </w:p>
    <w:p w14:paraId="4E8ACD68" w14:textId="0F32538C" w:rsidR="00542922" w:rsidRPr="0037060A" w:rsidRDefault="00542922" w:rsidP="00542922">
      <w:pPr>
        <w:rPr>
          <w:rFonts w:eastAsia="TimesNewRomanPS-BoldMT"/>
          <w:b/>
          <w:bCs/>
          <w:i/>
          <w:iCs/>
          <w:szCs w:val="24"/>
        </w:rPr>
      </w:pPr>
    </w:p>
    <w:p w14:paraId="18BBED77" w14:textId="3E045963" w:rsidR="00542922" w:rsidRPr="0037060A" w:rsidRDefault="00542922" w:rsidP="00542922">
      <w:pPr>
        <w:rPr>
          <w:rFonts w:eastAsia="TimesNewRomanPS-BoldMT"/>
          <w:b/>
          <w:bCs/>
          <w:i/>
          <w:iCs/>
          <w:szCs w:val="24"/>
        </w:rPr>
      </w:pPr>
    </w:p>
    <w:p w14:paraId="7F9627B6" w14:textId="77777777" w:rsidR="0095132C" w:rsidRPr="0037060A" w:rsidRDefault="0095132C" w:rsidP="0095132C">
      <w:pPr>
        <w:widowControl/>
        <w:tabs>
          <w:tab w:val="clear" w:pos="1440"/>
        </w:tabs>
        <w:spacing w:after="120" w:line="270" w:lineRule="atLeast"/>
        <w:jc w:val="center"/>
        <w:rPr>
          <w:b/>
          <w:i/>
          <w:sz w:val="20"/>
          <w:lang w:val="sr-Cyrl-RS"/>
        </w:rPr>
      </w:pPr>
      <w:r w:rsidRPr="0037060A">
        <w:rPr>
          <w:b/>
          <w:i/>
          <w:sz w:val="20"/>
          <w:lang w:val="sr-Cyrl-RS"/>
        </w:rPr>
        <w:t>Члан групе носилац посла/Понуђач је дужан да попуни све делове обрасца понуде и  да потпише</w:t>
      </w:r>
      <w:r w:rsidRPr="0037060A">
        <w:rPr>
          <w:b/>
          <w:i/>
          <w:sz w:val="20"/>
          <w:lang w:val="en-US"/>
        </w:rPr>
        <w:t xml:space="preserve"> </w:t>
      </w:r>
      <w:r w:rsidRPr="0037060A">
        <w:rPr>
          <w:b/>
          <w:i/>
          <w:sz w:val="20"/>
        </w:rPr>
        <w:t>понуду</w:t>
      </w:r>
      <w:r w:rsidRPr="0037060A">
        <w:rPr>
          <w:b/>
          <w:i/>
          <w:sz w:val="20"/>
          <w:lang w:val="sr-Cyrl-RS"/>
        </w:rPr>
        <w:t xml:space="preserve"> </w:t>
      </w:r>
    </w:p>
    <w:p w14:paraId="63250BCF" w14:textId="1BAADFBE" w:rsidR="0095132C" w:rsidRPr="0037060A" w:rsidRDefault="0095132C" w:rsidP="0095132C">
      <w:pPr>
        <w:spacing w:line="480" w:lineRule="auto"/>
        <w:rPr>
          <w:b/>
          <w:sz w:val="20"/>
          <w:lang w:val="ru-RU"/>
        </w:rPr>
      </w:pPr>
    </w:p>
    <w:p w14:paraId="05563306" w14:textId="5E7DEEB4" w:rsidR="0095132C" w:rsidRPr="0037060A" w:rsidRDefault="0095132C" w:rsidP="0095132C">
      <w:pPr>
        <w:spacing w:line="480" w:lineRule="auto"/>
        <w:rPr>
          <w:b/>
          <w:sz w:val="20"/>
          <w:lang w:val="ru-RU"/>
        </w:rPr>
      </w:pPr>
    </w:p>
    <w:p w14:paraId="203B6973" w14:textId="544C4A4E" w:rsidR="0095132C" w:rsidRPr="0037060A" w:rsidRDefault="0095132C" w:rsidP="0095132C">
      <w:pPr>
        <w:spacing w:line="480" w:lineRule="auto"/>
        <w:rPr>
          <w:b/>
          <w:sz w:val="20"/>
          <w:lang w:val="ru-RU"/>
        </w:rPr>
      </w:pPr>
    </w:p>
    <w:p w14:paraId="0DCB6642" w14:textId="5D1024F0" w:rsidR="0095132C" w:rsidRPr="0037060A" w:rsidRDefault="0095132C" w:rsidP="0095132C">
      <w:pPr>
        <w:spacing w:line="480" w:lineRule="auto"/>
        <w:rPr>
          <w:b/>
          <w:sz w:val="20"/>
          <w:lang w:val="ru-RU"/>
        </w:rPr>
      </w:pPr>
    </w:p>
    <w:p w14:paraId="4F65FFED" w14:textId="6E7BAB21" w:rsidR="0095132C" w:rsidRPr="0037060A" w:rsidRDefault="0095132C" w:rsidP="0095132C">
      <w:pPr>
        <w:spacing w:line="480" w:lineRule="auto"/>
        <w:rPr>
          <w:b/>
          <w:sz w:val="20"/>
          <w:lang w:val="ru-RU"/>
        </w:rPr>
      </w:pPr>
    </w:p>
    <w:p w14:paraId="19610D4C" w14:textId="11F9B6F2" w:rsidR="0095132C" w:rsidRPr="0037060A" w:rsidRDefault="0095132C" w:rsidP="0095132C">
      <w:pPr>
        <w:spacing w:line="480" w:lineRule="auto"/>
        <w:rPr>
          <w:b/>
          <w:sz w:val="20"/>
          <w:lang w:val="ru-RU"/>
        </w:rPr>
      </w:pPr>
    </w:p>
    <w:p w14:paraId="068E5ACB" w14:textId="6BA94370" w:rsidR="0095132C" w:rsidRPr="0037060A" w:rsidRDefault="0095132C" w:rsidP="0095132C">
      <w:pPr>
        <w:spacing w:line="480" w:lineRule="auto"/>
        <w:rPr>
          <w:b/>
          <w:sz w:val="20"/>
          <w:lang w:val="ru-RU"/>
        </w:rPr>
      </w:pPr>
    </w:p>
    <w:p w14:paraId="47E5F765" w14:textId="066025AF" w:rsidR="00542922" w:rsidRPr="0037060A" w:rsidRDefault="00542922" w:rsidP="00542922">
      <w:pPr>
        <w:rPr>
          <w:rFonts w:eastAsia="TimesNewRomanPS-BoldMT"/>
          <w:b/>
          <w:bCs/>
          <w:i/>
          <w:iCs/>
          <w:szCs w:val="24"/>
        </w:rPr>
      </w:pPr>
    </w:p>
    <w:p w14:paraId="31925044" w14:textId="3B26F75F" w:rsidR="00542922" w:rsidRPr="0037060A" w:rsidRDefault="00542922" w:rsidP="00542922">
      <w:pPr>
        <w:rPr>
          <w:rFonts w:eastAsia="TimesNewRomanPS-BoldMT"/>
          <w:b/>
          <w:bCs/>
          <w:i/>
          <w:iCs/>
          <w:szCs w:val="24"/>
        </w:rPr>
      </w:pPr>
    </w:p>
    <w:p w14:paraId="60ECD0F9" w14:textId="5A95ACF3" w:rsidR="00542922" w:rsidRPr="0037060A" w:rsidRDefault="00542922" w:rsidP="00542922">
      <w:pPr>
        <w:rPr>
          <w:rFonts w:eastAsia="TimesNewRomanPS-BoldMT"/>
          <w:b/>
          <w:bCs/>
          <w:i/>
          <w:iCs/>
          <w:szCs w:val="24"/>
        </w:rPr>
      </w:pPr>
    </w:p>
    <w:p w14:paraId="1D309941" w14:textId="55D909AE" w:rsidR="00542922" w:rsidRPr="0037060A" w:rsidRDefault="00542922" w:rsidP="00542922">
      <w:pPr>
        <w:rPr>
          <w:b/>
          <w:bCs/>
          <w:iCs/>
        </w:rPr>
      </w:pPr>
    </w:p>
    <w:p w14:paraId="76B50E82" w14:textId="39EAB409" w:rsidR="00911727" w:rsidRPr="0037060A" w:rsidRDefault="00911727" w:rsidP="00C73FAE">
      <w:pPr>
        <w:rPr>
          <w:b/>
          <w:bCs/>
          <w:iCs/>
        </w:rPr>
      </w:pPr>
      <w:r w:rsidRPr="0037060A">
        <w:rPr>
          <w:b/>
          <w:bCs/>
          <w:iCs/>
        </w:rPr>
        <w:t>ОПШТИ ПОДАЦИ О ПОНУЂАЧУ</w:t>
      </w:r>
    </w:p>
    <w:p w14:paraId="1AFA99D3" w14:textId="77777777" w:rsidR="00696F05" w:rsidRPr="0037060A" w:rsidRDefault="00696F05" w:rsidP="00BC6C3E">
      <w:pPr>
        <w:pStyle w:val="ListParagraph"/>
        <w:rPr>
          <w:iCs/>
          <w:color w:val="auto"/>
        </w:rPr>
      </w:pPr>
    </w:p>
    <w:tbl>
      <w:tblPr>
        <w:tblW w:w="0" w:type="auto"/>
        <w:tblInd w:w="-20" w:type="dxa"/>
        <w:tblLayout w:type="fixed"/>
        <w:tblLook w:val="04A0" w:firstRow="1" w:lastRow="0" w:firstColumn="1" w:lastColumn="0" w:noHBand="0" w:noVBand="1"/>
      </w:tblPr>
      <w:tblGrid>
        <w:gridCol w:w="4621"/>
        <w:gridCol w:w="4660"/>
      </w:tblGrid>
      <w:tr w:rsidR="0037060A" w:rsidRPr="0037060A" w14:paraId="3C14F032" w14:textId="77777777" w:rsidTr="00C00120">
        <w:tc>
          <w:tcPr>
            <w:tcW w:w="4621" w:type="dxa"/>
            <w:tcBorders>
              <w:top w:val="single" w:sz="4" w:space="0" w:color="000000"/>
              <w:left w:val="single" w:sz="4" w:space="0" w:color="000000"/>
              <w:bottom w:val="single" w:sz="4" w:space="0" w:color="000000"/>
              <w:right w:val="nil"/>
            </w:tcBorders>
          </w:tcPr>
          <w:p w14:paraId="1AEBEC3A" w14:textId="77777777" w:rsidR="00911727" w:rsidRPr="0037060A" w:rsidRDefault="00911727" w:rsidP="00C00120">
            <w:pPr>
              <w:rPr>
                <w:rFonts w:eastAsia="Arial Unicode MS"/>
                <w:b/>
                <w:bCs/>
                <w:iCs/>
                <w:kern w:val="2"/>
                <w:szCs w:val="24"/>
                <w:lang w:eastAsia="ar-SA"/>
              </w:rPr>
            </w:pPr>
            <w:r w:rsidRPr="0037060A">
              <w:rPr>
                <w:iCs/>
                <w:szCs w:val="24"/>
              </w:rPr>
              <w:t>Назив понуђача:</w:t>
            </w:r>
          </w:p>
          <w:p w14:paraId="67D225DD"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403835A" w14:textId="77777777" w:rsidR="00911727" w:rsidRPr="0037060A" w:rsidRDefault="00911727" w:rsidP="00C00120">
            <w:pPr>
              <w:snapToGrid w:val="0"/>
              <w:rPr>
                <w:rFonts w:eastAsia="Arial Unicode MS"/>
                <w:b/>
                <w:bCs/>
                <w:iCs/>
                <w:kern w:val="2"/>
                <w:szCs w:val="24"/>
                <w:lang w:eastAsia="ar-SA"/>
              </w:rPr>
            </w:pPr>
          </w:p>
          <w:p w14:paraId="15D2D509" w14:textId="77777777" w:rsidR="00911727" w:rsidRPr="0037060A" w:rsidRDefault="00911727" w:rsidP="00C00120">
            <w:pPr>
              <w:rPr>
                <w:b/>
                <w:bCs/>
                <w:iCs/>
                <w:szCs w:val="24"/>
              </w:rPr>
            </w:pPr>
          </w:p>
          <w:p w14:paraId="54437CBB"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2D1537B2" w14:textId="77777777" w:rsidTr="00C00120">
        <w:tc>
          <w:tcPr>
            <w:tcW w:w="4621" w:type="dxa"/>
            <w:tcBorders>
              <w:top w:val="single" w:sz="4" w:space="0" w:color="000000"/>
              <w:left w:val="single" w:sz="4" w:space="0" w:color="000000"/>
              <w:bottom w:val="single" w:sz="4" w:space="0" w:color="000000"/>
              <w:right w:val="nil"/>
            </w:tcBorders>
          </w:tcPr>
          <w:p w14:paraId="0A4F74FA" w14:textId="77777777" w:rsidR="00911727" w:rsidRPr="0037060A" w:rsidRDefault="00911727" w:rsidP="00C00120">
            <w:pPr>
              <w:rPr>
                <w:rFonts w:eastAsia="Arial Unicode MS"/>
                <w:b/>
                <w:bCs/>
                <w:iCs/>
                <w:kern w:val="2"/>
                <w:szCs w:val="24"/>
                <w:lang w:eastAsia="ar-SA"/>
              </w:rPr>
            </w:pPr>
            <w:r w:rsidRPr="0037060A">
              <w:rPr>
                <w:iCs/>
                <w:szCs w:val="24"/>
              </w:rPr>
              <w:t>Адреса понуђача:</w:t>
            </w:r>
          </w:p>
          <w:p w14:paraId="254740E3"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991026E" w14:textId="77777777" w:rsidR="00911727" w:rsidRPr="0037060A" w:rsidRDefault="00911727" w:rsidP="00C00120">
            <w:pPr>
              <w:snapToGrid w:val="0"/>
              <w:rPr>
                <w:rFonts w:eastAsia="Arial Unicode MS"/>
                <w:b/>
                <w:bCs/>
                <w:iCs/>
                <w:kern w:val="2"/>
                <w:szCs w:val="24"/>
                <w:lang w:eastAsia="ar-SA"/>
              </w:rPr>
            </w:pPr>
          </w:p>
          <w:p w14:paraId="0B17181F" w14:textId="77777777" w:rsidR="00911727" w:rsidRPr="0037060A" w:rsidRDefault="00911727" w:rsidP="00C00120">
            <w:pPr>
              <w:rPr>
                <w:b/>
                <w:bCs/>
                <w:iCs/>
                <w:szCs w:val="24"/>
              </w:rPr>
            </w:pPr>
          </w:p>
          <w:p w14:paraId="10050ECB"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2CB3B9CD" w14:textId="77777777" w:rsidTr="00C00120">
        <w:tc>
          <w:tcPr>
            <w:tcW w:w="4621" w:type="dxa"/>
            <w:tcBorders>
              <w:top w:val="single" w:sz="4" w:space="0" w:color="000000"/>
              <w:left w:val="single" w:sz="4" w:space="0" w:color="000000"/>
              <w:bottom w:val="single" w:sz="4" w:space="0" w:color="000000"/>
              <w:right w:val="nil"/>
            </w:tcBorders>
          </w:tcPr>
          <w:p w14:paraId="2206791D" w14:textId="77777777" w:rsidR="00911727" w:rsidRPr="0037060A" w:rsidRDefault="00911727" w:rsidP="00C00120">
            <w:pPr>
              <w:rPr>
                <w:rFonts w:eastAsia="Arial Unicode MS"/>
                <w:b/>
                <w:bCs/>
                <w:iCs/>
                <w:kern w:val="2"/>
                <w:szCs w:val="24"/>
                <w:lang w:eastAsia="ar-SA"/>
              </w:rPr>
            </w:pPr>
            <w:r w:rsidRPr="0037060A">
              <w:rPr>
                <w:iCs/>
                <w:szCs w:val="24"/>
              </w:rPr>
              <w:t>Матични број понуђача:</w:t>
            </w:r>
          </w:p>
          <w:p w14:paraId="6D611204"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FFD2468" w14:textId="77777777" w:rsidR="00911727" w:rsidRPr="0037060A" w:rsidRDefault="00911727" w:rsidP="00C00120">
            <w:pPr>
              <w:snapToGrid w:val="0"/>
              <w:rPr>
                <w:rFonts w:eastAsia="Arial Unicode MS"/>
                <w:b/>
                <w:bCs/>
                <w:iCs/>
                <w:kern w:val="2"/>
                <w:szCs w:val="24"/>
                <w:lang w:eastAsia="ar-SA"/>
              </w:rPr>
            </w:pPr>
          </w:p>
          <w:p w14:paraId="6D6A747B" w14:textId="77777777" w:rsidR="00911727" w:rsidRPr="0037060A" w:rsidRDefault="00911727" w:rsidP="00C00120">
            <w:pPr>
              <w:rPr>
                <w:b/>
                <w:bCs/>
                <w:iCs/>
                <w:szCs w:val="24"/>
              </w:rPr>
            </w:pPr>
          </w:p>
          <w:p w14:paraId="2803968F"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5D667392" w14:textId="77777777" w:rsidTr="00C00120">
        <w:tc>
          <w:tcPr>
            <w:tcW w:w="4621" w:type="dxa"/>
            <w:tcBorders>
              <w:top w:val="single" w:sz="4" w:space="0" w:color="000000"/>
              <w:left w:val="single" w:sz="4" w:space="0" w:color="000000"/>
              <w:bottom w:val="single" w:sz="4" w:space="0" w:color="000000"/>
              <w:right w:val="nil"/>
            </w:tcBorders>
          </w:tcPr>
          <w:p w14:paraId="05EBBCC0" w14:textId="77777777" w:rsidR="00911727" w:rsidRPr="0037060A" w:rsidRDefault="00911727" w:rsidP="00C00120">
            <w:pPr>
              <w:rPr>
                <w:rFonts w:eastAsia="Arial Unicode MS"/>
                <w:b/>
                <w:bCs/>
                <w:iCs/>
                <w:kern w:val="2"/>
                <w:szCs w:val="24"/>
                <w:lang w:val="ru-RU" w:eastAsia="ar-SA"/>
              </w:rPr>
            </w:pPr>
            <w:r w:rsidRPr="0037060A">
              <w:rPr>
                <w:iCs/>
                <w:szCs w:val="24"/>
                <w:lang w:val="ru-RU"/>
              </w:rPr>
              <w:t>Порески идентификациони број понуђача (ПИБ):</w:t>
            </w:r>
          </w:p>
          <w:p w14:paraId="3FB4CBF8" w14:textId="77777777" w:rsidR="00911727" w:rsidRPr="0037060A" w:rsidRDefault="00911727" w:rsidP="00C00120">
            <w:pPr>
              <w:suppressAutoHyphens/>
              <w:spacing w:line="100" w:lineRule="atLeast"/>
              <w:rPr>
                <w:rFonts w:eastAsia="Arial Unicode MS"/>
                <w:b/>
                <w:bCs/>
                <w:iCs/>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1601C81B" w14:textId="77777777" w:rsidR="00911727" w:rsidRPr="0037060A" w:rsidRDefault="00911727" w:rsidP="00C00120">
            <w:pPr>
              <w:suppressAutoHyphens/>
              <w:snapToGrid w:val="0"/>
              <w:spacing w:line="100" w:lineRule="atLeast"/>
              <w:rPr>
                <w:rFonts w:eastAsia="Arial Unicode MS"/>
                <w:b/>
                <w:bCs/>
                <w:iCs/>
                <w:kern w:val="2"/>
                <w:szCs w:val="24"/>
                <w:lang w:val="ru-RU" w:eastAsia="ar-SA"/>
              </w:rPr>
            </w:pPr>
          </w:p>
        </w:tc>
      </w:tr>
      <w:tr w:rsidR="0037060A" w:rsidRPr="0037060A" w14:paraId="2CF687B5" w14:textId="77777777" w:rsidTr="00C00120">
        <w:tc>
          <w:tcPr>
            <w:tcW w:w="4621" w:type="dxa"/>
            <w:tcBorders>
              <w:top w:val="single" w:sz="4" w:space="0" w:color="000000"/>
              <w:left w:val="single" w:sz="4" w:space="0" w:color="000000"/>
              <w:bottom w:val="single" w:sz="4" w:space="0" w:color="000000"/>
              <w:right w:val="nil"/>
            </w:tcBorders>
          </w:tcPr>
          <w:p w14:paraId="3E6C97FB" w14:textId="77777777" w:rsidR="00911727" w:rsidRPr="0037060A" w:rsidRDefault="00911727" w:rsidP="00C00120">
            <w:pPr>
              <w:rPr>
                <w:rFonts w:eastAsia="Arial Unicode MS"/>
                <w:b/>
                <w:bCs/>
                <w:iCs/>
                <w:kern w:val="2"/>
                <w:szCs w:val="24"/>
                <w:lang w:eastAsia="ar-SA"/>
              </w:rPr>
            </w:pPr>
            <w:r w:rsidRPr="0037060A">
              <w:rPr>
                <w:iCs/>
                <w:szCs w:val="24"/>
              </w:rPr>
              <w:t>Име особе за контакт:</w:t>
            </w:r>
          </w:p>
          <w:p w14:paraId="670F6042"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3ECA947" w14:textId="77777777" w:rsidR="00911727" w:rsidRPr="0037060A" w:rsidRDefault="00911727" w:rsidP="00C00120">
            <w:pPr>
              <w:snapToGrid w:val="0"/>
              <w:rPr>
                <w:rFonts w:eastAsia="Arial Unicode MS"/>
                <w:b/>
                <w:bCs/>
                <w:iCs/>
                <w:kern w:val="2"/>
                <w:szCs w:val="24"/>
                <w:lang w:eastAsia="ar-SA"/>
              </w:rPr>
            </w:pPr>
          </w:p>
          <w:p w14:paraId="3926F8D0" w14:textId="77777777" w:rsidR="00911727" w:rsidRPr="0037060A" w:rsidRDefault="00911727" w:rsidP="00C00120">
            <w:pPr>
              <w:rPr>
                <w:b/>
                <w:bCs/>
                <w:iCs/>
                <w:szCs w:val="24"/>
              </w:rPr>
            </w:pPr>
          </w:p>
          <w:p w14:paraId="27240C3F"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7EEAF7EE" w14:textId="77777777" w:rsidTr="00C00120">
        <w:tc>
          <w:tcPr>
            <w:tcW w:w="4621" w:type="dxa"/>
            <w:tcBorders>
              <w:top w:val="single" w:sz="4" w:space="0" w:color="000000"/>
              <w:left w:val="single" w:sz="4" w:space="0" w:color="000000"/>
              <w:bottom w:val="single" w:sz="4" w:space="0" w:color="000000"/>
              <w:right w:val="nil"/>
            </w:tcBorders>
          </w:tcPr>
          <w:p w14:paraId="08C0F4C9" w14:textId="77777777" w:rsidR="00911727" w:rsidRPr="0037060A" w:rsidRDefault="00911727" w:rsidP="00C00120">
            <w:pPr>
              <w:rPr>
                <w:rFonts w:eastAsia="Arial Unicode MS"/>
                <w:b/>
                <w:bCs/>
                <w:iCs/>
                <w:kern w:val="2"/>
                <w:szCs w:val="24"/>
                <w:lang w:val="ru-RU" w:eastAsia="ar-SA"/>
              </w:rPr>
            </w:pPr>
            <w:r w:rsidRPr="0037060A">
              <w:rPr>
                <w:iCs/>
                <w:szCs w:val="24"/>
                <w:lang w:val="ru-RU"/>
              </w:rPr>
              <w:t>Електронска адреса понуђача (</w:t>
            </w:r>
            <w:r w:rsidRPr="0037060A">
              <w:rPr>
                <w:iCs/>
                <w:szCs w:val="24"/>
              </w:rPr>
              <w:t>e</w:t>
            </w:r>
            <w:r w:rsidRPr="0037060A">
              <w:rPr>
                <w:iCs/>
                <w:szCs w:val="24"/>
                <w:lang w:val="ru-RU"/>
              </w:rPr>
              <w:t>-</w:t>
            </w:r>
            <w:r w:rsidRPr="0037060A">
              <w:rPr>
                <w:iCs/>
                <w:szCs w:val="24"/>
              </w:rPr>
              <w:t>mail</w:t>
            </w:r>
            <w:r w:rsidRPr="0037060A">
              <w:rPr>
                <w:iCs/>
                <w:szCs w:val="24"/>
                <w:lang w:val="ru-RU"/>
              </w:rPr>
              <w:t>):</w:t>
            </w:r>
          </w:p>
          <w:p w14:paraId="6D7B882D" w14:textId="77777777" w:rsidR="00911727" w:rsidRPr="0037060A" w:rsidRDefault="00911727" w:rsidP="00C00120">
            <w:pPr>
              <w:suppressAutoHyphens/>
              <w:spacing w:line="100" w:lineRule="atLeast"/>
              <w:rPr>
                <w:rFonts w:eastAsia="Arial Unicode MS"/>
                <w:b/>
                <w:bCs/>
                <w:iCs/>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724194A" w14:textId="77777777" w:rsidR="00911727" w:rsidRPr="0037060A" w:rsidRDefault="00911727" w:rsidP="00C00120">
            <w:pPr>
              <w:suppressAutoHyphens/>
              <w:snapToGrid w:val="0"/>
              <w:spacing w:line="100" w:lineRule="atLeast"/>
              <w:rPr>
                <w:rFonts w:eastAsia="Arial Unicode MS"/>
                <w:b/>
                <w:bCs/>
                <w:iCs/>
                <w:kern w:val="2"/>
                <w:szCs w:val="24"/>
                <w:lang w:val="ru-RU" w:eastAsia="ar-SA"/>
              </w:rPr>
            </w:pPr>
          </w:p>
        </w:tc>
      </w:tr>
      <w:tr w:rsidR="0037060A" w:rsidRPr="0037060A" w14:paraId="00E45981" w14:textId="77777777" w:rsidTr="00C00120">
        <w:tc>
          <w:tcPr>
            <w:tcW w:w="4621" w:type="dxa"/>
            <w:tcBorders>
              <w:top w:val="single" w:sz="4" w:space="0" w:color="000000"/>
              <w:left w:val="single" w:sz="4" w:space="0" w:color="000000"/>
              <w:bottom w:val="single" w:sz="4" w:space="0" w:color="000000"/>
              <w:right w:val="nil"/>
            </w:tcBorders>
          </w:tcPr>
          <w:p w14:paraId="173673AD" w14:textId="77777777" w:rsidR="00911727" w:rsidRPr="0037060A" w:rsidRDefault="00911727" w:rsidP="00C00120">
            <w:pPr>
              <w:rPr>
                <w:rFonts w:eastAsia="Arial Unicode MS"/>
                <w:b/>
                <w:bCs/>
                <w:iCs/>
                <w:kern w:val="2"/>
                <w:szCs w:val="24"/>
                <w:lang w:eastAsia="ar-SA"/>
              </w:rPr>
            </w:pPr>
            <w:r w:rsidRPr="0037060A">
              <w:rPr>
                <w:iCs/>
                <w:szCs w:val="24"/>
              </w:rPr>
              <w:t>Телефон:</w:t>
            </w:r>
          </w:p>
          <w:p w14:paraId="1F008466"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E3FAA5" w14:textId="77777777" w:rsidR="00911727" w:rsidRPr="0037060A" w:rsidRDefault="00911727" w:rsidP="00C00120">
            <w:pPr>
              <w:snapToGrid w:val="0"/>
              <w:rPr>
                <w:rFonts w:eastAsia="Arial Unicode MS"/>
                <w:b/>
                <w:bCs/>
                <w:iCs/>
                <w:kern w:val="2"/>
                <w:szCs w:val="24"/>
                <w:lang w:eastAsia="ar-SA"/>
              </w:rPr>
            </w:pPr>
          </w:p>
          <w:p w14:paraId="5213719E" w14:textId="77777777" w:rsidR="00911727" w:rsidRPr="0037060A" w:rsidRDefault="00911727" w:rsidP="00C00120">
            <w:pPr>
              <w:rPr>
                <w:b/>
                <w:bCs/>
                <w:iCs/>
                <w:szCs w:val="24"/>
              </w:rPr>
            </w:pPr>
          </w:p>
          <w:p w14:paraId="4EFAA6F8"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34C70217" w14:textId="77777777" w:rsidTr="00C00120">
        <w:tc>
          <w:tcPr>
            <w:tcW w:w="4621" w:type="dxa"/>
            <w:tcBorders>
              <w:top w:val="single" w:sz="4" w:space="0" w:color="000000"/>
              <w:left w:val="single" w:sz="4" w:space="0" w:color="000000"/>
              <w:bottom w:val="single" w:sz="4" w:space="0" w:color="000000"/>
              <w:right w:val="nil"/>
            </w:tcBorders>
          </w:tcPr>
          <w:p w14:paraId="534A626F" w14:textId="77777777" w:rsidR="00911727" w:rsidRPr="0037060A" w:rsidRDefault="00911727" w:rsidP="00C00120">
            <w:pPr>
              <w:rPr>
                <w:rFonts w:eastAsia="Arial Unicode MS"/>
                <w:b/>
                <w:bCs/>
                <w:iCs/>
                <w:kern w:val="2"/>
                <w:szCs w:val="24"/>
                <w:lang w:val="en-US" w:eastAsia="ar-SA"/>
              </w:rPr>
            </w:pPr>
            <w:r w:rsidRPr="0037060A">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7AF1B7B" w14:textId="77777777" w:rsidR="00911727" w:rsidRPr="0037060A" w:rsidRDefault="00911727" w:rsidP="00C00120">
            <w:pPr>
              <w:snapToGrid w:val="0"/>
              <w:rPr>
                <w:rFonts w:eastAsia="Arial Unicode MS"/>
                <w:b/>
                <w:bCs/>
                <w:iCs/>
                <w:kern w:val="2"/>
                <w:szCs w:val="24"/>
                <w:lang w:eastAsia="ar-SA"/>
              </w:rPr>
            </w:pPr>
          </w:p>
          <w:p w14:paraId="43BE3D36" w14:textId="77777777" w:rsidR="00911727" w:rsidRPr="0037060A" w:rsidRDefault="00911727" w:rsidP="00C00120">
            <w:pPr>
              <w:rPr>
                <w:b/>
                <w:bCs/>
                <w:iCs/>
                <w:szCs w:val="24"/>
              </w:rPr>
            </w:pPr>
          </w:p>
          <w:p w14:paraId="743F204C"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328E2402" w14:textId="77777777" w:rsidTr="00C00120">
        <w:tc>
          <w:tcPr>
            <w:tcW w:w="4621" w:type="dxa"/>
            <w:tcBorders>
              <w:top w:val="single" w:sz="4" w:space="0" w:color="000000"/>
              <w:left w:val="single" w:sz="4" w:space="0" w:color="000000"/>
              <w:bottom w:val="single" w:sz="4" w:space="0" w:color="000000"/>
              <w:right w:val="nil"/>
            </w:tcBorders>
          </w:tcPr>
          <w:p w14:paraId="51A7F735" w14:textId="77777777" w:rsidR="00911727" w:rsidRPr="0037060A" w:rsidRDefault="00911727" w:rsidP="00C00120">
            <w:pPr>
              <w:rPr>
                <w:rFonts w:eastAsia="Arial Unicode MS"/>
                <w:b/>
                <w:bCs/>
                <w:iCs/>
                <w:kern w:val="2"/>
                <w:szCs w:val="24"/>
                <w:lang w:val="ru-RU" w:eastAsia="ar-SA"/>
              </w:rPr>
            </w:pPr>
            <w:r w:rsidRPr="0037060A">
              <w:rPr>
                <w:iCs/>
                <w:szCs w:val="24"/>
                <w:lang w:val="ru-RU"/>
              </w:rPr>
              <w:t>Број рачуна понуђача и назив банке:</w:t>
            </w:r>
          </w:p>
          <w:p w14:paraId="33C397B4" w14:textId="77777777" w:rsidR="00911727" w:rsidRPr="0037060A" w:rsidRDefault="00911727" w:rsidP="00C00120">
            <w:pPr>
              <w:suppressAutoHyphens/>
              <w:spacing w:line="100" w:lineRule="atLeast"/>
              <w:rPr>
                <w:rFonts w:eastAsia="Arial Unicode MS"/>
                <w:b/>
                <w:bCs/>
                <w:iCs/>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19F99FF" w14:textId="77777777" w:rsidR="00911727" w:rsidRPr="0037060A" w:rsidRDefault="00911727" w:rsidP="00C00120">
            <w:pPr>
              <w:snapToGrid w:val="0"/>
              <w:rPr>
                <w:rFonts w:eastAsia="Arial Unicode MS"/>
                <w:b/>
                <w:bCs/>
                <w:iCs/>
                <w:kern w:val="2"/>
                <w:szCs w:val="24"/>
                <w:lang w:val="ru-RU" w:eastAsia="ar-SA"/>
              </w:rPr>
            </w:pPr>
          </w:p>
          <w:p w14:paraId="12E3C207" w14:textId="77777777" w:rsidR="00911727" w:rsidRPr="0037060A" w:rsidRDefault="00911727" w:rsidP="00C00120">
            <w:pPr>
              <w:rPr>
                <w:b/>
                <w:bCs/>
                <w:iCs/>
                <w:szCs w:val="24"/>
                <w:lang w:val="ru-RU"/>
              </w:rPr>
            </w:pPr>
          </w:p>
          <w:p w14:paraId="469739B8" w14:textId="77777777" w:rsidR="00911727" w:rsidRPr="0037060A" w:rsidRDefault="00911727" w:rsidP="00C00120">
            <w:pPr>
              <w:suppressAutoHyphens/>
              <w:spacing w:line="100" w:lineRule="atLeast"/>
              <w:rPr>
                <w:rFonts w:eastAsia="Arial Unicode MS"/>
                <w:b/>
                <w:bCs/>
                <w:iCs/>
                <w:kern w:val="2"/>
                <w:szCs w:val="24"/>
                <w:lang w:val="ru-RU" w:eastAsia="ar-SA"/>
              </w:rPr>
            </w:pPr>
          </w:p>
        </w:tc>
      </w:tr>
      <w:tr w:rsidR="0037060A" w:rsidRPr="0037060A" w14:paraId="2401C21E" w14:textId="77777777" w:rsidTr="00C00120">
        <w:tc>
          <w:tcPr>
            <w:tcW w:w="4621" w:type="dxa"/>
            <w:tcBorders>
              <w:top w:val="single" w:sz="4" w:space="0" w:color="000000"/>
              <w:left w:val="single" w:sz="4" w:space="0" w:color="000000"/>
              <w:bottom w:val="single" w:sz="4" w:space="0" w:color="000000"/>
              <w:right w:val="nil"/>
            </w:tcBorders>
          </w:tcPr>
          <w:p w14:paraId="1208243D" w14:textId="77777777" w:rsidR="00911727" w:rsidRPr="0037060A" w:rsidRDefault="00911727" w:rsidP="00C00120">
            <w:pPr>
              <w:suppressAutoHyphens/>
              <w:spacing w:line="100" w:lineRule="atLeast"/>
              <w:rPr>
                <w:rFonts w:eastAsia="Arial Unicode MS"/>
                <w:b/>
                <w:bCs/>
                <w:iCs/>
                <w:kern w:val="2"/>
                <w:szCs w:val="24"/>
                <w:lang w:val="ru-RU" w:eastAsia="ar-SA"/>
              </w:rPr>
            </w:pPr>
            <w:r w:rsidRPr="0037060A">
              <w:rPr>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D6304E3" w14:textId="77777777" w:rsidR="00911727" w:rsidRPr="0037060A" w:rsidRDefault="00911727" w:rsidP="00C00120">
            <w:pPr>
              <w:snapToGrid w:val="0"/>
              <w:ind w:firstLine="708"/>
              <w:rPr>
                <w:rFonts w:eastAsia="Arial Unicode MS"/>
                <w:b/>
                <w:bCs/>
                <w:iCs/>
                <w:kern w:val="2"/>
                <w:szCs w:val="24"/>
                <w:lang w:val="ru-RU" w:eastAsia="ar-SA"/>
              </w:rPr>
            </w:pPr>
          </w:p>
          <w:p w14:paraId="3ABF524E" w14:textId="77777777" w:rsidR="00911727" w:rsidRPr="0037060A" w:rsidRDefault="00911727" w:rsidP="00C00120">
            <w:pPr>
              <w:ind w:firstLine="708"/>
              <w:rPr>
                <w:b/>
                <w:bCs/>
                <w:iCs/>
                <w:szCs w:val="24"/>
                <w:lang w:val="ru-RU"/>
              </w:rPr>
            </w:pPr>
          </w:p>
          <w:p w14:paraId="58C54C02" w14:textId="77777777" w:rsidR="00911727" w:rsidRPr="0037060A" w:rsidRDefault="00911727" w:rsidP="00C00120">
            <w:pPr>
              <w:suppressAutoHyphens/>
              <w:spacing w:line="100" w:lineRule="atLeast"/>
              <w:ind w:firstLine="708"/>
              <w:rPr>
                <w:rFonts w:eastAsia="Arial Unicode MS"/>
                <w:b/>
                <w:bCs/>
                <w:iCs/>
                <w:kern w:val="2"/>
                <w:szCs w:val="24"/>
                <w:lang w:val="ru-RU" w:eastAsia="ar-SA"/>
              </w:rPr>
            </w:pPr>
          </w:p>
        </w:tc>
      </w:tr>
    </w:tbl>
    <w:p w14:paraId="7280C71F" w14:textId="77777777" w:rsidR="00911727" w:rsidRPr="0037060A" w:rsidRDefault="00911727" w:rsidP="00911727">
      <w:pPr>
        <w:rPr>
          <w:szCs w:val="24"/>
        </w:rPr>
      </w:pPr>
      <w:r w:rsidRPr="0037060A">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37060A" w:rsidRPr="0037060A" w14:paraId="45EA51BC"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5163E260" w14:textId="77777777" w:rsidR="00911727" w:rsidRPr="0037060A" w:rsidRDefault="00911727" w:rsidP="00C00120">
            <w:pPr>
              <w:snapToGrid w:val="0"/>
              <w:jc w:val="center"/>
              <w:rPr>
                <w:rFonts w:eastAsia="Arial Unicode MS"/>
                <w:kern w:val="2"/>
                <w:szCs w:val="24"/>
                <w:lang w:eastAsia="ar-SA"/>
              </w:rPr>
            </w:pPr>
          </w:p>
          <w:p w14:paraId="7FF06F49" w14:textId="77777777" w:rsidR="00911727" w:rsidRPr="0037060A" w:rsidRDefault="00911727" w:rsidP="00C00120">
            <w:pPr>
              <w:suppressAutoHyphens/>
              <w:spacing w:line="100" w:lineRule="atLeast"/>
              <w:jc w:val="center"/>
              <w:rPr>
                <w:rFonts w:eastAsia="TimesNewRomanPSMT"/>
                <w:b/>
                <w:bCs/>
                <w:kern w:val="2"/>
                <w:szCs w:val="24"/>
                <w:lang w:eastAsia="ar-SA"/>
              </w:rPr>
            </w:pPr>
            <w:r w:rsidRPr="0037060A">
              <w:rPr>
                <w:rFonts w:eastAsia="TimesNewRomanPSMT"/>
                <w:b/>
                <w:bCs/>
                <w:szCs w:val="24"/>
              </w:rPr>
              <w:t xml:space="preserve">А) САМОСТАЛНО </w:t>
            </w:r>
          </w:p>
        </w:tc>
      </w:tr>
      <w:tr w:rsidR="0037060A" w:rsidRPr="0037060A" w14:paraId="7B6F7F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94E69D8" w14:textId="77777777" w:rsidR="00911727" w:rsidRPr="0037060A" w:rsidRDefault="00911727" w:rsidP="00C00120">
            <w:pPr>
              <w:snapToGrid w:val="0"/>
              <w:jc w:val="center"/>
              <w:rPr>
                <w:rFonts w:eastAsia="TimesNewRomanPSMT"/>
                <w:b/>
                <w:bCs/>
                <w:kern w:val="2"/>
                <w:szCs w:val="24"/>
                <w:lang w:eastAsia="ar-SA"/>
              </w:rPr>
            </w:pPr>
          </w:p>
          <w:p w14:paraId="603F676C" w14:textId="77777777" w:rsidR="00911727" w:rsidRPr="0037060A" w:rsidRDefault="00911727" w:rsidP="00C00120">
            <w:pPr>
              <w:suppressAutoHyphens/>
              <w:spacing w:line="100" w:lineRule="atLeast"/>
              <w:jc w:val="center"/>
              <w:rPr>
                <w:rFonts w:eastAsia="TimesNewRomanPSMT"/>
                <w:b/>
                <w:bCs/>
                <w:kern w:val="2"/>
                <w:szCs w:val="24"/>
                <w:lang w:eastAsia="ar-SA"/>
              </w:rPr>
            </w:pPr>
            <w:r w:rsidRPr="0037060A">
              <w:rPr>
                <w:rFonts w:eastAsia="TimesNewRomanPSMT"/>
                <w:b/>
                <w:bCs/>
                <w:szCs w:val="24"/>
              </w:rPr>
              <w:t>Б) СА ПОДИЗВОЂАЧЕМ</w:t>
            </w:r>
          </w:p>
        </w:tc>
      </w:tr>
      <w:tr w:rsidR="0037060A" w:rsidRPr="0037060A" w14:paraId="6ACBD81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F8AFA23" w14:textId="77777777" w:rsidR="00911727" w:rsidRPr="0037060A" w:rsidRDefault="00911727" w:rsidP="00C00120">
            <w:pPr>
              <w:snapToGrid w:val="0"/>
              <w:jc w:val="center"/>
              <w:rPr>
                <w:rFonts w:eastAsia="TimesNewRomanPSMT"/>
                <w:b/>
                <w:bCs/>
                <w:kern w:val="2"/>
                <w:szCs w:val="24"/>
                <w:lang w:eastAsia="ar-SA"/>
              </w:rPr>
            </w:pPr>
          </w:p>
          <w:p w14:paraId="11AB1185" w14:textId="77777777" w:rsidR="00911727" w:rsidRPr="0037060A" w:rsidRDefault="00911727" w:rsidP="00C00120">
            <w:pPr>
              <w:suppressAutoHyphens/>
              <w:spacing w:line="100" w:lineRule="atLeast"/>
              <w:jc w:val="center"/>
              <w:rPr>
                <w:rFonts w:eastAsia="Arial Unicode MS"/>
                <w:b/>
                <w:i/>
                <w:iCs/>
                <w:kern w:val="2"/>
                <w:szCs w:val="24"/>
                <w:lang w:val="ru-RU" w:eastAsia="ar-SA"/>
              </w:rPr>
            </w:pPr>
            <w:r w:rsidRPr="0037060A">
              <w:rPr>
                <w:rFonts w:eastAsia="TimesNewRomanPSMT"/>
                <w:b/>
                <w:bCs/>
                <w:szCs w:val="24"/>
              </w:rPr>
              <w:t>В) КАО ЗАЈЕДНИЧКУ ПОНУДУ</w:t>
            </w:r>
          </w:p>
        </w:tc>
      </w:tr>
    </w:tbl>
    <w:p w14:paraId="34047673" w14:textId="0E04944D" w:rsidR="007B1DD2" w:rsidRPr="0037060A" w:rsidRDefault="00911727" w:rsidP="00911727">
      <w:pPr>
        <w:rPr>
          <w:rFonts w:eastAsia="TimesNewRomanPSMT"/>
          <w:bCs/>
          <w:kern w:val="2"/>
          <w:szCs w:val="24"/>
          <w:lang w:eastAsia="ar-SA"/>
        </w:rPr>
      </w:pPr>
      <w:r w:rsidRPr="0037060A">
        <w:rPr>
          <w:b/>
          <w:iCs/>
          <w:szCs w:val="24"/>
          <w:u w:val="single"/>
          <w:lang w:val="ru-RU"/>
        </w:rPr>
        <w:t>Напомена:</w:t>
      </w:r>
      <w:r w:rsidRPr="0037060A">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2A6B575" w14:textId="10F69C9A" w:rsidR="007B1DD2" w:rsidRPr="0037060A" w:rsidRDefault="007B1DD2" w:rsidP="00911727">
      <w:pPr>
        <w:rPr>
          <w:rFonts w:eastAsia="TimesNewRomanPSMT"/>
          <w:b/>
          <w:bCs/>
          <w:szCs w:val="24"/>
        </w:rPr>
      </w:pPr>
    </w:p>
    <w:p w14:paraId="408C140F" w14:textId="77777777" w:rsidR="00911727" w:rsidRPr="0037060A" w:rsidRDefault="00911727" w:rsidP="00911727">
      <w:pPr>
        <w:rPr>
          <w:rFonts w:eastAsia="TimesNewRomanPSMT"/>
          <w:b/>
          <w:bCs/>
          <w:szCs w:val="24"/>
          <w:lang w:val="en-US"/>
        </w:rPr>
      </w:pPr>
      <w:r w:rsidRPr="0037060A">
        <w:rPr>
          <w:rFonts w:eastAsia="TimesNewRomanPSMT"/>
          <w:b/>
          <w:bCs/>
          <w:szCs w:val="24"/>
        </w:rPr>
        <w:t>3)</w:t>
      </w:r>
      <w:r w:rsidRPr="0037060A">
        <w:rPr>
          <w:rFonts w:eastAsia="TimesNewRomanPSMT"/>
          <w:b/>
          <w:bCs/>
          <w:i/>
          <w:szCs w:val="24"/>
        </w:rPr>
        <w:t xml:space="preserve"> </w:t>
      </w:r>
      <w:r w:rsidRPr="0037060A">
        <w:rPr>
          <w:rFonts w:eastAsia="TimesNewRomanPSMT"/>
          <w:b/>
          <w:bCs/>
          <w:szCs w:val="24"/>
        </w:rPr>
        <w:t>ПОДАЦИ О ПОДИЗВОЂАЧУ</w:t>
      </w:r>
    </w:p>
    <w:p w14:paraId="58EA5306" w14:textId="77777777" w:rsidR="00911727" w:rsidRPr="0037060A" w:rsidRDefault="00911727" w:rsidP="00911727">
      <w:pPr>
        <w:rPr>
          <w:rFonts w:eastAsia="Arial Unicode MS"/>
          <w:szCs w:val="24"/>
        </w:rPr>
      </w:pPr>
      <w:r w:rsidRPr="0037060A">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37060A" w:rsidRPr="0037060A" w14:paraId="57D96F4F" w14:textId="77777777" w:rsidTr="00C00120">
        <w:tc>
          <w:tcPr>
            <w:tcW w:w="465" w:type="dxa"/>
            <w:tcBorders>
              <w:top w:val="single" w:sz="4" w:space="0" w:color="000000"/>
              <w:left w:val="single" w:sz="4" w:space="0" w:color="000000"/>
              <w:bottom w:val="single" w:sz="4" w:space="0" w:color="000000"/>
              <w:right w:val="nil"/>
            </w:tcBorders>
          </w:tcPr>
          <w:p w14:paraId="307FE346" w14:textId="77777777" w:rsidR="00911727" w:rsidRPr="0037060A" w:rsidRDefault="00911727" w:rsidP="00C00120">
            <w:pPr>
              <w:snapToGrid w:val="0"/>
              <w:rPr>
                <w:rFonts w:eastAsia="Arial Unicode MS"/>
                <w:kern w:val="2"/>
                <w:szCs w:val="24"/>
                <w:lang w:eastAsia="ar-SA"/>
              </w:rPr>
            </w:pPr>
          </w:p>
          <w:p w14:paraId="353EC2F5" w14:textId="77777777" w:rsidR="00911727" w:rsidRPr="0037060A" w:rsidRDefault="00911727" w:rsidP="00C00120">
            <w:pPr>
              <w:suppressAutoHyphens/>
              <w:spacing w:line="100" w:lineRule="atLeast"/>
              <w:rPr>
                <w:rFonts w:eastAsia="TimesNewRomanPSMT"/>
                <w:bCs/>
                <w:kern w:val="2"/>
                <w:szCs w:val="24"/>
                <w:lang w:eastAsia="ar-SA"/>
              </w:rPr>
            </w:pPr>
            <w:r w:rsidRPr="0037060A">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3C9F244" w14:textId="77777777" w:rsidR="00911727" w:rsidRPr="0037060A" w:rsidRDefault="00911727" w:rsidP="00C00120">
            <w:pPr>
              <w:snapToGrid w:val="0"/>
              <w:rPr>
                <w:rFonts w:eastAsia="TimesNewRomanPSMT"/>
                <w:bCs/>
                <w:kern w:val="2"/>
                <w:szCs w:val="24"/>
                <w:lang w:eastAsia="ar-SA"/>
              </w:rPr>
            </w:pPr>
          </w:p>
          <w:p w14:paraId="355FFC8F"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E68DC55"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6C26651A" w14:textId="77777777" w:rsidTr="00C00120">
        <w:tc>
          <w:tcPr>
            <w:tcW w:w="465" w:type="dxa"/>
            <w:tcBorders>
              <w:top w:val="single" w:sz="4" w:space="0" w:color="000000"/>
              <w:left w:val="single" w:sz="4" w:space="0" w:color="000000"/>
              <w:bottom w:val="single" w:sz="4" w:space="0" w:color="000000"/>
              <w:right w:val="nil"/>
            </w:tcBorders>
          </w:tcPr>
          <w:p w14:paraId="4B902003" w14:textId="77777777" w:rsidR="00911727" w:rsidRPr="0037060A" w:rsidRDefault="00911727" w:rsidP="00C00120">
            <w:pPr>
              <w:snapToGrid w:val="0"/>
              <w:rPr>
                <w:rFonts w:eastAsia="TimesNewRomanPSMT"/>
                <w:bCs/>
                <w:kern w:val="2"/>
                <w:szCs w:val="24"/>
                <w:lang w:eastAsia="ar-SA"/>
              </w:rPr>
            </w:pPr>
          </w:p>
          <w:p w14:paraId="7328E5A8"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2FF64AE" w14:textId="77777777" w:rsidR="00911727" w:rsidRPr="0037060A" w:rsidRDefault="00911727" w:rsidP="00C00120">
            <w:pPr>
              <w:snapToGrid w:val="0"/>
              <w:rPr>
                <w:rFonts w:eastAsia="TimesNewRomanPSMT"/>
                <w:bCs/>
                <w:kern w:val="2"/>
                <w:szCs w:val="24"/>
                <w:lang w:eastAsia="ar-SA"/>
              </w:rPr>
            </w:pPr>
          </w:p>
          <w:p w14:paraId="1AC62A6D"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14:paraId="3F564874"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1F0DD572" w14:textId="77777777" w:rsidTr="00C00120">
        <w:tc>
          <w:tcPr>
            <w:tcW w:w="465" w:type="dxa"/>
            <w:tcBorders>
              <w:top w:val="single" w:sz="4" w:space="0" w:color="000000"/>
              <w:left w:val="single" w:sz="4" w:space="0" w:color="000000"/>
              <w:bottom w:val="single" w:sz="4" w:space="0" w:color="000000"/>
              <w:right w:val="nil"/>
            </w:tcBorders>
          </w:tcPr>
          <w:p w14:paraId="180183EB" w14:textId="77777777" w:rsidR="00911727" w:rsidRPr="0037060A" w:rsidRDefault="00911727" w:rsidP="00C00120">
            <w:pPr>
              <w:snapToGrid w:val="0"/>
              <w:rPr>
                <w:rFonts w:eastAsia="TimesNewRomanPSMT"/>
                <w:bCs/>
                <w:kern w:val="2"/>
                <w:szCs w:val="24"/>
                <w:lang w:eastAsia="ar-SA"/>
              </w:rPr>
            </w:pPr>
          </w:p>
          <w:p w14:paraId="0D2E9063"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E65DA6A" w14:textId="77777777" w:rsidR="00911727" w:rsidRPr="0037060A" w:rsidRDefault="00911727" w:rsidP="00C00120">
            <w:pPr>
              <w:snapToGrid w:val="0"/>
              <w:rPr>
                <w:rFonts w:eastAsia="TimesNewRomanPSMT"/>
                <w:bCs/>
                <w:kern w:val="2"/>
                <w:szCs w:val="24"/>
                <w:lang w:eastAsia="ar-SA"/>
              </w:rPr>
            </w:pPr>
          </w:p>
          <w:p w14:paraId="3478F40B"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37142D"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A054B3C" w14:textId="77777777" w:rsidTr="00C00120">
        <w:tc>
          <w:tcPr>
            <w:tcW w:w="465" w:type="dxa"/>
            <w:tcBorders>
              <w:top w:val="single" w:sz="4" w:space="0" w:color="000000"/>
              <w:left w:val="single" w:sz="4" w:space="0" w:color="000000"/>
              <w:bottom w:val="single" w:sz="4" w:space="0" w:color="000000"/>
              <w:right w:val="nil"/>
            </w:tcBorders>
          </w:tcPr>
          <w:p w14:paraId="70C23ABF" w14:textId="77777777" w:rsidR="00911727" w:rsidRPr="0037060A" w:rsidRDefault="00911727" w:rsidP="00C00120">
            <w:pPr>
              <w:snapToGrid w:val="0"/>
              <w:rPr>
                <w:rFonts w:eastAsia="TimesNewRomanPSMT"/>
                <w:bCs/>
                <w:kern w:val="2"/>
                <w:szCs w:val="24"/>
                <w:lang w:eastAsia="ar-SA"/>
              </w:rPr>
            </w:pPr>
          </w:p>
          <w:p w14:paraId="6654A466"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833D65D" w14:textId="77777777" w:rsidR="00911727" w:rsidRPr="0037060A" w:rsidRDefault="00911727" w:rsidP="00C00120">
            <w:pPr>
              <w:snapToGrid w:val="0"/>
              <w:rPr>
                <w:rFonts w:eastAsia="TimesNewRomanPSMT"/>
                <w:bCs/>
                <w:kern w:val="2"/>
                <w:szCs w:val="24"/>
                <w:lang w:eastAsia="ar-SA"/>
              </w:rPr>
            </w:pPr>
          </w:p>
          <w:p w14:paraId="57B38A8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D6F1C1"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1E80588" w14:textId="77777777" w:rsidTr="00C00120">
        <w:tc>
          <w:tcPr>
            <w:tcW w:w="465" w:type="dxa"/>
            <w:tcBorders>
              <w:top w:val="single" w:sz="4" w:space="0" w:color="000000"/>
              <w:left w:val="single" w:sz="4" w:space="0" w:color="000000"/>
              <w:bottom w:val="single" w:sz="4" w:space="0" w:color="000000"/>
              <w:right w:val="nil"/>
            </w:tcBorders>
          </w:tcPr>
          <w:p w14:paraId="182419A3"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F837B7" w14:textId="77777777" w:rsidR="00911727" w:rsidRPr="0037060A" w:rsidRDefault="00911727" w:rsidP="00C00120">
            <w:pPr>
              <w:snapToGrid w:val="0"/>
              <w:rPr>
                <w:rFonts w:eastAsia="TimesNewRomanPSMT"/>
                <w:bCs/>
                <w:kern w:val="2"/>
                <w:szCs w:val="24"/>
                <w:lang w:eastAsia="ar-SA"/>
              </w:rPr>
            </w:pPr>
          </w:p>
          <w:p w14:paraId="3C7E357B"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D68CE5"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3DC71D48" w14:textId="77777777" w:rsidTr="00C00120">
        <w:tc>
          <w:tcPr>
            <w:tcW w:w="465" w:type="dxa"/>
            <w:tcBorders>
              <w:top w:val="single" w:sz="4" w:space="0" w:color="000000"/>
              <w:left w:val="single" w:sz="4" w:space="0" w:color="000000"/>
              <w:bottom w:val="single" w:sz="4" w:space="0" w:color="000000"/>
              <w:right w:val="nil"/>
            </w:tcBorders>
          </w:tcPr>
          <w:p w14:paraId="4D29122A"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AAB458" w14:textId="77777777" w:rsidR="00911727" w:rsidRPr="0037060A" w:rsidRDefault="00911727" w:rsidP="00C00120">
            <w:pPr>
              <w:snapToGrid w:val="0"/>
              <w:rPr>
                <w:rFonts w:eastAsia="TimesNewRomanPSMT"/>
                <w:bCs/>
                <w:kern w:val="2"/>
                <w:szCs w:val="24"/>
                <w:lang w:val="ru-RU" w:eastAsia="ar-SA"/>
              </w:rPr>
            </w:pPr>
          </w:p>
          <w:p w14:paraId="1ED55AB4"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0570D9"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15797FBC" w14:textId="77777777" w:rsidTr="00C00120">
        <w:tc>
          <w:tcPr>
            <w:tcW w:w="465" w:type="dxa"/>
            <w:tcBorders>
              <w:top w:val="single" w:sz="4" w:space="0" w:color="000000"/>
              <w:left w:val="single" w:sz="4" w:space="0" w:color="000000"/>
              <w:bottom w:val="single" w:sz="4" w:space="0" w:color="000000"/>
              <w:right w:val="nil"/>
            </w:tcBorders>
          </w:tcPr>
          <w:p w14:paraId="1ABB3517" w14:textId="77777777" w:rsidR="00911727" w:rsidRPr="0037060A" w:rsidRDefault="00911727" w:rsidP="00C00120">
            <w:pPr>
              <w:suppressAutoHyphens/>
              <w:snapToGrid w:val="0"/>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1AF07658" w14:textId="77777777" w:rsidR="00911727" w:rsidRPr="0037060A" w:rsidRDefault="00911727" w:rsidP="00C00120">
            <w:pPr>
              <w:snapToGrid w:val="0"/>
              <w:rPr>
                <w:rFonts w:eastAsia="TimesNewRomanPSMT"/>
                <w:bCs/>
                <w:kern w:val="2"/>
                <w:szCs w:val="24"/>
                <w:lang w:val="ru-RU" w:eastAsia="ar-SA"/>
              </w:rPr>
            </w:pPr>
          </w:p>
          <w:p w14:paraId="15F8D048"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55B2A7C"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0C7CA95F" w14:textId="77777777" w:rsidTr="00C00120">
        <w:tc>
          <w:tcPr>
            <w:tcW w:w="465" w:type="dxa"/>
            <w:tcBorders>
              <w:top w:val="single" w:sz="4" w:space="0" w:color="000000"/>
              <w:left w:val="single" w:sz="4" w:space="0" w:color="000000"/>
              <w:bottom w:val="single" w:sz="4" w:space="0" w:color="000000"/>
              <w:right w:val="nil"/>
            </w:tcBorders>
          </w:tcPr>
          <w:p w14:paraId="71261AF9" w14:textId="77777777" w:rsidR="00911727" w:rsidRPr="0037060A" w:rsidRDefault="00911727" w:rsidP="00C00120">
            <w:pPr>
              <w:snapToGrid w:val="0"/>
              <w:rPr>
                <w:rFonts w:eastAsia="TimesNewRomanPSMT"/>
                <w:bCs/>
                <w:kern w:val="2"/>
                <w:szCs w:val="24"/>
                <w:lang w:val="ru-RU" w:eastAsia="ar-SA"/>
              </w:rPr>
            </w:pPr>
          </w:p>
          <w:p w14:paraId="5DE5ADD4" w14:textId="77777777" w:rsidR="00911727" w:rsidRPr="0037060A" w:rsidRDefault="00911727" w:rsidP="00C00120">
            <w:pPr>
              <w:suppressAutoHyphens/>
              <w:spacing w:line="100" w:lineRule="atLeast"/>
              <w:rPr>
                <w:rFonts w:eastAsia="TimesNewRomanPSMT"/>
                <w:bCs/>
                <w:kern w:val="2"/>
                <w:szCs w:val="24"/>
                <w:lang w:eastAsia="ar-SA"/>
              </w:rPr>
            </w:pPr>
            <w:r w:rsidRPr="0037060A">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F4A8318" w14:textId="77777777" w:rsidR="00911727" w:rsidRPr="0037060A" w:rsidRDefault="00911727" w:rsidP="00C00120">
            <w:pPr>
              <w:snapToGrid w:val="0"/>
              <w:rPr>
                <w:rFonts w:eastAsia="TimesNewRomanPSMT"/>
                <w:bCs/>
                <w:kern w:val="2"/>
                <w:szCs w:val="24"/>
                <w:lang w:eastAsia="ar-SA"/>
              </w:rPr>
            </w:pPr>
          </w:p>
          <w:p w14:paraId="78940AD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270626C"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682C7213" w14:textId="77777777" w:rsidTr="00C00120">
        <w:tc>
          <w:tcPr>
            <w:tcW w:w="465" w:type="dxa"/>
            <w:tcBorders>
              <w:top w:val="single" w:sz="4" w:space="0" w:color="000000"/>
              <w:left w:val="single" w:sz="4" w:space="0" w:color="000000"/>
              <w:bottom w:val="single" w:sz="4" w:space="0" w:color="000000"/>
              <w:right w:val="nil"/>
            </w:tcBorders>
          </w:tcPr>
          <w:p w14:paraId="257A56B6" w14:textId="77777777" w:rsidR="00911727" w:rsidRPr="0037060A" w:rsidRDefault="00911727" w:rsidP="00C00120">
            <w:pPr>
              <w:snapToGrid w:val="0"/>
              <w:rPr>
                <w:rFonts w:eastAsia="TimesNewRomanPSMT"/>
                <w:bCs/>
                <w:kern w:val="2"/>
                <w:szCs w:val="24"/>
                <w:lang w:eastAsia="ar-SA"/>
              </w:rPr>
            </w:pPr>
          </w:p>
          <w:p w14:paraId="615D5C9B"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5B69401" w14:textId="77777777" w:rsidR="00911727" w:rsidRPr="0037060A" w:rsidRDefault="00911727" w:rsidP="00C00120">
            <w:pPr>
              <w:snapToGrid w:val="0"/>
              <w:rPr>
                <w:rFonts w:eastAsia="TimesNewRomanPSMT"/>
                <w:bCs/>
                <w:kern w:val="2"/>
                <w:szCs w:val="24"/>
                <w:lang w:eastAsia="ar-SA"/>
              </w:rPr>
            </w:pPr>
          </w:p>
          <w:p w14:paraId="5858C13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FF8D5BC"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7386F4FE" w14:textId="77777777" w:rsidTr="00C00120">
        <w:tc>
          <w:tcPr>
            <w:tcW w:w="465" w:type="dxa"/>
            <w:tcBorders>
              <w:top w:val="single" w:sz="4" w:space="0" w:color="000000"/>
              <w:left w:val="single" w:sz="4" w:space="0" w:color="000000"/>
              <w:bottom w:val="single" w:sz="4" w:space="0" w:color="000000"/>
              <w:right w:val="nil"/>
            </w:tcBorders>
          </w:tcPr>
          <w:p w14:paraId="0C212882" w14:textId="77777777" w:rsidR="00911727" w:rsidRPr="0037060A" w:rsidRDefault="00911727" w:rsidP="00C00120">
            <w:pPr>
              <w:snapToGrid w:val="0"/>
              <w:rPr>
                <w:rFonts w:eastAsia="TimesNewRomanPSMT"/>
                <w:bCs/>
                <w:kern w:val="2"/>
                <w:szCs w:val="24"/>
                <w:lang w:eastAsia="ar-SA"/>
              </w:rPr>
            </w:pPr>
          </w:p>
          <w:p w14:paraId="6F1BC263"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6FD54E4" w14:textId="77777777" w:rsidR="00911727" w:rsidRPr="0037060A" w:rsidRDefault="00911727" w:rsidP="00C00120">
            <w:pPr>
              <w:snapToGrid w:val="0"/>
              <w:rPr>
                <w:rFonts w:eastAsia="TimesNewRomanPSMT"/>
                <w:bCs/>
                <w:kern w:val="2"/>
                <w:szCs w:val="24"/>
                <w:lang w:eastAsia="ar-SA"/>
              </w:rPr>
            </w:pPr>
          </w:p>
          <w:p w14:paraId="0FAE6B4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570C7D"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4DEFE76" w14:textId="77777777" w:rsidTr="00C00120">
        <w:tc>
          <w:tcPr>
            <w:tcW w:w="465" w:type="dxa"/>
            <w:tcBorders>
              <w:top w:val="single" w:sz="4" w:space="0" w:color="000000"/>
              <w:left w:val="single" w:sz="4" w:space="0" w:color="000000"/>
              <w:bottom w:val="single" w:sz="4" w:space="0" w:color="000000"/>
              <w:right w:val="nil"/>
            </w:tcBorders>
          </w:tcPr>
          <w:p w14:paraId="1B71AF75" w14:textId="77777777" w:rsidR="00911727" w:rsidRPr="0037060A" w:rsidRDefault="00911727" w:rsidP="00C00120">
            <w:pPr>
              <w:snapToGrid w:val="0"/>
              <w:rPr>
                <w:rFonts w:eastAsia="TimesNewRomanPSMT"/>
                <w:bCs/>
                <w:kern w:val="2"/>
                <w:szCs w:val="24"/>
                <w:lang w:eastAsia="ar-SA"/>
              </w:rPr>
            </w:pPr>
          </w:p>
          <w:p w14:paraId="7364E6A7"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0F19BFE" w14:textId="77777777" w:rsidR="00911727" w:rsidRPr="0037060A" w:rsidRDefault="00911727" w:rsidP="00C00120">
            <w:pPr>
              <w:snapToGrid w:val="0"/>
              <w:rPr>
                <w:rFonts w:eastAsia="TimesNewRomanPSMT"/>
                <w:bCs/>
                <w:kern w:val="2"/>
                <w:szCs w:val="24"/>
                <w:lang w:eastAsia="ar-SA"/>
              </w:rPr>
            </w:pPr>
          </w:p>
          <w:p w14:paraId="4FFA148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F31E52"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03D32A00" w14:textId="77777777" w:rsidTr="00C00120">
        <w:tc>
          <w:tcPr>
            <w:tcW w:w="465" w:type="dxa"/>
            <w:tcBorders>
              <w:top w:val="single" w:sz="4" w:space="0" w:color="000000"/>
              <w:left w:val="single" w:sz="4" w:space="0" w:color="000000"/>
              <w:bottom w:val="single" w:sz="4" w:space="0" w:color="000000"/>
              <w:right w:val="nil"/>
            </w:tcBorders>
          </w:tcPr>
          <w:p w14:paraId="09D4EA6F"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8325793" w14:textId="77777777" w:rsidR="00911727" w:rsidRPr="0037060A" w:rsidRDefault="00911727" w:rsidP="00C00120">
            <w:pPr>
              <w:snapToGrid w:val="0"/>
              <w:rPr>
                <w:rFonts w:eastAsia="TimesNewRomanPSMT"/>
                <w:bCs/>
                <w:kern w:val="2"/>
                <w:szCs w:val="24"/>
                <w:lang w:eastAsia="ar-SA"/>
              </w:rPr>
            </w:pPr>
          </w:p>
          <w:p w14:paraId="4E568588"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84D9828"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FF742F4" w14:textId="77777777" w:rsidTr="00C00120">
        <w:tc>
          <w:tcPr>
            <w:tcW w:w="465" w:type="dxa"/>
            <w:tcBorders>
              <w:top w:val="single" w:sz="4" w:space="0" w:color="000000"/>
              <w:left w:val="single" w:sz="4" w:space="0" w:color="000000"/>
              <w:bottom w:val="single" w:sz="4" w:space="0" w:color="000000"/>
              <w:right w:val="nil"/>
            </w:tcBorders>
          </w:tcPr>
          <w:p w14:paraId="56FEF1F4"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950113" w14:textId="77777777" w:rsidR="00911727" w:rsidRPr="0037060A" w:rsidRDefault="00911727" w:rsidP="00C00120">
            <w:pPr>
              <w:snapToGrid w:val="0"/>
              <w:rPr>
                <w:rFonts w:eastAsia="TimesNewRomanPSMT"/>
                <w:bCs/>
                <w:kern w:val="2"/>
                <w:szCs w:val="24"/>
                <w:lang w:val="ru-RU" w:eastAsia="ar-SA"/>
              </w:rPr>
            </w:pPr>
          </w:p>
          <w:p w14:paraId="2856EACE"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97A9D74"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46C2F6C6" w14:textId="77777777" w:rsidTr="00C00120">
        <w:tc>
          <w:tcPr>
            <w:tcW w:w="465" w:type="dxa"/>
            <w:tcBorders>
              <w:top w:val="single" w:sz="4" w:space="0" w:color="000000"/>
              <w:left w:val="single" w:sz="4" w:space="0" w:color="000000"/>
              <w:bottom w:val="single" w:sz="4" w:space="0" w:color="000000"/>
              <w:right w:val="nil"/>
            </w:tcBorders>
          </w:tcPr>
          <w:p w14:paraId="2BD08659" w14:textId="77777777" w:rsidR="00911727" w:rsidRPr="0037060A" w:rsidRDefault="00911727" w:rsidP="00C00120">
            <w:pPr>
              <w:suppressAutoHyphens/>
              <w:snapToGrid w:val="0"/>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9BED9E6" w14:textId="77777777" w:rsidR="00911727" w:rsidRPr="0037060A" w:rsidRDefault="00911727" w:rsidP="00C00120">
            <w:pPr>
              <w:snapToGrid w:val="0"/>
              <w:rPr>
                <w:rFonts w:eastAsia="TimesNewRomanPSMT"/>
                <w:bCs/>
                <w:kern w:val="2"/>
                <w:szCs w:val="24"/>
                <w:lang w:val="ru-RU" w:eastAsia="ar-SA"/>
              </w:rPr>
            </w:pPr>
          </w:p>
          <w:p w14:paraId="29BA3708"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DDE5BA"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bl>
    <w:p w14:paraId="4081DA7A" w14:textId="77777777" w:rsidR="00911727" w:rsidRPr="0037060A" w:rsidRDefault="00911727" w:rsidP="00911727">
      <w:pPr>
        <w:rPr>
          <w:b/>
          <w:bCs/>
          <w:iCs/>
          <w:szCs w:val="24"/>
          <w:u w:val="single"/>
          <w:lang w:val="ru-RU"/>
        </w:rPr>
      </w:pPr>
    </w:p>
    <w:p w14:paraId="50A75E46" w14:textId="77777777" w:rsidR="00911727" w:rsidRPr="0037060A" w:rsidRDefault="00911727" w:rsidP="00911727">
      <w:pPr>
        <w:rPr>
          <w:rFonts w:eastAsia="Arial Unicode MS"/>
          <w:iCs/>
          <w:kern w:val="2"/>
          <w:szCs w:val="24"/>
          <w:lang w:val="ru-RU" w:eastAsia="ar-SA"/>
        </w:rPr>
      </w:pPr>
      <w:r w:rsidRPr="0037060A">
        <w:rPr>
          <w:b/>
          <w:bCs/>
          <w:iCs/>
          <w:szCs w:val="24"/>
          <w:u w:val="single"/>
          <w:lang w:val="ru-RU"/>
        </w:rPr>
        <w:t>Напомена:</w:t>
      </w:r>
    </w:p>
    <w:p w14:paraId="3FD8891C" w14:textId="77777777" w:rsidR="00911727" w:rsidRPr="0037060A" w:rsidRDefault="00911727" w:rsidP="00911727">
      <w:pPr>
        <w:rPr>
          <w:rFonts w:eastAsia="TimesNewRomanPSMT"/>
          <w:b/>
          <w:bCs/>
          <w:szCs w:val="24"/>
          <w:lang w:val="ru-RU"/>
        </w:rPr>
      </w:pPr>
      <w:r w:rsidRPr="0037060A">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110BD4D" w14:textId="77777777" w:rsidR="00911727" w:rsidRPr="0037060A" w:rsidRDefault="00911727" w:rsidP="00911727">
      <w:pPr>
        <w:rPr>
          <w:rFonts w:eastAsia="TimesNewRomanPSMT"/>
          <w:b/>
          <w:bCs/>
          <w:szCs w:val="24"/>
          <w:lang w:val="ru-RU"/>
        </w:rPr>
      </w:pPr>
      <w:r w:rsidRPr="0037060A">
        <w:rPr>
          <w:rFonts w:eastAsia="TimesNewRomanPSMT"/>
          <w:b/>
          <w:bCs/>
          <w:szCs w:val="24"/>
          <w:lang w:val="ru-RU"/>
        </w:rPr>
        <w:br w:type="page"/>
      </w:r>
      <w:r w:rsidRPr="0037060A">
        <w:rPr>
          <w:rFonts w:eastAsia="TimesNewRomanPSMT"/>
          <w:b/>
          <w:bCs/>
          <w:szCs w:val="24"/>
        </w:rPr>
        <w:lastRenderedPageBreak/>
        <w:t xml:space="preserve">4) </w:t>
      </w:r>
      <w:r w:rsidRPr="0037060A">
        <w:rPr>
          <w:rFonts w:eastAsia="TimesNewRomanPSMT"/>
          <w:b/>
          <w:bCs/>
          <w:szCs w:val="24"/>
          <w:lang w:val="ru-RU"/>
        </w:rPr>
        <w:t>ПОДАЦИ О УЧЕСНИКУ У ЗАЈЕДНИЧКОЈ ПОНУДИ</w:t>
      </w:r>
    </w:p>
    <w:p w14:paraId="2A3B33C7" w14:textId="77777777" w:rsidR="00911727" w:rsidRPr="0037060A" w:rsidRDefault="00911727" w:rsidP="00911727">
      <w:pPr>
        <w:rPr>
          <w:rFonts w:eastAsia="Arial Unicode MS"/>
          <w:szCs w:val="24"/>
          <w:lang w:val="ru-RU"/>
        </w:rPr>
      </w:pPr>
    </w:p>
    <w:tbl>
      <w:tblPr>
        <w:tblW w:w="9105" w:type="dxa"/>
        <w:tblInd w:w="-20" w:type="dxa"/>
        <w:tblLayout w:type="fixed"/>
        <w:tblLook w:val="04A0" w:firstRow="1" w:lastRow="0" w:firstColumn="1" w:lastColumn="0" w:noHBand="0" w:noVBand="1"/>
      </w:tblPr>
      <w:tblGrid>
        <w:gridCol w:w="465"/>
        <w:gridCol w:w="4219"/>
        <w:gridCol w:w="4421"/>
      </w:tblGrid>
      <w:tr w:rsidR="0037060A" w:rsidRPr="0037060A" w14:paraId="789CDBC7" w14:textId="77777777" w:rsidTr="000C0B2E">
        <w:tc>
          <w:tcPr>
            <w:tcW w:w="465" w:type="dxa"/>
            <w:tcBorders>
              <w:top w:val="single" w:sz="4" w:space="0" w:color="000000"/>
              <w:left w:val="single" w:sz="4" w:space="0" w:color="000000"/>
              <w:bottom w:val="single" w:sz="4" w:space="0" w:color="000000"/>
              <w:right w:val="nil"/>
            </w:tcBorders>
          </w:tcPr>
          <w:p w14:paraId="3C3E160F" w14:textId="77777777" w:rsidR="00911727" w:rsidRPr="0037060A" w:rsidRDefault="00911727" w:rsidP="00C00120">
            <w:pPr>
              <w:snapToGrid w:val="0"/>
              <w:rPr>
                <w:rFonts w:eastAsia="Arial Unicode MS"/>
                <w:kern w:val="2"/>
                <w:szCs w:val="24"/>
                <w:lang w:eastAsia="ar-SA"/>
              </w:rPr>
            </w:pPr>
          </w:p>
          <w:p w14:paraId="34E12334" w14:textId="77777777" w:rsidR="00911727" w:rsidRPr="0037060A" w:rsidRDefault="00911727" w:rsidP="00C00120">
            <w:pPr>
              <w:suppressAutoHyphens/>
              <w:spacing w:line="100" w:lineRule="atLeast"/>
              <w:rPr>
                <w:rFonts w:eastAsia="TimesNewRomanPSMT"/>
                <w:bCs/>
                <w:kern w:val="2"/>
                <w:szCs w:val="24"/>
                <w:lang w:val="ru-RU" w:eastAsia="ar-SA"/>
              </w:rPr>
            </w:pPr>
            <w:r w:rsidRPr="0037060A">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3C104EFE" w14:textId="77777777" w:rsidR="00911727" w:rsidRPr="0037060A" w:rsidRDefault="00911727" w:rsidP="00C00120">
            <w:pPr>
              <w:snapToGrid w:val="0"/>
              <w:rPr>
                <w:rFonts w:eastAsia="TimesNewRomanPSMT"/>
                <w:bCs/>
                <w:kern w:val="2"/>
                <w:szCs w:val="24"/>
                <w:lang w:val="ru-RU" w:eastAsia="ar-SA"/>
              </w:rPr>
            </w:pPr>
          </w:p>
          <w:p w14:paraId="58B33C97"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6F285048"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6052BB58" w14:textId="77777777" w:rsidTr="000C0B2E">
        <w:tc>
          <w:tcPr>
            <w:tcW w:w="465" w:type="dxa"/>
            <w:tcBorders>
              <w:top w:val="single" w:sz="4" w:space="0" w:color="000000"/>
              <w:left w:val="single" w:sz="4" w:space="0" w:color="000000"/>
              <w:bottom w:val="single" w:sz="4" w:space="0" w:color="000000"/>
              <w:right w:val="nil"/>
            </w:tcBorders>
          </w:tcPr>
          <w:p w14:paraId="34A86ACA" w14:textId="77777777" w:rsidR="00911727" w:rsidRPr="0037060A" w:rsidRDefault="00911727" w:rsidP="00C00120">
            <w:pPr>
              <w:snapToGrid w:val="0"/>
              <w:rPr>
                <w:rFonts w:eastAsia="TimesNewRomanPSMT"/>
                <w:bCs/>
                <w:kern w:val="2"/>
                <w:szCs w:val="24"/>
                <w:lang w:val="ru-RU" w:eastAsia="ar-SA"/>
              </w:rPr>
            </w:pPr>
          </w:p>
          <w:p w14:paraId="3C1586D9" w14:textId="77777777" w:rsidR="00911727" w:rsidRPr="0037060A" w:rsidRDefault="00911727" w:rsidP="00C00120">
            <w:pPr>
              <w:suppressAutoHyphens/>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20E306E7" w14:textId="77777777" w:rsidR="00911727" w:rsidRPr="0037060A" w:rsidRDefault="00911727" w:rsidP="00C00120">
            <w:pPr>
              <w:snapToGrid w:val="0"/>
              <w:rPr>
                <w:rFonts w:eastAsia="TimesNewRomanPSMT"/>
                <w:bCs/>
                <w:kern w:val="2"/>
                <w:szCs w:val="24"/>
                <w:lang w:val="ru-RU" w:eastAsia="ar-SA"/>
              </w:rPr>
            </w:pPr>
          </w:p>
          <w:p w14:paraId="408C9E1D"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6D9AA256"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642F6708" w14:textId="77777777" w:rsidTr="000C0B2E">
        <w:tc>
          <w:tcPr>
            <w:tcW w:w="465" w:type="dxa"/>
            <w:tcBorders>
              <w:top w:val="single" w:sz="4" w:space="0" w:color="000000"/>
              <w:left w:val="single" w:sz="4" w:space="0" w:color="000000"/>
              <w:bottom w:val="single" w:sz="4" w:space="0" w:color="000000"/>
              <w:right w:val="nil"/>
            </w:tcBorders>
          </w:tcPr>
          <w:p w14:paraId="60EA13C8" w14:textId="77777777" w:rsidR="00911727" w:rsidRPr="0037060A" w:rsidRDefault="00911727" w:rsidP="00C00120">
            <w:pPr>
              <w:snapToGrid w:val="0"/>
              <w:rPr>
                <w:rFonts w:eastAsia="TimesNewRomanPSMT"/>
                <w:bCs/>
                <w:kern w:val="2"/>
                <w:szCs w:val="24"/>
                <w:lang w:eastAsia="ar-SA"/>
              </w:rPr>
            </w:pPr>
          </w:p>
          <w:p w14:paraId="0F05C051"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AAFA30A" w14:textId="77777777" w:rsidR="00911727" w:rsidRPr="0037060A" w:rsidRDefault="00911727" w:rsidP="00C00120">
            <w:pPr>
              <w:snapToGrid w:val="0"/>
              <w:rPr>
                <w:rFonts w:eastAsia="TimesNewRomanPSMT"/>
                <w:bCs/>
                <w:kern w:val="2"/>
                <w:szCs w:val="24"/>
                <w:lang w:eastAsia="ar-SA"/>
              </w:rPr>
            </w:pPr>
          </w:p>
          <w:p w14:paraId="6F0E98A3"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1E029589"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4BCD50A4" w14:textId="77777777" w:rsidTr="000C0B2E">
        <w:tc>
          <w:tcPr>
            <w:tcW w:w="465" w:type="dxa"/>
            <w:tcBorders>
              <w:top w:val="single" w:sz="4" w:space="0" w:color="000000"/>
              <w:left w:val="single" w:sz="4" w:space="0" w:color="000000"/>
              <w:bottom w:val="single" w:sz="4" w:space="0" w:color="000000"/>
              <w:right w:val="nil"/>
            </w:tcBorders>
          </w:tcPr>
          <w:p w14:paraId="09909BF0" w14:textId="77777777" w:rsidR="00911727" w:rsidRPr="0037060A" w:rsidRDefault="00911727" w:rsidP="00C00120">
            <w:pPr>
              <w:snapToGrid w:val="0"/>
              <w:rPr>
                <w:rFonts w:eastAsia="TimesNewRomanPSMT"/>
                <w:bCs/>
                <w:kern w:val="2"/>
                <w:szCs w:val="24"/>
                <w:lang w:eastAsia="ar-SA"/>
              </w:rPr>
            </w:pPr>
          </w:p>
          <w:p w14:paraId="0BBB0D99"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2055E08" w14:textId="77777777" w:rsidR="00911727" w:rsidRPr="0037060A" w:rsidRDefault="00911727" w:rsidP="00C00120">
            <w:pPr>
              <w:snapToGrid w:val="0"/>
              <w:rPr>
                <w:rFonts w:eastAsia="TimesNewRomanPSMT"/>
                <w:bCs/>
                <w:kern w:val="2"/>
                <w:szCs w:val="24"/>
                <w:lang w:eastAsia="ar-SA"/>
              </w:rPr>
            </w:pPr>
          </w:p>
          <w:p w14:paraId="42F51C4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04A41DB"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02D7A326" w14:textId="77777777" w:rsidTr="000C0B2E">
        <w:tc>
          <w:tcPr>
            <w:tcW w:w="465" w:type="dxa"/>
            <w:tcBorders>
              <w:top w:val="single" w:sz="4" w:space="0" w:color="000000"/>
              <w:left w:val="single" w:sz="4" w:space="0" w:color="000000"/>
              <w:bottom w:val="single" w:sz="4" w:space="0" w:color="000000"/>
              <w:right w:val="nil"/>
            </w:tcBorders>
          </w:tcPr>
          <w:p w14:paraId="1E9B7481"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CD132EF" w14:textId="77777777" w:rsidR="00911727" w:rsidRPr="0037060A" w:rsidRDefault="00911727" w:rsidP="00C00120">
            <w:pPr>
              <w:snapToGrid w:val="0"/>
              <w:rPr>
                <w:rFonts w:eastAsia="TimesNewRomanPSMT"/>
                <w:bCs/>
                <w:kern w:val="2"/>
                <w:szCs w:val="24"/>
                <w:lang w:eastAsia="ar-SA"/>
              </w:rPr>
            </w:pPr>
          </w:p>
          <w:p w14:paraId="109BCBE6"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43E9FE90"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32A41B3E" w14:textId="77777777" w:rsidTr="000C0B2E">
        <w:tc>
          <w:tcPr>
            <w:tcW w:w="465" w:type="dxa"/>
            <w:tcBorders>
              <w:top w:val="single" w:sz="4" w:space="0" w:color="000000"/>
              <w:left w:val="single" w:sz="4" w:space="0" w:color="000000"/>
              <w:bottom w:val="single" w:sz="4" w:space="0" w:color="000000"/>
              <w:right w:val="nil"/>
            </w:tcBorders>
          </w:tcPr>
          <w:p w14:paraId="259A8B33" w14:textId="77777777" w:rsidR="00911727" w:rsidRPr="0037060A" w:rsidRDefault="00911727" w:rsidP="00C00120">
            <w:pPr>
              <w:snapToGrid w:val="0"/>
              <w:rPr>
                <w:rFonts w:eastAsia="TimesNewRomanPSMT"/>
                <w:bCs/>
                <w:kern w:val="2"/>
                <w:szCs w:val="24"/>
                <w:lang w:eastAsia="ar-SA"/>
              </w:rPr>
            </w:pPr>
          </w:p>
          <w:p w14:paraId="34DAE551" w14:textId="77777777" w:rsidR="00911727" w:rsidRPr="0037060A" w:rsidRDefault="00911727" w:rsidP="00C00120">
            <w:pPr>
              <w:suppressAutoHyphens/>
              <w:spacing w:line="100" w:lineRule="atLeast"/>
              <w:rPr>
                <w:rFonts w:eastAsia="TimesNewRomanPSMT"/>
                <w:bCs/>
                <w:kern w:val="2"/>
                <w:szCs w:val="24"/>
                <w:lang w:val="ru-RU" w:eastAsia="ar-SA"/>
              </w:rPr>
            </w:pPr>
            <w:r w:rsidRPr="0037060A">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C9C3156" w14:textId="77777777" w:rsidR="00911727" w:rsidRPr="0037060A" w:rsidRDefault="00911727" w:rsidP="00C00120">
            <w:pPr>
              <w:snapToGrid w:val="0"/>
              <w:rPr>
                <w:rFonts w:eastAsia="TimesNewRomanPSMT"/>
                <w:bCs/>
                <w:kern w:val="2"/>
                <w:szCs w:val="24"/>
                <w:lang w:val="ru-RU" w:eastAsia="ar-SA"/>
              </w:rPr>
            </w:pPr>
          </w:p>
          <w:p w14:paraId="1F1D9313"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4CA009C8"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63FBEB3D" w14:textId="77777777" w:rsidTr="000C0B2E">
        <w:tc>
          <w:tcPr>
            <w:tcW w:w="465" w:type="dxa"/>
            <w:tcBorders>
              <w:top w:val="single" w:sz="4" w:space="0" w:color="000000"/>
              <w:left w:val="single" w:sz="4" w:space="0" w:color="000000"/>
              <w:bottom w:val="single" w:sz="4" w:space="0" w:color="000000"/>
              <w:right w:val="nil"/>
            </w:tcBorders>
          </w:tcPr>
          <w:p w14:paraId="5CB5EE57" w14:textId="77777777" w:rsidR="00911727" w:rsidRPr="0037060A" w:rsidRDefault="00911727" w:rsidP="00C00120">
            <w:pPr>
              <w:snapToGrid w:val="0"/>
              <w:rPr>
                <w:rFonts w:eastAsia="TimesNewRomanPSMT"/>
                <w:bCs/>
                <w:kern w:val="2"/>
                <w:szCs w:val="24"/>
                <w:lang w:val="ru-RU" w:eastAsia="ar-SA"/>
              </w:rPr>
            </w:pPr>
          </w:p>
          <w:p w14:paraId="4A85711F" w14:textId="77777777" w:rsidR="00911727" w:rsidRPr="0037060A" w:rsidRDefault="00911727" w:rsidP="00C00120">
            <w:pPr>
              <w:suppressAutoHyphens/>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C519337" w14:textId="77777777" w:rsidR="00911727" w:rsidRPr="0037060A" w:rsidRDefault="00911727" w:rsidP="00C00120">
            <w:pPr>
              <w:snapToGrid w:val="0"/>
              <w:rPr>
                <w:rFonts w:eastAsia="TimesNewRomanPSMT"/>
                <w:bCs/>
                <w:kern w:val="2"/>
                <w:szCs w:val="24"/>
                <w:lang w:val="ru-RU" w:eastAsia="ar-SA"/>
              </w:rPr>
            </w:pPr>
          </w:p>
          <w:p w14:paraId="6089A6D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1BD20AFA"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495DBB75" w14:textId="77777777" w:rsidTr="000C0B2E">
        <w:tc>
          <w:tcPr>
            <w:tcW w:w="465" w:type="dxa"/>
            <w:tcBorders>
              <w:top w:val="single" w:sz="4" w:space="0" w:color="000000"/>
              <w:left w:val="single" w:sz="4" w:space="0" w:color="000000"/>
              <w:bottom w:val="single" w:sz="4" w:space="0" w:color="000000"/>
              <w:right w:val="nil"/>
            </w:tcBorders>
          </w:tcPr>
          <w:p w14:paraId="527C7BDE" w14:textId="77777777" w:rsidR="00911727" w:rsidRPr="0037060A" w:rsidRDefault="00911727" w:rsidP="00C00120">
            <w:pPr>
              <w:snapToGrid w:val="0"/>
              <w:rPr>
                <w:rFonts w:eastAsia="TimesNewRomanPSMT"/>
                <w:bCs/>
                <w:kern w:val="2"/>
                <w:szCs w:val="24"/>
                <w:lang w:eastAsia="ar-SA"/>
              </w:rPr>
            </w:pPr>
          </w:p>
          <w:p w14:paraId="0CA8E565"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674FCD4" w14:textId="77777777" w:rsidR="00911727" w:rsidRPr="0037060A" w:rsidRDefault="00911727" w:rsidP="00C00120">
            <w:pPr>
              <w:snapToGrid w:val="0"/>
              <w:rPr>
                <w:rFonts w:eastAsia="TimesNewRomanPSMT"/>
                <w:bCs/>
                <w:kern w:val="2"/>
                <w:szCs w:val="24"/>
                <w:lang w:eastAsia="ar-SA"/>
              </w:rPr>
            </w:pPr>
          </w:p>
          <w:p w14:paraId="11142025"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4C21D7B9"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7F212310" w14:textId="77777777" w:rsidTr="000C0B2E">
        <w:tc>
          <w:tcPr>
            <w:tcW w:w="465" w:type="dxa"/>
            <w:tcBorders>
              <w:top w:val="single" w:sz="4" w:space="0" w:color="000000"/>
              <w:left w:val="single" w:sz="4" w:space="0" w:color="000000"/>
              <w:bottom w:val="single" w:sz="4" w:space="0" w:color="000000"/>
              <w:right w:val="nil"/>
            </w:tcBorders>
          </w:tcPr>
          <w:p w14:paraId="2BED5CE2" w14:textId="77777777" w:rsidR="00911727" w:rsidRPr="0037060A" w:rsidRDefault="00911727" w:rsidP="00C00120">
            <w:pPr>
              <w:snapToGrid w:val="0"/>
              <w:rPr>
                <w:rFonts w:eastAsia="TimesNewRomanPSMT"/>
                <w:bCs/>
                <w:kern w:val="2"/>
                <w:szCs w:val="24"/>
                <w:lang w:eastAsia="ar-SA"/>
              </w:rPr>
            </w:pPr>
          </w:p>
          <w:p w14:paraId="4C111AB9"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73B1621" w14:textId="77777777" w:rsidR="00911727" w:rsidRPr="0037060A" w:rsidRDefault="00911727" w:rsidP="00C00120">
            <w:pPr>
              <w:snapToGrid w:val="0"/>
              <w:rPr>
                <w:rFonts w:eastAsia="TimesNewRomanPSMT"/>
                <w:bCs/>
                <w:kern w:val="2"/>
                <w:szCs w:val="24"/>
                <w:lang w:eastAsia="ar-SA"/>
              </w:rPr>
            </w:pPr>
          </w:p>
          <w:p w14:paraId="40CCD18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0C8FAE5F"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71A00B13" w14:textId="77777777" w:rsidTr="000C0B2E">
        <w:tc>
          <w:tcPr>
            <w:tcW w:w="465" w:type="dxa"/>
            <w:tcBorders>
              <w:top w:val="single" w:sz="4" w:space="0" w:color="000000"/>
              <w:left w:val="single" w:sz="4" w:space="0" w:color="000000"/>
              <w:bottom w:val="single" w:sz="4" w:space="0" w:color="000000"/>
              <w:right w:val="nil"/>
            </w:tcBorders>
          </w:tcPr>
          <w:p w14:paraId="354B11A0"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BF007DC" w14:textId="77777777" w:rsidR="00911727" w:rsidRPr="0037060A" w:rsidRDefault="00911727" w:rsidP="00C00120">
            <w:pPr>
              <w:snapToGrid w:val="0"/>
              <w:rPr>
                <w:rFonts w:eastAsia="TimesNewRomanPSMT"/>
                <w:bCs/>
                <w:kern w:val="2"/>
                <w:szCs w:val="24"/>
                <w:lang w:eastAsia="ar-SA"/>
              </w:rPr>
            </w:pPr>
          </w:p>
          <w:p w14:paraId="626A4981"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2292B7C0"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7F5FA841" w14:textId="77777777" w:rsidTr="000C0B2E">
        <w:tc>
          <w:tcPr>
            <w:tcW w:w="465" w:type="dxa"/>
            <w:tcBorders>
              <w:top w:val="single" w:sz="4" w:space="0" w:color="000000"/>
              <w:left w:val="single" w:sz="4" w:space="0" w:color="000000"/>
              <w:bottom w:val="single" w:sz="4" w:space="0" w:color="000000"/>
              <w:right w:val="nil"/>
            </w:tcBorders>
          </w:tcPr>
          <w:p w14:paraId="23D5DF4D" w14:textId="77777777" w:rsidR="00911727" w:rsidRPr="0037060A" w:rsidRDefault="00911727" w:rsidP="00C00120">
            <w:pPr>
              <w:snapToGrid w:val="0"/>
              <w:rPr>
                <w:rFonts w:eastAsia="TimesNewRomanPSMT"/>
                <w:bCs/>
                <w:kern w:val="2"/>
                <w:szCs w:val="24"/>
                <w:lang w:eastAsia="ar-SA"/>
              </w:rPr>
            </w:pPr>
          </w:p>
          <w:p w14:paraId="5EE44923" w14:textId="77777777" w:rsidR="00911727" w:rsidRPr="0037060A" w:rsidRDefault="00911727" w:rsidP="00C00120">
            <w:pPr>
              <w:suppressAutoHyphens/>
              <w:spacing w:line="100" w:lineRule="atLeast"/>
              <w:rPr>
                <w:rFonts w:eastAsia="TimesNewRomanPSMT"/>
                <w:bCs/>
                <w:kern w:val="2"/>
                <w:szCs w:val="24"/>
                <w:lang w:val="ru-RU" w:eastAsia="ar-SA"/>
              </w:rPr>
            </w:pPr>
            <w:r w:rsidRPr="0037060A">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76D6BE72" w14:textId="77777777" w:rsidR="00911727" w:rsidRPr="0037060A" w:rsidRDefault="00911727" w:rsidP="00C00120">
            <w:pPr>
              <w:snapToGrid w:val="0"/>
              <w:rPr>
                <w:rFonts w:eastAsia="TimesNewRomanPSMT"/>
                <w:bCs/>
                <w:kern w:val="2"/>
                <w:szCs w:val="24"/>
                <w:lang w:val="ru-RU" w:eastAsia="ar-SA"/>
              </w:rPr>
            </w:pPr>
          </w:p>
          <w:p w14:paraId="2755097C"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0459AD72"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7FABBC01" w14:textId="77777777" w:rsidTr="000C0B2E">
        <w:tc>
          <w:tcPr>
            <w:tcW w:w="465" w:type="dxa"/>
            <w:tcBorders>
              <w:top w:val="single" w:sz="4" w:space="0" w:color="000000"/>
              <w:left w:val="single" w:sz="4" w:space="0" w:color="000000"/>
              <w:bottom w:val="single" w:sz="4" w:space="0" w:color="000000"/>
              <w:right w:val="nil"/>
            </w:tcBorders>
          </w:tcPr>
          <w:p w14:paraId="13C6CE83" w14:textId="77777777" w:rsidR="00911727" w:rsidRPr="0037060A" w:rsidRDefault="00911727" w:rsidP="00C00120">
            <w:pPr>
              <w:snapToGrid w:val="0"/>
              <w:rPr>
                <w:rFonts w:eastAsia="TimesNewRomanPSMT"/>
                <w:bCs/>
                <w:kern w:val="2"/>
                <w:szCs w:val="24"/>
                <w:lang w:val="ru-RU" w:eastAsia="ar-SA"/>
              </w:rPr>
            </w:pPr>
          </w:p>
          <w:p w14:paraId="4CED25AC" w14:textId="77777777" w:rsidR="00911727" w:rsidRPr="0037060A" w:rsidRDefault="00911727" w:rsidP="00C00120">
            <w:pPr>
              <w:suppressAutoHyphens/>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40CB0629" w14:textId="77777777" w:rsidR="00911727" w:rsidRPr="0037060A" w:rsidRDefault="00911727" w:rsidP="00C00120">
            <w:pPr>
              <w:snapToGrid w:val="0"/>
              <w:rPr>
                <w:rFonts w:eastAsia="TimesNewRomanPSMT"/>
                <w:bCs/>
                <w:kern w:val="2"/>
                <w:szCs w:val="24"/>
                <w:lang w:val="ru-RU" w:eastAsia="ar-SA"/>
              </w:rPr>
            </w:pPr>
          </w:p>
          <w:p w14:paraId="47B82218"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7E00CC54"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0ECB3997" w14:textId="77777777" w:rsidTr="000C0B2E">
        <w:tc>
          <w:tcPr>
            <w:tcW w:w="465" w:type="dxa"/>
            <w:tcBorders>
              <w:top w:val="single" w:sz="4" w:space="0" w:color="000000"/>
              <w:left w:val="single" w:sz="4" w:space="0" w:color="000000"/>
              <w:bottom w:val="single" w:sz="4" w:space="0" w:color="000000"/>
              <w:right w:val="nil"/>
            </w:tcBorders>
          </w:tcPr>
          <w:p w14:paraId="7A587E8D" w14:textId="77777777" w:rsidR="00911727" w:rsidRPr="0037060A" w:rsidRDefault="00911727" w:rsidP="00C00120">
            <w:pPr>
              <w:snapToGrid w:val="0"/>
              <w:rPr>
                <w:rFonts w:eastAsia="TimesNewRomanPSMT"/>
                <w:bCs/>
                <w:kern w:val="2"/>
                <w:szCs w:val="24"/>
                <w:lang w:eastAsia="ar-SA"/>
              </w:rPr>
            </w:pPr>
          </w:p>
          <w:p w14:paraId="2FFBE1BB"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D0F9C2C" w14:textId="77777777" w:rsidR="00911727" w:rsidRPr="0037060A" w:rsidRDefault="00911727" w:rsidP="00C00120">
            <w:pPr>
              <w:snapToGrid w:val="0"/>
              <w:rPr>
                <w:rFonts w:eastAsia="TimesNewRomanPSMT"/>
                <w:bCs/>
                <w:kern w:val="2"/>
                <w:szCs w:val="24"/>
                <w:lang w:eastAsia="ar-SA"/>
              </w:rPr>
            </w:pPr>
          </w:p>
          <w:p w14:paraId="0AE72AA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615B835C"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121C2738" w14:textId="77777777" w:rsidTr="000C0B2E">
        <w:tc>
          <w:tcPr>
            <w:tcW w:w="465" w:type="dxa"/>
            <w:tcBorders>
              <w:top w:val="single" w:sz="4" w:space="0" w:color="000000"/>
              <w:left w:val="single" w:sz="4" w:space="0" w:color="000000"/>
              <w:bottom w:val="single" w:sz="4" w:space="0" w:color="000000"/>
              <w:right w:val="nil"/>
            </w:tcBorders>
          </w:tcPr>
          <w:p w14:paraId="256D0F2D" w14:textId="77777777" w:rsidR="00911727" w:rsidRPr="0037060A" w:rsidRDefault="00911727" w:rsidP="00C00120">
            <w:pPr>
              <w:snapToGrid w:val="0"/>
              <w:rPr>
                <w:rFonts w:eastAsia="TimesNewRomanPSMT"/>
                <w:bCs/>
                <w:kern w:val="2"/>
                <w:szCs w:val="24"/>
                <w:lang w:eastAsia="ar-SA"/>
              </w:rPr>
            </w:pPr>
          </w:p>
          <w:p w14:paraId="63EC0976"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133E515" w14:textId="77777777" w:rsidR="00911727" w:rsidRPr="0037060A" w:rsidRDefault="00911727" w:rsidP="00C00120">
            <w:pPr>
              <w:snapToGrid w:val="0"/>
              <w:rPr>
                <w:rFonts w:eastAsia="TimesNewRomanPSMT"/>
                <w:bCs/>
                <w:kern w:val="2"/>
                <w:szCs w:val="24"/>
                <w:lang w:eastAsia="ar-SA"/>
              </w:rPr>
            </w:pPr>
          </w:p>
          <w:p w14:paraId="6EE84213"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F3BBF06"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33E4AF78" w14:textId="77777777" w:rsidTr="000C0B2E">
        <w:tc>
          <w:tcPr>
            <w:tcW w:w="465" w:type="dxa"/>
            <w:tcBorders>
              <w:top w:val="single" w:sz="4" w:space="0" w:color="000000"/>
              <w:left w:val="single" w:sz="4" w:space="0" w:color="000000"/>
              <w:bottom w:val="single" w:sz="4" w:space="0" w:color="000000"/>
              <w:right w:val="nil"/>
            </w:tcBorders>
          </w:tcPr>
          <w:p w14:paraId="5D19413F"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8E6AE" w14:textId="77777777" w:rsidR="00911727" w:rsidRPr="0037060A" w:rsidRDefault="00911727" w:rsidP="00C00120">
            <w:pPr>
              <w:snapToGrid w:val="0"/>
              <w:rPr>
                <w:rFonts w:eastAsia="TimesNewRomanPSMT"/>
                <w:bCs/>
                <w:kern w:val="2"/>
                <w:szCs w:val="24"/>
                <w:lang w:eastAsia="ar-SA"/>
              </w:rPr>
            </w:pPr>
          </w:p>
          <w:p w14:paraId="7DE65E0D"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09B30572"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bl>
    <w:p w14:paraId="672C6C41" w14:textId="77777777" w:rsidR="00911727" w:rsidRPr="0037060A" w:rsidRDefault="00911727" w:rsidP="00911727">
      <w:pPr>
        <w:rPr>
          <w:b/>
          <w:bCs/>
          <w:iCs/>
          <w:szCs w:val="24"/>
          <w:u w:val="single"/>
        </w:rPr>
      </w:pPr>
    </w:p>
    <w:p w14:paraId="2E41D567" w14:textId="77777777" w:rsidR="00911727" w:rsidRPr="0037060A" w:rsidRDefault="00911727" w:rsidP="00911727">
      <w:pPr>
        <w:rPr>
          <w:rFonts w:eastAsia="Arial Unicode MS"/>
          <w:iCs/>
          <w:kern w:val="2"/>
          <w:szCs w:val="24"/>
          <w:lang w:val="ru-RU" w:eastAsia="ar-SA"/>
        </w:rPr>
      </w:pPr>
      <w:r w:rsidRPr="0037060A">
        <w:rPr>
          <w:b/>
          <w:bCs/>
          <w:iCs/>
          <w:szCs w:val="24"/>
          <w:u w:val="single"/>
        </w:rPr>
        <w:t>Напомена:</w:t>
      </w:r>
    </w:p>
    <w:p w14:paraId="2EA49774" w14:textId="77777777" w:rsidR="00911727" w:rsidRPr="0037060A" w:rsidRDefault="00911727" w:rsidP="00911727">
      <w:pPr>
        <w:rPr>
          <w:b/>
          <w:bCs/>
          <w:iCs/>
          <w:szCs w:val="24"/>
          <w:lang w:val="ru-RU"/>
        </w:rPr>
      </w:pPr>
      <w:r w:rsidRPr="0037060A">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sidRPr="0037060A">
        <w:rPr>
          <w:iCs/>
          <w:szCs w:val="24"/>
          <w:lang w:val="ru-RU"/>
        </w:rPr>
        <w:t xml:space="preserve"> </w:t>
      </w:r>
    </w:p>
    <w:p w14:paraId="74BF76EC" w14:textId="00732D70" w:rsidR="000C0B2E" w:rsidRPr="0037060A" w:rsidRDefault="00911727" w:rsidP="007C4CF7">
      <w:pPr>
        <w:tabs>
          <w:tab w:val="clear" w:pos="1440"/>
          <w:tab w:val="left" w:pos="709"/>
        </w:tabs>
        <w:spacing w:line="360" w:lineRule="auto"/>
        <w:ind w:left="720"/>
        <w:jc w:val="center"/>
        <w:rPr>
          <w:rFonts w:eastAsia="TimesNewRomanPSMT"/>
          <w:b/>
          <w:bCs/>
          <w:szCs w:val="24"/>
        </w:rPr>
      </w:pPr>
      <w:r w:rsidRPr="0037060A">
        <w:rPr>
          <w:b/>
          <w:bCs/>
          <w:i/>
          <w:iCs/>
          <w:szCs w:val="24"/>
        </w:rPr>
        <w:br w:type="page"/>
      </w:r>
    </w:p>
    <w:p w14:paraId="7042423A" w14:textId="77777777" w:rsidR="00967C86" w:rsidRPr="0037060A" w:rsidRDefault="00967C86" w:rsidP="00967C86">
      <w:pPr>
        <w:spacing w:line="480" w:lineRule="auto"/>
        <w:jc w:val="center"/>
        <w:rPr>
          <w:b/>
          <w:szCs w:val="24"/>
          <w:lang w:val="ru-RU"/>
        </w:rPr>
      </w:pPr>
      <w:r w:rsidRPr="0037060A">
        <w:rPr>
          <w:b/>
          <w:szCs w:val="24"/>
          <w:lang w:val="en-US"/>
        </w:rPr>
        <w:lastRenderedPageBreak/>
        <w:t>XVII</w:t>
      </w:r>
    </w:p>
    <w:p w14:paraId="739A3D2B" w14:textId="5D2C6416" w:rsidR="00B100DE" w:rsidRPr="0037060A" w:rsidRDefault="00911727" w:rsidP="00D5456F">
      <w:pPr>
        <w:tabs>
          <w:tab w:val="clear" w:pos="1440"/>
          <w:tab w:val="left" w:pos="709"/>
        </w:tabs>
        <w:spacing w:line="360" w:lineRule="auto"/>
        <w:ind w:left="720"/>
        <w:jc w:val="center"/>
        <w:rPr>
          <w:b/>
          <w:bCs/>
          <w:iCs/>
          <w:szCs w:val="24"/>
          <w:lang w:val="ru-RU"/>
        </w:rPr>
      </w:pPr>
      <w:r w:rsidRPr="0037060A">
        <w:rPr>
          <w:rFonts w:eastAsia="TimesNewRomanPSMT"/>
          <w:b/>
          <w:bCs/>
          <w:szCs w:val="24"/>
        </w:rPr>
        <w:t xml:space="preserve"> </w:t>
      </w:r>
      <w:r w:rsidR="00D5456F" w:rsidRPr="0037060A">
        <w:rPr>
          <w:b/>
          <w:bCs/>
          <w:iCs/>
          <w:szCs w:val="24"/>
          <w:lang w:val="ru-RU"/>
        </w:rPr>
        <w:t>ОБРАЗАЦ СТРУКТУРЕ ЦЕНЕ</w:t>
      </w:r>
    </w:p>
    <w:p w14:paraId="0342A17E" w14:textId="7866A846" w:rsidR="008D4F01" w:rsidRPr="0037060A" w:rsidRDefault="006D243F" w:rsidP="00D772B1">
      <w:pPr>
        <w:widowControl/>
        <w:shd w:val="clear" w:color="auto" w:fill="FFFFFF" w:themeFill="background1"/>
        <w:tabs>
          <w:tab w:val="clear" w:pos="1440"/>
        </w:tabs>
        <w:spacing w:after="200" w:line="276" w:lineRule="auto"/>
        <w:jc w:val="center"/>
        <w:rPr>
          <w:b/>
          <w:bCs/>
          <w:lang w:val="sr-Cyrl-RS"/>
        </w:rPr>
      </w:pPr>
      <w:r w:rsidRPr="0037060A">
        <w:t xml:space="preserve">Услуга израде </w:t>
      </w:r>
      <w:r w:rsidR="002C15B0" w:rsidRPr="0037060A">
        <w:t>План детаљне регулације</w:t>
      </w:r>
      <w:r w:rsidR="00542922" w:rsidRPr="0037060A">
        <w:rPr>
          <w:rFonts w:eastAsia="TimesNewRomanPSMT"/>
          <w:bCs/>
          <w:kern w:val="2"/>
          <w:szCs w:val="24"/>
          <w:lang w:val="ru-RU" w:eastAsia="ar-SA"/>
        </w:rPr>
        <w:t xml:space="preserve"> аеродрома Сре</w:t>
      </w:r>
      <w:r w:rsidR="00E069B9" w:rsidRPr="0037060A">
        <w:rPr>
          <w:rFonts w:eastAsia="TimesNewRomanPSMT"/>
          <w:bCs/>
          <w:kern w:val="2"/>
          <w:szCs w:val="24"/>
          <w:lang w:val="ru-RU" w:eastAsia="ar-SA"/>
        </w:rPr>
        <w:t>б</w:t>
      </w:r>
      <w:r w:rsidR="00542922" w:rsidRPr="0037060A">
        <w:rPr>
          <w:rFonts w:eastAsia="TimesNewRomanPSMT"/>
          <w:bCs/>
          <w:kern w:val="2"/>
          <w:szCs w:val="24"/>
          <w:lang w:val="ru-RU" w:eastAsia="ar-SA"/>
        </w:rPr>
        <w:t xml:space="preserve">рно језеро </w:t>
      </w:r>
      <w:r w:rsidR="002252F5" w:rsidRPr="0037060A">
        <w:rPr>
          <w:rFonts w:eastAsia="TimesNewRomanPSMT"/>
          <w:bCs/>
          <w:kern w:val="2"/>
          <w:szCs w:val="24"/>
          <w:lang w:val="ru-RU" w:eastAsia="ar-SA"/>
        </w:rPr>
        <w:t>у општини Велико Градиште</w:t>
      </w:r>
      <w:r w:rsidR="00091302">
        <w:rPr>
          <w:rFonts w:eastAsia="TimesNewRomanPSMT"/>
          <w:bCs/>
          <w:kern w:val="2"/>
          <w:szCs w:val="24"/>
          <w:lang w:val="ru-RU" w:eastAsia="ar-SA"/>
        </w:rPr>
        <w:t>, ЈН 15/2020</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37060A" w:rsidRPr="0037060A" w14:paraId="595C1A77" w14:textId="2701DC7F" w:rsidTr="00542922">
        <w:trPr>
          <w:trHeight w:val="419"/>
        </w:trPr>
        <w:tc>
          <w:tcPr>
            <w:tcW w:w="3119" w:type="dxa"/>
            <w:tcBorders>
              <w:bottom w:val="single" w:sz="4" w:space="0" w:color="000000"/>
            </w:tcBorders>
            <w:shd w:val="clear" w:color="auto" w:fill="auto"/>
            <w:vAlign w:val="center"/>
          </w:tcPr>
          <w:p w14:paraId="2E3A0A9C" w14:textId="5C027E32" w:rsidR="00542922" w:rsidRPr="0037060A" w:rsidRDefault="00542922" w:rsidP="00360AE2">
            <w:pPr>
              <w:jc w:val="left"/>
              <w:rPr>
                <w:rFonts w:eastAsia="TimesNewRomanPSMT"/>
                <w:bCs/>
                <w:szCs w:val="24"/>
                <w:lang w:val="ru-RU"/>
              </w:rPr>
            </w:pPr>
            <w:r w:rsidRPr="0037060A">
              <w:rPr>
                <w:rFonts w:eastAsia="TimesNewRomanPSMT"/>
                <w:bCs/>
                <w:szCs w:val="24"/>
                <w:lang w:val="ru-RU"/>
              </w:rPr>
              <w:t>Назив</w:t>
            </w:r>
          </w:p>
        </w:tc>
        <w:tc>
          <w:tcPr>
            <w:tcW w:w="2268" w:type="dxa"/>
            <w:shd w:val="clear" w:color="auto" w:fill="auto"/>
            <w:vAlign w:val="center"/>
          </w:tcPr>
          <w:p w14:paraId="03B5C01F" w14:textId="77777777" w:rsidR="00542922" w:rsidRPr="0037060A" w:rsidRDefault="00542922" w:rsidP="00360AE2">
            <w:pPr>
              <w:snapToGrid w:val="0"/>
              <w:jc w:val="left"/>
              <w:rPr>
                <w:rFonts w:eastAsia="TimesNewRomanPSMT"/>
                <w:bCs/>
                <w:kern w:val="2"/>
                <w:szCs w:val="24"/>
                <w:lang w:val="ru-RU" w:eastAsia="ar-SA"/>
              </w:rPr>
            </w:pPr>
          </w:p>
          <w:p w14:paraId="6E980747" w14:textId="606B9557" w:rsidR="00542922" w:rsidRPr="0037060A" w:rsidRDefault="00542922" w:rsidP="00360AE2">
            <w:pPr>
              <w:suppressAutoHyphens/>
              <w:spacing w:line="100" w:lineRule="atLeast"/>
              <w:jc w:val="left"/>
              <w:rPr>
                <w:rFonts w:eastAsia="TimesNewRomanPSMT"/>
                <w:bCs/>
                <w:kern w:val="2"/>
                <w:szCs w:val="24"/>
                <w:lang w:val="ru-RU" w:eastAsia="ar-SA"/>
              </w:rPr>
            </w:pPr>
            <w:r w:rsidRPr="0037060A">
              <w:rPr>
                <w:rFonts w:eastAsia="TimesNewRomanPSMT"/>
                <w:bCs/>
                <w:kern w:val="2"/>
                <w:szCs w:val="24"/>
                <w:lang w:val="ru-RU" w:eastAsia="ar-SA"/>
              </w:rPr>
              <w:t>Цена без ПДВ-а</w:t>
            </w:r>
          </w:p>
        </w:tc>
        <w:tc>
          <w:tcPr>
            <w:tcW w:w="1843" w:type="dxa"/>
          </w:tcPr>
          <w:p w14:paraId="39E02BE5" w14:textId="77777777" w:rsidR="00542922" w:rsidRPr="0037060A" w:rsidRDefault="00542922" w:rsidP="00360AE2">
            <w:pPr>
              <w:snapToGrid w:val="0"/>
              <w:jc w:val="left"/>
              <w:rPr>
                <w:rFonts w:eastAsia="TimesNewRomanPSMT"/>
                <w:bCs/>
                <w:kern w:val="2"/>
                <w:szCs w:val="24"/>
                <w:lang w:val="ru-RU" w:eastAsia="ar-SA"/>
              </w:rPr>
            </w:pPr>
          </w:p>
          <w:p w14:paraId="62C1BCAC" w14:textId="5D63AA27" w:rsidR="00542922" w:rsidRPr="0037060A" w:rsidRDefault="00542922" w:rsidP="00360AE2">
            <w:pPr>
              <w:snapToGrid w:val="0"/>
              <w:jc w:val="left"/>
              <w:rPr>
                <w:rFonts w:eastAsia="TimesNewRomanPSMT"/>
                <w:bCs/>
                <w:kern w:val="2"/>
                <w:szCs w:val="24"/>
                <w:lang w:val="ru-RU" w:eastAsia="ar-SA"/>
              </w:rPr>
            </w:pPr>
            <w:r w:rsidRPr="0037060A">
              <w:rPr>
                <w:rFonts w:eastAsia="TimesNewRomanPSMT"/>
                <w:bCs/>
                <w:kern w:val="2"/>
                <w:szCs w:val="24"/>
                <w:lang w:val="ru-RU" w:eastAsia="ar-SA"/>
              </w:rPr>
              <w:t xml:space="preserve">        ПДВ</w:t>
            </w:r>
          </w:p>
        </w:tc>
        <w:tc>
          <w:tcPr>
            <w:tcW w:w="2551" w:type="dxa"/>
          </w:tcPr>
          <w:p w14:paraId="148F9C75" w14:textId="52B0C6A6" w:rsidR="00542922" w:rsidRPr="0037060A" w:rsidRDefault="00542922" w:rsidP="00360AE2">
            <w:pPr>
              <w:snapToGrid w:val="0"/>
              <w:jc w:val="left"/>
              <w:rPr>
                <w:rFonts w:eastAsia="TimesNewRomanPSMT"/>
                <w:bCs/>
                <w:kern w:val="2"/>
                <w:szCs w:val="24"/>
                <w:lang w:val="ru-RU" w:eastAsia="ar-SA"/>
              </w:rPr>
            </w:pPr>
          </w:p>
          <w:p w14:paraId="0D74B344" w14:textId="74D46E12" w:rsidR="00542922" w:rsidRPr="0037060A" w:rsidRDefault="00542922" w:rsidP="00360AE2">
            <w:pPr>
              <w:snapToGrid w:val="0"/>
              <w:jc w:val="left"/>
              <w:rPr>
                <w:rFonts w:eastAsia="TimesNewRomanPSMT"/>
                <w:bCs/>
                <w:kern w:val="2"/>
                <w:szCs w:val="24"/>
                <w:lang w:val="ru-RU" w:eastAsia="ar-SA"/>
              </w:rPr>
            </w:pPr>
            <w:r w:rsidRPr="0037060A">
              <w:rPr>
                <w:rFonts w:eastAsia="TimesNewRomanPSMT"/>
                <w:bCs/>
                <w:kern w:val="2"/>
                <w:szCs w:val="24"/>
                <w:lang w:val="ru-RU" w:eastAsia="ar-SA"/>
              </w:rPr>
              <w:t>Цена са ПДВ-ом</w:t>
            </w:r>
          </w:p>
        </w:tc>
      </w:tr>
      <w:tr w:rsidR="0037060A" w:rsidRPr="0037060A" w14:paraId="3076F0EA" w14:textId="510DFF99" w:rsidTr="00542922">
        <w:trPr>
          <w:trHeight w:val="520"/>
        </w:trPr>
        <w:tc>
          <w:tcPr>
            <w:tcW w:w="3119" w:type="dxa"/>
            <w:shd w:val="clear" w:color="auto" w:fill="auto"/>
            <w:vAlign w:val="center"/>
          </w:tcPr>
          <w:p w14:paraId="3D7021D2" w14:textId="675A97D4" w:rsidR="00542922" w:rsidRPr="0037060A" w:rsidRDefault="00542922" w:rsidP="00360AE2">
            <w:pPr>
              <w:snapToGrid w:val="0"/>
              <w:jc w:val="left"/>
              <w:rPr>
                <w:rFonts w:eastAsia="TimesNewRomanPSMT"/>
                <w:bCs/>
                <w:kern w:val="2"/>
                <w:szCs w:val="24"/>
                <w:lang w:val="ru-RU" w:eastAsia="ar-SA"/>
              </w:rPr>
            </w:pPr>
            <w:r w:rsidRPr="0037060A">
              <w:rPr>
                <w:rFonts w:eastAsia="TimesNewRomanPSMT"/>
                <w:bCs/>
                <w:kern w:val="2"/>
                <w:szCs w:val="24"/>
                <w:lang w:val="ru-RU" w:eastAsia="ar-SA"/>
              </w:rPr>
              <w:t xml:space="preserve">Израда </w:t>
            </w:r>
            <w:r w:rsidR="00E069B9" w:rsidRPr="0037060A">
              <w:rPr>
                <w:rFonts w:eastAsia="TimesNewRomanPSMT"/>
                <w:bCs/>
                <w:kern w:val="2"/>
                <w:szCs w:val="24"/>
                <w:lang w:val="ru-RU" w:eastAsia="ar-SA"/>
              </w:rPr>
              <w:t>П</w:t>
            </w:r>
            <w:r w:rsidRPr="0037060A">
              <w:rPr>
                <w:rFonts w:eastAsia="TimesNewRomanPSMT"/>
                <w:bCs/>
                <w:kern w:val="2"/>
                <w:szCs w:val="24"/>
                <w:lang w:val="ru-RU" w:eastAsia="ar-SA"/>
              </w:rPr>
              <w:t>лана детаљне регулације аеродрома Сре</w:t>
            </w:r>
            <w:r w:rsidR="00E069B9" w:rsidRPr="0037060A">
              <w:rPr>
                <w:rFonts w:eastAsia="TimesNewRomanPSMT"/>
                <w:bCs/>
                <w:kern w:val="2"/>
                <w:szCs w:val="24"/>
                <w:lang w:val="ru-RU" w:eastAsia="ar-SA"/>
              </w:rPr>
              <w:t>б</w:t>
            </w:r>
            <w:r w:rsidRPr="0037060A">
              <w:rPr>
                <w:rFonts w:eastAsia="TimesNewRomanPSMT"/>
                <w:bCs/>
                <w:kern w:val="2"/>
                <w:szCs w:val="24"/>
                <w:lang w:val="ru-RU" w:eastAsia="ar-SA"/>
              </w:rPr>
              <w:t xml:space="preserve">рно језеро </w:t>
            </w:r>
            <w:r w:rsidR="002252F5" w:rsidRPr="0037060A">
              <w:rPr>
                <w:rFonts w:eastAsia="TimesNewRomanPSMT"/>
                <w:bCs/>
                <w:kern w:val="2"/>
                <w:szCs w:val="24"/>
                <w:lang w:val="ru-RU" w:eastAsia="ar-SA"/>
              </w:rPr>
              <w:t>у општини Велико Градиште</w:t>
            </w:r>
          </w:p>
        </w:tc>
        <w:tc>
          <w:tcPr>
            <w:tcW w:w="2268" w:type="dxa"/>
            <w:shd w:val="clear" w:color="auto" w:fill="auto"/>
            <w:vAlign w:val="center"/>
          </w:tcPr>
          <w:p w14:paraId="11CE3FEC" w14:textId="77777777" w:rsidR="00542922" w:rsidRPr="0037060A" w:rsidRDefault="00542922" w:rsidP="00360AE2">
            <w:pPr>
              <w:snapToGrid w:val="0"/>
              <w:jc w:val="left"/>
              <w:rPr>
                <w:rFonts w:eastAsia="TimesNewRomanPSMT"/>
                <w:bCs/>
                <w:kern w:val="2"/>
                <w:szCs w:val="24"/>
                <w:lang w:val="ru-RU" w:eastAsia="ar-SA"/>
              </w:rPr>
            </w:pPr>
          </w:p>
        </w:tc>
        <w:tc>
          <w:tcPr>
            <w:tcW w:w="1843" w:type="dxa"/>
          </w:tcPr>
          <w:p w14:paraId="0CFD38F8" w14:textId="77777777" w:rsidR="00542922" w:rsidRPr="0037060A" w:rsidRDefault="00542922" w:rsidP="00360AE2">
            <w:pPr>
              <w:snapToGrid w:val="0"/>
              <w:jc w:val="left"/>
              <w:rPr>
                <w:rFonts w:eastAsia="TimesNewRomanPSMT"/>
                <w:bCs/>
                <w:kern w:val="2"/>
                <w:szCs w:val="24"/>
                <w:lang w:val="ru-RU" w:eastAsia="ar-SA"/>
              </w:rPr>
            </w:pPr>
          </w:p>
        </w:tc>
        <w:tc>
          <w:tcPr>
            <w:tcW w:w="2551" w:type="dxa"/>
          </w:tcPr>
          <w:p w14:paraId="21136225" w14:textId="3D7001AE" w:rsidR="00542922" w:rsidRPr="0037060A" w:rsidRDefault="00542922" w:rsidP="00360AE2">
            <w:pPr>
              <w:snapToGrid w:val="0"/>
              <w:jc w:val="left"/>
              <w:rPr>
                <w:rFonts w:eastAsia="TimesNewRomanPSMT"/>
                <w:bCs/>
                <w:kern w:val="2"/>
                <w:szCs w:val="24"/>
                <w:lang w:val="ru-RU" w:eastAsia="ar-SA"/>
              </w:rPr>
            </w:pPr>
          </w:p>
        </w:tc>
      </w:tr>
      <w:tr w:rsidR="0037060A" w:rsidRPr="0037060A" w14:paraId="76AE67BB" w14:textId="7FA8E13B" w:rsidTr="00542922">
        <w:trPr>
          <w:trHeight w:val="513"/>
        </w:trPr>
        <w:tc>
          <w:tcPr>
            <w:tcW w:w="3119" w:type="dxa"/>
            <w:shd w:val="clear" w:color="auto" w:fill="FFFFFF" w:themeFill="background1"/>
            <w:vAlign w:val="center"/>
          </w:tcPr>
          <w:p w14:paraId="5E0512FA" w14:textId="6195DA49" w:rsidR="00542922" w:rsidRPr="0037060A" w:rsidRDefault="00542922" w:rsidP="00360AE2">
            <w:pPr>
              <w:snapToGrid w:val="0"/>
              <w:jc w:val="left"/>
              <w:rPr>
                <w:szCs w:val="24"/>
              </w:rPr>
            </w:pPr>
            <w:r w:rsidRPr="0037060A">
              <w:rPr>
                <w:szCs w:val="24"/>
              </w:rPr>
              <w:t>Извештај о стратешкој процени утицаја Плана детаљне регулације на животну средину</w:t>
            </w:r>
          </w:p>
        </w:tc>
        <w:tc>
          <w:tcPr>
            <w:tcW w:w="2268" w:type="dxa"/>
            <w:shd w:val="clear" w:color="auto" w:fill="auto"/>
            <w:vAlign w:val="center"/>
          </w:tcPr>
          <w:p w14:paraId="03B5F616" w14:textId="77777777" w:rsidR="00542922" w:rsidRPr="0037060A" w:rsidRDefault="00542922" w:rsidP="00360AE2">
            <w:pPr>
              <w:snapToGrid w:val="0"/>
              <w:jc w:val="left"/>
              <w:rPr>
                <w:rFonts w:eastAsia="TimesNewRomanPSMT"/>
                <w:bCs/>
                <w:kern w:val="2"/>
                <w:szCs w:val="24"/>
                <w:lang w:val="ru-RU" w:eastAsia="ar-SA"/>
              </w:rPr>
            </w:pPr>
          </w:p>
        </w:tc>
        <w:tc>
          <w:tcPr>
            <w:tcW w:w="1843" w:type="dxa"/>
          </w:tcPr>
          <w:p w14:paraId="525BFB02" w14:textId="77777777" w:rsidR="00542922" w:rsidRPr="0037060A" w:rsidRDefault="00542922" w:rsidP="00360AE2">
            <w:pPr>
              <w:snapToGrid w:val="0"/>
              <w:jc w:val="left"/>
              <w:rPr>
                <w:rFonts w:eastAsia="TimesNewRomanPSMT"/>
                <w:bCs/>
                <w:kern w:val="2"/>
                <w:szCs w:val="24"/>
                <w:lang w:val="ru-RU" w:eastAsia="ar-SA"/>
              </w:rPr>
            </w:pPr>
          </w:p>
        </w:tc>
        <w:tc>
          <w:tcPr>
            <w:tcW w:w="2551" w:type="dxa"/>
          </w:tcPr>
          <w:p w14:paraId="0CD592B1" w14:textId="697F43E1" w:rsidR="00542922" w:rsidRPr="0037060A" w:rsidRDefault="00542922" w:rsidP="00360AE2">
            <w:pPr>
              <w:snapToGrid w:val="0"/>
              <w:jc w:val="left"/>
              <w:rPr>
                <w:rFonts w:eastAsia="TimesNewRomanPSMT"/>
                <w:bCs/>
                <w:kern w:val="2"/>
                <w:szCs w:val="24"/>
                <w:lang w:val="ru-RU" w:eastAsia="ar-SA"/>
              </w:rPr>
            </w:pPr>
          </w:p>
        </w:tc>
      </w:tr>
      <w:tr w:rsidR="0037060A" w:rsidRPr="0037060A" w14:paraId="51A3911C" w14:textId="78694652" w:rsidTr="00542922">
        <w:trPr>
          <w:trHeight w:val="540"/>
        </w:trPr>
        <w:tc>
          <w:tcPr>
            <w:tcW w:w="3119" w:type="dxa"/>
            <w:shd w:val="clear" w:color="auto" w:fill="FFFFFF" w:themeFill="background1"/>
            <w:vAlign w:val="center"/>
          </w:tcPr>
          <w:p w14:paraId="57F43330" w14:textId="400AFD4D" w:rsidR="00542922" w:rsidRPr="0037060A" w:rsidRDefault="00E069B9" w:rsidP="00E069B9">
            <w:pPr>
              <w:jc w:val="left"/>
              <w:rPr>
                <w:rFonts w:eastAsia="TimesNewRomanPSMT"/>
                <w:bCs/>
                <w:szCs w:val="24"/>
                <w:lang w:val="ru-RU"/>
              </w:rPr>
            </w:pPr>
            <w:r w:rsidRPr="0037060A">
              <w:rPr>
                <w:rFonts w:eastAsia="TimesNewRomanPSMT"/>
                <w:bCs/>
                <w:szCs w:val="24"/>
                <w:lang w:val="ru-RU"/>
              </w:rPr>
              <w:t>Документациона</w:t>
            </w:r>
            <w:r w:rsidR="00542922" w:rsidRPr="0037060A">
              <w:rPr>
                <w:rFonts w:eastAsia="TimesNewRomanPSMT"/>
                <w:bCs/>
                <w:szCs w:val="24"/>
                <w:lang w:val="ru-RU"/>
              </w:rPr>
              <w:t xml:space="preserve"> основ</w:t>
            </w:r>
            <w:r w:rsidRPr="0037060A">
              <w:rPr>
                <w:rFonts w:eastAsia="TimesNewRomanPSMT"/>
                <w:bCs/>
                <w:szCs w:val="24"/>
                <w:lang w:val="ru-RU"/>
              </w:rPr>
              <w:t>а</w:t>
            </w:r>
            <w:r w:rsidR="00542922" w:rsidRPr="0037060A">
              <w:rPr>
                <w:rFonts w:eastAsia="TimesNewRomanPSMT"/>
                <w:bCs/>
                <w:szCs w:val="24"/>
                <w:lang w:val="ru-RU"/>
              </w:rPr>
              <w:t xml:space="preserve"> Плана детаљне регулације</w:t>
            </w:r>
          </w:p>
        </w:tc>
        <w:tc>
          <w:tcPr>
            <w:tcW w:w="2268" w:type="dxa"/>
            <w:shd w:val="clear" w:color="auto" w:fill="auto"/>
            <w:vAlign w:val="center"/>
          </w:tcPr>
          <w:p w14:paraId="4E5C9A98"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1843" w:type="dxa"/>
          </w:tcPr>
          <w:p w14:paraId="3CC92E2E"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2551" w:type="dxa"/>
          </w:tcPr>
          <w:p w14:paraId="79BBB691" w14:textId="2DB967A0"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r>
      <w:tr w:rsidR="0037060A" w:rsidRPr="0037060A" w14:paraId="3C14875A" w14:textId="3157BF67" w:rsidTr="00542922">
        <w:trPr>
          <w:trHeight w:val="540"/>
        </w:trPr>
        <w:tc>
          <w:tcPr>
            <w:tcW w:w="3119" w:type="dxa"/>
            <w:shd w:val="clear" w:color="auto" w:fill="FFFFFF" w:themeFill="background1"/>
            <w:vAlign w:val="center"/>
          </w:tcPr>
          <w:p w14:paraId="02DF557F" w14:textId="4D697617" w:rsidR="00542922" w:rsidRPr="0037060A" w:rsidRDefault="00542922" w:rsidP="00E069B9">
            <w:pPr>
              <w:rPr>
                <w:b/>
                <w:bCs/>
                <w:iCs/>
              </w:rPr>
            </w:pPr>
            <w:r w:rsidRPr="0037060A">
              <w:rPr>
                <w:rFonts w:eastAsia="TimesNewRomanPSMT"/>
                <w:bCs/>
                <w:kern w:val="2"/>
                <w:szCs w:val="24"/>
                <w:lang w:val="ru-RU" w:eastAsia="ar-SA"/>
              </w:rPr>
              <w:t>Укупно</w:t>
            </w:r>
            <w:r w:rsidR="0095132C" w:rsidRPr="0037060A">
              <w:rPr>
                <w:rFonts w:eastAsia="Calibri"/>
                <w:kern w:val="1"/>
                <w:lang w:eastAsia="ar-SA"/>
              </w:rPr>
              <w:t xml:space="preserve"> за услуге израде плана детаљне регулације аеродрома Сребрно језеро </w:t>
            </w:r>
            <w:r w:rsidR="002252F5" w:rsidRPr="0037060A">
              <w:rPr>
                <w:rFonts w:eastAsia="Calibri"/>
                <w:kern w:val="1"/>
                <w:lang w:eastAsia="ar-SA"/>
              </w:rPr>
              <w:t>у општини Велико Градиште</w:t>
            </w:r>
          </w:p>
        </w:tc>
        <w:tc>
          <w:tcPr>
            <w:tcW w:w="2268" w:type="dxa"/>
            <w:shd w:val="clear" w:color="auto" w:fill="FFFFFF" w:themeFill="background1"/>
            <w:vAlign w:val="center"/>
          </w:tcPr>
          <w:p w14:paraId="4CDFAD9F"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1843" w:type="dxa"/>
            <w:shd w:val="clear" w:color="auto" w:fill="FFFFFF" w:themeFill="background1"/>
          </w:tcPr>
          <w:p w14:paraId="72FFB04C"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2551" w:type="dxa"/>
            <w:shd w:val="clear" w:color="auto" w:fill="FFFFFF" w:themeFill="background1"/>
          </w:tcPr>
          <w:p w14:paraId="0E56AD76" w14:textId="0CFD7860"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r>
    </w:tbl>
    <w:p w14:paraId="330F6244" w14:textId="77777777" w:rsidR="008D4F01" w:rsidRPr="0037060A" w:rsidRDefault="008D4F01" w:rsidP="00360AE2">
      <w:pPr>
        <w:ind w:left="720" w:firstLine="720"/>
        <w:rPr>
          <w:rFonts w:eastAsia="TimesNewRomanPSMT"/>
          <w:bCs/>
          <w:szCs w:val="24"/>
        </w:rPr>
      </w:pPr>
    </w:p>
    <w:p w14:paraId="7039A164" w14:textId="77777777" w:rsidR="008D4F01" w:rsidRPr="0037060A" w:rsidRDefault="008D4F01" w:rsidP="00360AE2">
      <w:pPr>
        <w:ind w:left="720" w:firstLine="720"/>
        <w:rPr>
          <w:rFonts w:eastAsia="TimesNewRomanPSMT"/>
          <w:bCs/>
          <w:szCs w:val="24"/>
        </w:rPr>
      </w:pPr>
      <w:r w:rsidRPr="0037060A">
        <w:rPr>
          <w:rFonts w:eastAsia="TimesNewRomanPSMT"/>
          <w:bCs/>
          <w:szCs w:val="24"/>
        </w:rPr>
        <w:t xml:space="preserve">Датум </w:t>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t xml:space="preserve">              Понуђач</w:t>
      </w:r>
    </w:p>
    <w:p w14:paraId="6DF17F99" w14:textId="77777777" w:rsidR="008D4F01" w:rsidRPr="0037060A" w:rsidRDefault="008D4F01" w:rsidP="00360AE2">
      <w:pPr>
        <w:ind w:left="720" w:firstLine="720"/>
        <w:rPr>
          <w:rFonts w:eastAsia="TimesNewRomanPSMT"/>
          <w:bCs/>
          <w:szCs w:val="24"/>
        </w:rPr>
      </w:pPr>
    </w:p>
    <w:p w14:paraId="64B8FD9A" w14:textId="3F02F3AD" w:rsidR="008D4F01" w:rsidRPr="0037060A" w:rsidRDefault="00427316" w:rsidP="00360AE2">
      <w:pPr>
        <w:ind w:left="2880" w:firstLine="720"/>
        <w:rPr>
          <w:rFonts w:eastAsia="TimesNewRomanPS-BoldMT"/>
          <w:b/>
          <w:bCs/>
          <w:i/>
          <w:iCs/>
          <w:szCs w:val="24"/>
        </w:rPr>
      </w:pPr>
      <w:r w:rsidRPr="0037060A">
        <w:rPr>
          <w:rFonts w:eastAsia="TimesNewRomanPSMT"/>
          <w:bCs/>
          <w:szCs w:val="24"/>
        </w:rPr>
        <w:t xml:space="preserve">    </w:t>
      </w:r>
      <w:r w:rsidR="008D4F01" w:rsidRPr="0037060A">
        <w:rPr>
          <w:rFonts w:eastAsia="TimesNewRomanPSMT"/>
          <w:bCs/>
          <w:szCs w:val="24"/>
        </w:rPr>
        <w:t xml:space="preserve"> </w:t>
      </w:r>
    </w:p>
    <w:p w14:paraId="27E5E1E0" w14:textId="77777777" w:rsidR="008D4F01" w:rsidRPr="0037060A" w:rsidRDefault="008D4F01" w:rsidP="00360AE2">
      <w:pPr>
        <w:rPr>
          <w:rFonts w:eastAsia="TimesNewRomanPS-BoldMT"/>
          <w:b/>
          <w:bCs/>
          <w:i/>
          <w:iCs/>
          <w:szCs w:val="24"/>
        </w:rPr>
      </w:pPr>
      <w:r w:rsidRPr="0037060A">
        <w:rPr>
          <w:rFonts w:eastAsia="TimesNewRomanPS-BoldMT"/>
          <w:b/>
          <w:bCs/>
          <w:i/>
          <w:iCs/>
          <w:szCs w:val="24"/>
        </w:rPr>
        <w:t>_____________________________</w:t>
      </w:r>
      <w:r w:rsidRPr="0037060A">
        <w:rPr>
          <w:rFonts w:eastAsia="TimesNewRomanPS-BoldMT"/>
          <w:b/>
          <w:bCs/>
          <w:i/>
          <w:iCs/>
          <w:szCs w:val="24"/>
        </w:rPr>
        <w:tab/>
      </w:r>
      <w:r w:rsidRPr="0037060A">
        <w:rPr>
          <w:rFonts w:eastAsia="TimesNewRomanPS-BoldMT"/>
          <w:b/>
          <w:bCs/>
          <w:i/>
          <w:iCs/>
          <w:szCs w:val="24"/>
        </w:rPr>
        <w:tab/>
      </w:r>
      <w:r w:rsidRPr="0037060A">
        <w:rPr>
          <w:rFonts w:eastAsia="TimesNewRomanPS-BoldMT"/>
          <w:b/>
          <w:bCs/>
          <w:i/>
          <w:iCs/>
          <w:szCs w:val="24"/>
        </w:rPr>
        <w:tab/>
        <w:t>________________________________</w:t>
      </w:r>
    </w:p>
    <w:p w14:paraId="39171B8D" w14:textId="77777777" w:rsidR="008D4F01" w:rsidRPr="0037060A" w:rsidRDefault="008D4F01" w:rsidP="00360AE2">
      <w:pPr>
        <w:rPr>
          <w:rFonts w:eastAsia="TimesNewRomanPS-BoldMT"/>
          <w:b/>
          <w:bCs/>
          <w:i/>
          <w:iCs/>
          <w:szCs w:val="24"/>
        </w:rPr>
      </w:pPr>
    </w:p>
    <w:p w14:paraId="476E875A" w14:textId="3A2C38D9" w:rsidR="0095132C" w:rsidRPr="0037060A" w:rsidRDefault="0095132C" w:rsidP="0095132C">
      <w:pPr>
        <w:widowControl/>
        <w:tabs>
          <w:tab w:val="clear" w:pos="1440"/>
        </w:tabs>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00E069B9" w:rsidRPr="0037060A">
        <w:rPr>
          <w:b/>
          <w:sz w:val="23"/>
          <w:lang w:val="sr-Cyrl-RS"/>
        </w:rPr>
        <w:t xml:space="preserve"> је</w:t>
      </w:r>
      <w:r w:rsidRPr="0037060A">
        <w:rPr>
          <w:b/>
          <w:sz w:val="23"/>
        </w:rPr>
        <w:t xml:space="preserve"> потпише.</w:t>
      </w:r>
    </w:p>
    <w:p w14:paraId="7512FEFA" w14:textId="77777777" w:rsidR="0095132C" w:rsidRPr="0037060A" w:rsidRDefault="0095132C" w:rsidP="0095132C">
      <w:pPr>
        <w:widowControl/>
        <w:tabs>
          <w:tab w:val="clear" w:pos="1440"/>
        </w:tabs>
        <w:spacing w:after="120" w:line="270" w:lineRule="atLeast"/>
        <w:jc w:val="center"/>
        <w:rPr>
          <w:b/>
          <w:i/>
          <w:sz w:val="20"/>
          <w:lang w:val="sr-Cyrl-RS"/>
        </w:rPr>
      </w:pPr>
    </w:p>
    <w:p w14:paraId="5623630D" w14:textId="77777777" w:rsidR="0095132C" w:rsidRPr="0037060A" w:rsidRDefault="0095132C" w:rsidP="0095132C">
      <w:pPr>
        <w:widowControl/>
        <w:tabs>
          <w:tab w:val="clear" w:pos="1440"/>
        </w:tabs>
        <w:spacing w:after="120" w:line="270" w:lineRule="atLeast"/>
        <w:jc w:val="center"/>
        <w:rPr>
          <w:b/>
          <w:i/>
          <w:sz w:val="20"/>
          <w:lang w:val="sr-Cyrl-RS"/>
        </w:rPr>
      </w:pPr>
    </w:p>
    <w:p w14:paraId="5E593F55" w14:textId="77777777" w:rsidR="0095132C" w:rsidRPr="0037060A" w:rsidRDefault="0095132C" w:rsidP="0095132C">
      <w:pPr>
        <w:widowControl/>
        <w:tabs>
          <w:tab w:val="clear" w:pos="1440"/>
        </w:tabs>
        <w:spacing w:after="120" w:line="270" w:lineRule="atLeast"/>
        <w:jc w:val="center"/>
        <w:rPr>
          <w:b/>
          <w:sz w:val="23"/>
          <w:szCs w:val="24"/>
          <w:lang w:val="sr-Cyrl-RS"/>
        </w:rPr>
      </w:pPr>
    </w:p>
    <w:p w14:paraId="3319363B" w14:textId="77777777" w:rsidR="0095132C" w:rsidRPr="0037060A" w:rsidRDefault="0095132C" w:rsidP="0095132C">
      <w:pPr>
        <w:pStyle w:val="BodyText"/>
        <w:rPr>
          <w:rFonts w:ascii="Times New Roman" w:hAnsi="Times New Roman"/>
          <w:b/>
          <w:bCs/>
          <w:i/>
          <w:sz w:val="20"/>
          <w:u w:val="single"/>
          <w:lang w:val="ru-RU"/>
        </w:rPr>
      </w:pPr>
    </w:p>
    <w:p w14:paraId="168744E4" w14:textId="10D91257" w:rsidR="0095132C" w:rsidRPr="0037060A" w:rsidRDefault="0095132C" w:rsidP="0095132C">
      <w:pPr>
        <w:spacing w:line="480" w:lineRule="auto"/>
        <w:rPr>
          <w:b/>
          <w:sz w:val="20"/>
          <w:lang w:val="ru-RU"/>
        </w:rPr>
      </w:pPr>
    </w:p>
    <w:p w14:paraId="72A14967" w14:textId="00FB846A" w:rsidR="0095132C" w:rsidRPr="0037060A" w:rsidRDefault="0095132C" w:rsidP="0095132C">
      <w:pPr>
        <w:spacing w:line="480" w:lineRule="auto"/>
        <w:rPr>
          <w:b/>
          <w:sz w:val="20"/>
          <w:lang w:val="ru-RU"/>
        </w:rPr>
      </w:pPr>
    </w:p>
    <w:p w14:paraId="4C137B4C" w14:textId="77777777" w:rsidR="0095132C" w:rsidRPr="0037060A" w:rsidRDefault="0095132C" w:rsidP="0095132C">
      <w:pPr>
        <w:spacing w:line="480" w:lineRule="auto"/>
        <w:rPr>
          <w:b/>
          <w:sz w:val="20"/>
          <w:lang w:val="ru-RU"/>
        </w:rPr>
      </w:pPr>
    </w:p>
    <w:p w14:paraId="19561053" w14:textId="090C07B5" w:rsidR="006906B9" w:rsidRPr="0037060A" w:rsidRDefault="006906B9" w:rsidP="006906B9">
      <w:pPr>
        <w:widowControl/>
        <w:tabs>
          <w:tab w:val="clear" w:pos="1440"/>
        </w:tabs>
        <w:spacing w:after="200" w:line="276" w:lineRule="auto"/>
        <w:rPr>
          <w:b/>
          <w:bCs/>
          <w:szCs w:val="24"/>
        </w:rPr>
      </w:pPr>
    </w:p>
    <w:p w14:paraId="2D90668C" w14:textId="16B591F1" w:rsidR="00542922" w:rsidRPr="0037060A" w:rsidRDefault="00542922" w:rsidP="006906B9">
      <w:pPr>
        <w:widowControl/>
        <w:tabs>
          <w:tab w:val="clear" w:pos="1440"/>
        </w:tabs>
        <w:spacing w:after="200" w:line="276" w:lineRule="auto"/>
        <w:rPr>
          <w:b/>
          <w:bCs/>
          <w:szCs w:val="24"/>
        </w:rPr>
      </w:pPr>
    </w:p>
    <w:p w14:paraId="4EAC9B06" w14:textId="723A0F81" w:rsidR="00542922" w:rsidRDefault="00542922" w:rsidP="006906B9">
      <w:pPr>
        <w:widowControl/>
        <w:tabs>
          <w:tab w:val="clear" w:pos="1440"/>
        </w:tabs>
        <w:spacing w:after="200" w:line="276" w:lineRule="auto"/>
        <w:rPr>
          <w:b/>
          <w:bCs/>
          <w:szCs w:val="24"/>
        </w:rPr>
      </w:pPr>
    </w:p>
    <w:p w14:paraId="3871C166" w14:textId="77777777" w:rsidR="00091302" w:rsidRPr="0037060A" w:rsidRDefault="00091302" w:rsidP="006906B9">
      <w:pPr>
        <w:widowControl/>
        <w:tabs>
          <w:tab w:val="clear" w:pos="1440"/>
        </w:tabs>
        <w:spacing w:after="200" w:line="276" w:lineRule="auto"/>
        <w:rPr>
          <w:b/>
          <w:bCs/>
          <w:szCs w:val="24"/>
        </w:rPr>
      </w:pPr>
    </w:p>
    <w:p w14:paraId="47E7BA68" w14:textId="79AA1D14" w:rsidR="00542922" w:rsidRPr="0037060A" w:rsidRDefault="00542922" w:rsidP="006906B9">
      <w:pPr>
        <w:widowControl/>
        <w:tabs>
          <w:tab w:val="clear" w:pos="1440"/>
        </w:tabs>
        <w:spacing w:after="200" w:line="276" w:lineRule="auto"/>
        <w:rPr>
          <w:b/>
          <w:bCs/>
          <w:szCs w:val="24"/>
        </w:rPr>
      </w:pPr>
    </w:p>
    <w:p w14:paraId="318C8F60" w14:textId="77777777" w:rsidR="00DF3E35" w:rsidRPr="0037060A" w:rsidRDefault="00D17C92" w:rsidP="00DF3E35">
      <w:pPr>
        <w:widowControl/>
        <w:tabs>
          <w:tab w:val="clear" w:pos="1440"/>
        </w:tabs>
        <w:spacing w:after="200" w:line="276" w:lineRule="auto"/>
        <w:jc w:val="center"/>
        <w:rPr>
          <w:b/>
          <w:szCs w:val="24"/>
          <w:lang w:val="ru-RU"/>
        </w:rPr>
      </w:pPr>
      <w:r w:rsidRPr="0037060A">
        <w:rPr>
          <w:b/>
          <w:bCs/>
          <w:szCs w:val="24"/>
        </w:rPr>
        <w:lastRenderedPageBreak/>
        <w:t>X</w:t>
      </w:r>
      <w:r w:rsidRPr="0037060A">
        <w:rPr>
          <w:b/>
          <w:bCs/>
          <w:szCs w:val="24"/>
          <w:lang w:val="en-US"/>
        </w:rPr>
        <w:t>VII</w:t>
      </w:r>
      <w:r w:rsidRPr="0037060A">
        <w:rPr>
          <w:b/>
          <w:bCs/>
          <w:szCs w:val="24"/>
        </w:rPr>
        <w:t>I</w:t>
      </w:r>
    </w:p>
    <w:p w14:paraId="24B4F845" w14:textId="1BCD75E5" w:rsidR="00C70F01" w:rsidRPr="0037060A" w:rsidRDefault="00DF3E35" w:rsidP="00427316">
      <w:pPr>
        <w:widowControl/>
        <w:tabs>
          <w:tab w:val="clear" w:pos="1440"/>
        </w:tabs>
        <w:spacing w:after="200" w:line="276" w:lineRule="auto"/>
        <w:jc w:val="center"/>
        <w:rPr>
          <w:b/>
          <w:szCs w:val="24"/>
          <w:lang w:val="ru-RU"/>
        </w:rPr>
      </w:pPr>
      <w:r w:rsidRPr="0037060A">
        <w:rPr>
          <w:b/>
          <w:bCs/>
          <w:lang w:val="ru-RU"/>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37060A" w:rsidRPr="0037060A" w14:paraId="24BF9195" w14:textId="77777777" w:rsidTr="0029238D">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5350D" w14:textId="77777777" w:rsidR="00C70F01" w:rsidRPr="0037060A" w:rsidRDefault="00C70F01" w:rsidP="0029238D">
            <w:pPr>
              <w:jc w:val="center"/>
              <w:rPr>
                <w:rFonts w:eastAsiaTheme="minorHAnsi"/>
                <w:sz w:val="22"/>
                <w:szCs w:val="22"/>
                <w:lang w:val="ru-RU"/>
              </w:rPr>
            </w:pPr>
            <w:r w:rsidRPr="0037060A">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0039" w14:textId="77777777" w:rsidR="00C70F01" w:rsidRPr="0037060A" w:rsidRDefault="00C70F01" w:rsidP="0029238D">
            <w:pPr>
              <w:jc w:val="center"/>
              <w:rPr>
                <w:rFonts w:eastAsiaTheme="minorHAnsi"/>
                <w:sz w:val="22"/>
                <w:szCs w:val="22"/>
                <w:lang w:val="ru-RU"/>
              </w:rPr>
            </w:pPr>
            <w:r w:rsidRPr="0037060A">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27602" w14:textId="77777777" w:rsidR="00C70F01" w:rsidRPr="0037060A" w:rsidRDefault="00C70F01" w:rsidP="0029238D">
            <w:pPr>
              <w:jc w:val="center"/>
              <w:rPr>
                <w:rFonts w:eastAsiaTheme="minorHAnsi"/>
                <w:sz w:val="22"/>
                <w:szCs w:val="22"/>
                <w:lang w:val="ru-RU"/>
              </w:rPr>
            </w:pPr>
            <w:r w:rsidRPr="0037060A">
              <w:rPr>
                <w:lang w:val="ru-RU"/>
              </w:rPr>
              <w:t>Занимање/</w:t>
            </w:r>
          </w:p>
          <w:p w14:paraId="0895E267" w14:textId="2A6E68B2" w:rsidR="00C70F01" w:rsidRPr="0037060A" w:rsidRDefault="00C70F01" w:rsidP="0029238D">
            <w:pPr>
              <w:jc w:val="center"/>
              <w:rPr>
                <w:rFonts w:eastAsiaTheme="minorHAnsi"/>
                <w:sz w:val="22"/>
                <w:szCs w:val="22"/>
                <w:lang w:val="ru-RU"/>
              </w:rPr>
            </w:pPr>
            <w:r w:rsidRPr="0037060A">
              <w:rPr>
                <w:lang w:val="ru-RU"/>
              </w:rPr>
              <w:t>бр. лиценце ИКС</w:t>
            </w:r>
            <w:r w:rsidR="00E069B9" w:rsidRPr="0037060A">
              <w:rPr>
                <w:lang w:val="ru-RU"/>
              </w:rPr>
              <w:t>/МГСИ</w:t>
            </w:r>
            <w:r w:rsidRPr="0037060A">
              <w:rPr>
                <w:lang w:val="ru-RU"/>
              </w:rPr>
              <w:t>*</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B51" w14:textId="77777777" w:rsidR="00C70F01" w:rsidRPr="0037060A" w:rsidRDefault="00C70F01" w:rsidP="0029238D">
            <w:pPr>
              <w:jc w:val="center"/>
              <w:rPr>
                <w:rFonts w:eastAsiaTheme="minorHAnsi"/>
                <w:sz w:val="22"/>
                <w:szCs w:val="22"/>
                <w:lang w:val="ru-RU"/>
              </w:rPr>
            </w:pPr>
            <w:r w:rsidRPr="0037060A">
              <w:rPr>
                <w:lang w:val="ru-RU"/>
              </w:rPr>
              <w:t>Стручне референце **</w:t>
            </w:r>
          </w:p>
        </w:tc>
      </w:tr>
      <w:tr w:rsidR="0037060A" w:rsidRPr="0037060A" w14:paraId="2DDC1EBC" w14:textId="77777777" w:rsidTr="0029238D">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BE0B" w14:textId="77777777" w:rsidR="00C70F01" w:rsidRPr="0037060A" w:rsidRDefault="00C70F01" w:rsidP="0029238D">
            <w:pPr>
              <w:pStyle w:val="ListParagraph"/>
              <w:numPr>
                <w:ilvl w:val="0"/>
                <w:numId w:val="11"/>
              </w:numPr>
              <w:suppressAutoHyphens w:val="0"/>
              <w:spacing w:line="276" w:lineRule="auto"/>
              <w:ind w:left="284" w:hanging="284"/>
              <w:rPr>
                <w:color w:val="auto"/>
                <w:lang w:val="ru-RU"/>
              </w:rPr>
            </w:pPr>
            <w:r w:rsidRPr="0037060A">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22C79FB0" w14:textId="77777777" w:rsidR="00C70F01" w:rsidRPr="0037060A" w:rsidRDefault="00C70F01" w:rsidP="0029238D">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5F45E7CC" w14:textId="77777777" w:rsidR="00C70F01" w:rsidRPr="0037060A" w:rsidRDefault="00C70F01" w:rsidP="0029238D">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7DA542E" w14:textId="77777777" w:rsidR="00C70F01" w:rsidRPr="0037060A" w:rsidRDefault="00C70F01" w:rsidP="0029238D">
            <w:pPr>
              <w:spacing w:line="276" w:lineRule="auto"/>
              <w:rPr>
                <w:rFonts w:eastAsiaTheme="minorHAnsi"/>
                <w:sz w:val="22"/>
                <w:szCs w:val="22"/>
                <w:lang w:val="ru-RU"/>
              </w:rPr>
            </w:pPr>
          </w:p>
        </w:tc>
      </w:tr>
      <w:tr w:rsidR="0037060A" w:rsidRPr="0037060A" w14:paraId="5B537A0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EAB6"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5A02ED7"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31EF82"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FBE1C61" w14:textId="77777777" w:rsidR="00C70F01" w:rsidRPr="0037060A" w:rsidRDefault="00C70F01" w:rsidP="0029238D">
            <w:pPr>
              <w:spacing w:line="360" w:lineRule="auto"/>
              <w:rPr>
                <w:rFonts w:eastAsiaTheme="minorHAnsi"/>
                <w:sz w:val="22"/>
                <w:szCs w:val="22"/>
                <w:lang w:val="ru-RU"/>
              </w:rPr>
            </w:pPr>
          </w:p>
        </w:tc>
      </w:tr>
      <w:tr w:rsidR="0037060A" w:rsidRPr="0037060A" w14:paraId="2222A9D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0848"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3B36C4D"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4E9E04"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410C356" w14:textId="77777777" w:rsidR="00C70F01" w:rsidRPr="0037060A" w:rsidRDefault="00C70F01" w:rsidP="0029238D">
            <w:pPr>
              <w:spacing w:line="360" w:lineRule="auto"/>
              <w:rPr>
                <w:rFonts w:eastAsiaTheme="minorHAnsi"/>
                <w:sz w:val="22"/>
                <w:szCs w:val="22"/>
                <w:lang w:val="ru-RU"/>
              </w:rPr>
            </w:pPr>
          </w:p>
        </w:tc>
      </w:tr>
      <w:tr w:rsidR="0037060A" w:rsidRPr="0037060A" w14:paraId="5B42030E"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955CC"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ABD46A7"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A4C62D0"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6F77A000" w14:textId="77777777" w:rsidR="00C70F01" w:rsidRPr="0037060A" w:rsidRDefault="00C70F01" w:rsidP="0029238D">
            <w:pPr>
              <w:spacing w:line="360" w:lineRule="auto"/>
              <w:rPr>
                <w:rFonts w:eastAsiaTheme="minorHAnsi"/>
                <w:sz w:val="22"/>
                <w:szCs w:val="22"/>
                <w:lang w:val="ru-RU"/>
              </w:rPr>
            </w:pPr>
          </w:p>
        </w:tc>
      </w:tr>
      <w:tr w:rsidR="0037060A" w:rsidRPr="0037060A" w14:paraId="0A6FF948"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C0F06"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85911FA"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C137186"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0F6E305" w14:textId="77777777" w:rsidR="00C70F01" w:rsidRPr="0037060A" w:rsidRDefault="00C70F01" w:rsidP="0029238D">
            <w:pPr>
              <w:spacing w:line="360" w:lineRule="auto"/>
              <w:rPr>
                <w:rFonts w:eastAsiaTheme="minorHAnsi"/>
                <w:sz w:val="22"/>
                <w:szCs w:val="22"/>
                <w:lang w:val="ru-RU"/>
              </w:rPr>
            </w:pPr>
          </w:p>
        </w:tc>
      </w:tr>
      <w:tr w:rsidR="0037060A" w:rsidRPr="0037060A" w14:paraId="10E535BB"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F70F"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13A49AE5"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CD70F9F"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17F04BA" w14:textId="77777777" w:rsidR="00C70F01" w:rsidRPr="0037060A" w:rsidRDefault="00C70F01" w:rsidP="0029238D">
            <w:pPr>
              <w:spacing w:line="360" w:lineRule="auto"/>
              <w:rPr>
                <w:rFonts w:eastAsiaTheme="minorHAnsi"/>
                <w:sz w:val="22"/>
                <w:szCs w:val="22"/>
                <w:lang w:val="ru-RU"/>
              </w:rPr>
            </w:pPr>
          </w:p>
        </w:tc>
      </w:tr>
      <w:tr w:rsidR="0037060A" w:rsidRPr="0037060A" w14:paraId="39951DFA"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F876"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B2AA32F"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DC2ED28"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A110261" w14:textId="77777777" w:rsidR="00C70F01" w:rsidRPr="0037060A" w:rsidRDefault="00C70F01" w:rsidP="0029238D">
            <w:pPr>
              <w:spacing w:line="360" w:lineRule="auto"/>
              <w:rPr>
                <w:rFonts w:eastAsiaTheme="minorHAnsi"/>
                <w:sz w:val="22"/>
                <w:szCs w:val="22"/>
                <w:lang w:val="ru-RU"/>
              </w:rPr>
            </w:pPr>
          </w:p>
        </w:tc>
      </w:tr>
      <w:tr w:rsidR="0037060A" w:rsidRPr="0037060A" w14:paraId="6A25B36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D863"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63991C43"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3DE2F6E"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7DCE3073" w14:textId="77777777" w:rsidR="00C70F01" w:rsidRPr="0037060A" w:rsidRDefault="00C70F01" w:rsidP="0029238D">
            <w:pPr>
              <w:spacing w:line="360" w:lineRule="auto"/>
              <w:rPr>
                <w:rFonts w:eastAsiaTheme="minorHAnsi"/>
                <w:sz w:val="22"/>
                <w:szCs w:val="22"/>
                <w:lang w:val="ru-RU"/>
              </w:rPr>
            </w:pPr>
          </w:p>
        </w:tc>
      </w:tr>
      <w:tr w:rsidR="0037060A" w:rsidRPr="0037060A" w14:paraId="78F00ED9"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02134"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9E696DD"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E36875B"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CF39D8E" w14:textId="77777777" w:rsidR="00C70F01" w:rsidRPr="0037060A" w:rsidRDefault="00C70F01" w:rsidP="0029238D">
            <w:pPr>
              <w:spacing w:line="360" w:lineRule="auto"/>
              <w:rPr>
                <w:rFonts w:eastAsiaTheme="minorHAnsi"/>
                <w:sz w:val="22"/>
                <w:szCs w:val="22"/>
                <w:lang w:val="ru-RU"/>
              </w:rPr>
            </w:pPr>
          </w:p>
        </w:tc>
      </w:tr>
      <w:tr w:rsidR="0037060A" w:rsidRPr="0037060A" w14:paraId="2989BAC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698DD"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CD31DD7"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A2CACDB"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EF008AE" w14:textId="77777777" w:rsidR="00C70F01" w:rsidRPr="0037060A" w:rsidRDefault="00C70F01" w:rsidP="0029238D">
            <w:pPr>
              <w:spacing w:line="360" w:lineRule="auto"/>
              <w:rPr>
                <w:rFonts w:eastAsiaTheme="minorHAnsi"/>
                <w:sz w:val="22"/>
                <w:szCs w:val="22"/>
                <w:lang w:val="ru-RU"/>
              </w:rPr>
            </w:pPr>
          </w:p>
        </w:tc>
      </w:tr>
    </w:tbl>
    <w:p w14:paraId="59593C12" w14:textId="77777777" w:rsidR="00E069B9" w:rsidRPr="0037060A" w:rsidRDefault="00C70F01" w:rsidP="00E069B9">
      <w:pPr>
        <w:spacing w:line="276" w:lineRule="auto"/>
        <w:rPr>
          <w:lang w:val="ru-RU"/>
        </w:rPr>
      </w:pPr>
      <w:r w:rsidRPr="0037060A">
        <w:rPr>
          <w:lang w:val="ru-RU"/>
        </w:rPr>
        <w:t>Напомена: * односи се на запослене/ангажоване на изради П</w:t>
      </w:r>
      <w:r w:rsidR="00E069B9" w:rsidRPr="0037060A">
        <w:rPr>
          <w:lang w:val="ru-RU"/>
        </w:rPr>
        <w:t>лана детаљне регулације,</w:t>
      </w:r>
      <w:r w:rsidRPr="0037060A">
        <w:rPr>
          <w:lang w:val="ru-RU"/>
        </w:rPr>
        <w:t xml:space="preserve"> </w:t>
      </w:r>
    </w:p>
    <w:p w14:paraId="23CE32CA" w14:textId="4F625EF9" w:rsidR="00C70F01" w:rsidRPr="0037060A" w:rsidRDefault="00C70F01" w:rsidP="00C70F01">
      <w:pPr>
        <w:spacing w:after="720" w:line="276" w:lineRule="auto"/>
        <w:rPr>
          <w:lang w:val="ru-RU"/>
        </w:rPr>
      </w:pPr>
      <w:r w:rsidRPr="0037060A">
        <w:rPr>
          <w:lang w:val="ru-RU"/>
        </w:rPr>
        <w:t>** навести стручне референце, односно назив планског документа 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13"/>
        <w:gridCol w:w="2979"/>
        <w:gridCol w:w="3034"/>
      </w:tblGrid>
      <w:tr w:rsidR="0037060A" w:rsidRPr="0037060A" w14:paraId="620C01E1" w14:textId="77777777" w:rsidTr="0029238D">
        <w:tc>
          <w:tcPr>
            <w:tcW w:w="3080" w:type="dxa"/>
            <w:tcMar>
              <w:top w:w="0" w:type="dxa"/>
              <w:left w:w="108" w:type="dxa"/>
              <w:bottom w:w="0" w:type="dxa"/>
              <w:right w:w="108" w:type="dxa"/>
            </w:tcMar>
            <w:vAlign w:val="center"/>
            <w:hideMark/>
          </w:tcPr>
          <w:p w14:paraId="387F3D75" w14:textId="77777777" w:rsidR="00C70F01" w:rsidRPr="0037060A" w:rsidRDefault="00C70F01" w:rsidP="0029238D">
            <w:pPr>
              <w:pStyle w:val="BodyText2"/>
              <w:spacing w:line="276" w:lineRule="auto"/>
              <w:jc w:val="center"/>
              <w:rPr>
                <w:sz w:val="24"/>
                <w:szCs w:val="24"/>
                <w:lang w:val="sr-Cyrl-RS"/>
              </w:rPr>
            </w:pPr>
            <w:r w:rsidRPr="0037060A">
              <w:rPr>
                <w:sz w:val="24"/>
                <w:szCs w:val="24"/>
                <w:lang w:val="sr-Cyrl-RS"/>
              </w:rPr>
              <w:t>Датум:</w:t>
            </w:r>
          </w:p>
        </w:tc>
        <w:tc>
          <w:tcPr>
            <w:tcW w:w="3068" w:type="dxa"/>
            <w:tcMar>
              <w:top w:w="0" w:type="dxa"/>
              <w:left w:w="108" w:type="dxa"/>
              <w:bottom w:w="0" w:type="dxa"/>
              <w:right w:w="108" w:type="dxa"/>
            </w:tcMar>
            <w:vAlign w:val="center"/>
            <w:hideMark/>
          </w:tcPr>
          <w:p w14:paraId="046595B0" w14:textId="5D4C2C98" w:rsidR="00C70F01" w:rsidRPr="0037060A" w:rsidRDefault="00C70F01" w:rsidP="0029238D">
            <w:pPr>
              <w:pStyle w:val="BodyText2"/>
              <w:spacing w:line="276" w:lineRule="auto"/>
              <w:jc w:val="center"/>
              <w:rPr>
                <w:sz w:val="24"/>
                <w:szCs w:val="24"/>
                <w:lang w:val="sr-Cyrl-RS"/>
              </w:rPr>
            </w:pPr>
          </w:p>
        </w:tc>
        <w:tc>
          <w:tcPr>
            <w:tcW w:w="3094" w:type="dxa"/>
            <w:tcMar>
              <w:top w:w="0" w:type="dxa"/>
              <w:left w:w="108" w:type="dxa"/>
              <w:bottom w:w="0" w:type="dxa"/>
              <w:right w:w="108" w:type="dxa"/>
            </w:tcMar>
            <w:vAlign w:val="center"/>
            <w:hideMark/>
          </w:tcPr>
          <w:p w14:paraId="482C2ECB" w14:textId="77777777" w:rsidR="00C70F01" w:rsidRPr="0037060A" w:rsidRDefault="00C70F01" w:rsidP="0029238D">
            <w:pPr>
              <w:pStyle w:val="BodyText2"/>
              <w:spacing w:line="276" w:lineRule="auto"/>
              <w:jc w:val="center"/>
              <w:rPr>
                <w:sz w:val="24"/>
                <w:szCs w:val="24"/>
                <w:lang w:val="sr-Cyrl-RS"/>
              </w:rPr>
            </w:pPr>
            <w:r w:rsidRPr="0037060A">
              <w:rPr>
                <w:sz w:val="24"/>
                <w:szCs w:val="24"/>
                <w:lang w:val="sr-Cyrl-RS"/>
              </w:rPr>
              <w:t>Потпис понуђача</w:t>
            </w:r>
          </w:p>
        </w:tc>
      </w:tr>
      <w:tr w:rsidR="0037060A" w:rsidRPr="0037060A" w14:paraId="4A2D532E" w14:textId="77777777" w:rsidTr="0029238D">
        <w:tc>
          <w:tcPr>
            <w:tcW w:w="3080" w:type="dxa"/>
            <w:tcBorders>
              <w:top w:val="nil"/>
              <w:left w:val="nil"/>
              <w:bottom w:val="single" w:sz="8" w:space="0" w:color="000000"/>
              <w:right w:val="nil"/>
            </w:tcBorders>
            <w:tcMar>
              <w:top w:w="0" w:type="dxa"/>
              <w:left w:w="108" w:type="dxa"/>
              <w:bottom w:w="0" w:type="dxa"/>
              <w:right w:w="108" w:type="dxa"/>
            </w:tcMar>
          </w:tcPr>
          <w:p w14:paraId="01B0F04E" w14:textId="77777777" w:rsidR="00C70F01" w:rsidRPr="0037060A" w:rsidRDefault="00C70F01" w:rsidP="0029238D">
            <w:pPr>
              <w:pStyle w:val="BodyText2"/>
              <w:snapToGrid w:val="0"/>
              <w:spacing w:line="276" w:lineRule="auto"/>
              <w:rPr>
                <w:rFonts w:eastAsiaTheme="minorHAnsi"/>
                <w:sz w:val="24"/>
                <w:szCs w:val="24"/>
                <w:lang w:val="sr-Cyrl-RS"/>
              </w:rPr>
            </w:pPr>
          </w:p>
          <w:p w14:paraId="7BFF9276" w14:textId="77777777" w:rsidR="00C70F01" w:rsidRPr="0037060A" w:rsidRDefault="00C70F01" w:rsidP="0029238D">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16A2A691" w14:textId="77777777" w:rsidR="00C70F01" w:rsidRPr="0037060A" w:rsidRDefault="00C70F01" w:rsidP="0029238D">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78DCD03B" w14:textId="77777777" w:rsidR="00C70F01" w:rsidRPr="0037060A" w:rsidRDefault="00C70F01" w:rsidP="0029238D">
            <w:pPr>
              <w:pStyle w:val="BodyText2"/>
              <w:snapToGrid w:val="0"/>
              <w:spacing w:line="276" w:lineRule="auto"/>
              <w:rPr>
                <w:sz w:val="24"/>
                <w:szCs w:val="24"/>
                <w:lang w:val="sr-Cyrl-RS"/>
              </w:rPr>
            </w:pPr>
          </w:p>
        </w:tc>
      </w:tr>
    </w:tbl>
    <w:p w14:paraId="47DCED58" w14:textId="77777777" w:rsidR="00C70F01" w:rsidRPr="0037060A" w:rsidRDefault="00C70F01" w:rsidP="00C70F01">
      <w:pPr>
        <w:spacing w:before="600" w:after="200" w:line="276" w:lineRule="auto"/>
        <w:rPr>
          <w:rFonts w:ascii="Calibri" w:eastAsiaTheme="minorHAnsi" w:hAnsi="Calibri"/>
          <w:i/>
          <w:iCs/>
          <w:sz w:val="22"/>
          <w:szCs w:val="22"/>
          <w:lang w:val="ru-RU"/>
        </w:rPr>
      </w:pPr>
      <w:r w:rsidRPr="0037060A">
        <w:rPr>
          <w:i/>
          <w:iCs/>
          <w:sz w:val="22"/>
          <w:szCs w:val="22"/>
          <w:lang w:val="ru-RU"/>
        </w:rPr>
        <w:t>Напомена:</w:t>
      </w:r>
    </w:p>
    <w:p w14:paraId="018A1673" w14:textId="77777777" w:rsidR="00C70F01" w:rsidRPr="0037060A" w:rsidRDefault="00C70F01" w:rsidP="00C70F01">
      <w:pPr>
        <w:pStyle w:val="ListParagraph"/>
        <w:numPr>
          <w:ilvl w:val="0"/>
          <w:numId w:val="12"/>
        </w:numPr>
        <w:suppressAutoHyphens w:val="0"/>
        <w:spacing w:before="120" w:after="120" w:line="259" w:lineRule="auto"/>
        <w:ind w:firstLine="357"/>
        <w:jc w:val="both"/>
        <w:rPr>
          <w:rFonts w:eastAsia="Arial"/>
          <w:color w:val="auto"/>
          <w:szCs w:val="22"/>
          <w:lang w:val="ru-RU"/>
        </w:rPr>
      </w:pPr>
      <w:r w:rsidRPr="0037060A">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37060A">
        <w:rPr>
          <w:i/>
          <w:iCs/>
          <w:color w:val="auto"/>
          <w:lang w:val="ru-RU"/>
        </w:rPr>
        <w:t xml:space="preserve"> </w:t>
      </w:r>
      <w:r w:rsidRPr="0037060A">
        <w:rPr>
          <w:i/>
          <w:iCs/>
          <w:color w:val="auto"/>
          <w:sz w:val="22"/>
          <w:szCs w:val="22"/>
          <w:lang w:val="ru-RU"/>
        </w:rPr>
        <w:t>образац отписује овлашћено лице овлашћеног члана групе понуђача или овлашћено лице члана групе</w:t>
      </w:r>
      <w:r w:rsidRPr="0037060A">
        <w:rPr>
          <w:i/>
          <w:iCs/>
          <w:color w:val="auto"/>
          <w:lang w:val="ru-RU"/>
        </w:rPr>
        <w:t>.</w:t>
      </w:r>
    </w:p>
    <w:p w14:paraId="298BE636" w14:textId="1F2B2CAD" w:rsidR="00C70F01" w:rsidRPr="0037060A" w:rsidRDefault="00C70F01" w:rsidP="00C70F01">
      <w:pPr>
        <w:pStyle w:val="ListParagraph"/>
        <w:suppressAutoHyphens w:val="0"/>
        <w:spacing w:before="120" w:after="120" w:line="259" w:lineRule="auto"/>
        <w:ind w:left="1077"/>
        <w:jc w:val="both"/>
        <w:rPr>
          <w:rFonts w:eastAsia="Arial"/>
          <w:color w:val="auto"/>
          <w:szCs w:val="22"/>
          <w:lang w:val="ru-RU"/>
        </w:rPr>
      </w:pPr>
    </w:p>
    <w:p w14:paraId="565DB0A1" w14:textId="169D34B5" w:rsidR="00C73FAE" w:rsidRPr="0037060A" w:rsidRDefault="00C73FAE" w:rsidP="00C70F01">
      <w:pPr>
        <w:pStyle w:val="ListParagraph"/>
        <w:suppressAutoHyphens w:val="0"/>
        <w:spacing w:before="120" w:after="120" w:line="259" w:lineRule="auto"/>
        <w:ind w:left="1077"/>
        <w:jc w:val="both"/>
        <w:rPr>
          <w:rFonts w:eastAsia="Arial"/>
          <w:color w:val="auto"/>
          <w:szCs w:val="22"/>
          <w:lang w:val="ru-RU"/>
        </w:rPr>
      </w:pPr>
    </w:p>
    <w:p w14:paraId="27FBB5CF" w14:textId="77777777" w:rsidR="00C73FAE" w:rsidRPr="0037060A" w:rsidRDefault="00C73FAE" w:rsidP="00C70F01">
      <w:pPr>
        <w:pStyle w:val="ListParagraph"/>
        <w:suppressAutoHyphens w:val="0"/>
        <w:spacing w:before="120" w:after="120" w:line="259" w:lineRule="auto"/>
        <w:ind w:left="1077"/>
        <w:jc w:val="both"/>
        <w:rPr>
          <w:rFonts w:eastAsia="Arial"/>
          <w:color w:val="auto"/>
          <w:szCs w:val="22"/>
          <w:lang w:val="ru-RU"/>
        </w:rPr>
      </w:pPr>
    </w:p>
    <w:p w14:paraId="770B7471" w14:textId="54D6785E" w:rsidR="00C70F01" w:rsidRPr="0037060A" w:rsidRDefault="00C70F01" w:rsidP="00C70F01">
      <w:pPr>
        <w:spacing w:line="480" w:lineRule="auto"/>
        <w:rPr>
          <w:b/>
          <w:szCs w:val="24"/>
          <w:lang w:val="ru-RU"/>
        </w:rPr>
      </w:pPr>
    </w:p>
    <w:p w14:paraId="0D7EFBB1" w14:textId="1B5D0C41" w:rsidR="00A11852" w:rsidRPr="00091302" w:rsidRDefault="00E069B9" w:rsidP="00091302">
      <w:pPr>
        <w:widowControl/>
        <w:tabs>
          <w:tab w:val="clear" w:pos="1440"/>
        </w:tabs>
        <w:spacing w:after="200" w:line="276" w:lineRule="auto"/>
        <w:jc w:val="center"/>
        <w:rPr>
          <w:b/>
        </w:rPr>
      </w:pPr>
      <w:r w:rsidRPr="0037060A">
        <w:rPr>
          <w:b/>
        </w:rPr>
        <w:br w:type="page"/>
      </w:r>
      <w:r w:rsidR="00A11852" w:rsidRPr="0037060A">
        <w:rPr>
          <w:b/>
        </w:rPr>
        <w:lastRenderedPageBreak/>
        <w:t xml:space="preserve">ПОТВРДА О РЕАЛИЗАЦИЈИ УГОВОРА  О  ИЗРАДИ  </w:t>
      </w:r>
      <w:r w:rsidR="00256E0F" w:rsidRPr="0037060A">
        <w:rPr>
          <w:b/>
          <w:lang w:val="sr-Cyrl-RS"/>
        </w:rPr>
        <w:t>УРБАНИСТИЧКИХ ПЛАНОВА ЗА САОБРАЋАЈНЕ ИНФРАСТРУКТУРНЕ СИСТЕМЕ</w:t>
      </w:r>
    </w:p>
    <w:p w14:paraId="5B8A6F12" w14:textId="77777777" w:rsidR="00A11852" w:rsidRPr="0037060A" w:rsidRDefault="00A11852" w:rsidP="00A11852">
      <w:pPr>
        <w:spacing w:after="302"/>
        <w:ind w:left="2674" w:right="453" w:firstLine="20"/>
        <w:rPr>
          <w:sz w:val="20"/>
        </w:rPr>
      </w:pPr>
    </w:p>
    <w:p w14:paraId="68D3E119" w14:textId="77777777" w:rsidR="00A11852" w:rsidRPr="0037060A" w:rsidRDefault="00A11852" w:rsidP="00A11852">
      <w:pPr>
        <w:spacing w:after="302"/>
        <w:ind w:left="709" w:right="453" w:firstLine="20"/>
        <w:rPr>
          <w:sz w:val="20"/>
        </w:rPr>
      </w:pPr>
      <w:r w:rsidRPr="0037060A">
        <w:rPr>
          <w:sz w:val="20"/>
        </w:rPr>
        <w:t xml:space="preserve">Назив наручиоца  </w:t>
      </w:r>
    </w:p>
    <w:p w14:paraId="236F7AF0" w14:textId="77777777" w:rsidR="00A11852" w:rsidRPr="0037060A" w:rsidRDefault="00A11852" w:rsidP="00A11852">
      <w:pPr>
        <w:spacing w:after="298"/>
        <w:ind w:left="709" w:right="453" w:firstLine="20"/>
        <w:rPr>
          <w:sz w:val="20"/>
        </w:rPr>
      </w:pPr>
      <w:r w:rsidRPr="0037060A">
        <w:rPr>
          <w:sz w:val="20"/>
        </w:rPr>
        <w:t xml:space="preserve"> _____________________________________  </w:t>
      </w:r>
    </w:p>
    <w:p w14:paraId="06CC1086" w14:textId="77777777" w:rsidR="00A11852" w:rsidRPr="0037060A" w:rsidRDefault="00A11852" w:rsidP="00A11852">
      <w:pPr>
        <w:spacing w:after="298"/>
        <w:ind w:left="709" w:right="453" w:firstLine="20"/>
        <w:rPr>
          <w:sz w:val="20"/>
        </w:rPr>
      </w:pPr>
      <w:r w:rsidRPr="0037060A">
        <w:rPr>
          <w:sz w:val="20"/>
        </w:rPr>
        <w:t xml:space="preserve">Адреса  </w:t>
      </w:r>
    </w:p>
    <w:p w14:paraId="5DA29528" w14:textId="77777777" w:rsidR="00A11852" w:rsidRPr="0037060A" w:rsidRDefault="00A11852" w:rsidP="00A11852">
      <w:pPr>
        <w:spacing w:after="303"/>
        <w:ind w:left="709" w:right="453" w:firstLine="20"/>
        <w:rPr>
          <w:sz w:val="20"/>
        </w:rPr>
      </w:pPr>
      <w:r w:rsidRPr="0037060A">
        <w:rPr>
          <w:sz w:val="20"/>
        </w:rPr>
        <w:t xml:space="preserve">Овим потврђујемо да је понуђач   </w:t>
      </w:r>
    </w:p>
    <w:p w14:paraId="41410D60" w14:textId="77777777" w:rsidR="00A11852" w:rsidRPr="0037060A" w:rsidRDefault="00A11852" w:rsidP="00A11852">
      <w:pPr>
        <w:spacing w:line="608" w:lineRule="auto"/>
        <w:ind w:left="709" w:right="453" w:firstLine="20"/>
        <w:rPr>
          <w:sz w:val="20"/>
        </w:rPr>
      </w:pPr>
      <w:r w:rsidRPr="0037060A">
        <w:rPr>
          <w:sz w:val="20"/>
        </w:rPr>
        <w:t xml:space="preserve">_________________________________________________________________________, из ______________________ул._________________________________________________ ,  </w:t>
      </w:r>
    </w:p>
    <w:p w14:paraId="77AB00A7" w14:textId="77777777" w:rsidR="00A11852" w:rsidRPr="0037060A" w:rsidRDefault="00A11852" w:rsidP="00A11852">
      <w:pPr>
        <w:spacing w:after="103"/>
        <w:ind w:left="709" w:firstLine="20"/>
        <w:rPr>
          <w:sz w:val="20"/>
        </w:rPr>
      </w:pPr>
      <w:r w:rsidRPr="0037060A">
        <w:rPr>
          <w:sz w:val="20"/>
        </w:rPr>
        <w:t xml:space="preserve">за потребе Наручиоца ____________________________________________________________  </w:t>
      </w:r>
    </w:p>
    <w:p w14:paraId="7644EC45" w14:textId="77777777" w:rsidR="00A11852" w:rsidRPr="0037060A" w:rsidRDefault="00A11852" w:rsidP="00A11852">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37060A">
        <w:rPr>
          <w:sz w:val="20"/>
        </w:rPr>
        <w:t xml:space="preserve">а) самостално   </w:t>
      </w:r>
      <w:r w:rsidRPr="0037060A">
        <w:rPr>
          <w:sz w:val="20"/>
        </w:rPr>
        <w:tab/>
        <w:t xml:space="preserve">  </w:t>
      </w:r>
      <w:r w:rsidRPr="0037060A">
        <w:rPr>
          <w:sz w:val="20"/>
        </w:rPr>
        <w:tab/>
        <w:t xml:space="preserve">  </w:t>
      </w:r>
      <w:r w:rsidRPr="0037060A">
        <w:rPr>
          <w:sz w:val="20"/>
        </w:rPr>
        <w:tab/>
        <w:t>б) као члан групе</w:t>
      </w:r>
    </w:p>
    <w:p w14:paraId="4D28F898" w14:textId="77777777" w:rsidR="00A11852" w:rsidRPr="0037060A" w:rsidRDefault="00A11852" w:rsidP="00A11852">
      <w:pPr>
        <w:spacing w:after="157" w:line="259" w:lineRule="auto"/>
        <w:ind w:left="709" w:right="2" w:firstLine="20"/>
        <w:jc w:val="center"/>
        <w:rPr>
          <w:sz w:val="20"/>
        </w:rPr>
      </w:pPr>
      <w:r w:rsidRPr="0037060A">
        <w:rPr>
          <w:i/>
          <w:sz w:val="20"/>
        </w:rPr>
        <w:t xml:space="preserve">(заокружити облик наступања) </w:t>
      </w:r>
      <w:r w:rsidRPr="0037060A">
        <w:rPr>
          <w:sz w:val="20"/>
        </w:rPr>
        <w:t xml:space="preserve"> </w:t>
      </w:r>
    </w:p>
    <w:p w14:paraId="37D5BDDB" w14:textId="77777777" w:rsidR="00A11852" w:rsidRPr="0037060A" w:rsidRDefault="00A11852" w:rsidP="00A11852">
      <w:pPr>
        <w:spacing w:after="45"/>
        <w:ind w:left="709" w:firstLine="20"/>
        <w:rPr>
          <w:sz w:val="20"/>
        </w:rPr>
      </w:pPr>
      <w:r w:rsidRPr="0037060A">
        <w:rPr>
          <w:sz w:val="20"/>
        </w:rPr>
        <w:t xml:space="preserve">квалитетно и у уговореном року од______________до_________ (навести период извршења) </w:t>
      </w:r>
    </w:p>
    <w:p w14:paraId="1DE13DD9" w14:textId="77777777" w:rsidR="00A11852" w:rsidRPr="0037060A" w:rsidRDefault="00A11852" w:rsidP="00A11852">
      <w:pPr>
        <w:spacing w:after="103"/>
        <w:ind w:left="709" w:right="453" w:firstLine="20"/>
        <w:rPr>
          <w:sz w:val="20"/>
        </w:rPr>
      </w:pPr>
      <w:r w:rsidRPr="0037060A">
        <w:rPr>
          <w:sz w:val="20"/>
        </w:rPr>
        <w:t xml:space="preserve">извршио услуге   </w:t>
      </w:r>
    </w:p>
    <w:p w14:paraId="650E65A7" w14:textId="77777777" w:rsidR="00A11852" w:rsidRPr="0037060A" w:rsidRDefault="00A11852" w:rsidP="00A11852">
      <w:pPr>
        <w:spacing w:after="100"/>
        <w:ind w:left="709" w:right="453" w:firstLine="20"/>
        <w:rPr>
          <w:sz w:val="20"/>
        </w:rPr>
      </w:pPr>
      <w:r w:rsidRPr="0037060A">
        <w:rPr>
          <w:sz w:val="20"/>
        </w:rPr>
        <w:t xml:space="preserve">__________________________________________________________________________ </w:t>
      </w:r>
    </w:p>
    <w:p w14:paraId="745E9DDE" w14:textId="77777777" w:rsidR="00A11852" w:rsidRPr="0037060A" w:rsidRDefault="00A11852" w:rsidP="00A11852">
      <w:pPr>
        <w:spacing w:after="152"/>
        <w:ind w:left="709" w:right="453" w:firstLine="20"/>
        <w:rPr>
          <w:sz w:val="20"/>
        </w:rPr>
      </w:pPr>
      <w:r w:rsidRPr="0037060A">
        <w:rPr>
          <w:sz w:val="20"/>
        </w:rPr>
        <w:t xml:space="preserve">__________________________________________________________________________  </w:t>
      </w:r>
    </w:p>
    <w:p w14:paraId="6CDB448F" w14:textId="77777777" w:rsidR="00A11852" w:rsidRPr="0037060A" w:rsidRDefault="00A11852" w:rsidP="00A11852">
      <w:pPr>
        <w:spacing w:line="259" w:lineRule="auto"/>
        <w:ind w:left="709" w:firstLine="20"/>
        <w:jc w:val="center"/>
        <w:rPr>
          <w:sz w:val="20"/>
        </w:rPr>
      </w:pPr>
      <w:r w:rsidRPr="0037060A">
        <w:rPr>
          <w:sz w:val="20"/>
        </w:rPr>
        <w:t>(</w:t>
      </w:r>
      <w:r w:rsidRPr="0037060A">
        <w:rPr>
          <w:i/>
          <w:sz w:val="20"/>
        </w:rPr>
        <w:t xml:space="preserve">навести врсту услуга) </w:t>
      </w:r>
      <w:r w:rsidRPr="0037060A">
        <w:rPr>
          <w:sz w:val="20"/>
        </w:rPr>
        <w:t xml:space="preserve"> </w:t>
      </w:r>
    </w:p>
    <w:p w14:paraId="32E205FB" w14:textId="56630423" w:rsidR="00A11852" w:rsidRPr="0037060A" w:rsidRDefault="00A11852" w:rsidP="00A11852">
      <w:pPr>
        <w:spacing w:line="422" w:lineRule="auto"/>
        <w:ind w:left="709" w:right="148" w:firstLine="20"/>
        <w:rPr>
          <w:sz w:val="20"/>
        </w:rPr>
      </w:pPr>
      <w:r w:rsidRPr="0037060A">
        <w:rPr>
          <w:sz w:val="20"/>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w:t>
      </w:r>
      <w:r w:rsidR="00011CFD" w:rsidRPr="0037060A">
        <w:rPr>
          <w:sz w:val="20"/>
        </w:rPr>
        <w:t>_________ од  _________________, број сл</w:t>
      </w:r>
      <w:r w:rsidR="00296DEF" w:rsidRPr="0037060A">
        <w:rPr>
          <w:sz w:val="20"/>
        </w:rPr>
        <w:t xml:space="preserve">ужбеног </w:t>
      </w:r>
      <w:r w:rsidR="00011CFD" w:rsidRPr="0037060A">
        <w:rPr>
          <w:sz w:val="20"/>
        </w:rPr>
        <w:t>гласи</w:t>
      </w:r>
      <w:r w:rsidR="00296DEF" w:rsidRPr="0037060A">
        <w:rPr>
          <w:sz w:val="20"/>
        </w:rPr>
        <w:t>л</w:t>
      </w:r>
      <w:r w:rsidR="00011CFD" w:rsidRPr="0037060A">
        <w:rPr>
          <w:sz w:val="20"/>
        </w:rPr>
        <w:t>а___________</w:t>
      </w:r>
      <w:r w:rsidRPr="0037060A">
        <w:rPr>
          <w:sz w:val="20"/>
        </w:rPr>
        <w:t xml:space="preserve">  </w:t>
      </w:r>
    </w:p>
    <w:p w14:paraId="240C348B" w14:textId="77777777" w:rsidR="00A11852" w:rsidRPr="0037060A" w:rsidRDefault="00A11852" w:rsidP="00A11852">
      <w:pPr>
        <w:spacing w:after="397"/>
        <w:ind w:left="709" w:right="453" w:firstLine="20"/>
        <w:rPr>
          <w:sz w:val="20"/>
        </w:rPr>
      </w:pPr>
      <w:r w:rsidRPr="0037060A">
        <w:rPr>
          <w:sz w:val="20"/>
        </w:rPr>
        <w:t xml:space="preserve">Ова потврда се издаје ради учешћа на тендеру и у друге сврхе се не може користити.  </w:t>
      </w:r>
    </w:p>
    <w:p w14:paraId="0348817B" w14:textId="77777777" w:rsidR="00A11852" w:rsidRPr="0037060A" w:rsidRDefault="00A11852" w:rsidP="00A11852">
      <w:pPr>
        <w:spacing w:after="379"/>
        <w:ind w:left="709" w:right="453" w:firstLine="20"/>
        <w:rPr>
          <w:sz w:val="20"/>
        </w:rPr>
      </w:pPr>
      <w:r w:rsidRPr="0037060A">
        <w:rPr>
          <w:sz w:val="20"/>
        </w:rPr>
        <w:t xml:space="preserve">Контакт особа Наручиоца: ______________________________,   </w:t>
      </w:r>
    </w:p>
    <w:p w14:paraId="0F9BFC04" w14:textId="77777777" w:rsidR="00A11852" w:rsidRPr="0037060A" w:rsidRDefault="00A11852" w:rsidP="00A11852">
      <w:pPr>
        <w:spacing w:after="388"/>
        <w:ind w:left="709" w:right="453" w:firstLine="20"/>
        <w:rPr>
          <w:sz w:val="20"/>
        </w:rPr>
      </w:pPr>
      <w:r w:rsidRPr="0037060A">
        <w:rPr>
          <w:sz w:val="20"/>
        </w:rPr>
        <w:t xml:space="preserve">Телефон: _________________  </w:t>
      </w:r>
    </w:p>
    <w:p w14:paraId="6E1FDEFF" w14:textId="77777777" w:rsidR="00A11852" w:rsidRPr="0037060A" w:rsidRDefault="00A11852" w:rsidP="00A11852">
      <w:pPr>
        <w:spacing w:after="388"/>
        <w:ind w:left="709" w:right="453" w:firstLine="20"/>
        <w:rPr>
          <w:sz w:val="20"/>
        </w:rPr>
      </w:pPr>
      <w:r w:rsidRPr="0037060A">
        <w:rPr>
          <w:sz w:val="20"/>
        </w:rPr>
        <w:t xml:space="preserve">Датум:  </w:t>
      </w:r>
      <w:r w:rsidRPr="0037060A">
        <w:rPr>
          <w:sz w:val="20"/>
        </w:rPr>
        <w:tab/>
        <w:t xml:space="preserve">  </w:t>
      </w:r>
      <w:r w:rsidRPr="0037060A">
        <w:rPr>
          <w:sz w:val="20"/>
        </w:rPr>
        <w:tab/>
        <w:t xml:space="preserve">  </w:t>
      </w:r>
      <w:r w:rsidRPr="0037060A">
        <w:rPr>
          <w:sz w:val="20"/>
        </w:rPr>
        <w:tab/>
        <w:t xml:space="preserve">  </w:t>
      </w:r>
      <w:r w:rsidRPr="0037060A">
        <w:rPr>
          <w:sz w:val="20"/>
        </w:rPr>
        <w:tab/>
        <w:t xml:space="preserve">  </w:t>
      </w:r>
      <w:r w:rsidRPr="0037060A">
        <w:rPr>
          <w:sz w:val="20"/>
        </w:rPr>
        <w:tab/>
        <w:t xml:space="preserve">  </w:t>
      </w:r>
      <w:r w:rsidRPr="0037060A">
        <w:rPr>
          <w:sz w:val="20"/>
        </w:rPr>
        <w:tab/>
        <w:t>Потпис овлашћеног лица  Наручиоца</w:t>
      </w:r>
    </w:p>
    <w:p w14:paraId="57BAE0A9" w14:textId="77777777" w:rsidR="00A11852" w:rsidRPr="0037060A" w:rsidRDefault="00A11852" w:rsidP="00A11852">
      <w:pPr>
        <w:tabs>
          <w:tab w:val="center" w:pos="1488"/>
          <w:tab w:val="center" w:pos="2573"/>
          <w:tab w:val="center" w:pos="3293"/>
          <w:tab w:val="center" w:pos="4014"/>
          <w:tab w:val="center" w:pos="4734"/>
          <w:tab w:val="center" w:pos="5454"/>
          <w:tab w:val="center" w:pos="8086"/>
          <w:tab w:val="center" w:pos="10495"/>
        </w:tabs>
        <w:ind w:left="709" w:firstLine="1965"/>
        <w:rPr>
          <w:sz w:val="20"/>
        </w:rPr>
      </w:pPr>
      <w:r w:rsidRPr="0037060A">
        <w:rPr>
          <w:sz w:val="20"/>
        </w:rPr>
        <w:t xml:space="preserve">   </w:t>
      </w:r>
      <w:r w:rsidRPr="0037060A">
        <w:rPr>
          <w:sz w:val="20"/>
        </w:rPr>
        <w:tab/>
        <w:t xml:space="preserve">  </w:t>
      </w:r>
      <w:r w:rsidRPr="0037060A">
        <w:rPr>
          <w:sz w:val="20"/>
        </w:rPr>
        <w:tab/>
        <w:t xml:space="preserve">                                                                                          </w:t>
      </w:r>
    </w:p>
    <w:p w14:paraId="37498F55" w14:textId="77777777" w:rsidR="00A11852" w:rsidRPr="0037060A" w:rsidRDefault="00A11852" w:rsidP="00A11852">
      <w:pPr>
        <w:tabs>
          <w:tab w:val="center" w:pos="1142"/>
          <w:tab w:val="center" w:pos="6024"/>
        </w:tabs>
        <w:spacing w:after="303"/>
        <w:ind w:left="709" w:firstLine="1965"/>
        <w:rPr>
          <w:sz w:val="20"/>
        </w:rPr>
      </w:pPr>
      <w:r w:rsidRPr="0037060A">
        <w:rPr>
          <w:sz w:val="20"/>
        </w:rPr>
        <w:t xml:space="preserve">                                       __________________________________  </w:t>
      </w:r>
    </w:p>
    <w:p w14:paraId="1C0C84DA" w14:textId="77777777" w:rsidR="00A11852" w:rsidRPr="0037060A" w:rsidRDefault="00A11852" w:rsidP="00A11852">
      <w:pPr>
        <w:spacing w:after="301"/>
        <w:ind w:left="709" w:right="453" w:firstLine="1965"/>
        <w:rPr>
          <w:sz w:val="20"/>
        </w:rPr>
      </w:pPr>
      <w:r w:rsidRPr="0037060A">
        <w:rPr>
          <w:sz w:val="20"/>
        </w:rPr>
        <w:t xml:space="preserve">М.П.  </w:t>
      </w:r>
    </w:p>
    <w:p w14:paraId="275151EC" w14:textId="77777777" w:rsidR="00A11852" w:rsidRPr="0037060A" w:rsidRDefault="00A11852" w:rsidP="00A11852">
      <w:pPr>
        <w:ind w:left="709" w:firstLine="1965"/>
      </w:pPr>
      <w:r w:rsidRPr="0037060A">
        <w:rPr>
          <w:i/>
          <w:sz w:val="20"/>
        </w:rPr>
        <w:t xml:space="preserve">Образац копирати у потребном броју примерака. </w:t>
      </w:r>
      <w:r w:rsidRPr="0037060A">
        <w:rPr>
          <w:sz w:val="20"/>
        </w:rPr>
        <w:t xml:space="preserve"> </w:t>
      </w:r>
    </w:p>
    <w:p w14:paraId="54BBE115" w14:textId="19F43F07" w:rsidR="00FA10A8" w:rsidRPr="0037060A" w:rsidRDefault="00FA10A8" w:rsidP="003C2921">
      <w:pPr>
        <w:rPr>
          <w:b/>
          <w:szCs w:val="24"/>
          <w:lang w:val="ru-RU"/>
        </w:rPr>
      </w:pPr>
    </w:p>
    <w:p w14:paraId="4A22A079" w14:textId="77777777" w:rsidR="003C2921" w:rsidRPr="0037060A" w:rsidRDefault="003C2921" w:rsidP="003C2921">
      <w:pPr>
        <w:rPr>
          <w:b/>
          <w:szCs w:val="24"/>
          <w:lang w:val="ru-RU"/>
        </w:rPr>
      </w:pPr>
    </w:p>
    <w:p w14:paraId="56D91D05" w14:textId="77777777" w:rsidR="00DE5939" w:rsidRPr="0037060A" w:rsidRDefault="00DE5939" w:rsidP="00FA4615">
      <w:pPr>
        <w:jc w:val="center"/>
        <w:rPr>
          <w:b/>
          <w:szCs w:val="24"/>
        </w:rPr>
      </w:pPr>
    </w:p>
    <w:p w14:paraId="71752C05" w14:textId="77777777" w:rsidR="00DE5939" w:rsidRPr="0037060A" w:rsidRDefault="00DE5939" w:rsidP="00FA4615">
      <w:pPr>
        <w:jc w:val="center"/>
        <w:rPr>
          <w:b/>
          <w:szCs w:val="24"/>
        </w:rPr>
      </w:pPr>
    </w:p>
    <w:p w14:paraId="409DB17B" w14:textId="77777777" w:rsidR="00395073" w:rsidRPr="0037060A" w:rsidRDefault="00395073" w:rsidP="00395073">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7CAE92D2" w14:textId="3BD43055" w:rsidR="00395073" w:rsidRPr="0037060A" w:rsidRDefault="00395073" w:rsidP="00395073">
      <w:pPr>
        <w:keepNext/>
        <w:keepLines/>
        <w:widowControl/>
        <w:pBdr>
          <w:top w:val="dotted" w:sz="4" w:space="1" w:color="auto"/>
          <w:left w:val="dotted" w:sz="4" w:space="12" w:color="auto"/>
          <w:bottom w:val="dotted" w:sz="4" w:space="1" w:color="auto"/>
          <w:right w:val="dotted" w:sz="4" w:space="4" w:color="auto"/>
        </w:pBdr>
        <w:tabs>
          <w:tab w:val="clear" w:pos="1440"/>
          <w:tab w:val="right" w:pos="0"/>
        </w:tabs>
        <w:suppressAutoHyphens/>
        <w:spacing w:line="100" w:lineRule="atLeast"/>
        <w:jc w:val="center"/>
        <w:outlineLvl w:val="0"/>
        <w:rPr>
          <w:rFonts w:eastAsia="Arial Unicode MS"/>
          <w:b/>
          <w:bCs/>
          <w:kern w:val="2"/>
          <w:szCs w:val="24"/>
          <w:lang w:val="sr-Cyrl-RS" w:eastAsia="ar-SA"/>
        </w:rPr>
      </w:pPr>
      <w:r w:rsidRPr="0037060A">
        <w:rPr>
          <w:rFonts w:eastAsia="Arial Unicode MS"/>
          <w:b/>
          <w:bCs/>
          <w:kern w:val="2"/>
          <w:szCs w:val="24"/>
          <w:lang w:val="sr-Latn-CS" w:eastAsia="ar-SA"/>
        </w:rPr>
        <w:t>ПОТВРДА</w:t>
      </w:r>
      <w:r w:rsidRPr="0037060A">
        <w:rPr>
          <w:rFonts w:eastAsia="Arial Unicode MS"/>
          <w:b/>
          <w:bCs/>
          <w:kern w:val="2"/>
          <w:szCs w:val="24"/>
          <w:lang w:eastAsia="ar-SA"/>
        </w:rPr>
        <w:t xml:space="preserve"> НАРУЧИОЦА О </w:t>
      </w:r>
      <w:r w:rsidR="00256E0F" w:rsidRPr="0037060A">
        <w:rPr>
          <w:rFonts w:eastAsia="Arial Unicode MS"/>
          <w:b/>
          <w:bCs/>
          <w:kern w:val="2"/>
          <w:szCs w:val="24"/>
          <w:lang w:val="sr-Cyrl-RS" w:eastAsia="ar-SA"/>
        </w:rPr>
        <w:t>РУКОВОЂЕЊУ ИЗРАДОМ ПЛАНА ДЕТАЉНЕ РЕГУЛАЦИЈЕ ЗА САОБРАЋАЈНЕ ИНФРАСТРУКТУРНЕ СИСТЕМЕ</w:t>
      </w:r>
    </w:p>
    <w:p w14:paraId="50438C02" w14:textId="77777777" w:rsidR="00395073" w:rsidRPr="0037060A" w:rsidRDefault="00395073" w:rsidP="00395073">
      <w:pPr>
        <w:widowControl/>
        <w:tabs>
          <w:tab w:val="clear" w:pos="1440"/>
        </w:tabs>
        <w:suppressAutoHyphens/>
        <w:spacing w:line="240" w:lineRule="atLeast"/>
        <w:rPr>
          <w:rFonts w:eastAsia="Arial Unicode MS"/>
          <w:kern w:val="2"/>
          <w:szCs w:val="24"/>
          <w:lang w:eastAsia="ar-SA"/>
        </w:rPr>
      </w:pPr>
    </w:p>
    <w:p w14:paraId="4A5EFD2C" w14:textId="77777777" w:rsidR="00395073" w:rsidRPr="0037060A" w:rsidRDefault="00395073" w:rsidP="00395073">
      <w:pPr>
        <w:widowControl/>
        <w:tabs>
          <w:tab w:val="clear" w:pos="1440"/>
        </w:tabs>
        <w:suppressAutoHyphens/>
        <w:spacing w:line="240" w:lineRule="atLeast"/>
        <w:rPr>
          <w:rFonts w:eastAsia="Arial Unicode MS"/>
          <w:kern w:val="2"/>
          <w:szCs w:val="24"/>
          <w:lang w:eastAsia="ar-SA"/>
        </w:rPr>
      </w:pPr>
      <w:r w:rsidRPr="0037060A">
        <w:rPr>
          <w:rFonts w:eastAsia="Arial Unicode MS"/>
          <w:kern w:val="2"/>
          <w:szCs w:val="24"/>
          <w:lang w:eastAsia="ar-SA"/>
        </w:rPr>
        <w:t xml:space="preserve"> _____________________________________</w:t>
      </w:r>
    </w:p>
    <w:p w14:paraId="39234FA9" w14:textId="77777777" w:rsidR="00395073" w:rsidRPr="0037060A" w:rsidRDefault="00395073" w:rsidP="00395073">
      <w:pPr>
        <w:widowControl/>
        <w:tabs>
          <w:tab w:val="clear" w:pos="1440"/>
        </w:tabs>
        <w:suppressAutoHyphens/>
        <w:spacing w:line="360" w:lineRule="auto"/>
        <w:ind w:right="4797"/>
        <w:rPr>
          <w:rFonts w:eastAsia="Arial Unicode MS"/>
          <w:kern w:val="2"/>
          <w:szCs w:val="24"/>
          <w:lang w:eastAsia="ar-SA"/>
        </w:rPr>
      </w:pPr>
      <w:r w:rsidRPr="0037060A">
        <w:rPr>
          <w:rFonts w:eastAsia="Arial Unicode MS"/>
          <w:kern w:val="2"/>
          <w:szCs w:val="24"/>
          <w:lang w:eastAsia="ar-SA"/>
        </w:rPr>
        <w:t>Назив наручиоца/инвеститора</w:t>
      </w:r>
    </w:p>
    <w:p w14:paraId="1AB3D599" w14:textId="77777777" w:rsidR="00395073" w:rsidRPr="0037060A" w:rsidRDefault="00395073" w:rsidP="00395073">
      <w:pPr>
        <w:widowControl/>
        <w:tabs>
          <w:tab w:val="clear" w:pos="1440"/>
        </w:tabs>
        <w:suppressAutoHyphens/>
        <w:spacing w:line="100" w:lineRule="atLeast"/>
        <w:rPr>
          <w:rFonts w:eastAsia="Arial Unicode MS"/>
          <w:kern w:val="2"/>
          <w:szCs w:val="24"/>
          <w:lang w:eastAsia="ar-SA"/>
        </w:rPr>
      </w:pPr>
      <w:r w:rsidRPr="0037060A">
        <w:rPr>
          <w:rFonts w:eastAsia="Arial Unicode MS"/>
          <w:kern w:val="2"/>
          <w:szCs w:val="24"/>
          <w:lang w:eastAsia="ar-SA"/>
        </w:rPr>
        <w:t xml:space="preserve"> _____________________________________</w:t>
      </w:r>
    </w:p>
    <w:p w14:paraId="001601D6" w14:textId="77777777" w:rsidR="00395073" w:rsidRPr="0037060A" w:rsidRDefault="00395073" w:rsidP="00395073">
      <w:pPr>
        <w:widowControl/>
        <w:tabs>
          <w:tab w:val="clear" w:pos="1440"/>
        </w:tabs>
        <w:suppressAutoHyphens/>
        <w:spacing w:line="100" w:lineRule="atLeast"/>
        <w:ind w:right="4797"/>
        <w:rPr>
          <w:rFonts w:eastAsia="Arial Unicode MS"/>
          <w:kern w:val="2"/>
          <w:szCs w:val="24"/>
          <w:lang w:eastAsia="ar-SA"/>
        </w:rPr>
      </w:pPr>
      <w:r w:rsidRPr="0037060A">
        <w:rPr>
          <w:rFonts w:eastAsia="Arial Unicode MS"/>
          <w:kern w:val="2"/>
          <w:szCs w:val="24"/>
          <w:lang w:eastAsia="ar-SA"/>
        </w:rPr>
        <w:t>Адреса</w:t>
      </w:r>
    </w:p>
    <w:p w14:paraId="67512B82" w14:textId="77777777" w:rsidR="00395073" w:rsidRPr="0037060A" w:rsidRDefault="00395073" w:rsidP="00395073">
      <w:pPr>
        <w:widowControl/>
        <w:tabs>
          <w:tab w:val="clear" w:pos="1440"/>
        </w:tabs>
        <w:suppressAutoHyphens/>
        <w:spacing w:line="360" w:lineRule="auto"/>
        <w:rPr>
          <w:rFonts w:eastAsia="Arial Unicode MS"/>
          <w:kern w:val="2"/>
          <w:szCs w:val="24"/>
          <w:lang w:eastAsia="ar-SA"/>
        </w:rPr>
      </w:pPr>
    </w:p>
    <w:p w14:paraId="64AF1AEB" w14:textId="30431835" w:rsidR="00395073" w:rsidRPr="0037060A" w:rsidRDefault="00395073" w:rsidP="00256E0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Овим се безусловно потврђује да је _______________</w:t>
      </w:r>
      <w:r w:rsidR="00256E0F" w:rsidRPr="0037060A">
        <w:rPr>
          <w:rFonts w:eastAsia="Arial Unicode MS"/>
          <w:kern w:val="2"/>
          <w:szCs w:val="24"/>
          <w:lang w:val="sr-Cyrl-RS" w:eastAsia="ar-SA"/>
        </w:rPr>
        <w:t>_________</w:t>
      </w:r>
      <w:r w:rsidRPr="0037060A">
        <w:rPr>
          <w:rFonts w:eastAsia="Arial Unicode MS"/>
          <w:kern w:val="2"/>
          <w:szCs w:val="24"/>
          <w:lang w:eastAsia="ar-SA"/>
        </w:rPr>
        <w:t>___________ (</w:t>
      </w:r>
      <w:r w:rsidRPr="0037060A">
        <w:rPr>
          <w:rFonts w:eastAsia="Arial Unicode MS"/>
          <w:i/>
          <w:kern w:val="2"/>
          <w:szCs w:val="24"/>
          <w:lang w:eastAsia="ar-SA"/>
        </w:rPr>
        <w:t xml:space="preserve">име и презиме </w:t>
      </w:r>
      <w:r w:rsidR="00256E0F" w:rsidRPr="0037060A">
        <w:rPr>
          <w:rFonts w:eastAsia="Arial Unicode MS"/>
          <w:i/>
          <w:kern w:val="2"/>
          <w:szCs w:val="24"/>
          <w:lang w:val="sr-Cyrl-RS" w:eastAsia="ar-SA"/>
        </w:rPr>
        <w:t>одговорног урбанисте</w:t>
      </w:r>
      <w:r w:rsidRPr="0037060A">
        <w:rPr>
          <w:rFonts w:eastAsia="Arial Unicode MS"/>
          <w:kern w:val="2"/>
          <w:szCs w:val="24"/>
          <w:lang w:eastAsia="ar-SA"/>
        </w:rPr>
        <w:t xml:space="preserve">), ималац лиценце бр. ______________________________________________, за потребе Наручиоца ________________________________________ </w:t>
      </w:r>
      <w:r w:rsidR="00256E0F" w:rsidRPr="0037060A">
        <w:rPr>
          <w:rFonts w:eastAsia="Arial Unicode MS"/>
          <w:kern w:val="2"/>
          <w:szCs w:val="24"/>
          <w:lang w:eastAsia="ar-SA"/>
        </w:rPr>
        <w:t xml:space="preserve">, </w:t>
      </w:r>
      <w:r w:rsidR="00256E0F" w:rsidRPr="0037060A">
        <w:rPr>
          <w:rFonts w:eastAsia="Arial Unicode MS"/>
          <w:bCs/>
          <w:kern w:val="2"/>
          <w:szCs w:val="24"/>
          <w:lang w:val="sr-Cyrl-RS" w:eastAsia="ar-SA"/>
        </w:rPr>
        <w:t>руководио израдом плана детаљне регулације за саобраћајне инфраструктурне системе</w:t>
      </w:r>
      <w:r w:rsidR="00256E0F" w:rsidRPr="0037060A">
        <w:rPr>
          <w:rFonts w:eastAsia="Arial Unicode MS"/>
          <w:kern w:val="2"/>
          <w:szCs w:val="24"/>
          <w:lang w:eastAsia="ar-SA"/>
        </w:rPr>
        <w:t xml:space="preserve">: </w:t>
      </w:r>
      <w:r w:rsidR="00256E0F" w:rsidRPr="0037060A">
        <w:rPr>
          <w:rFonts w:eastAsia="Arial Unicode MS"/>
          <w:kern w:val="2"/>
          <w:szCs w:val="24"/>
          <w:lang w:val="sr-Cyrl-RS" w:eastAsia="ar-SA"/>
        </w:rPr>
        <w:t>____________________________</w:t>
      </w:r>
      <w:r w:rsidRPr="0037060A">
        <w:rPr>
          <w:rFonts w:eastAsia="Arial Unicode MS"/>
          <w:kern w:val="2"/>
          <w:szCs w:val="24"/>
          <w:lang w:eastAsia="ar-SA"/>
        </w:rPr>
        <w:t xml:space="preserve">____________________________________________ </w:t>
      </w:r>
    </w:p>
    <w:p w14:paraId="2CA8A84D" w14:textId="77777777" w:rsidR="00395073" w:rsidRPr="0037060A" w:rsidRDefault="00395073"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________________________________________________________________________</w:t>
      </w:r>
    </w:p>
    <w:p w14:paraId="5D4D6045" w14:textId="5DCFB20B" w:rsidR="00395073" w:rsidRPr="0037060A" w:rsidRDefault="00395073"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 и то као одговорни </w:t>
      </w:r>
      <w:r w:rsidR="0037060A" w:rsidRPr="0037060A">
        <w:rPr>
          <w:rFonts w:eastAsia="Arial Unicode MS"/>
          <w:kern w:val="2"/>
          <w:szCs w:val="24"/>
          <w:lang w:eastAsia="ar-SA"/>
        </w:rPr>
        <w:t>урбаниста</w:t>
      </w:r>
      <w:r w:rsidRPr="0037060A">
        <w:rPr>
          <w:rFonts w:eastAsia="Arial Unicode MS"/>
          <w:kern w:val="2"/>
          <w:szCs w:val="24"/>
          <w:lang w:eastAsia="ar-SA"/>
        </w:rPr>
        <w:t>_________________________________.</w:t>
      </w:r>
    </w:p>
    <w:p w14:paraId="7C733026" w14:textId="77777777" w:rsidR="00395073" w:rsidRPr="0037060A" w:rsidRDefault="00395073"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Уговорни основ за реализацију предметног пројекта: _____________________________ (</w:t>
      </w:r>
      <w:r w:rsidRPr="0037060A">
        <w:rPr>
          <w:rFonts w:eastAsia="Arial Unicode MS"/>
          <w:i/>
          <w:kern w:val="2"/>
          <w:szCs w:val="24"/>
          <w:lang w:eastAsia="ar-SA"/>
        </w:rPr>
        <w:t>назив, деловодни број и датум закључења уговора</w:t>
      </w:r>
      <w:r w:rsidRPr="0037060A">
        <w:rPr>
          <w:rFonts w:eastAsia="Arial Unicode MS"/>
          <w:kern w:val="2"/>
          <w:szCs w:val="24"/>
          <w:lang w:eastAsia="ar-SA"/>
        </w:rPr>
        <w:t>).</w:t>
      </w:r>
    </w:p>
    <w:p w14:paraId="6F16D614" w14:textId="4507296B" w:rsidR="0095132C" w:rsidRPr="0037060A" w:rsidRDefault="00395073"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Именовано лице је у својству одговорног </w:t>
      </w:r>
      <w:r w:rsidR="00256E0F" w:rsidRPr="0037060A">
        <w:rPr>
          <w:rFonts w:eastAsia="Arial Unicode MS"/>
          <w:kern w:val="2"/>
          <w:szCs w:val="24"/>
          <w:lang w:eastAsia="ar-SA"/>
        </w:rPr>
        <w:t xml:space="preserve">урбанисте </w:t>
      </w:r>
      <w:r w:rsidR="00256E0F" w:rsidRPr="0037060A">
        <w:rPr>
          <w:rFonts w:eastAsia="Arial Unicode MS"/>
          <w:bCs/>
          <w:kern w:val="2"/>
          <w:szCs w:val="24"/>
          <w:lang w:val="sr-Cyrl-RS" w:eastAsia="ar-SA"/>
        </w:rPr>
        <w:t>руководило израдом плана детаљне регулације за саобраћајне инфраструктурне системе</w:t>
      </w:r>
      <w:r w:rsidRPr="0037060A">
        <w:rPr>
          <w:rFonts w:eastAsia="Arial Unicode MS"/>
          <w:kern w:val="2"/>
          <w:szCs w:val="24"/>
          <w:lang w:eastAsia="ar-SA"/>
        </w:rPr>
        <w:t xml:space="preserve"> у периоду од _________________ до ____________________. </w:t>
      </w:r>
    </w:p>
    <w:p w14:paraId="7713EB2D" w14:textId="0AE414CA" w:rsidR="0095132C" w:rsidRPr="0037060A" w:rsidRDefault="0095132C"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Б</w:t>
      </w:r>
      <w:r w:rsidR="00256E0F" w:rsidRPr="0037060A">
        <w:rPr>
          <w:rFonts w:eastAsia="Arial Unicode MS"/>
          <w:kern w:val="2"/>
          <w:szCs w:val="24"/>
          <w:lang w:eastAsia="ar-SA"/>
        </w:rPr>
        <w:t>рој службеног гласил</w:t>
      </w:r>
      <w:r w:rsidRPr="0037060A">
        <w:rPr>
          <w:rFonts w:eastAsia="Arial Unicode MS"/>
          <w:kern w:val="2"/>
          <w:szCs w:val="24"/>
          <w:lang w:eastAsia="ar-SA"/>
        </w:rPr>
        <w:t>а____</w:t>
      </w:r>
      <w:r w:rsidR="00256E0F" w:rsidRPr="0037060A">
        <w:rPr>
          <w:rFonts w:eastAsia="Arial Unicode MS"/>
          <w:kern w:val="2"/>
          <w:szCs w:val="24"/>
          <w:lang w:val="sr-Cyrl-RS" w:eastAsia="ar-SA"/>
        </w:rPr>
        <w:t>______________________</w:t>
      </w:r>
      <w:r w:rsidRPr="0037060A">
        <w:rPr>
          <w:rFonts w:eastAsia="Arial Unicode MS"/>
          <w:kern w:val="2"/>
          <w:szCs w:val="24"/>
          <w:lang w:eastAsia="ar-SA"/>
        </w:rPr>
        <w:t>____.</w:t>
      </w:r>
    </w:p>
    <w:p w14:paraId="6A0B1006" w14:textId="1B0A5963" w:rsidR="00395073" w:rsidRPr="0037060A" w:rsidRDefault="00395073"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Услуге су извршене </w:t>
      </w:r>
      <w:r w:rsidRPr="0037060A">
        <w:rPr>
          <w:rFonts w:eastAsia="TimesNewRomanPSMT"/>
          <w:bCs/>
          <w:kern w:val="2"/>
          <w:szCs w:val="24"/>
          <w:lang w:eastAsia="ar-SA"/>
        </w:rPr>
        <w:t xml:space="preserve">у складу са законом/уговором, а овим се безусловно потврђује да је именовано лице </w:t>
      </w:r>
      <w:r w:rsidRPr="0037060A">
        <w:rPr>
          <w:rFonts w:eastAsia="TimesNewRomanPSMT"/>
          <w:bCs/>
          <w:kern w:val="2"/>
          <w:szCs w:val="24"/>
          <w:lang w:val="sr-Cyrl-RS" w:eastAsia="ar-SA"/>
        </w:rPr>
        <w:t>посао извршило квалитетно и да је поступало у свему у складу са законом и свим релевантним прописима и стандардима и правилима струке.</w:t>
      </w:r>
    </w:p>
    <w:p w14:paraId="45729783" w14:textId="77777777" w:rsidR="00395073" w:rsidRPr="0037060A" w:rsidRDefault="00395073" w:rsidP="00395073">
      <w:pPr>
        <w:widowControl/>
        <w:tabs>
          <w:tab w:val="clear" w:pos="1440"/>
        </w:tabs>
        <w:suppressAutoHyphens/>
        <w:spacing w:line="100" w:lineRule="atLeast"/>
        <w:ind w:right="90"/>
        <w:rPr>
          <w:rFonts w:eastAsia="Arial Unicode MS"/>
          <w:kern w:val="2"/>
          <w:szCs w:val="24"/>
          <w:lang w:eastAsia="ar-SA"/>
        </w:rPr>
      </w:pPr>
    </w:p>
    <w:p w14:paraId="582B548E" w14:textId="77777777" w:rsidR="00395073" w:rsidRPr="0037060A" w:rsidRDefault="00395073" w:rsidP="00395073">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Ова потврда се издаје ради учешћа на тендеру и у друге сврхе се не може користити.</w:t>
      </w:r>
    </w:p>
    <w:p w14:paraId="1157AEDE" w14:textId="77777777" w:rsidR="00395073" w:rsidRPr="0037060A" w:rsidRDefault="00395073" w:rsidP="00395073">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Контакт особа Наручиоца: ______________________________</w:t>
      </w:r>
    </w:p>
    <w:p w14:paraId="6BDC47F9" w14:textId="77777777" w:rsidR="00395073" w:rsidRPr="0037060A" w:rsidRDefault="00395073" w:rsidP="00395073">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Телефон: _________________</w:t>
      </w:r>
    </w:p>
    <w:p w14:paraId="7CC206AD" w14:textId="1257437F" w:rsidR="00395073" w:rsidRPr="0037060A" w:rsidRDefault="00395073" w:rsidP="00395073">
      <w:pPr>
        <w:widowControl/>
        <w:tabs>
          <w:tab w:val="clear" w:pos="1440"/>
        </w:tabs>
        <w:suppressAutoHyphens/>
        <w:spacing w:line="100" w:lineRule="atLeast"/>
        <w:ind w:left="4248" w:hanging="4248"/>
        <w:jc w:val="left"/>
        <w:rPr>
          <w:rFonts w:eastAsia="Arial Unicode MS"/>
          <w:kern w:val="2"/>
          <w:szCs w:val="24"/>
          <w:lang w:eastAsia="ar-SA"/>
        </w:rPr>
      </w:pPr>
      <w:r w:rsidRPr="0037060A">
        <w:rPr>
          <w:rFonts w:eastAsia="Arial Unicode MS"/>
          <w:kern w:val="2"/>
          <w:szCs w:val="24"/>
          <w:lang w:eastAsia="ar-SA"/>
        </w:rPr>
        <w:t>Датум:________________</w:t>
      </w:r>
      <w:r w:rsidRPr="0037060A">
        <w:rPr>
          <w:rFonts w:eastAsia="Arial Unicode MS"/>
          <w:kern w:val="2"/>
          <w:szCs w:val="24"/>
          <w:lang w:eastAsia="ar-SA"/>
        </w:rPr>
        <w:tab/>
        <w:t>Потпис овлашћеног лица наручиоца</w:t>
      </w:r>
    </w:p>
    <w:p w14:paraId="3A87185A" w14:textId="77777777" w:rsidR="00395073" w:rsidRPr="0037060A" w:rsidRDefault="00395073" w:rsidP="00395073">
      <w:pPr>
        <w:widowControl/>
        <w:tabs>
          <w:tab w:val="clear" w:pos="1440"/>
        </w:tabs>
        <w:suppressAutoHyphens/>
        <w:spacing w:line="100" w:lineRule="atLeast"/>
        <w:ind w:left="4248" w:hanging="4248"/>
        <w:jc w:val="left"/>
        <w:rPr>
          <w:rFonts w:eastAsia="Arial Unicode MS"/>
          <w:kern w:val="2"/>
          <w:szCs w:val="24"/>
          <w:lang w:val="sr-Latn-RS" w:eastAsia="ar-SA"/>
        </w:rPr>
      </w:pPr>
    </w:p>
    <w:p w14:paraId="6BBE181F" w14:textId="77777777" w:rsidR="00395073" w:rsidRPr="0037060A" w:rsidRDefault="00395073" w:rsidP="00395073">
      <w:pPr>
        <w:widowControl/>
        <w:tabs>
          <w:tab w:val="clear" w:pos="1440"/>
        </w:tabs>
        <w:suppressAutoHyphens/>
        <w:spacing w:line="100" w:lineRule="atLeast"/>
        <w:rPr>
          <w:rFonts w:eastAsia="Arial Unicode MS"/>
          <w:kern w:val="2"/>
          <w:szCs w:val="24"/>
          <w:lang w:val="sr-Latn-RS" w:eastAsia="ar-SA"/>
        </w:rPr>
      </w:pPr>
    </w:p>
    <w:p w14:paraId="76B05EE2" w14:textId="77777777" w:rsidR="00395073" w:rsidRPr="0037060A" w:rsidRDefault="00395073" w:rsidP="00395073">
      <w:pPr>
        <w:widowControl/>
        <w:tabs>
          <w:tab w:val="clear" w:pos="1440"/>
        </w:tabs>
        <w:suppressAutoHyphens/>
        <w:spacing w:line="100" w:lineRule="atLeast"/>
        <w:rPr>
          <w:rFonts w:eastAsia="Arial Unicode MS"/>
          <w:kern w:val="2"/>
          <w:szCs w:val="24"/>
          <w:lang w:eastAsia="ar-SA"/>
        </w:rPr>
      </w:pPr>
      <w:r w:rsidRPr="0037060A">
        <w:rPr>
          <w:rFonts w:eastAsia="Arial Unicode MS"/>
          <w:kern w:val="2"/>
          <w:szCs w:val="24"/>
          <w:lang w:eastAsia="ar-SA"/>
        </w:rPr>
        <w:tab/>
      </w:r>
      <w:r w:rsidRPr="0037060A">
        <w:rPr>
          <w:rFonts w:eastAsia="Arial Unicode MS"/>
          <w:kern w:val="2"/>
          <w:szCs w:val="24"/>
          <w:lang w:eastAsia="ar-SA"/>
        </w:rPr>
        <w:tab/>
      </w:r>
      <w:r w:rsidRPr="0037060A">
        <w:rPr>
          <w:rFonts w:eastAsia="Arial Unicode MS"/>
          <w:kern w:val="2"/>
          <w:szCs w:val="24"/>
          <w:lang w:eastAsia="ar-SA"/>
        </w:rPr>
        <w:tab/>
        <w:t xml:space="preserve">                    </w:t>
      </w:r>
      <w:r w:rsidRPr="0037060A">
        <w:rPr>
          <w:rFonts w:eastAsia="Arial Unicode MS"/>
          <w:kern w:val="2"/>
          <w:szCs w:val="24"/>
          <w:lang w:eastAsia="ar-SA"/>
        </w:rPr>
        <w:tab/>
      </w:r>
      <w:r w:rsidRPr="0037060A">
        <w:rPr>
          <w:rFonts w:eastAsia="Arial Unicode MS"/>
          <w:kern w:val="2"/>
          <w:szCs w:val="24"/>
          <w:lang w:eastAsia="ar-SA"/>
        </w:rPr>
        <w:tab/>
        <w:t xml:space="preserve"> __________________________________</w:t>
      </w:r>
    </w:p>
    <w:p w14:paraId="67350D98" w14:textId="77777777" w:rsidR="00395073" w:rsidRPr="0037060A" w:rsidRDefault="00395073" w:rsidP="00395073">
      <w:pPr>
        <w:widowControl/>
        <w:tabs>
          <w:tab w:val="clear" w:pos="1440"/>
        </w:tabs>
        <w:spacing w:after="200" w:line="276" w:lineRule="auto"/>
        <w:jc w:val="left"/>
        <w:rPr>
          <w:rFonts w:eastAsia="Arial Unicode MS"/>
          <w:kern w:val="2"/>
          <w:szCs w:val="24"/>
          <w:lang w:eastAsia="ar-SA"/>
        </w:rPr>
      </w:pPr>
    </w:p>
    <w:p w14:paraId="7957660B" w14:textId="77777777" w:rsidR="00395073" w:rsidRPr="0037060A" w:rsidRDefault="00395073" w:rsidP="00395073">
      <w:pPr>
        <w:widowControl/>
        <w:tabs>
          <w:tab w:val="clear" w:pos="1440"/>
        </w:tabs>
        <w:spacing w:after="200" w:line="276" w:lineRule="auto"/>
        <w:jc w:val="left"/>
        <w:rPr>
          <w:rFonts w:eastAsia="Arial Unicode MS"/>
          <w:b/>
          <w:bCs/>
          <w:i/>
          <w:iCs/>
          <w:kern w:val="2"/>
          <w:szCs w:val="24"/>
          <w:lang w:val="sr-Latn-RS" w:eastAsia="ar-SA"/>
        </w:rPr>
      </w:pPr>
      <w:r w:rsidRPr="0037060A">
        <w:rPr>
          <w:rFonts w:eastAsia="Arial Unicode MS"/>
          <w:i/>
          <w:kern w:val="2"/>
          <w:szCs w:val="24"/>
          <w:lang w:eastAsia="ar-SA"/>
        </w:rPr>
        <w:t>Образац копирати у потребном броју примерака</w:t>
      </w:r>
    </w:p>
    <w:p w14:paraId="28F2AE6E" w14:textId="77777777" w:rsidR="00395073" w:rsidRPr="0037060A" w:rsidRDefault="00395073" w:rsidP="00395073">
      <w:pPr>
        <w:widowControl/>
        <w:tabs>
          <w:tab w:val="clear" w:pos="1440"/>
        </w:tabs>
        <w:spacing w:after="120"/>
        <w:rPr>
          <w:b/>
          <w:bCs/>
          <w:szCs w:val="24"/>
          <w:lang w:val="en-US"/>
        </w:rPr>
      </w:pPr>
    </w:p>
    <w:p w14:paraId="77ED5F9B" w14:textId="77777777" w:rsidR="00395073" w:rsidRPr="0037060A" w:rsidRDefault="00395073" w:rsidP="00FA4615">
      <w:pPr>
        <w:jc w:val="center"/>
        <w:rPr>
          <w:b/>
          <w:szCs w:val="24"/>
        </w:rPr>
      </w:pPr>
    </w:p>
    <w:p w14:paraId="47CC6FC2" w14:textId="1FED0101" w:rsidR="00FA4615" w:rsidRPr="0037060A" w:rsidRDefault="00FA4615" w:rsidP="00FA4615">
      <w:pPr>
        <w:jc w:val="center"/>
        <w:rPr>
          <w:b/>
          <w:szCs w:val="24"/>
        </w:rPr>
      </w:pPr>
      <w:r w:rsidRPr="0037060A">
        <w:rPr>
          <w:b/>
          <w:szCs w:val="24"/>
        </w:rPr>
        <w:t>МОДЕЛ УГОВОРА</w:t>
      </w:r>
    </w:p>
    <w:p w14:paraId="08E832E2" w14:textId="77777777" w:rsidR="00FA4615" w:rsidRPr="0037060A" w:rsidRDefault="00FA4615" w:rsidP="00FA4615">
      <w:pPr>
        <w:jc w:val="center"/>
        <w:rPr>
          <w:b/>
          <w:szCs w:val="24"/>
        </w:rPr>
      </w:pPr>
      <w:r w:rsidRPr="0037060A">
        <w:rPr>
          <w:b/>
          <w:szCs w:val="24"/>
        </w:rPr>
        <w:t>Модел уговора понуђач мора да попуни,</w:t>
      </w:r>
    </w:p>
    <w:p w14:paraId="4EF4AD91" w14:textId="77777777" w:rsidR="00FA4615" w:rsidRPr="0037060A" w:rsidRDefault="00FA4615" w:rsidP="00FA4615">
      <w:pPr>
        <w:jc w:val="center"/>
        <w:rPr>
          <w:b/>
          <w:szCs w:val="24"/>
        </w:rPr>
      </w:pPr>
      <w:r w:rsidRPr="0037060A">
        <w:rPr>
          <w:b/>
          <w:szCs w:val="24"/>
        </w:rPr>
        <w:t xml:space="preserve"> парафира све стране, потпише и овери печатом, чиме потврђује да прихвата елементе модела уговора.</w:t>
      </w:r>
    </w:p>
    <w:p w14:paraId="1BB366A0" w14:textId="77777777" w:rsidR="00FA4615" w:rsidRPr="0037060A" w:rsidRDefault="00FA4615" w:rsidP="00FA4615">
      <w:pPr>
        <w:tabs>
          <w:tab w:val="clear" w:pos="1440"/>
          <w:tab w:val="left" w:pos="2610"/>
        </w:tabs>
        <w:rPr>
          <w:b/>
          <w:bCs/>
          <w:i/>
          <w:iCs/>
          <w:szCs w:val="24"/>
        </w:rPr>
      </w:pPr>
    </w:p>
    <w:p w14:paraId="02B301F5" w14:textId="07116A69" w:rsidR="00DE5939" w:rsidRPr="0037060A" w:rsidRDefault="00DE5939" w:rsidP="00DE5939">
      <w:pPr>
        <w:widowControl/>
        <w:shd w:val="clear" w:color="auto" w:fill="FFFFFF" w:themeFill="background1"/>
        <w:tabs>
          <w:tab w:val="clear" w:pos="1440"/>
        </w:tabs>
        <w:spacing w:after="200" w:line="276" w:lineRule="auto"/>
        <w:jc w:val="center"/>
        <w:rPr>
          <w:b/>
          <w:bCs/>
          <w:lang w:val="sr-Cyrl-RS"/>
        </w:rPr>
      </w:pPr>
      <w:r w:rsidRPr="0037060A">
        <w:t xml:space="preserve">Услуга израде </w:t>
      </w:r>
      <w:r w:rsidR="00BA1E07" w:rsidRPr="0037060A">
        <w:t>Плана детаљне регулације</w:t>
      </w:r>
      <w:r w:rsidR="00BA1E07" w:rsidRPr="0037060A">
        <w:rPr>
          <w:rFonts w:eastAsia="MS Mincho"/>
          <w:szCs w:val="24"/>
          <w:lang w:val="sr-Cyrl-RS"/>
        </w:rPr>
        <w:t xml:space="preserve"> аеродрома </w:t>
      </w:r>
      <w:r w:rsidR="00BA1E07" w:rsidRPr="0037060A">
        <w:t xml:space="preserve">Сребрно језеро </w:t>
      </w:r>
      <w:r w:rsidR="002252F5" w:rsidRPr="0037060A">
        <w:t>у општини Велико Градиште</w:t>
      </w:r>
    </w:p>
    <w:p w14:paraId="35BDEF93" w14:textId="77777777" w:rsidR="00FA4615" w:rsidRPr="0037060A" w:rsidRDefault="00FA4615" w:rsidP="00FA4615">
      <w:pPr>
        <w:jc w:val="center"/>
        <w:rPr>
          <w:b/>
          <w:szCs w:val="24"/>
        </w:rPr>
      </w:pPr>
    </w:p>
    <w:p w14:paraId="5266C9B5" w14:textId="0B8EF36E" w:rsidR="00FA10A8" w:rsidRPr="0037060A" w:rsidRDefault="00FA10A8" w:rsidP="00FA10A8">
      <w:pPr>
        <w:rPr>
          <w:b/>
          <w:szCs w:val="24"/>
        </w:rPr>
      </w:pPr>
      <w:r w:rsidRPr="0037060A">
        <w:rPr>
          <w:b/>
          <w:szCs w:val="24"/>
        </w:rPr>
        <w:t>Закључен између уговорних страна:</w:t>
      </w:r>
    </w:p>
    <w:p w14:paraId="4C5505C9" w14:textId="77777777" w:rsidR="00FA10A8" w:rsidRPr="0037060A" w:rsidRDefault="00FA10A8" w:rsidP="00FA10A8">
      <w:pPr>
        <w:rPr>
          <w:b/>
          <w:szCs w:val="24"/>
        </w:rPr>
      </w:pPr>
    </w:p>
    <w:p w14:paraId="74CBD279" w14:textId="264A0B4C" w:rsidR="00FA10A8" w:rsidRPr="0037060A" w:rsidRDefault="00FA10A8" w:rsidP="00FA10A8">
      <w:pPr>
        <w:rPr>
          <w:szCs w:val="24"/>
        </w:rPr>
      </w:pPr>
      <w:r w:rsidRPr="0037060A">
        <w:rPr>
          <w:b/>
          <w:szCs w:val="24"/>
          <w:lang w:val="ru-RU"/>
        </w:rPr>
        <w:t>1.</w:t>
      </w:r>
      <w:r w:rsidRPr="0037060A">
        <w:rPr>
          <w:szCs w:val="24"/>
          <w:lang w:val="ru-RU"/>
        </w:rPr>
        <w:t xml:space="preserve"> </w:t>
      </w:r>
      <w:r w:rsidRPr="0037060A">
        <w:rPr>
          <w:b/>
          <w:szCs w:val="24"/>
          <w:lang w:val="ru-RU"/>
        </w:rPr>
        <w:t xml:space="preserve">Република Србија, </w:t>
      </w:r>
      <w:r w:rsidRPr="0037060A">
        <w:rPr>
          <w:b/>
          <w:szCs w:val="24"/>
        </w:rPr>
        <w:t>Министарство грађевинарства, саобраћаја и инфраструктуре</w:t>
      </w:r>
      <w:r w:rsidRPr="0037060A">
        <w:rPr>
          <w:szCs w:val="24"/>
        </w:rPr>
        <w:t xml:space="preserve">, 11000 Београд, Немањина 22-26, ПИБ 108510088, матични број 17855212, које по овлашћењу потпредседнице Владе и министарке проф. др Зоране З. Михајловић, </w:t>
      </w:r>
      <w:r w:rsidRPr="0037060A">
        <w:t>031-01-18/2018-02 од 29.06.2018</w:t>
      </w:r>
      <w:r w:rsidRPr="0037060A">
        <w:rPr>
          <w:szCs w:val="24"/>
        </w:rPr>
        <w:t xml:space="preserve">. године заступа </w:t>
      </w:r>
      <w:r w:rsidR="003C2921" w:rsidRPr="0037060A">
        <w:rPr>
          <w:szCs w:val="24"/>
        </w:rPr>
        <w:t xml:space="preserve">мр </w:t>
      </w:r>
      <w:r w:rsidRPr="0037060A">
        <w:rPr>
          <w:szCs w:val="24"/>
        </w:rPr>
        <w:t>Ђорђе Милић, помоћник министарке у Сектору за просторно планирање и урбанизам,</w:t>
      </w:r>
    </w:p>
    <w:p w14:paraId="4A565FB9" w14:textId="77777777" w:rsidR="00FA10A8" w:rsidRPr="0037060A" w:rsidRDefault="00FA10A8" w:rsidP="00FA10A8">
      <w:pPr>
        <w:rPr>
          <w:szCs w:val="24"/>
        </w:rPr>
      </w:pPr>
    </w:p>
    <w:p w14:paraId="6EA3081B" w14:textId="77777777" w:rsidR="00FA10A8" w:rsidRPr="0037060A" w:rsidRDefault="00FA10A8" w:rsidP="00FA10A8">
      <w:pPr>
        <w:tabs>
          <w:tab w:val="left" w:pos="720"/>
        </w:tabs>
        <w:rPr>
          <w:b/>
          <w:szCs w:val="24"/>
        </w:rPr>
      </w:pPr>
      <w:r w:rsidRPr="0037060A">
        <w:rPr>
          <w:b/>
          <w:szCs w:val="24"/>
        </w:rPr>
        <w:t>2. ____________________________________________, са</w:t>
      </w:r>
      <w:r w:rsidRPr="0037060A">
        <w:rPr>
          <w:b/>
          <w:szCs w:val="24"/>
          <w:lang w:val="ru-RU"/>
        </w:rPr>
        <w:t xml:space="preserve"> </w:t>
      </w:r>
      <w:r w:rsidRPr="0037060A">
        <w:rPr>
          <w:b/>
          <w:szCs w:val="24"/>
        </w:rPr>
        <w:t>седиштем__________________</w:t>
      </w:r>
    </w:p>
    <w:p w14:paraId="7F7AF415" w14:textId="77777777" w:rsidR="00FA10A8" w:rsidRPr="0037060A" w:rsidRDefault="00FA10A8" w:rsidP="00FA10A8">
      <w:pPr>
        <w:tabs>
          <w:tab w:val="left" w:pos="720"/>
        </w:tabs>
        <w:rPr>
          <w:b/>
          <w:szCs w:val="24"/>
        </w:rPr>
      </w:pPr>
      <w:r w:rsidRPr="0037060A">
        <w:rPr>
          <w:b/>
          <w:szCs w:val="24"/>
        </w:rPr>
        <w:t>_______________________ ул. ___________________ бр. ______, ПИБ__________________________</w:t>
      </w:r>
    </w:p>
    <w:p w14:paraId="2AF2C8A2" w14:textId="77777777" w:rsidR="00FA10A8" w:rsidRPr="0037060A" w:rsidRDefault="00FA10A8" w:rsidP="00FA10A8">
      <w:pPr>
        <w:tabs>
          <w:tab w:val="left" w:pos="720"/>
        </w:tabs>
        <w:rPr>
          <w:b/>
          <w:szCs w:val="24"/>
        </w:rPr>
      </w:pPr>
      <w:r w:rsidRPr="0037060A">
        <w:rPr>
          <w:b/>
          <w:szCs w:val="24"/>
        </w:rPr>
        <w:t>________________________кога заступа ________________________</w:t>
      </w:r>
    </w:p>
    <w:p w14:paraId="3F07C432" w14:textId="77777777" w:rsidR="00FA10A8" w:rsidRPr="0037060A" w:rsidRDefault="00FA10A8" w:rsidP="00FA10A8">
      <w:pPr>
        <w:tabs>
          <w:tab w:val="left" w:pos="720"/>
        </w:tabs>
        <w:rPr>
          <w:b/>
          <w:szCs w:val="24"/>
        </w:rPr>
      </w:pPr>
      <w:r w:rsidRPr="0037060A">
        <w:rPr>
          <w:b/>
          <w:szCs w:val="24"/>
        </w:rPr>
        <w:t>(у даљем тексту: Пружалац услуге).</w:t>
      </w:r>
    </w:p>
    <w:p w14:paraId="27FE87BC" w14:textId="77777777" w:rsidR="00FA10A8" w:rsidRPr="0037060A" w:rsidRDefault="00FA10A8" w:rsidP="00FA10A8">
      <w:pPr>
        <w:tabs>
          <w:tab w:val="left" w:pos="720"/>
        </w:tabs>
        <w:rPr>
          <w:b/>
          <w:szCs w:val="24"/>
        </w:rPr>
      </w:pPr>
    </w:p>
    <w:p w14:paraId="161EA2E5" w14:textId="77777777" w:rsidR="00FA10A8" w:rsidRPr="0037060A" w:rsidRDefault="00FA10A8" w:rsidP="00FA10A8">
      <w:pPr>
        <w:jc w:val="center"/>
        <w:rPr>
          <w:b/>
          <w:szCs w:val="24"/>
        </w:rPr>
      </w:pPr>
    </w:p>
    <w:p w14:paraId="305BE410" w14:textId="4635AD11" w:rsidR="00FA10A8" w:rsidRPr="0037060A" w:rsidRDefault="00FA10A8" w:rsidP="00FA10A8">
      <w:pPr>
        <w:tabs>
          <w:tab w:val="clear" w:pos="1440"/>
          <w:tab w:val="left" w:pos="1418"/>
        </w:tabs>
        <w:rPr>
          <w:szCs w:val="24"/>
        </w:rPr>
      </w:pPr>
      <w:r w:rsidRPr="0037060A">
        <w:rPr>
          <w:szCs w:val="24"/>
        </w:rPr>
        <w:t>Уговорне стране сагласно констатују:</w:t>
      </w:r>
    </w:p>
    <w:p w14:paraId="143D314E" w14:textId="77777777" w:rsidR="00C73FAE" w:rsidRPr="0037060A" w:rsidRDefault="00C73FAE" w:rsidP="00FA10A8">
      <w:pPr>
        <w:tabs>
          <w:tab w:val="clear" w:pos="1440"/>
          <w:tab w:val="left" w:pos="1418"/>
        </w:tabs>
        <w:rPr>
          <w:szCs w:val="24"/>
        </w:rPr>
      </w:pPr>
    </w:p>
    <w:p w14:paraId="50490E7B" w14:textId="2D2B980D" w:rsidR="00FA10A8" w:rsidRPr="0037060A" w:rsidRDefault="00FA10A8" w:rsidP="00FA10A8">
      <w:pPr>
        <w:rPr>
          <w:szCs w:val="24"/>
          <w:lang w:val="sr-Latn-CS" w:eastAsia="sr-Latn-CS"/>
        </w:rPr>
      </w:pPr>
      <w:r w:rsidRPr="0037060A">
        <w:rPr>
          <w:szCs w:val="24"/>
        </w:rPr>
        <w:t>- Да је</w:t>
      </w:r>
      <w:r w:rsidR="00D5456F" w:rsidRPr="0037060A">
        <w:rPr>
          <w:szCs w:val="24"/>
        </w:rPr>
        <w:t xml:space="preserve"> Наручилац, на основу</w:t>
      </w:r>
      <w:r w:rsidR="00C73FAE" w:rsidRPr="0037060A">
        <w:rPr>
          <w:szCs w:val="24"/>
          <w:lang w:val="en-US"/>
        </w:rPr>
        <w:t xml:space="preserve"> </w:t>
      </w:r>
      <w:r w:rsidR="00C73FAE" w:rsidRPr="0037060A">
        <w:rPr>
          <w:szCs w:val="24"/>
        </w:rPr>
        <w:t xml:space="preserve">члана 32. </w:t>
      </w:r>
      <w:r w:rsidRPr="0037060A">
        <w:rPr>
          <w:szCs w:val="24"/>
        </w:rPr>
        <w:t>Закона о јавним набавкама („Службени гласник РС”, бр. 124/12, 14/1</w:t>
      </w:r>
      <w:r w:rsidR="00DE5939" w:rsidRPr="0037060A">
        <w:rPr>
          <w:szCs w:val="24"/>
        </w:rPr>
        <w:t>5 и 68/15 у даљем тексту: ЗЈН)</w:t>
      </w:r>
      <w:r w:rsidR="00C73FAE" w:rsidRPr="0037060A">
        <w:rPr>
          <w:szCs w:val="24"/>
        </w:rPr>
        <w:t xml:space="preserve"> и одлуке о покретању отвореног поступка јавне набавке број 404-02-34/2020-02 од 27.02.2020. године, </w:t>
      </w:r>
      <w:r w:rsidRPr="0037060A">
        <w:rPr>
          <w:szCs w:val="24"/>
        </w:rPr>
        <w:t xml:space="preserve">спровео </w:t>
      </w:r>
      <w:r w:rsidR="00D5456F" w:rsidRPr="0037060A">
        <w:rPr>
          <w:szCs w:val="24"/>
        </w:rPr>
        <w:t xml:space="preserve">поступак </w:t>
      </w:r>
      <w:r w:rsidR="00DE5939" w:rsidRPr="0037060A">
        <w:rPr>
          <w:szCs w:val="24"/>
        </w:rPr>
        <w:t>за набавку</w:t>
      </w:r>
      <w:r w:rsidR="00D5456F" w:rsidRPr="0037060A">
        <w:rPr>
          <w:szCs w:val="24"/>
        </w:rPr>
        <w:t xml:space="preserve"> </w:t>
      </w:r>
      <w:r w:rsidR="006D243F" w:rsidRPr="0037060A">
        <w:t xml:space="preserve">Услуга израде </w:t>
      </w:r>
      <w:r w:rsidR="00BA1E07" w:rsidRPr="0037060A">
        <w:t>Плана детаљне регулације</w:t>
      </w:r>
      <w:r w:rsidR="00BA1E07" w:rsidRPr="0037060A">
        <w:rPr>
          <w:rFonts w:eastAsia="MS Mincho"/>
          <w:szCs w:val="24"/>
          <w:lang w:val="sr-Cyrl-RS"/>
        </w:rPr>
        <w:t xml:space="preserve"> аеродрома </w:t>
      </w:r>
      <w:r w:rsidR="00BA1E07" w:rsidRPr="0037060A">
        <w:t xml:space="preserve">Сребрно језеро </w:t>
      </w:r>
      <w:r w:rsidR="002252F5" w:rsidRPr="0037060A">
        <w:t>у општини Велико Градиште</w:t>
      </w:r>
      <w:r w:rsidR="00D5456F" w:rsidRPr="0037060A">
        <w:t>.</w:t>
      </w:r>
    </w:p>
    <w:p w14:paraId="0655BB8B" w14:textId="3E354543" w:rsidR="00FA10A8" w:rsidRPr="0037060A" w:rsidRDefault="00FA10A8" w:rsidP="00D5456F">
      <w:pPr>
        <w:pStyle w:val="ListParagraph"/>
        <w:spacing w:line="240" w:lineRule="auto"/>
        <w:ind w:left="0"/>
        <w:jc w:val="both"/>
        <w:rPr>
          <w:b/>
          <w:bCs/>
          <w:color w:val="auto"/>
          <w:lang w:val="sr-Cyrl-CS"/>
        </w:rPr>
      </w:pPr>
      <w:r w:rsidRPr="0037060A">
        <w:rPr>
          <w:b/>
          <w:bCs/>
          <w:color w:val="auto"/>
          <w:lang w:val="ru-RU" w:eastAsia="sr-Latn-CS"/>
        </w:rPr>
        <w:t>-</w:t>
      </w:r>
      <w:r w:rsidRPr="0037060A">
        <w:rPr>
          <w:color w:val="auto"/>
          <w:lang w:val="ru-RU" w:eastAsia="sr-Latn-CS"/>
        </w:rPr>
        <w:t xml:space="preserve"> </w:t>
      </w:r>
      <w:r w:rsidR="00D5456F" w:rsidRPr="0037060A">
        <w:rPr>
          <w:bCs/>
          <w:color w:val="auto"/>
          <w:lang w:val="sr-Cyrl-CS" w:eastAsia="sr-Latn-CS"/>
        </w:rPr>
        <w:t>да је</w:t>
      </w:r>
      <w:r w:rsidR="00D5456F" w:rsidRPr="0037060A">
        <w:rPr>
          <w:b/>
          <w:bCs/>
          <w:color w:val="auto"/>
          <w:lang w:val="sr-Cyrl-CS" w:eastAsia="sr-Latn-CS"/>
        </w:rPr>
        <w:t xml:space="preserve"> Пружалац услуге  </w:t>
      </w:r>
      <w:r w:rsidR="00D5456F" w:rsidRPr="0037060A">
        <w:rPr>
          <w:color w:val="auto"/>
          <w:lang w:val="sr-Cyrl-CS" w:eastAsia="sr-Latn-CS"/>
        </w:rPr>
        <w:t>доставио понуду број ________</w:t>
      </w:r>
      <w:r w:rsidR="00D5456F" w:rsidRPr="0037060A">
        <w:rPr>
          <w:color w:val="auto"/>
          <w:lang w:val="sr-Cyrl-CS"/>
        </w:rPr>
        <w:t xml:space="preserve"> </w:t>
      </w:r>
      <w:r w:rsidR="00C73FAE" w:rsidRPr="0037060A">
        <w:rPr>
          <w:color w:val="auto"/>
          <w:lang w:val="sr-Cyrl-CS" w:eastAsia="sr-Latn-CS"/>
        </w:rPr>
        <w:t>од _________ 2020</w:t>
      </w:r>
      <w:r w:rsidR="00D5456F" w:rsidRPr="0037060A">
        <w:rPr>
          <w:color w:val="auto"/>
          <w:lang w:val="sr-Cyrl-CS" w:eastAsia="sr-Latn-CS"/>
        </w:rPr>
        <w:t>. године, заведено код Наручиоца под бројем ________</w:t>
      </w:r>
      <w:r w:rsidR="00D5456F" w:rsidRPr="0037060A">
        <w:rPr>
          <w:color w:val="auto"/>
          <w:lang w:val="sr-Cyrl-CS"/>
        </w:rPr>
        <w:t xml:space="preserve"> </w:t>
      </w:r>
      <w:r w:rsidR="00C73FAE" w:rsidRPr="0037060A">
        <w:rPr>
          <w:color w:val="auto"/>
          <w:lang w:val="sr-Cyrl-CS" w:eastAsia="sr-Latn-CS"/>
        </w:rPr>
        <w:t>од _________ 2020</w:t>
      </w:r>
      <w:r w:rsidR="00D5456F" w:rsidRPr="0037060A">
        <w:rPr>
          <w:color w:val="auto"/>
          <w:lang w:val="sr-Cyrl-CS" w:eastAsia="sr-Latn-CS"/>
        </w:rPr>
        <w:t>. године, која се налази у</w:t>
      </w:r>
      <w:r w:rsidR="00C73FAE" w:rsidRPr="0037060A">
        <w:rPr>
          <w:color w:val="auto"/>
          <w:lang w:val="sr-Cyrl-CS" w:eastAsia="sr-Latn-CS"/>
        </w:rPr>
        <w:t xml:space="preserve"> прилогу Уговора и саставни је део У</w:t>
      </w:r>
      <w:r w:rsidR="00D5456F" w:rsidRPr="0037060A">
        <w:rPr>
          <w:color w:val="auto"/>
          <w:lang w:val="sr-Cyrl-CS" w:eastAsia="sr-Latn-CS"/>
        </w:rPr>
        <w:t>говора;</w:t>
      </w:r>
      <w:r w:rsidR="00D5456F" w:rsidRPr="0037060A">
        <w:rPr>
          <w:i/>
          <w:color w:val="auto"/>
          <w:lang w:val="ru-RU" w:eastAsia="sr-Latn-CS"/>
        </w:rPr>
        <w:t xml:space="preserve"> </w:t>
      </w:r>
      <w:r w:rsidRPr="0037060A">
        <w:rPr>
          <w:i/>
          <w:color w:val="auto"/>
          <w:lang w:val="ru-RU" w:eastAsia="sr-Latn-CS"/>
        </w:rPr>
        <w:t>(попуњава наручилац)</w:t>
      </w:r>
    </w:p>
    <w:p w14:paraId="7C8B656E" w14:textId="025CAF9D" w:rsidR="00C73FAE" w:rsidRPr="0037060A" w:rsidRDefault="00C73FAE" w:rsidP="00C73FAE">
      <w:pPr>
        <w:widowControl/>
        <w:tabs>
          <w:tab w:val="clear" w:pos="1440"/>
        </w:tabs>
        <w:suppressAutoHyphens/>
        <w:spacing w:before="120" w:after="120" w:line="100" w:lineRule="atLeast"/>
        <w:rPr>
          <w:b/>
          <w:szCs w:val="24"/>
          <w:lang w:eastAsia="sr-Latn-CS"/>
        </w:rPr>
      </w:pPr>
      <w:r w:rsidRPr="0037060A">
        <w:rPr>
          <w:szCs w:val="24"/>
          <w:lang w:eastAsia="sr-Latn-CS"/>
        </w:rPr>
        <w:t xml:space="preserve">- </w:t>
      </w:r>
      <w:r w:rsidRPr="0037060A">
        <w:rPr>
          <w:szCs w:val="24"/>
          <w:lang w:val="sr-Latn-CS" w:eastAsia="sr-Latn-CS"/>
        </w:rPr>
        <w:t xml:space="preserve">Да је </w:t>
      </w:r>
      <w:r w:rsidRPr="0037060A">
        <w:rPr>
          <w:b/>
          <w:bCs/>
          <w:szCs w:val="24"/>
          <w:lang w:val="sr-Latn-CS" w:eastAsia="sr-Latn-CS"/>
        </w:rPr>
        <w:t>Наручилац</w:t>
      </w:r>
      <w:r w:rsidRPr="0037060A">
        <w:rPr>
          <w:szCs w:val="24"/>
          <w:lang w:val="sr-Latn-CS" w:eastAsia="sr-Latn-CS"/>
        </w:rPr>
        <w:t xml:space="preserve">, </w:t>
      </w:r>
      <w:r w:rsidRPr="0037060A">
        <w:rPr>
          <w:szCs w:val="24"/>
          <w:lang w:eastAsia="sr-Latn-CS"/>
        </w:rPr>
        <w:t xml:space="preserve">у складу са чланом 107. став 3. и члан 108. ЗЈН, на основу понуде пружаоца услуге, Извештаја о стручној оцени понуде </w:t>
      </w:r>
      <w:r w:rsidRPr="0037060A">
        <w:rPr>
          <w:szCs w:val="24"/>
          <w:lang w:val="sr-Latn-CS" w:eastAsia="sr-Latn-CS"/>
        </w:rPr>
        <w:t>број</w:t>
      </w:r>
      <w:r w:rsidRPr="0037060A">
        <w:rPr>
          <w:szCs w:val="24"/>
          <w:lang w:eastAsia="sr-Latn-CS"/>
        </w:rPr>
        <w:t>______________</w:t>
      </w:r>
      <w:r w:rsidRPr="0037060A">
        <w:rPr>
          <w:szCs w:val="24"/>
          <w:lang w:val="sr-Latn-CS" w:eastAsia="sr-Latn-CS"/>
        </w:rPr>
        <w:t xml:space="preserve">од </w:t>
      </w:r>
      <w:r w:rsidRPr="0037060A">
        <w:rPr>
          <w:szCs w:val="24"/>
          <w:lang w:eastAsia="sr-Latn-CS"/>
        </w:rPr>
        <w:t>____________</w:t>
      </w:r>
      <w:r w:rsidRPr="0037060A">
        <w:rPr>
          <w:szCs w:val="24"/>
          <w:lang w:val="sr-Latn-CS" w:eastAsia="sr-Latn-CS"/>
        </w:rPr>
        <w:t xml:space="preserve">      године</w:t>
      </w:r>
      <w:r w:rsidRPr="0037060A">
        <w:rPr>
          <w:szCs w:val="24"/>
          <w:lang w:eastAsia="sr-Latn-CS"/>
        </w:rPr>
        <w:t xml:space="preserve"> и Одлуке о додлеи уговора број _______ од ______</w:t>
      </w:r>
      <w:r w:rsidRPr="0037060A">
        <w:rPr>
          <w:szCs w:val="24"/>
          <w:lang w:val="sr-Latn-CS" w:eastAsia="sr-Latn-CS"/>
        </w:rPr>
        <w:t>, изабрао</w:t>
      </w:r>
      <w:r w:rsidRPr="0037060A">
        <w:rPr>
          <w:szCs w:val="24"/>
          <w:lang w:eastAsia="sr-Latn-CS"/>
        </w:rPr>
        <w:t xml:space="preserve"> понуду</w:t>
      </w:r>
      <w:r w:rsidRPr="0037060A">
        <w:rPr>
          <w:szCs w:val="24"/>
          <w:lang w:val="sr-Latn-CS" w:eastAsia="sr-Latn-CS"/>
        </w:rPr>
        <w:t xml:space="preserve"> </w:t>
      </w:r>
      <w:r w:rsidRPr="0037060A">
        <w:rPr>
          <w:szCs w:val="24"/>
          <w:lang w:eastAsia="sr-Latn-CS"/>
        </w:rPr>
        <w:t>Пружаоца услуге као најповољнију</w:t>
      </w:r>
      <w:r w:rsidRPr="0037060A">
        <w:rPr>
          <w:b/>
          <w:szCs w:val="24"/>
          <w:lang w:eastAsia="sr-Latn-CS"/>
        </w:rPr>
        <w:t>.(</w:t>
      </w:r>
      <w:r w:rsidRPr="0037060A">
        <w:rPr>
          <w:i/>
          <w:szCs w:val="24"/>
          <w:lang w:eastAsia="sr-Latn-CS"/>
        </w:rPr>
        <w:t>попуњава наручилац</w:t>
      </w:r>
      <w:r w:rsidRPr="0037060A">
        <w:rPr>
          <w:b/>
          <w:szCs w:val="24"/>
          <w:lang w:eastAsia="sr-Latn-CS"/>
        </w:rPr>
        <w:t>)</w:t>
      </w:r>
    </w:p>
    <w:p w14:paraId="0018D8E7" w14:textId="174D82DB" w:rsidR="00FA10A8" w:rsidRPr="0037060A" w:rsidRDefault="00FA10A8" w:rsidP="00FA10A8">
      <w:pPr>
        <w:rPr>
          <w:b/>
          <w:bCs/>
          <w:szCs w:val="24"/>
          <w:lang w:eastAsia="sr-Latn-CS"/>
        </w:rPr>
      </w:pPr>
    </w:p>
    <w:p w14:paraId="5445B769" w14:textId="77777777" w:rsidR="00FA10A8" w:rsidRPr="0037060A" w:rsidRDefault="00FA10A8" w:rsidP="00FA10A8">
      <w:pPr>
        <w:rPr>
          <w:b/>
          <w:szCs w:val="24"/>
          <w:lang w:val="ru-RU"/>
        </w:rPr>
      </w:pPr>
      <w:r w:rsidRPr="0037060A">
        <w:rPr>
          <w:b/>
          <w:szCs w:val="24"/>
          <w:lang w:val="ru-RU"/>
        </w:rPr>
        <w:t>ПРЕДМЕТ УГОВОРА</w:t>
      </w:r>
    </w:p>
    <w:p w14:paraId="119A1868" w14:textId="39A77198" w:rsidR="00FA10A8" w:rsidRPr="0037060A" w:rsidRDefault="00C73FAE" w:rsidP="00FA10A8">
      <w:pPr>
        <w:spacing w:after="120"/>
        <w:jc w:val="center"/>
        <w:rPr>
          <w:b/>
          <w:szCs w:val="24"/>
        </w:rPr>
      </w:pPr>
      <w:r w:rsidRPr="0037060A">
        <w:rPr>
          <w:b/>
          <w:szCs w:val="24"/>
        </w:rPr>
        <w:t>Члан 1</w:t>
      </w:r>
      <w:r w:rsidR="00FA10A8" w:rsidRPr="0037060A">
        <w:rPr>
          <w:b/>
          <w:szCs w:val="24"/>
        </w:rPr>
        <w:t>.</w:t>
      </w:r>
    </w:p>
    <w:p w14:paraId="25A00A60" w14:textId="30AA1512" w:rsidR="00FA10A8" w:rsidRPr="0037060A" w:rsidRDefault="00FA10A8" w:rsidP="003C2921">
      <w:pPr>
        <w:rPr>
          <w:b/>
          <w:bCs/>
          <w:i/>
          <w:iCs/>
          <w:szCs w:val="24"/>
          <w:lang w:val="ru-RU"/>
        </w:rPr>
      </w:pPr>
      <w:r w:rsidRPr="0037060A">
        <w:rPr>
          <w:szCs w:val="24"/>
        </w:rPr>
        <w:t xml:space="preserve">Предмет уговора је пружање </w:t>
      </w:r>
      <w:r w:rsidR="00D56CD2" w:rsidRPr="0037060A">
        <w:t>у</w:t>
      </w:r>
      <w:r w:rsidR="006D243F" w:rsidRPr="0037060A">
        <w:t>слуг</w:t>
      </w:r>
      <w:r w:rsidR="00D56CD2" w:rsidRPr="0037060A">
        <w:t>е</w:t>
      </w:r>
      <w:r w:rsidR="006D243F" w:rsidRPr="0037060A">
        <w:t xml:space="preserve"> </w:t>
      </w:r>
      <w:r w:rsidR="00D56CD2" w:rsidRPr="0037060A">
        <w:t>И</w:t>
      </w:r>
      <w:r w:rsidR="006D243F" w:rsidRPr="0037060A">
        <w:t xml:space="preserve">зраде </w:t>
      </w:r>
      <w:r w:rsidR="003F7442" w:rsidRPr="0037060A">
        <w:t>Плана детаљне регулације</w:t>
      </w:r>
      <w:r w:rsidR="003F7442" w:rsidRPr="0037060A">
        <w:rPr>
          <w:rFonts w:eastAsia="MS Mincho"/>
          <w:szCs w:val="24"/>
          <w:lang w:val="sr-Cyrl-RS"/>
        </w:rPr>
        <w:t xml:space="preserve"> аеродрома </w:t>
      </w:r>
      <w:r w:rsidR="003F7442" w:rsidRPr="0037060A">
        <w:t xml:space="preserve">Сребрно језеро </w:t>
      </w:r>
      <w:r w:rsidR="002252F5" w:rsidRPr="0037060A">
        <w:t>у општини Велико Градиште</w:t>
      </w:r>
      <w:r w:rsidRPr="0037060A">
        <w:rPr>
          <w:lang w:val="ru-RU"/>
        </w:rPr>
        <w:t>,</w:t>
      </w:r>
      <w:r w:rsidRPr="0037060A">
        <w:rPr>
          <w:szCs w:val="24"/>
        </w:rPr>
        <w:t xml:space="preserve"> између Наручиоца и Пружаоца услуге, у свему према чл</w:t>
      </w:r>
      <w:r w:rsidR="00B44D92" w:rsidRPr="0037060A">
        <w:rPr>
          <w:szCs w:val="24"/>
        </w:rPr>
        <w:t>ану 27</w:t>
      </w:r>
      <w:r w:rsidRPr="0037060A">
        <w:rPr>
          <w:szCs w:val="24"/>
        </w:rPr>
        <w:t>. Закона о планирању и изградњи („Службени гласник РС”, бр. 72/09, 81/09 - исправка, 64/10 - УС, 24/11, 121/12, 42/13 - УС, 5</w:t>
      </w:r>
      <w:r w:rsidR="00351B56" w:rsidRPr="0037060A">
        <w:rPr>
          <w:szCs w:val="24"/>
        </w:rPr>
        <w:t xml:space="preserve">0/13 - УС, 98/13 - УС, </w:t>
      </w:r>
      <w:r w:rsidR="00351B56" w:rsidRPr="0037060A">
        <w:rPr>
          <w:szCs w:val="24"/>
        </w:rPr>
        <w:lastRenderedPageBreak/>
        <w:t xml:space="preserve">132/14, </w:t>
      </w:r>
      <w:r w:rsidRPr="0037060A">
        <w:rPr>
          <w:szCs w:val="24"/>
        </w:rPr>
        <w:t>145/14</w:t>
      </w:r>
      <w:r w:rsidR="006300D9" w:rsidRPr="0037060A">
        <w:rPr>
          <w:szCs w:val="24"/>
        </w:rPr>
        <w:t>,</w:t>
      </w:r>
      <w:r w:rsidR="00351B56" w:rsidRPr="0037060A">
        <w:rPr>
          <w:szCs w:val="24"/>
        </w:rPr>
        <w:t xml:space="preserve"> 83/18</w:t>
      </w:r>
      <w:r w:rsidR="006E31E2" w:rsidRPr="0037060A">
        <w:rPr>
          <w:szCs w:val="24"/>
        </w:rPr>
        <w:t xml:space="preserve">, </w:t>
      </w:r>
      <w:r w:rsidR="006300D9" w:rsidRPr="0037060A">
        <w:rPr>
          <w:szCs w:val="24"/>
        </w:rPr>
        <w:t>31/19</w:t>
      </w:r>
      <w:r w:rsidR="003F7442" w:rsidRPr="0037060A">
        <w:rPr>
          <w:szCs w:val="24"/>
        </w:rPr>
        <w:t>,</w:t>
      </w:r>
      <w:r w:rsidR="00D56CD2" w:rsidRPr="0037060A">
        <w:rPr>
          <w:szCs w:val="24"/>
        </w:rPr>
        <w:t xml:space="preserve"> 37/19 – др. </w:t>
      </w:r>
      <w:r w:rsidR="006E31E2" w:rsidRPr="0037060A">
        <w:rPr>
          <w:szCs w:val="24"/>
        </w:rPr>
        <w:t>закон</w:t>
      </w:r>
      <w:r w:rsidR="003F7442" w:rsidRPr="0037060A">
        <w:rPr>
          <w:szCs w:val="24"/>
        </w:rPr>
        <w:t xml:space="preserve"> и 9/20</w:t>
      </w:r>
      <w:r w:rsidRPr="0037060A">
        <w:rPr>
          <w:szCs w:val="24"/>
        </w:rPr>
        <w:t xml:space="preserve">), и </w:t>
      </w:r>
      <w:r w:rsidR="00B44D92" w:rsidRPr="0037060A">
        <w:rPr>
          <w:szCs w:val="24"/>
        </w:rPr>
        <w:t>чл. 25. и 26</w:t>
      </w:r>
      <w:r w:rsidRPr="0037060A">
        <w:rPr>
          <w:szCs w:val="24"/>
        </w:rPr>
        <w:t xml:space="preserve">. Правилника о садржини, начину и поступку израде докумената просторног и урбанистичког планирања („Службени гласник РС”, број </w:t>
      </w:r>
      <w:r w:rsidR="006300D9" w:rsidRPr="0037060A">
        <w:rPr>
          <w:szCs w:val="24"/>
        </w:rPr>
        <w:t>32/19</w:t>
      </w:r>
      <w:r w:rsidRPr="0037060A">
        <w:rPr>
          <w:szCs w:val="24"/>
        </w:rPr>
        <w:t>), и стручним захтевима и смерницама Наручиоца.</w:t>
      </w:r>
    </w:p>
    <w:p w14:paraId="07BABCB3" w14:textId="16DA5C7A" w:rsidR="00FA10A8" w:rsidRPr="0037060A" w:rsidRDefault="00FA10A8" w:rsidP="00FA10A8">
      <w:pPr>
        <w:spacing w:before="120" w:after="120"/>
        <w:ind w:firstLine="720"/>
        <w:rPr>
          <w:szCs w:val="24"/>
        </w:rPr>
      </w:pPr>
      <w:r w:rsidRPr="0037060A">
        <w:rPr>
          <w:szCs w:val="24"/>
        </w:rPr>
        <w:t xml:space="preserve">Израда </w:t>
      </w:r>
      <w:r w:rsidR="00CD21EF" w:rsidRPr="0037060A">
        <w:rPr>
          <w:szCs w:val="24"/>
        </w:rPr>
        <w:t>планског документа</w:t>
      </w:r>
      <w:r w:rsidRPr="0037060A">
        <w:rPr>
          <w:szCs w:val="24"/>
        </w:rPr>
        <w:t xml:space="preserve"> из става 1. овог члана обухвата израду:</w:t>
      </w:r>
    </w:p>
    <w:p w14:paraId="21E5DEDE" w14:textId="300ABA1E" w:rsidR="00FA10A8" w:rsidRPr="0037060A" w:rsidRDefault="00B44D92" w:rsidP="00FA10A8">
      <w:pPr>
        <w:pStyle w:val="ListParagraph"/>
        <w:numPr>
          <w:ilvl w:val="0"/>
          <w:numId w:val="3"/>
        </w:numPr>
        <w:suppressAutoHyphens w:val="0"/>
        <w:spacing w:before="120" w:after="120" w:line="240" w:lineRule="auto"/>
        <w:contextualSpacing/>
        <w:jc w:val="both"/>
        <w:rPr>
          <w:color w:val="auto"/>
          <w:lang w:val="ru-RU"/>
        </w:rPr>
      </w:pPr>
      <w:r w:rsidRPr="0037060A">
        <w:rPr>
          <w:color w:val="auto"/>
          <w:lang w:val="ru-RU"/>
        </w:rPr>
        <w:t>Плана детаљне регулације</w:t>
      </w:r>
      <w:r w:rsidRPr="0037060A">
        <w:rPr>
          <w:rFonts w:eastAsia="MS Mincho"/>
          <w:color w:val="auto"/>
          <w:lang w:val="sr-Cyrl-RS"/>
        </w:rPr>
        <w:t xml:space="preserve"> аеродрома </w:t>
      </w:r>
      <w:r w:rsidRPr="0037060A">
        <w:rPr>
          <w:color w:val="auto"/>
          <w:lang w:val="ru-RU"/>
        </w:rPr>
        <w:t xml:space="preserve">Сребрно језеро </w:t>
      </w:r>
      <w:r w:rsidR="002252F5" w:rsidRPr="0037060A">
        <w:rPr>
          <w:color w:val="auto"/>
          <w:lang w:val="ru-RU"/>
        </w:rPr>
        <w:t>у општини Велико Градиште</w:t>
      </w:r>
      <w:r w:rsidR="00572BB4" w:rsidRPr="0037060A">
        <w:rPr>
          <w:color w:val="auto"/>
          <w:lang w:val="sr-Cyrl-CS"/>
        </w:rPr>
        <w:t xml:space="preserve"> (у даљем тексту:</w:t>
      </w:r>
      <w:r w:rsidR="00572BB4" w:rsidRPr="0037060A">
        <w:rPr>
          <w:color w:val="auto"/>
          <w:lang w:val="ru-RU"/>
        </w:rPr>
        <w:t xml:space="preserve"> План детаљне регулације</w:t>
      </w:r>
      <w:r w:rsidR="00572BB4" w:rsidRPr="0037060A">
        <w:rPr>
          <w:color w:val="auto"/>
          <w:lang w:val="sr-Cyrl-CS"/>
        </w:rPr>
        <w:t xml:space="preserve"> )</w:t>
      </w:r>
      <w:r w:rsidR="00FA10A8" w:rsidRPr="0037060A">
        <w:rPr>
          <w:color w:val="auto"/>
          <w:lang w:val="ru-RU"/>
        </w:rPr>
        <w:t>;</w:t>
      </w:r>
    </w:p>
    <w:p w14:paraId="0AA3BB33" w14:textId="1C29DC91" w:rsidR="00FA10A8" w:rsidRPr="0037060A"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7060A">
        <w:rPr>
          <w:color w:val="auto"/>
          <w:lang w:val="ru-RU"/>
        </w:rPr>
        <w:t xml:space="preserve">Извештаја о стратешкој процени утицаја </w:t>
      </w:r>
      <w:r w:rsidR="00B44D92" w:rsidRPr="0037060A">
        <w:rPr>
          <w:color w:val="auto"/>
          <w:lang w:val="ru-RU"/>
        </w:rPr>
        <w:t>Плана детаљне регулације</w:t>
      </w:r>
      <w:r w:rsidR="00B44D92" w:rsidRPr="0037060A">
        <w:rPr>
          <w:rFonts w:eastAsia="MS Mincho"/>
          <w:color w:val="auto"/>
          <w:lang w:val="sr-Cyrl-RS"/>
        </w:rPr>
        <w:t xml:space="preserve"> </w:t>
      </w:r>
      <w:r w:rsidRPr="0037060A">
        <w:rPr>
          <w:color w:val="auto"/>
          <w:lang w:val="ru-RU"/>
        </w:rPr>
        <w:t>на животну средину;</w:t>
      </w:r>
    </w:p>
    <w:p w14:paraId="4651511E" w14:textId="0CFF73DB" w:rsidR="00FA10A8" w:rsidRPr="0037060A"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7060A">
        <w:rPr>
          <w:color w:val="auto"/>
          <w:lang w:val="sr-Cyrl-CS"/>
        </w:rPr>
        <w:t>документационе основе</w:t>
      </w:r>
      <w:r w:rsidRPr="0037060A">
        <w:rPr>
          <w:color w:val="auto"/>
          <w:lang w:val="ru-RU"/>
        </w:rPr>
        <w:t xml:space="preserve"> </w:t>
      </w:r>
      <w:r w:rsidR="00B44D92" w:rsidRPr="0037060A">
        <w:rPr>
          <w:color w:val="auto"/>
          <w:lang w:val="ru-RU"/>
        </w:rPr>
        <w:t>Плана детаљне регулације</w:t>
      </w:r>
      <w:r w:rsidRPr="0037060A">
        <w:rPr>
          <w:color w:val="auto"/>
          <w:lang w:val="sr-Cyrl-CS"/>
        </w:rPr>
        <w:t>.</w:t>
      </w:r>
    </w:p>
    <w:p w14:paraId="38A1D194" w14:textId="77777777" w:rsidR="00FA10A8" w:rsidRPr="0037060A" w:rsidRDefault="00FA10A8" w:rsidP="00FA10A8">
      <w:pPr>
        <w:spacing w:before="120" w:after="120"/>
        <w:contextualSpacing/>
      </w:pPr>
    </w:p>
    <w:p w14:paraId="044DB1FF" w14:textId="793AFB3C" w:rsidR="00FA10A8" w:rsidRPr="0037060A" w:rsidRDefault="00FA10A8" w:rsidP="00FA10A8">
      <w:pPr>
        <w:rPr>
          <w:b/>
          <w:szCs w:val="24"/>
        </w:rPr>
      </w:pPr>
      <w:r w:rsidRPr="0037060A">
        <w:rPr>
          <w:b/>
          <w:szCs w:val="24"/>
        </w:rPr>
        <w:t>ВРЕДНОСТ УГОВОРА</w:t>
      </w:r>
    </w:p>
    <w:p w14:paraId="33B24054" w14:textId="0930C67A" w:rsidR="00FA10A8" w:rsidRPr="0037060A" w:rsidRDefault="00C73FAE" w:rsidP="00FA10A8">
      <w:pPr>
        <w:spacing w:after="120"/>
        <w:jc w:val="center"/>
        <w:rPr>
          <w:szCs w:val="24"/>
        </w:rPr>
      </w:pPr>
      <w:r w:rsidRPr="0037060A">
        <w:rPr>
          <w:b/>
          <w:szCs w:val="24"/>
        </w:rPr>
        <w:t>Члан 2</w:t>
      </w:r>
      <w:r w:rsidR="00FA10A8" w:rsidRPr="0037060A">
        <w:rPr>
          <w:b/>
          <w:szCs w:val="24"/>
        </w:rPr>
        <w:t>.</w:t>
      </w:r>
    </w:p>
    <w:p w14:paraId="585AB54C" w14:textId="3F0C4F7B" w:rsidR="00FA10A8" w:rsidRPr="0037060A" w:rsidRDefault="00D5456F" w:rsidP="00FA10A8">
      <w:pPr>
        <w:tabs>
          <w:tab w:val="clear" w:pos="1440"/>
          <w:tab w:val="left" w:pos="709"/>
        </w:tabs>
        <w:rPr>
          <w:i/>
          <w:szCs w:val="24"/>
        </w:rPr>
      </w:pPr>
      <w:r w:rsidRPr="0037060A">
        <w:rPr>
          <w:szCs w:val="24"/>
        </w:rPr>
        <w:tab/>
        <w:t xml:space="preserve">Укупна  вредност уговора о пружању </w:t>
      </w:r>
      <w:r w:rsidR="006D243F" w:rsidRPr="0037060A">
        <w:t xml:space="preserve">Услуга израде </w:t>
      </w:r>
      <w:r w:rsidR="00B44D92" w:rsidRPr="0037060A">
        <w:t>Плана детаљне регулације,</w:t>
      </w:r>
      <w:r w:rsidR="006D243F" w:rsidRPr="0037060A">
        <w:rPr>
          <w:rFonts w:eastAsia="MS Mincho"/>
          <w:szCs w:val="24"/>
          <w:lang w:val="sr-Cyrl-RS"/>
        </w:rPr>
        <w:t xml:space="preserve"> </w:t>
      </w:r>
      <w:r w:rsidR="00FA10A8" w:rsidRPr="0037060A">
        <w:rPr>
          <w:szCs w:val="24"/>
        </w:rPr>
        <w:t xml:space="preserve">износи ________________________ динара (словима: _______________________________) (без ПДВ-а), односно __________________________________________ динара (словима: _________________________________) (са ПДВ-ом). </w:t>
      </w:r>
      <w:r w:rsidR="00FA10A8" w:rsidRPr="0037060A">
        <w:rPr>
          <w:i/>
          <w:szCs w:val="24"/>
        </w:rPr>
        <w:t>( попуњава пружалац услуге)</w:t>
      </w:r>
    </w:p>
    <w:p w14:paraId="2AEA1C32" w14:textId="77777777" w:rsidR="00FA10A8" w:rsidRPr="0037060A" w:rsidRDefault="00FA10A8" w:rsidP="00FA10A8">
      <w:pPr>
        <w:rPr>
          <w:szCs w:val="24"/>
        </w:rPr>
      </w:pPr>
    </w:p>
    <w:p w14:paraId="7248801B" w14:textId="77777777" w:rsidR="00FA10A8" w:rsidRPr="0037060A" w:rsidRDefault="00FA10A8" w:rsidP="00FA10A8">
      <w:pPr>
        <w:rPr>
          <w:szCs w:val="24"/>
        </w:rPr>
      </w:pPr>
      <w:r w:rsidRPr="0037060A">
        <w:rPr>
          <w:szCs w:val="24"/>
        </w:rPr>
        <w:t>Вредност услуге је фиксна и не може се мењати.</w:t>
      </w:r>
    </w:p>
    <w:p w14:paraId="626772C2" w14:textId="77777777" w:rsidR="00FA10A8" w:rsidRPr="0037060A" w:rsidRDefault="00FA10A8" w:rsidP="00FA10A8">
      <w:pPr>
        <w:rPr>
          <w:szCs w:val="24"/>
        </w:rPr>
      </w:pPr>
    </w:p>
    <w:p w14:paraId="35AA6C7F" w14:textId="77777777" w:rsidR="00FA10A8" w:rsidRPr="0037060A" w:rsidRDefault="00FA10A8" w:rsidP="00FA10A8">
      <w:pPr>
        <w:rPr>
          <w:b/>
          <w:szCs w:val="24"/>
        </w:rPr>
      </w:pPr>
    </w:p>
    <w:p w14:paraId="66110CD1" w14:textId="77777777" w:rsidR="00FA10A8" w:rsidRPr="0037060A" w:rsidRDefault="00FA10A8" w:rsidP="00FA10A8">
      <w:pPr>
        <w:rPr>
          <w:b/>
          <w:szCs w:val="24"/>
        </w:rPr>
      </w:pPr>
      <w:r w:rsidRPr="0037060A">
        <w:rPr>
          <w:b/>
          <w:szCs w:val="24"/>
        </w:rPr>
        <w:t>СРЕДСТВА ОБЕЗБЕЂЕЊА</w:t>
      </w:r>
    </w:p>
    <w:p w14:paraId="36EFEF34" w14:textId="1C07FFC4" w:rsidR="00FA10A8" w:rsidRPr="0037060A" w:rsidRDefault="00FA10A8" w:rsidP="00AA6A5E">
      <w:pPr>
        <w:autoSpaceDE w:val="0"/>
        <w:autoSpaceDN w:val="0"/>
        <w:adjustRightInd w:val="0"/>
        <w:ind w:firstLine="720"/>
        <w:rPr>
          <w:b/>
          <w:szCs w:val="24"/>
          <w:lang w:val="ru-RU"/>
        </w:rPr>
      </w:pPr>
      <w:r w:rsidRPr="0037060A">
        <w:rPr>
          <w:b/>
          <w:szCs w:val="24"/>
          <w:lang w:val="ru-RU"/>
        </w:rPr>
        <w:t xml:space="preserve">                                 </w:t>
      </w:r>
      <w:r w:rsidR="00C73FAE" w:rsidRPr="0037060A">
        <w:rPr>
          <w:b/>
          <w:szCs w:val="24"/>
          <w:lang w:val="ru-RU"/>
        </w:rPr>
        <w:t xml:space="preserve">                          Члан 3.</w:t>
      </w:r>
    </w:p>
    <w:p w14:paraId="7AB43B30" w14:textId="77777777" w:rsidR="00BC444D" w:rsidRPr="0037060A" w:rsidRDefault="00BC444D" w:rsidP="006D243F">
      <w:pPr>
        <w:autoSpaceDE w:val="0"/>
        <w:autoSpaceDN w:val="0"/>
        <w:adjustRightInd w:val="0"/>
        <w:ind w:firstLine="720"/>
        <w:rPr>
          <w:rFonts w:eastAsia="TimesNewRomanPSMT"/>
          <w:b/>
          <w:bCs/>
          <w:iCs/>
          <w:lang w:val="ru-RU"/>
        </w:rPr>
      </w:pPr>
    </w:p>
    <w:p w14:paraId="646B52BC" w14:textId="4883933C" w:rsidR="006D243F" w:rsidRPr="0037060A" w:rsidRDefault="006D243F" w:rsidP="006D243F">
      <w:pPr>
        <w:autoSpaceDE w:val="0"/>
        <w:autoSpaceDN w:val="0"/>
        <w:adjustRightInd w:val="0"/>
        <w:ind w:firstLine="720"/>
        <w:rPr>
          <w:rFonts w:eastAsia="TimesNewRomanPSMT"/>
          <w:b/>
          <w:bCs/>
          <w:iCs/>
          <w:lang w:val="ru-RU"/>
        </w:rPr>
      </w:pPr>
      <w:r w:rsidRPr="0037060A">
        <w:rPr>
          <w:rFonts w:eastAsia="TimesNewRomanPSMT"/>
          <w:b/>
          <w:bCs/>
          <w:iCs/>
          <w:lang w:val="ru-RU"/>
        </w:rPr>
        <w:t xml:space="preserve">Пружалац услуге се обавезује да у року од </w:t>
      </w:r>
      <w:r w:rsidRPr="0037060A">
        <w:rPr>
          <w:rFonts w:eastAsia="TimesNewRomanPSMT"/>
          <w:b/>
          <w:bCs/>
          <w:iCs/>
        </w:rPr>
        <w:t>15</w:t>
      </w:r>
      <w:r w:rsidRPr="0037060A">
        <w:rPr>
          <w:rFonts w:eastAsia="TimesNewRomanPSMT"/>
          <w:b/>
          <w:bCs/>
          <w:iCs/>
          <w:lang w:val="ru-RU"/>
        </w:rPr>
        <w:t xml:space="preserve"> дана од дана закључења уговора, преда Наручиоцу:</w:t>
      </w:r>
    </w:p>
    <w:p w14:paraId="5AD4833C" w14:textId="77777777" w:rsidR="006D243F" w:rsidRPr="0037060A" w:rsidRDefault="006D243F" w:rsidP="006D243F">
      <w:pPr>
        <w:autoSpaceDE w:val="0"/>
        <w:autoSpaceDN w:val="0"/>
        <w:adjustRightInd w:val="0"/>
        <w:ind w:firstLine="720"/>
        <w:rPr>
          <w:b/>
          <w:szCs w:val="24"/>
          <w:lang w:val="ru-RU"/>
        </w:rPr>
      </w:pPr>
    </w:p>
    <w:p w14:paraId="0BC1C8C3" w14:textId="77777777" w:rsidR="006D243F" w:rsidRPr="0037060A" w:rsidRDefault="006D243F" w:rsidP="006D243F">
      <w:pPr>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243F8BED" w14:textId="77777777" w:rsidR="006D243F" w:rsidRPr="0037060A" w:rsidRDefault="006D243F" w:rsidP="006D243F">
      <w:pPr>
        <w:ind w:firstLine="567"/>
        <w:rPr>
          <w:lang w:val="ru-RU"/>
        </w:rPr>
      </w:pPr>
      <w:r w:rsidRPr="0037060A">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37060A">
        <w:rPr>
          <w:lang w:val="ru-RU"/>
        </w:rPr>
        <w:t xml:space="preserve">60 дана дужи од датума завршетка уговора. </w:t>
      </w:r>
    </w:p>
    <w:p w14:paraId="34E7C795" w14:textId="6720171B" w:rsidR="006D243F" w:rsidRPr="0037060A" w:rsidRDefault="006D243F" w:rsidP="006D243F">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3AE079B8" w14:textId="77777777" w:rsidR="006D243F" w:rsidRPr="0037060A" w:rsidRDefault="006D243F" w:rsidP="006D243F">
      <w:pPr>
        <w:ind w:firstLine="567"/>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50AA5279" w14:textId="77777777" w:rsidR="006D243F" w:rsidRPr="0037060A" w:rsidRDefault="006D243F" w:rsidP="006D243F">
      <w:pPr>
        <w:rPr>
          <w:rFonts w:eastAsia="TimesNewRomanPSMT"/>
          <w:bCs/>
          <w:iCs/>
          <w:lang w:val="ru-RU"/>
        </w:rPr>
      </w:pPr>
      <w:r w:rsidRPr="0037060A">
        <w:rPr>
          <w:b/>
        </w:rPr>
        <w:t xml:space="preserve">2. </w:t>
      </w:r>
      <w:r w:rsidRPr="0037060A">
        <w:rPr>
          <w:b/>
          <w:lang w:val="ru-RU"/>
        </w:rPr>
        <w:t>банкарску гаранцију за повраћај авансног плаћања,</w:t>
      </w:r>
      <w:r w:rsidRPr="0037060A">
        <w:rPr>
          <w:lang w:val="ru-RU"/>
        </w:rPr>
        <w:t xml:space="preserve"> која ће бити са клаузулама: </w:t>
      </w:r>
      <w:r w:rsidRPr="0037060A">
        <w:t>неопозива, без права на приговор,</w:t>
      </w:r>
      <w:r w:rsidRPr="0037060A">
        <w:rPr>
          <w:lang w:val="ru-RU"/>
        </w:rPr>
        <w:t xml:space="preserve"> безусловна и платива на први позив,</w:t>
      </w:r>
      <w:r w:rsidRPr="0037060A">
        <w:rPr>
          <w:rFonts w:eastAsia="TimesNewRomanPSMT"/>
          <w:bCs/>
          <w:iCs/>
          <w:lang w:val="ru-RU"/>
        </w:rPr>
        <w:t xml:space="preserve"> сходно члану 1087. Закона о облигационим односима.</w:t>
      </w:r>
    </w:p>
    <w:p w14:paraId="312AC280" w14:textId="3968457D" w:rsidR="006D243F" w:rsidRPr="0037060A" w:rsidRDefault="006D243F" w:rsidP="006D243F">
      <w:pPr>
        <w:ind w:firstLine="567"/>
        <w:rPr>
          <w:lang w:val="ru-RU"/>
        </w:rPr>
      </w:pPr>
      <w:r w:rsidRPr="0037060A">
        <w:rPr>
          <w:lang w:val="ru-RU"/>
        </w:rPr>
        <w:t>Банкарска гаранција за повраћај авансног плаћања издаје се у</w:t>
      </w:r>
      <w:r w:rsidRPr="0037060A">
        <w:rPr>
          <w:b/>
          <w:lang w:val="ru-RU"/>
        </w:rPr>
        <w:t xml:space="preserve"> </w:t>
      </w:r>
      <w:r w:rsidRPr="0037060A">
        <w:rPr>
          <w:lang w:val="ru-RU"/>
        </w:rPr>
        <w:t xml:space="preserve">висини </w:t>
      </w:r>
      <w:r w:rsidRPr="0037060A">
        <w:t>траженог</w:t>
      </w:r>
      <w:r w:rsidRPr="0037060A">
        <w:rPr>
          <w:lang w:val="ru-RU"/>
        </w:rPr>
        <w:t xml:space="preserve"> </w:t>
      </w:r>
      <w:r w:rsidRPr="0037060A">
        <w:rPr>
          <w:lang w:val="ru-RU"/>
        </w:rPr>
        <w:lastRenderedPageBreak/>
        <w:t xml:space="preserve">аванса, са роком важности </w:t>
      </w:r>
      <w:r w:rsidRPr="0037060A">
        <w:rPr>
          <w:rFonts w:eastAsia="TimesNewRomanPSMT"/>
          <w:bCs/>
          <w:iCs/>
          <w:lang w:val="ru-RU"/>
        </w:rPr>
        <w:t xml:space="preserve">који је </w:t>
      </w:r>
      <w:r w:rsidRPr="0037060A">
        <w:rPr>
          <w:lang w:val="ru-RU"/>
        </w:rPr>
        <w:t xml:space="preserve">30 дана дужи од датума завршетка уговора. Наручилац ће уновчити банкарску гаранцију за повраћај аванса у случају да пружалац услуге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0747A79" w14:textId="5B70A923" w:rsidR="006D243F" w:rsidRPr="0037060A" w:rsidRDefault="006D243F" w:rsidP="006D243F">
      <w:pPr>
        <w:ind w:firstLine="567"/>
        <w:rPr>
          <w:lang w:val="ru-RU"/>
        </w:rPr>
      </w:pPr>
      <w:r w:rsidRPr="0037060A">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xml:space="preserve"> Износ на који гласи банкарска гаранција мора бити у динарима.</w:t>
      </w:r>
    </w:p>
    <w:p w14:paraId="1F8B42DC" w14:textId="4936E5A0" w:rsidR="006D243F" w:rsidRPr="0037060A" w:rsidRDefault="006D243F" w:rsidP="006D243F">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sidRPr="0037060A">
        <w:rPr>
          <w:rFonts w:eastAsia="TimesNewRomanPSMT"/>
          <w:bCs/>
          <w:iCs/>
        </w:rPr>
        <w:t>повраћај аванса</w:t>
      </w:r>
      <w:r w:rsidRPr="0037060A">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w:t>
      </w:r>
    </w:p>
    <w:p w14:paraId="3C90AFAA" w14:textId="77777777" w:rsidR="006D243F" w:rsidRPr="0037060A" w:rsidRDefault="006D243F" w:rsidP="006D243F">
      <w:pPr>
        <w:ind w:firstLine="567"/>
        <w:rPr>
          <w:lang w:val="ru-RU"/>
        </w:rPr>
      </w:pPr>
      <w:r w:rsidRPr="0037060A">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318CE61C" w14:textId="7DB143EC" w:rsidR="00427316" w:rsidRPr="0037060A" w:rsidRDefault="00FA10A8" w:rsidP="003C2921">
      <w:pPr>
        <w:tabs>
          <w:tab w:val="clear" w:pos="1440"/>
        </w:tabs>
        <w:rPr>
          <w:b/>
          <w:bCs/>
          <w:szCs w:val="24"/>
        </w:rPr>
      </w:pPr>
      <w:r w:rsidRPr="0037060A">
        <w:rPr>
          <w:b/>
          <w:bCs/>
          <w:szCs w:val="24"/>
        </w:rPr>
        <w:t xml:space="preserve">       </w:t>
      </w:r>
    </w:p>
    <w:p w14:paraId="5BA7571A" w14:textId="77777777" w:rsidR="00FA10A8" w:rsidRPr="0037060A" w:rsidRDefault="00FA10A8" w:rsidP="00FA10A8">
      <w:pPr>
        <w:rPr>
          <w:b/>
          <w:szCs w:val="24"/>
          <w:lang w:val="ru-RU"/>
        </w:rPr>
      </w:pPr>
      <w:r w:rsidRPr="0037060A">
        <w:rPr>
          <w:b/>
          <w:szCs w:val="24"/>
        </w:rPr>
        <w:t>РОК ИЗРАДЕ</w:t>
      </w:r>
    </w:p>
    <w:p w14:paraId="3DC56380" w14:textId="165BF5FE" w:rsidR="00FA10A8" w:rsidRPr="0037060A" w:rsidRDefault="00C73FAE" w:rsidP="00FA10A8">
      <w:pPr>
        <w:jc w:val="center"/>
        <w:rPr>
          <w:b/>
          <w:szCs w:val="24"/>
        </w:rPr>
      </w:pPr>
      <w:r w:rsidRPr="0037060A">
        <w:rPr>
          <w:b/>
          <w:szCs w:val="24"/>
        </w:rPr>
        <w:t>Члан 4</w:t>
      </w:r>
      <w:r w:rsidR="00FA10A8" w:rsidRPr="0037060A">
        <w:rPr>
          <w:b/>
          <w:szCs w:val="24"/>
        </w:rPr>
        <w:t>.</w:t>
      </w:r>
    </w:p>
    <w:p w14:paraId="58870448" w14:textId="22FCEBEA" w:rsidR="00FA10A8" w:rsidRPr="0037060A" w:rsidRDefault="00FA10A8" w:rsidP="00FA10A8">
      <w:pPr>
        <w:spacing w:before="120" w:after="120"/>
        <w:ind w:firstLine="720"/>
        <w:rPr>
          <w:szCs w:val="24"/>
        </w:rPr>
      </w:pPr>
      <w:r w:rsidRPr="0037060A">
        <w:rPr>
          <w:szCs w:val="24"/>
        </w:rPr>
        <w:t xml:space="preserve">Рокови израде </w:t>
      </w:r>
      <w:r w:rsidR="00572BB4" w:rsidRPr="0037060A">
        <w:t>План детаљне регулације</w:t>
      </w:r>
      <w:r w:rsidRPr="0037060A">
        <w:rPr>
          <w:szCs w:val="24"/>
        </w:rPr>
        <w:t>, утврђују се на следећи начин:</w:t>
      </w:r>
    </w:p>
    <w:p w14:paraId="6A63F35E" w14:textId="77777777" w:rsidR="00AB1CDB" w:rsidRPr="0037060A" w:rsidRDefault="00FA10A8" w:rsidP="00AB1CDB">
      <w:pPr>
        <w:widowControl/>
        <w:numPr>
          <w:ilvl w:val="0"/>
          <w:numId w:val="9"/>
        </w:numPr>
        <w:tabs>
          <w:tab w:val="clear" w:pos="1440"/>
        </w:tabs>
        <w:spacing w:before="120" w:after="120"/>
        <w:ind w:left="0" w:firstLine="720"/>
        <w:contextualSpacing/>
        <w:rPr>
          <w:rFonts w:eastAsia="Arial Unicode MS"/>
          <w:kern w:val="2"/>
          <w:szCs w:val="24"/>
          <w:lang w:eastAsia="ar-SA"/>
        </w:rPr>
      </w:pPr>
      <w:r w:rsidRPr="0037060A">
        <w:rPr>
          <w:rFonts w:eastAsia="Arial Unicode MS"/>
          <w:kern w:val="2"/>
          <w:szCs w:val="24"/>
          <w:lang w:eastAsia="ar-SA"/>
        </w:rPr>
        <w:t>рок за предају материјала за потребе спровођења процедуре</w:t>
      </w:r>
      <w:r w:rsidR="00A80787" w:rsidRPr="0037060A">
        <w:rPr>
          <w:rFonts w:eastAsia="Arial Unicode MS"/>
          <w:kern w:val="2"/>
          <w:szCs w:val="24"/>
          <w:lang w:eastAsia="ar-SA"/>
        </w:rPr>
        <w:t xml:space="preserve"> раног јавног увида износи до </w:t>
      </w:r>
      <w:r w:rsidR="00CD21EF" w:rsidRPr="0037060A">
        <w:rPr>
          <w:rFonts w:eastAsia="Arial Unicode MS"/>
          <w:kern w:val="2"/>
          <w:szCs w:val="24"/>
          <w:lang w:eastAsia="ar-SA"/>
        </w:rPr>
        <w:t>30</w:t>
      </w:r>
      <w:r w:rsidRPr="0037060A">
        <w:rPr>
          <w:rFonts w:eastAsia="Arial Unicode MS"/>
          <w:kern w:val="2"/>
          <w:szCs w:val="24"/>
          <w:lang w:eastAsia="ar-SA"/>
        </w:rPr>
        <w:t xml:space="preserve"> дана од дана потписивања уговора;</w:t>
      </w:r>
      <w:r w:rsidR="00E532CA" w:rsidRPr="0037060A">
        <w:rPr>
          <w:rFonts w:eastAsia="Arial Unicode MS"/>
          <w:kern w:val="2"/>
          <w:szCs w:val="24"/>
          <w:lang w:val="sr-Latn-CS" w:eastAsia="ar-SA"/>
        </w:rPr>
        <w:t xml:space="preserve"> </w:t>
      </w:r>
    </w:p>
    <w:p w14:paraId="64D22E06" w14:textId="77777777" w:rsidR="002C4E5C" w:rsidRPr="0037060A" w:rsidRDefault="00FA10A8" w:rsidP="00D56CD2">
      <w:pPr>
        <w:widowControl/>
        <w:numPr>
          <w:ilvl w:val="0"/>
          <w:numId w:val="9"/>
        </w:numPr>
        <w:tabs>
          <w:tab w:val="clear" w:pos="1440"/>
        </w:tabs>
        <w:spacing w:before="120" w:after="120"/>
        <w:ind w:left="0" w:firstLine="720"/>
        <w:contextualSpacing/>
        <w:rPr>
          <w:rFonts w:eastAsia="Arial Unicode MS"/>
          <w:kern w:val="2"/>
          <w:szCs w:val="24"/>
          <w:lang w:eastAsia="ar-SA"/>
        </w:rPr>
      </w:pPr>
      <w:r w:rsidRPr="0037060A">
        <w:rPr>
          <w:rFonts w:eastAsia="Arial Unicode MS"/>
          <w:kern w:val="2"/>
          <w:szCs w:val="24"/>
          <w:lang w:eastAsia="ar-SA"/>
        </w:rPr>
        <w:t xml:space="preserve">рок за предају радне верзије Нацрта </w:t>
      </w:r>
      <w:r w:rsidR="00B44D92" w:rsidRPr="0037060A">
        <w:rPr>
          <w:rFonts w:eastAsia="Arial Unicode MS"/>
          <w:kern w:val="2"/>
          <w:szCs w:val="24"/>
          <w:lang w:eastAsia="ar-SA"/>
        </w:rPr>
        <w:t>Плана детаљне регулације</w:t>
      </w:r>
      <w:r w:rsidRPr="0037060A">
        <w:rPr>
          <w:rFonts w:eastAsia="Arial Unicode MS"/>
          <w:kern w:val="2"/>
          <w:szCs w:val="24"/>
          <w:lang w:eastAsia="ar-SA"/>
        </w:rPr>
        <w:t xml:space="preserve"> за потребе спровођења стручне контроле, износи __________месеци од дана пријема Извештаја о обављеном раном јавном увиду; ( попуњава пружалац услуге)</w:t>
      </w:r>
    </w:p>
    <w:p w14:paraId="640728F9" w14:textId="77777777" w:rsidR="00082A41" w:rsidRPr="0037060A" w:rsidRDefault="00FA10A8" w:rsidP="00D56CD2">
      <w:pPr>
        <w:widowControl/>
        <w:numPr>
          <w:ilvl w:val="0"/>
          <w:numId w:val="9"/>
        </w:numPr>
        <w:tabs>
          <w:tab w:val="clear" w:pos="1440"/>
        </w:tabs>
        <w:spacing w:before="120" w:after="120"/>
        <w:ind w:left="0" w:firstLine="720"/>
        <w:contextualSpacing/>
        <w:rPr>
          <w:rFonts w:eastAsia="Arial Unicode MS"/>
          <w:kern w:val="2"/>
          <w:szCs w:val="24"/>
          <w:lang w:eastAsia="ar-SA"/>
        </w:rPr>
      </w:pPr>
      <w:r w:rsidRPr="0037060A">
        <w:rPr>
          <w:rFonts w:eastAsia="Arial Unicode MS"/>
          <w:kern w:val="2"/>
          <w:szCs w:val="24"/>
          <w:lang w:eastAsia="ar-SA"/>
        </w:rPr>
        <w:t xml:space="preserve">рок за предају финалне верзије </w:t>
      </w:r>
      <w:r w:rsidR="00B44D92" w:rsidRPr="0037060A">
        <w:rPr>
          <w:rFonts w:eastAsia="Arial Unicode MS"/>
          <w:kern w:val="2"/>
          <w:szCs w:val="24"/>
          <w:lang w:eastAsia="ar-SA"/>
        </w:rPr>
        <w:t>Плана детаљне регулације</w:t>
      </w:r>
      <w:r w:rsidRPr="0037060A">
        <w:rPr>
          <w:rFonts w:eastAsia="Arial Unicode MS"/>
          <w:kern w:val="2"/>
          <w:szCs w:val="24"/>
          <w:lang w:eastAsia="ar-SA"/>
        </w:rPr>
        <w:t xml:space="preserve"> поступљеним у складу са Извештајем о обављеној стручној контроли Нацрта </w:t>
      </w:r>
      <w:r w:rsidR="00B44D92" w:rsidRPr="0037060A">
        <w:rPr>
          <w:rFonts w:eastAsia="Arial Unicode MS"/>
          <w:kern w:val="2"/>
          <w:szCs w:val="24"/>
          <w:lang w:eastAsia="ar-SA"/>
        </w:rPr>
        <w:t>Плана детаљне регулације</w:t>
      </w:r>
      <w:r w:rsidRPr="0037060A">
        <w:rPr>
          <w:rFonts w:eastAsia="Arial Unicode MS"/>
          <w:kern w:val="2"/>
          <w:szCs w:val="24"/>
          <w:lang w:eastAsia="ar-SA"/>
        </w:rPr>
        <w:t>, а за потребе спровођења поступка јавног увида износи до 30 дана од дана пријема овог извештаја;</w:t>
      </w:r>
    </w:p>
    <w:p w14:paraId="248C39F7" w14:textId="77B48960" w:rsidR="00D56CD2" w:rsidRPr="0037060A" w:rsidRDefault="00FA10A8" w:rsidP="00D56CD2">
      <w:pPr>
        <w:widowControl/>
        <w:numPr>
          <w:ilvl w:val="0"/>
          <w:numId w:val="9"/>
        </w:numPr>
        <w:tabs>
          <w:tab w:val="clear" w:pos="1440"/>
        </w:tabs>
        <w:spacing w:before="120" w:after="120"/>
        <w:ind w:left="0" w:firstLine="720"/>
        <w:contextualSpacing/>
        <w:rPr>
          <w:rFonts w:eastAsia="Arial Unicode MS"/>
          <w:kern w:val="2"/>
          <w:szCs w:val="24"/>
          <w:lang w:eastAsia="ar-SA"/>
        </w:rPr>
      </w:pPr>
      <w:r w:rsidRPr="0037060A">
        <w:rPr>
          <w:rFonts w:eastAsia="Arial Unicode MS"/>
          <w:kern w:val="2"/>
          <w:szCs w:val="24"/>
          <w:lang w:eastAsia="ar-SA"/>
        </w:rPr>
        <w:t xml:space="preserve">рок за предају Нацрта </w:t>
      </w:r>
      <w:r w:rsidR="00B44D92" w:rsidRPr="0037060A">
        <w:rPr>
          <w:rFonts w:eastAsia="Arial Unicode MS"/>
          <w:kern w:val="2"/>
          <w:szCs w:val="24"/>
          <w:lang w:eastAsia="ar-SA"/>
        </w:rPr>
        <w:t xml:space="preserve">Плана детаљне регулације </w:t>
      </w:r>
      <w:r w:rsidRPr="0037060A">
        <w:rPr>
          <w:rFonts w:eastAsia="Arial Unicode MS"/>
          <w:kern w:val="2"/>
          <w:szCs w:val="24"/>
          <w:lang w:eastAsia="ar-SA"/>
        </w:rPr>
        <w:t>поступљеног у складу са Извештајем о обављеном јавном увиду, износи 30 дана од дана пријема овог Извештаја;</w:t>
      </w:r>
    </w:p>
    <w:p w14:paraId="44597C5F" w14:textId="29D32702" w:rsidR="00FA10A8" w:rsidRPr="0037060A" w:rsidRDefault="00FA10A8" w:rsidP="00D56CD2">
      <w:pPr>
        <w:widowControl/>
        <w:numPr>
          <w:ilvl w:val="0"/>
          <w:numId w:val="9"/>
        </w:numPr>
        <w:tabs>
          <w:tab w:val="clear" w:pos="1440"/>
        </w:tabs>
        <w:spacing w:before="120" w:after="120"/>
        <w:ind w:left="0" w:firstLine="720"/>
        <w:contextualSpacing/>
        <w:rPr>
          <w:rFonts w:eastAsia="Arial Unicode MS"/>
          <w:kern w:val="2"/>
          <w:szCs w:val="24"/>
          <w:lang w:eastAsia="ar-SA"/>
        </w:rPr>
      </w:pPr>
      <w:r w:rsidRPr="0037060A">
        <w:rPr>
          <w:rFonts w:eastAsia="Arial Unicode MS"/>
          <w:kern w:val="2"/>
          <w:szCs w:val="24"/>
          <w:lang w:eastAsia="ar-SA"/>
        </w:rPr>
        <w:t xml:space="preserve">рок за предају </w:t>
      </w:r>
      <w:r w:rsidR="00B44D92" w:rsidRPr="0037060A">
        <w:rPr>
          <w:rFonts w:eastAsia="Arial Unicode MS"/>
          <w:kern w:val="2"/>
          <w:szCs w:val="24"/>
          <w:lang w:eastAsia="ar-SA"/>
        </w:rPr>
        <w:t xml:space="preserve">Плана детаљне регулације </w:t>
      </w:r>
      <w:r w:rsidRPr="0037060A">
        <w:rPr>
          <w:rFonts w:eastAsia="Arial Unicode MS"/>
          <w:kern w:val="2"/>
          <w:szCs w:val="24"/>
          <w:lang w:eastAsia="ar-SA"/>
        </w:rPr>
        <w:t xml:space="preserve">у тврдо укориченом повезу и два примерка документационе основе, износи______ дана од дана објављивања предметног </w:t>
      </w:r>
      <w:r w:rsidR="005312DB" w:rsidRPr="0037060A">
        <w:rPr>
          <w:rFonts w:eastAsia="Arial Unicode MS"/>
          <w:kern w:val="2"/>
          <w:szCs w:val="24"/>
          <w:lang w:eastAsia="ar-SA"/>
        </w:rPr>
        <w:t>планског документа</w:t>
      </w:r>
      <w:r w:rsidRPr="0037060A">
        <w:rPr>
          <w:rFonts w:eastAsia="Arial Unicode MS"/>
          <w:kern w:val="2"/>
          <w:szCs w:val="24"/>
          <w:lang w:eastAsia="ar-SA"/>
        </w:rPr>
        <w:t xml:space="preserve"> у </w:t>
      </w:r>
      <w:r w:rsidR="005312DB" w:rsidRPr="0037060A">
        <w:rPr>
          <w:rFonts w:eastAsia="Arial Unicode MS"/>
          <w:kern w:val="2"/>
          <w:szCs w:val="24"/>
          <w:lang w:eastAsia="ar-SA"/>
        </w:rPr>
        <w:t xml:space="preserve">службеном </w:t>
      </w:r>
      <w:r w:rsidR="00B44D92" w:rsidRPr="0037060A">
        <w:rPr>
          <w:rFonts w:eastAsia="Arial Unicode MS"/>
          <w:kern w:val="2"/>
          <w:szCs w:val="24"/>
          <w:lang w:eastAsia="ar-SA"/>
        </w:rPr>
        <w:t>гласилу</w:t>
      </w:r>
      <w:r w:rsidRPr="0037060A">
        <w:rPr>
          <w:rFonts w:eastAsia="Arial Unicode MS"/>
          <w:kern w:val="2"/>
          <w:szCs w:val="24"/>
          <w:lang w:eastAsia="ar-SA"/>
        </w:rPr>
        <w:t>. ( попуњава пружалац услуге)</w:t>
      </w:r>
    </w:p>
    <w:p w14:paraId="380531F0" w14:textId="77777777" w:rsidR="00FA10A8" w:rsidRPr="0037060A" w:rsidRDefault="00FA10A8" w:rsidP="00FA10A8">
      <w:pPr>
        <w:rPr>
          <w:b/>
          <w:szCs w:val="24"/>
        </w:rPr>
      </w:pPr>
    </w:p>
    <w:p w14:paraId="3A598D78" w14:textId="77777777" w:rsidR="00FA10A8" w:rsidRPr="0037060A" w:rsidRDefault="00FA10A8" w:rsidP="00FA10A8">
      <w:pPr>
        <w:rPr>
          <w:b/>
          <w:szCs w:val="24"/>
        </w:rPr>
      </w:pPr>
    </w:p>
    <w:p w14:paraId="274C6189" w14:textId="113BB450" w:rsidR="00FA10A8" w:rsidRPr="0037060A" w:rsidRDefault="00FA10A8" w:rsidP="00FA10A8">
      <w:pPr>
        <w:rPr>
          <w:b/>
          <w:szCs w:val="24"/>
        </w:rPr>
      </w:pPr>
      <w:r w:rsidRPr="0037060A">
        <w:rPr>
          <w:b/>
          <w:szCs w:val="24"/>
        </w:rPr>
        <w:t>НАЧИН ПЛАЋАЊА</w:t>
      </w:r>
      <w:r w:rsidR="00102053" w:rsidRPr="0037060A">
        <w:rPr>
          <w:b/>
          <w:szCs w:val="24"/>
        </w:rPr>
        <w:tab/>
      </w:r>
    </w:p>
    <w:p w14:paraId="059936DE" w14:textId="056526B4" w:rsidR="00FA10A8" w:rsidRPr="0037060A" w:rsidRDefault="00C73FAE" w:rsidP="00DA7D75">
      <w:pPr>
        <w:jc w:val="center"/>
        <w:rPr>
          <w:b/>
          <w:szCs w:val="24"/>
        </w:rPr>
      </w:pPr>
      <w:r w:rsidRPr="0037060A">
        <w:rPr>
          <w:b/>
          <w:szCs w:val="24"/>
        </w:rPr>
        <w:t>Члан 5</w:t>
      </w:r>
      <w:r w:rsidR="00FA10A8" w:rsidRPr="0037060A">
        <w:rPr>
          <w:b/>
          <w:szCs w:val="24"/>
        </w:rPr>
        <w:t>.</w:t>
      </w:r>
    </w:p>
    <w:p w14:paraId="701B775D" w14:textId="77777777" w:rsidR="00B44D92" w:rsidRPr="0037060A" w:rsidRDefault="00FA10A8" w:rsidP="00B44D92">
      <w:pPr>
        <w:tabs>
          <w:tab w:val="clear" w:pos="1440"/>
        </w:tabs>
        <w:rPr>
          <w:szCs w:val="24"/>
        </w:rPr>
      </w:pPr>
      <w:r w:rsidRPr="0037060A">
        <w:rPr>
          <w:szCs w:val="24"/>
        </w:rPr>
        <w:tab/>
      </w:r>
      <w:r w:rsidR="00B44D92" w:rsidRPr="0037060A">
        <w:rPr>
          <w:szCs w:val="24"/>
        </w:rPr>
        <w:t>Наручилац се обавезује да ће плаћање извршити у року од 45 дана по пријему исправне фактуре Понуђача са извештајем од стране овлашћених представника Понуђача и Наручиоца, на следећи начин:</w:t>
      </w:r>
    </w:p>
    <w:p w14:paraId="68BF1003" w14:textId="77777777" w:rsidR="00B44D92" w:rsidRPr="0037060A" w:rsidRDefault="00B44D92" w:rsidP="00B44D92">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ru-RU"/>
        </w:rPr>
        <w:t xml:space="preserve">20% од уговорене вредности услуге – израде </w:t>
      </w:r>
      <w:r w:rsidRPr="0037060A">
        <w:rPr>
          <w:color w:val="auto"/>
          <w:lang w:val="sr-Cyrl-CS"/>
        </w:rPr>
        <w:t>Плана детаљне регулације</w:t>
      </w:r>
      <w:r w:rsidRPr="0037060A">
        <w:rPr>
          <w:color w:val="auto"/>
          <w:lang w:val="ru-RU"/>
        </w:rPr>
        <w:t>, на име авансног плаћања,</w:t>
      </w:r>
    </w:p>
    <w:p w14:paraId="04D62C38" w14:textId="77777777" w:rsidR="00B44D92" w:rsidRPr="0037060A" w:rsidRDefault="00B44D92" w:rsidP="00B44D92">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ru-RU"/>
        </w:rPr>
        <w:lastRenderedPageBreak/>
        <w:t>3</w:t>
      </w:r>
      <w:r w:rsidRPr="0037060A">
        <w:rPr>
          <w:color w:val="auto"/>
          <w:lang w:val="sr-Cyrl-CS"/>
        </w:rPr>
        <w:t>0</w:t>
      </w:r>
      <w:r w:rsidRPr="0037060A">
        <w:rPr>
          <w:color w:val="auto"/>
          <w:lang w:val="ru-RU"/>
        </w:rPr>
        <w:t xml:space="preserve">% од уговорене вредности услуге - израде </w:t>
      </w:r>
      <w:r w:rsidRPr="0037060A">
        <w:rPr>
          <w:color w:val="auto"/>
          <w:lang w:val="sr-Cyrl-CS"/>
        </w:rPr>
        <w:t>Плана детаљне регулације</w:t>
      </w:r>
      <w:r w:rsidRPr="0037060A">
        <w:rPr>
          <w:color w:val="auto"/>
          <w:lang w:val="ru-RU"/>
        </w:rPr>
        <w:t xml:space="preserve">, након предаје </w:t>
      </w:r>
      <w:r w:rsidRPr="0037060A">
        <w:rPr>
          <w:color w:val="auto"/>
          <w:lang w:val="sr-Cyrl-CS"/>
        </w:rPr>
        <w:t>материјала за потребе спрођења процедуре раног јавног увида,</w:t>
      </w:r>
    </w:p>
    <w:p w14:paraId="276B0DC1" w14:textId="77777777" w:rsidR="00B44D92" w:rsidRPr="0037060A" w:rsidRDefault="00B44D92" w:rsidP="00B44D92">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ru-RU"/>
        </w:rPr>
        <w:t xml:space="preserve">40% од уговорене вредности услуге – израде </w:t>
      </w:r>
      <w:r w:rsidRPr="0037060A">
        <w:rPr>
          <w:color w:val="auto"/>
          <w:lang w:val="sr-Cyrl-CS"/>
        </w:rPr>
        <w:t>Плана детаљне регулације</w:t>
      </w:r>
      <w:r w:rsidRPr="0037060A">
        <w:rPr>
          <w:color w:val="auto"/>
          <w:lang w:val="ru-RU"/>
        </w:rPr>
        <w:t xml:space="preserve">, након предаје радне верзије Нацрта </w:t>
      </w:r>
      <w:r w:rsidRPr="0037060A">
        <w:rPr>
          <w:color w:val="auto"/>
          <w:lang w:val="sr-Cyrl-CS"/>
        </w:rPr>
        <w:t xml:space="preserve">Плана детаљне регулације за потребе спровођења </w:t>
      </w:r>
      <w:r w:rsidRPr="0037060A">
        <w:rPr>
          <w:color w:val="auto"/>
          <w:lang w:val="ru-RU"/>
        </w:rPr>
        <w:t>стручне контроле,</w:t>
      </w:r>
    </w:p>
    <w:p w14:paraId="28011497" w14:textId="1EE1CE7F" w:rsidR="0045600E" w:rsidRPr="0037060A" w:rsidRDefault="00B44D92" w:rsidP="00B44D92">
      <w:pPr>
        <w:pStyle w:val="ListParagraph"/>
        <w:numPr>
          <w:ilvl w:val="0"/>
          <w:numId w:val="7"/>
        </w:numPr>
        <w:tabs>
          <w:tab w:val="left" w:pos="540"/>
        </w:tabs>
        <w:suppressAutoHyphens w:val="0"/>
        <w:spacing w:before="120" w:after="120" w:line="240" w:lineRule="auto"/>
        <w:ind w:left="0" w:firstLine="450"/>
        <w:contextualSpacing/>
        <w:jc w:val="both"/>
        <w:rPr>
          <w:color w:val="auto"/>
          <w:lang w:val="ru-RU"/>
        </w:rPr>
      </w:pPr>
      <w:r w:rsidRPr="0037060A">
        <w:rPr>
          <w:color w:val="auto"/>
          <w:lang w:val="sr-Cyrl-CS"/>
        </w:rPr>
        <w:t>10</w:t>
      </w:r>
      <w:r w:rsidRPr="0037060A">
        <w:rPr>
          <w:color w:val="auto"/>
          <w:lang w:val="ru-RU"/>
        </w:rPr>
        <w:t xml:space="preserve">% од уговорене вредности услуге – израде </w:t>
      </w:r>
      <w:r w:rsidRPr="0037060A">
        <w:rPr>
          <w:color w:val="auto"/>
          <w:lang w:val="sr-Cyrl-CS"/>
        </w:rPr>
        <w:t>Плана детаљне регулације</w:t>
      </w:r>
      <w:r w:rsidRPr="0037060A">
        <w:rPr>
          <w:color w:val="auto"/>
          <w:lang w:val="ru-RU"/>
        </w:rPr>
        <w:t xml:space="preserve"> након </w:t>
      </w:r>
      <w:r w:rsidRPr="0037060A">
        <w:rPr>
          <w:color w:val="auto"/>
          <w:lang w:val="sr-Cyrl-CS"/>
        </w:rPr>
        <w:t>поступања по Извештају о обављеној стручној контроли.</w:t>
      </w:r>
      <w:r w:rsidR="00FB02BD" w:rsidRPr="0037060A">
        <w:rPr>
          <w:color w:val="auto"/>
          <w:lang w:val="ru-RU"/>
        </w:rPr>
        <w:t xml:space="preserve">( </w:t>
      </w:r>
      <w:r w:rsidR="00FB02BD" w:rsidRPr="0037060A">
        <w:rPr>
          <w:i/>
          <w:color w:val="auto"/>
          <w:lang w:val="ru-RU"/>
        </w:rPr>
        <w:t>попуњава пружалац услуге</w:t>
      </w:r>
      <w:r w:rsidR="00FB02BD" w:rsidRPr="0037060A">
        <w:rPr>
          <w:color w:val="auto"/>
          <w:lang w:val="ru-RU"/>
        </w:rPr>
        <w:t>)</w:t>
      </w:r>
    </w:p>
    <w:p w14:paraId="625643B4" w14:textId="655E83A8" w:rsidR="00427316" w:rsidRPr="0037060A" w:rsidRDefault="00427316" w:rsidP="00FA10A8">
      <w:pPr>
        <w:rPr>
          <w:b/>
          <w:szCs w:val="24"/>
        </w:rPr>
      </w:pPr>
    </w:p>
    <w:p w14:paraId="7820508A" w14:textId="77777777" w:rsidR="00FA10A8" w:rsidRPr="0037060A" w:rsidRDefault="00FA10A8" w:rsidP="00FA10A8">
      <w:pPr>
        <w:rPr>
          <w:b/>
          <w:szCs w:val="24"/>
        </w:rPr>
      </w:pPr>
      <w:r w:rsidRPr="0037060A">
        <w:rPr>
          <w:b/>
          <w:szCs w:val="24"/>
        </w:rPr>
        <w:t>ОПИС УСЛУГА</w:t>
      </w:r>
    </w:p>
    <w:p w14:paraId="50655456" w14:textId="158AC915" w:rsidR="00FA10A8" w:rsidRPr="0037060A" w:rsidRDefault="00D5456F" w:rsidP="00FB02BD">
      <w:pPr>
        <w:jc w:val="center"/>
        <w:rPr>
          <w:b/>
          <w:szCs w:val="24"/>
        </w:rPr>
      </w:pPr>
      <w:r w:rsidRPr="0037060A">
        <w:rPr>
          <w:b/>
          <w:szCs w:val="24"/>
        </w:rPr>
        <w:t xml:space="preserve">Члан </w:t>
      </w:r>
      <w:r w:rsidR="00C73FAE" w:rsidRPr="0037060A">
        <w:rPr>
          <w:b/>
          <w:szCs w:val="24"/>
        </w:rPr>
        <w:t>6</w:t>
      </w:r>
      <w:r w:rsidR="00FA10A8" w:rsidRPr="0037060A">
        <w:rPr>
          <w:b/>
          <w:szCs w:val="24"/>
        </w:rPr>
        <w:t>.</w:t>
      </w:r>
    </w:p>
    <w:p w14:paraId="5A6149B2" w14:textId="77777777" w:rsidR="00FA10A8" w:rsidRPr="0037060A" w:rsidRDefault="00FA10A8" w:rsidP="00FA10A8">
      <w:pPr>
        <w:spacing w:before="120" w:after="120"/>
        <w:ind w:firstLine="720"/>
        <w:rPr>
          <w:b/>
          <w:szCs w:val="24"/>
        </w:rPr>
      </w:pPr>
      <w:r w:rsidRPr="0037060A">
        <w:rPr>
          <w:b/>
          <w:szCs w:val="24"/>
        </w:rPr>
        <w:t>Законски основ</w:t>
      </w:r>
    </w:p>
    <w:p w14:paraId="6155256D" w14:textId="7CBD9B50" w:rsidR="00FA10A8" w:rsidRPr="0037060A" w:rsidRDefault="00572BB4" w:rsidP="00FA10A8">
      <w:pPr>
        <w:spacing w:before="120" w:after="120"/>
        <w:ind w:firstLine="720"/>
        <w:rPr>
          <w:szCs w:val="24"/>
        </w:rPr>
      </w:pPr>
      <w:r w:rsidRPr="0037060A">
        <w:t>План детаљне регулације</w:t>
      </w:r>
      <w:r w:rsidRPr="0037060A">
        <w:rPr>
          <w:rFonts w:eastAsia="MS Mincho"/>
          <w:szCs w:val="24"/>
          <w:lang w:val="sr-Cyrl-RS"/>
        </w:rPr>
        <w:t xml:space="preserve"> </w:t>
      </w:r>
      <w:r w:rsidR="00FA10A8" w:rsidRPr="0037060A">
        <w:rPr>
          <w:szCs w:val="24"/>
        </w:rPr>
        <w:t>израђује се у складу са:</w:t>
      </w:r>
    </w:p>
    <w:p w14:paraId="1A89B8CA" w14:textId="73602028" w:rsidR="00FA10A8" w:rsidRPr="0037060A" w:rsidRDefault="00FA10A8" w:rsidP="00FA10A8">
      <w:pPr>
        <w:tabs>
          <w:tab w:val="clear" w:pos="1440"/>
          <w:tab w:val="left" w:pos="540"/>
        </w:tabs>
        <w:spacing w:before="120" w:after="120"/>
        <w:ind w:firstLine="360"/>
        <w:rPr>
          <w:szCs w:val="24"/>
        </w:rPr>
      </w:pPr>
      <w:r w:rsidRPr="0037060A">
        <w:rPr>
          <w:szCs w:val="24"/>
        </w:rPr>
        <w:t>-</w:t>
      </w:r>
      <w:r w:rsidRPr="0037060A">
        <w:rPr>
          <w:szCs w:val="24"/>
        </w:rPr>
        <w:tab/>
        <w:t>Законом о планирању и изградњи („Службени гласник РС”, бр. 72/09, 81/09 - исправка, 64/10 - УС, 24/11, 121/12, 42/13 - УС, 50/13 - УС, 98/13 - УС, 132/14, 145/14</w:t>
      </w:r>
      <w:r w:rsidR="00303740" w:rsidRPr="0037060A">
        <w:rPr>
          <w:szCs w:val="24"/>
        </w:rPr>
        <w:t>,</w:t>
      </w:r>
      <w:r w:rsidR="00811A83" w:rsidRPr="0037060A">
        <w:rPr>
          <w:szCs w:val="24"/>
        </w:rPr>
        <w:t xml:space="preserve"> </w:t>
      </w:r>
      <w:r w:rsidRPr="0037060A">
        <w:rPr>
          <w:szCs w:val="24"/>
        </w:rPr>
        <w:t>83/18</w:t>
      </w:r>
      <w:r w:rsidR="00811A83" w:rsidRPr="0037060A">
        <w:rPr>
          <w:szCs w:val="24"/>
        </w:rPr>
        <w:t xml:space="preserve">, </w:t>
      </w:r>
      <w:r w:rsidR="00303740" w:rsidRPr="0037060A">
        <w:rPr>
          <w:szCs w:val="24"/>
        </w:rPr>
        <w:t>31/19</w:t>
      </w:r>
      <w:r w:rsidR="00572BB4" w:rsidRPr="0037060A">
        <w:rPr>
          <w:szCs w:val="24"/>
        </w:rPr>
        <w:t xml:space="preserve">, </w:t>
      </w:r>
      <w:r w:rsidR="00811A83" w:rsidRPr="0037060A">
        <w:rPr>
          <w:szCs w:val="24"/>
        </w:rPr>
        <w:t>37/19 – др. закон</w:t>
      </w:r>
      <w:r w:rsidR="00572BB4" w:rsidRPr="0037060A">
        <w:rPr>
          <w:szCs w:val="24"/>
        </w:rPr>
        <w:t xml:space="preserve"> и 9/20</w:t>
      </w:r>
      <w:r w:rsidRPr="0037060A">
        <w:rPr>
          <w:szCs w:val="24"/>
        </w:rPr>
        <w:t xml:space="preserve">). </w:t>
      </w:r>
      <w:r w:rsidR="00486A48" w:rsidRPr="0037060A">
        <w:t xml:space="preserve">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 </w:t>
      </w:r>
      <w:r w:rsidRPr="0037060A">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3082F054" w14:textId="3E627DBB" w:rsidR="00FA10A8" w:rsidRPr="0037060A" w:rsidRDefault="00FA10A8" w:rsidP="00FA10A8">
      <w:pPr>
        <w:tabs>
          <w:tab w:val="clear" w:pos="1440"/>
          <w:tab w:val="left" w:pos="540"/>
        </w:tabs>
        <w:spacing w:before="120" w:after="120"/>
        <w:ind w:firstLine="360"/>
        <w:rPr>
          <w:szCs w:val="24"/>
        </w:rPr>
      </w:pPr>
      <w:r w:rsidRPr="0037060A">
        <w:rPr>
          <w:szCs w:val="24"/>
        </w:rPr>
        <w:t>-</w:t>
      </w:r>
      <w:r w:rsidRPr="0037060A">
        <w:rPr>
          <w:szCs w:val="24"/>
        </w:rPr>
        <w:tab/>
        <w:t xml:space="preserve">Правилником о садржини, начину и поступку израде докумената просторног и урбанистичког планирања („Службени гласник РС”, број </w:t>
      </w:r>
      <w:r w:rsidR="00303740" w:rsidRPr="0037060A">
        <w:rPr>
          <w:szCs w:val="24"/>
          <w:lang w:val="sr-Latn-CS"/>
        </w:rPr>
        <w:t>32/19</w:t>
      </w:r>
      <w:r w:rsidRPr="0037060A">
        <w:rPr>
          <w:szCs w:val="24"/>
        </w:rPr>
        <w:t xml:space="preserve">), којим је одређена садржина и процедура израде </w:t>
      </w:r>
      <w:r w:rsidR="00572BB4" w:rsidRPr="0037060A">
        <w:t>План</w:t>
      </w:r>
      <w:r w:rsidR="00AF7B06" w:rsidRPr="0037060A">
        <w:rPr>
          <w:lang w:val="en-US"/>
        </w:rPr>
        <w:t>a</w:t>
      </w:r>
      <w:r w:rsidR="00572BB4" w:rsidRPr="0037060A">
        <w:t xml:space="preserve"> детаљне регулације</w:t>
      </w:r>
      <w:r w:rsidRPr="0037060A">
        <w:rPr>
          <w:szCs w:val="24"/>
        </w:rPr>
        <w:t>;</w:t>
      </w:r>
    </w:p>
    <w:p w14:paraId="2A4AA347" w14:textId="77777777" w:rsidR="00FA10A8" w:rsidRPr="0037060A" w:rsidRDefault="00FA10A8" w:rsidP="00FA10A8">
      <w:pPr>
        <w:tabs>
          <w:tab w:val="clear" w:pos="1440"/>
          <w:tab w:val="left" w:pos="540"/>
        </w:tabs>
        <w:spacing w:before="120" w:after="120"/>
        <w:ind w:firstLine="360"/>
        <w:rPr>
          <w:szCs w:val="24"/>
        </w:rPr>
      </w:pPr>
      <w:r w:rsidRPr="0037060A">
        <w:rPr>
          <w:szCs w:val="24"/>
        </w:rPr>
        <w:t>-</w:t>
      </w:r>
      <w:r w:rsidRPr="0037060A">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0C66AFB1" w14:textId="77777777" w:rsidR="00FA10A8" w:rsidRPr="0037060A" w:rsidRDefault="00FA10A8" w:rsidP="00FA10A8">
      <w:pPr>
        <w:tabs>
          <w:tab w:val="clear" w:pos="1440"/>
          <w:tab w:val="left" w:pos="540"/>
        </w:tabs>
        <w:spacing w:before="120" w:after="120"/>
        <w:ind w:firstLine="360"/>
        <w:rPr>
          <w:b/>
          <w:szCs w:val="24"/>
        </w:rPr>
      </w:pPr>
      <w:r w:rsidRPr="0037060A">
        <w:rPr>
          <w:b/>
          <w:szCs w:val="24"/>
        </w:rPr>
        <w:t xml:space="preserve">Технички опис </w:t>
      </w:r>
    </w:p>
    <w:p w14:paraId="5A6EC50F" w14:textId="5A4E9572" w:rsidR="00FA10A8" w:rsidRPr="0037060A" w:rsidRDefault="00572BB4" w:rsidP="00FA10A8">
      <w:pPr>
        <w:tabs>
          <w:tab w:val="clear" w:pos="1440"/>
          <w:tab w:val="left" w:pos="540"/>
        </w:tabs>
        <w:spacing w:before="120" w:after="120"/>
        <w:ind w:firstLine="360"/>
        <w:rPr>
          <w:szCs w:val="24"/>
        </w:rPr>
      </w:pPr>
      <w:r w:rsidRPr="0037060A">
        <w:t>План детаљне регулације</w:t>
      </w:r>
      <w:r w:rsidR="00FA10A8" w:rsidRPr="0037060A">
        <w:rPr>
          <w:szCs w:val="24"/>
        </w:rPr>
        <w:t xml:space="preserve">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w:t>
      </w:r>
      <w:r w:rsidRPr="0037060A">
        <w:t>Плана детаљне регулације</w:t>
      </w:r>
      <w:r w:rsidR="00FA10A8" w:rsidRPr="0037060A">
        <w:rPr>
          <w:szCs w:val="24"/>
        </w:rPr>
        <w:t xml:space="preserve"> мора да буде усклађена у свему са важећом законодавном регулативом. </w:t>
      </w:r>
    </w:p>
    <w:p w14:paraId="668AAD49" w14:textId="69B711C2" w:rsidR="00FA10A8" w:rsidRPr="0037060A" w:rsidRDefault="00FA10A8" w:rsidP="00FA10A8">
      <w:pPr>
        <w:tabs>
          <w:tab w:val="clear" w:pos="1440"/>
          <w:tab w:val="left" w:pos="540"/>
        </w:tabs>
        <w:spacing w:before="120" w:after="120"/>
        <w:ind w:firstLine="360"/>
        <w:rPr>
          <w:szCs w:val="24"/>
        </w:rPr>
      </w:pPr>
      <w:r w:rsidRPr="0037060A">
        <w:rPr>
          <w:szCs w:val="24"/>
        </w:rPr>
        <w:t xml:space="preserve">Израда </w:t>
      </w:r>
      <w:r w:rsidR="00572BB4" w:rsidRPr="0037060A">
        <w:t>План</w:t>
      </w:r>
      <w:r w:rsidR="00CD21EF" w:rsidRPr="0037060A">
        <w:t>а</w:t>
      </w:r>
      <w:r w:rsidR="00572BB4" w:rsidRPr="0037060A">
        <w:t xml:space="preserve"> детаљне регулације</w:t>
      </w:r>
      <w:r w:rsidRPr="0037060A">
        <w:rPr>
          <w:szCs w:val="24"/>
        </w:rPr>
        <w:t xml:space="preserve"> подразумева припрему следећег: </w:t>
      </w:r>
    </w:p>
    <w:p w14:paraId="7126A561" w14:textId="046D03D0" w:rsidR="00FA10A8" w:rsidRPr="0037060A" w:rsidRDefault="00FA10A8" w:rsidP="00FA10A8">
      <w:pPr>
        <w:tabs>
          <w:tab w:val="clear" w:pos="1440"/>
          <w:tab w:val="left" w:pos="900"/>
        </w:tabs>
        <w:spacing w:before="120" w:after="120"/>
        <w:ind w:firstLine="720"/>
        <w:rPr>
          <w:szCs w:val="24"/>
        </w:rPr>
      </w:pPr>
      <w:r w:rsidRPr="0037060A">
        <w:rPr>
          <w:szCs w:val="24"/>
        </w:rPr>
        <w:t>-</w:t>
      </w:r>
      <w:r w:rsidRPr="0037060A">
        <w:rPr>
          <w:szCs w:val="24"/>
        </w:rPr>
        <w:tab/>
      </w:r>
      <w:r w:rsidR="00572BB4" w:rsidRPr="0037060A">
        <w:t>План детаљне регулације</w:t>
      </w:r>
      <w:r w:rsidRPr="0037060A">
        <w:rPr>
          <w:szCs w:val="24"/>
        </w:rPr>
        <w:t xml:space="preserve">, који се састоји из текстуалног и графичког 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33435C0A" w14:textId="3B0023D0" w:rsidR="00E532CA" w:rsidRPr="0037060A" w:rsidRDefault="00FA10A8" w:rsidP="00FA10A8">
      <w:pPr>
        <w:tabs>
          <w:tab w:val="clear" w:pos="1440"/>
          <w:tab w:val="left" w:pos="900"/>
        </w:tabs>
        <w:spacing w:before="120" w:after="120"/>
        <w:ind w:firstLine="720"/>
        <w:rPr>
          <w:szCs w:val="24"/>
        </w:rPr>
      </w:pPr>
      <w:r w:rsidRPr="0037060A">
        <w:rPr>
          <w:szCs w:val="24"/>
        </w:rPr>
        <w:t>-</w:t>
      </w:r>
      <w:r w:rsidRPr="0037060A">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02D6E73C" w14:textId="4A20F88F" w:rsidR="00FA10A8" w:rsidRPr="0037060A" w:rsidRDefault="00FA10A8" w:rsidP="00FA10A8">
      <w:pPr>
        <w:tabs>
          <w:tab w:val="clear" w:pos="1440"/>
          <w:tab w:val="left" w:pos="900"/>
        </w:tabs>
        <w:spacing w:before="120" w:after="120"/>
        <w:ind w:firstLine="720"/>
        <w:rPr>
          <w:szCs w:val="24"/>
          <w:lang w:val="ru-RU"/>
        </w:rPr>
      </w:pPr>
      <w:r w:rsidRPr="0037060A">
        <w:rPr>
          <w:szCs w:val="24"/>
          <w:lang w:val="ru-RU"/>
        </w:rPr>
        <w:t>-</w:t>
      </w:r>
      <w:r w:rsidRPr="0037060A">
        <w:rPr>
          <w:szCs w:val="24"/>
          <w:lang w:val="ru-RU"/>
        </w:rPr>
        <w:tab/>
      </w:r>
      <w:r w:rsidR="00540325" w:rsidRPr="0037060A">
        <w:rPr>
          <w:szCs w:val="24"/>
          <w:lang w:val="ru-RU"/>
        </w:rPr>
        <w:t>Д</w:t>
      </w:r>
      <w:r w:rsidRPr="0037060A">
        <w:rPr>
          <w:szCs w:val="24"/>
        </w:rPr>
        <w:t>окументационе основе</w:t>
      </w:r>
      <w:r w:rsidRPr="0037060A">
        <w:rPr>
          <w:szCs w:val="24"/>
          <w:lang w:val="ru-RU"/>
        </w:rPr>
        <w:t>.</w:t>
      </w:r>
    </w:p>
    <w:p w14:paraId="0971A1D2" w14:textId="1328BC72" w:rsidR="00FA10A8" w:rsidRPr="0037060A" w:rsidRDefault="00FA10A8" w:rsidP="00FA10A8">
      <w:pPr>
        <w:tabs>
          <w:tab w:val="clear" w:pos="1440"/>
          <w:tab w:val="left" w:pos="540"/>
        </w:tabs>
        <w:ind w:firstLine="360"/>
        <w:rPr>
          <w:szCs w:val="24"/>
        </w:rPr>
      </w:pPr>
      <w:r w:rsidRPr="0037060A">
        <w:rPr>
          <w:szCs w:val="24"/>
        </w:rPr>
        <w:t xml:space="preserve">Текстуални и графички део </w:t>
      </w:r>
      <w:r w:rsidR="00572BB4" w:rsidRPr="0037060A">
        <w:t>Плана детаљне регулације</w:t>
      </w:r>
      <w:r w:rsidRPr="0037060A">
        <w:rPr>
          <w:szCs w:val="24"/>
        </w:rPr>
        <w:t xml:space="preserve"> се израђује у аналогном и </w:t>
      </w:r>
      <w:r w:rsidRPr="0037060A">
        <w:rPr>
          <w:szCs w:val="24"/>
        </w:rPr>
        <w:lastRenderedPageBreak/>
        <w:t xml:space="preserve">дигиталном облику. </w:t>
      </w:r>
    </w:p>
    <w:p w14:paraId="435051C8" w14:textId="77777777" w:rsidR="00EB0066" w:rsidRPr="0037060A" w:rsidRDefault="00FA10A8" w:rsidP="00EB0066">
      <w:pPr>
        <w:tabs>
          <w:tab w:val="clear" w:pos="1440"/>
          <w:tab w:val="left" w:pos="540"/>
        </w:tabs>
        <w:ind w:firstLine="360"/>
        <w:rPr>
          <w:szCs w:val="24"/>
        </w:rPr>
      </w:pPr>
      <w:r w:rsidRPr="0037060A">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5D8E4202" w14:textId="6E18DCC2" w:rsidR="00F2590B" w:rsidRPr="0037060A" w:rsidRDefault="00641296" w:rsidP="00F2590B">
      <w:pPr>
        <w:tabs>
          <w:tab w:val="clear" w:pos="1440"/>
          <w:tab w:val="left" w:pos="540"/>
        </w:tabs>
        <w:ind w:firstLine="360"/>
        <w:rPr>
          <w:szCs w:val="24"/>
          <w:lang w:val="sr-Latn-CS"/>
        </w:rPr>
      </w:pPr>
      <w:r w:rsidRPr="0037060A">
        <w:tab/>
      </w:r>
      <w:r w:rsidR="00F2590B" w:rsidRPr="0037060A">
        <w:rPr>
          <w:szCs w:val="24"/>
        </w:rPr>
        <w:t>Предмет овог плана детаљне регулације је стварање планског основа за уређење  простора и изградњу аеродрома Сребрно језер</w:t>
      </w:r>
      <w:r w:rsidR="00F2590B" w:rsidRPr="0037060A">
        <w:rPr>
          <w:szCs w:val="24"/>
          <w:lang w:val="sr-Cyrl-RS"/>
        </w:rPr>
        <w:t>о</w:t>
      </w:r>
      <w:r w:rsidR="00D56CD2" w:rsidRPr="0037060A">
        <w:rPr>
          <w:rFonts w:eastAsia="Calibri"/>
          <w:kern w:val="1"/>
          <w:lang w:eastAsia="ar-SA"/>
        </w:rPr>
        <w:t xml:space="preserve"> </w:t>
      </w:r>
      <w:r w:rsidR="002252F5" w:rsidRPr="0037060A">
        <w:rPr>
          <w:rFonts w:eastAsia="Calibri"/>
          <w:kern w:val="1"/>
          <w:lang w:eastAsia="ar-SA"/>
        </w:rPr>
        <w:t>у општини Велико Градиште</w:t>
      </w:r>
      <w:r w:rsidR="00F2590B" w:rsidRPr="0037060A">
        <w:rPr>
          <w:szCs w:val="24"/>
        </w:rPr>
        <w:t>, који би се простирао на око 120 ha у потезу Рамског Рита. Планиране претежне намене  површина у обухвату плана су: писте полетно слетних стаза, приступне саобраћајница, административне зграде, радионице, сервиси и хангари, саобраћајнице које би повезале комплекс аеродрома и државни пут, као и потребни пратећи садржаји. На преосталим слободним површинама ван заштићене зоне стаза, која би била под посебним режимом коришћења, могући су и заштитно зеленило и мања подручја за рекреативно партерно и пејзажно уређење.</w:t>
      </w:r>
      <w:r w:rsidR="00F2590B" w:rsidRPr="0037060A">
        <w:rPr>
          <w:szCs w:val="24"/>
          <w:lang w:val="sr-Latn-CS"/>
        </w:rPr>
        <w:t xml:space="preserve"> </w:t>
      </w:r>
    </w:p>
    <w:p w14:paraId="3587377F" w14:textId="77777777" w:rsidR="00F2590B" w:rsidRPr="0037060A" w:rsidRDefault="00F2590B" w:rsidP="00AB1CDB">
      <w:pPr>
        <w:ind w:firstLine="720"/>
        <w:rPr>
          <w:sz w:val="22"/>
          <w:lang w:val="en-US"/>
        </w:rPr>
      </w:pPr>
      <w:r w:rsidRPr="0037060A">
        <w:rPr>
          <w:lang w:val="sr-Cyrl-RS"/>
        </w:rPr>
        <w:t>Овим планским документом</w:t>
      </w:r>
      <w:r w:rsidRPr="0037060A">
        <w:t xml:space="preserve"> је потребно планирати локацију и услове за изградњу и коришћење:</w:t>
      </w:r>
    </w:p>
    <w:p w14:paraId="1F68C4C7" w14:textId="687037D9" w:rsidR="00F2590B" w:rsidRPr="0037060A" w:rsidRDefault="00F2590B" w:rsidP="00AB1CDB">
      <w:pPr>
        <w:pStyle w:val="ListParagraph"/>
        <w:numPr>
          <w:ilvl w:val="0"/>
          <w:numId w:val="54"/>
        </w:numPr>
        <w:ind w:left="0" w:firstLine="851"/>
        <w:jc w:val="both"/>
        <w:rPr>
          <w:color w:val="auto"/>
        </w:rPr>
      </w:pPr>
      <w:r w:rsidRPr="0037060A">
        <w:rPr>
          <w:color w:val="auto"/>
          <w:lang w:val="sr-Cyrl-RS"/>
        </w:rPr>
        <w:t>п</w:t>
      </w:r>
      <w:r w:rsidRPr="0037060A">
        <w:rPr>
          <w:color w:val="auto"/>
        </w:rPr>
        <w:t>олетно-слетних стаза (са вештачком конструкцијом и травнатом), за одговарајући референтни код аеродрома,</w:t>
      </w:r>
    </w:p>
    <w:p w14:paraId="1151BE45" w14:textId="6AFE8E02" w:rsidR="00F2590B" w:rsidRPr="0037060A" w:rsidRDefault="00AB1CDB" w:rsidP="00AB1CDB">
      <w:pPr>
        <w:pStyle w:val="ListParagraph"/>
        <w:numPr>
          <w:ilvl w:val="0"/>
          <w:numId w:val="54"/>
        </w:numPr>
        <w:ind w:left="0" w:firstLine="851"/>
        <w:jc w:val="both"/>
        <w:rPr>
          <w:color w:val="auto"/>
        </w:rPr>
      </w:pPr>
      <w:r w:rsidRPr="0037060A">
        <w:rPr>
          <w:color w:val="auto"/>
        </w:rPr>
        <w:t>о</w:t>
      </w:r>
      <w:r w:rsidR="00F2590B" w:rsidRPr="0037060A">
        <w:rPr>
          <w:color w:val="auto"/>
        </w:rPr>
        <w:t>рјентацију ПСС  са вештачком конструкцијом планирати тако да су операције полетања и слетања усклађене са ружом ветрова,</w:t>
      </w:r>
    </w:p>
    <w:p w14:paraId="07FD047C" w14:textId="2FCA997E" w:rsidR="00F2590B" w:rsidRPr="0037060A" w:rsidRDefault="00AB1CDB" w:rsidP="00AB1CDB">
      <w:pPr>
        <w:pStyle w:val="ListParagraph"/>
        <w:numPr>
          <w:ilvl w:val="0"/>
          <w:numId w:val="54"/>
        </w:numPr>
        <w:ind w:left="0" w:firstLine="851"/>
        <w:jc w:val="both"/>
        <w:rPr>
          <w:color w:val="auto"/>
        </w:rPr>
      </w:pPr>
      <w:r w:rsidRPr="0037060A">
        <w:rPr>
          <w:color w:val="auto"/>
        </w:rPr>
        <w:t>о</w:t>
      </w:r>
      <w:r w:rsidR="00F2590B" w:rsidRPr="0037060A">
        <w:rPr>
          <w:color w:val="auto"/>
        </w:rPr>
        <w:t>кретница на праговима ПСС уколико је то потребно,</w:t>
      </w:r>
    </w:p>
    <w:p w14:paraId="10A1AAFE" w14:textId="4F4E9D55" w:rsidR="00F2590B" w:rsidRPr="0037060A" w:rsidRDefault="00AB1CDB" w:rsidP="00AB1CDB">
      <w:pPr>
        <w:pStyle w:val="ListParagraph"/>
        <w:numPr>
          <w:ilvl w:val="0"/>
          <w:numId w:val="54"/>
        </w:numPr>
        <w:ind w:left="0" w:firstLine="851"/>
        <w:jc w:val="both"/>
        <w:rPr>
          <w:color w:val="auto"/>
        </w:rPr>
      </w:pPr>
      <w:r w:rsidRPr="0037060A">
        <w:rPr>
          <w:color w:val="auto"/>
        </w:rPr>
        <w:t>р</w:t>
      </w:r>
      <w:r w:rsidR="00F2590B" w:rsidRPr="0037060A">
        <w:rPr>
          <w:color w:val="auto"/>
        </w:rPr>
        <w:t xml:space="preserve">улних стаза (РС), </w:t>
      </w:r>
    </w:p>
    <w:p w14:paraId="2529909E" w14:textId="73CE89C1" w:rsidR="00F2590B" w:rsidRPr="0037060A" w:rsidRDefault="00AB1CDB" w:rsidP="00AB1CDB">
      <w:pPr>
        <w:pStyle w:val="ListParagraph"/>
        <w:numPr>
          <w:ilvl w:val="0"/>
          <w:numId w:val="54"/>
        </w:numPr>
        <w:ind w:left="0" w:firstLine="851"/>
        <w:jc w:val="both"/>
        <w:rPr>
          <w:color w:val="auto"/>
        </w:rPr>
      </w:pPr>
      <w:r w:rsidRPr="0037060A">
        <w:rPr>
          <w:color w:val="auto"/>
        </w:rPr>
        <w:t>о</w:t>
      </w:r>
      <w:r w:rsidR="00F2590B" w:rsidRPr="0037060A">
        <w:rPr>
          <w:color w:val="auto"/>
        </w:rPr>
        <w:t>сновне стазе, ПСС и свих РС,</w:t>
      </w:r>
    </w:p>
    <w:p w14:paraId="469DB5AB" w14:textId="3FD97A6B" w:rsidR="00F2590B" w:rsidRPr="0037060A" w:rsidRDefault="00AB1CDB" w:rsidP="00AB1CDB">
      <w:pPr>
        <w:pStyle w:val="ListParagraph"/>
        <w:numPr>
          <w:ilvl w:val="0"/>
          <w:numId w:val="54"/>
        </w:numPr>
        <w:ind w:left="0" w:firstLine="851"/>
        <w:jc w:val="both"/>
        <w:rPr>
          <w:color w:val="auto"/>
        </w:rPr>
      </w:pPr>
      <w:r w:rsidRPr="0037060A">
        <w:rPr>
          <w:color w:val="auto"/>
        </w:rPr>
        <w:t>с</w:t>
      </w:r>
      <w:r w:rsidR="00F2590B" w:rsidRPr="0037060A">
        <w:rPr>
          <w:color w:val="auto"/>
        </w:rPr>
        <w:t>вих заштитних површи краја ПСС (окретница и РЕСА),</w:t>
      </w:r>
    </w:p>
    <w:p w14:paraId="2B4F4AC6" w14:textId="3651D5F2" w:rsidR="00F2590B" w:rsidRPr="0037060A" w:rsidRDefault="00AB1CDB" w:rsidP="00AB1CDB">
      <w:pPr>
        <w:pStyle w:val="ListParagraph"/>
        <w:numPr>
          <w:ilvl w:val="0"/>
          <w:numId w:val="54"/>
        </w:numPr>
        <w:ind w:left="0" w:firstLine="851"/>
        <w:jc w:val="both"/>
        <w:rPr>
          <w:color w:val="auto"/>
        </w:rPr>
      </w:pPr>
      <w:r w:rsidRPr="0037060A">
        <w:rPr>
          <w:color w:val="auto"/>
        </w:rPr>
        <w:t>к</w:t>
      </w:r>
      <w:r w:rsidR="00F2590B" w:rsidRPr="0037060A">
        <w:rPr>
          <w:color w:val="auto"/>
        </w:rPr>
        <w:t>омплетног система светлосног обележавања,</w:t>
      </w:r>
    </w:p>
    <w:p w14:paraId="1BF445C1" w14:textId="1CA11446" w:rsidR="00F2590B" w:rsidRPr="0037060A" w:rsidRDefault="00AB1CDB" w:rsidP="00AB1CDB">
      <w:pPr>
        <w:pStyle w:val="ListParagraph"/>
        <w:numPr>
          <w:ilvl w:val="0"/>
          <w:numId w:val="54"/>
        </w:numPr>
        <w:ind w:left="0" w:firstLine="851"/>
        <w:jc w:val="both"/>
        <w:rPr>
          <w:color w:val="auto"/>
        </w:rPr>
      </w:pPr>
      <w:r w:rsidRPr="0037060A">
        <w:rPr>
          <w:color w:val="auto"/>
        </w:rPr>
        <w:t>т</w:t>
      </w:r>
      <w:r w:rsidR="00F2590B" w:rsidRPr="0037060A">
        <w:rPr>
          <w:color w:val="auto"/>
        </w:rPr>
        <w:t>ерминалног објекта, гараже за паркирање опреме и средстава и ватрогасне базе, хангара за смештај ваздухоплова,</w:t>
      </w:r>
    </w:p>
    <w:p w14:paraId="0524BCF5" w14:textId="7F13E2A4" w:rsidR="00F2590B" w:rsidRPr="0037060A" w:rsidRDefault="00AB1CDB" w:rsidP="00AB1CDB">
      <w:pPr>
        <w:pStyle w:val="ListParagraph"/>
        <w:numPr>
          <w:ilvl w:val="0"/>
          <w:numId w:val="54"/>
        </w:numPr>
        <w:ind w:left="0" w:firstLine="851"/>
        <w:jc w:val="both"/>
        <w:rPr>
          <w:color w:val="auto"/>
        </w:rPr>
      </w:pPr>
      <w:r w:rsidRPr="0037060A">
        <w:rPr>
          <w:color w:val="auto"/>
        </w:rPr>
        <w:t>м</w:t>
      </w:r>
      <w:r w:rsidR="00F2590B" w:rsidRPr="0037060A">
        <w:rPr>
          <w:color w:val="auto"/>
        </w:rPr>
        <w:t>анипулативног простора, интерних саобраћајница и паркинг површина,</w:t>
      </w:r>
    </w:p>
    <w:p w14:paraId="6D71AD30" w14:textId="04586933" w:rsidR="00F2590B" w:rsidRPr="0037060A" w:rsidRDefault="00AB1CDB" w:rsidP="00AB1CDB">
      <w:pPr>
        <w:pStyle w:val="ListParagraph"/>
        <w:numPr>
          <w:ilvl w:val="0"/>
          <w:numId w:val="54"/>
        </w:numPr>
        <w:ind w:left="0" w:firstLine="851"/>
        <w:jc w:val="both"/>
        <w:rPr>
          <w:color w:val="auto"/>
        </w:rPr>
      </w:pPr>
      <w:r w:rsidRPr="0037060A">
        <w:rPr>
          <w:color w:val="auto"/>
        </w:rPr>
        <w:t>п</w:t>
      </w:r>
      <w:r w:rsidR="00F2590B" w:rsidRPr="0037060A">
        <w:rPr>
          <w:color w:val="auto"/>
        </w:rPr>
        <w:t>озиције/платформе за паркирање ваздухоплова и позиције за одлеђивање ваздухоплова,</w:t>
      </w:r>
    </w:p>
    <w:p w14:paraId="3D0DEE64" w14:textId="516C3CE2" w:rsidR="00F2590B" w:rsidRPr="0037060A" w:rsidRDefault="00AB1CDB" w:rsidP="00AB1CDB">
      <w:pPr>
        <w:pStyle w:val="ListParagraph"/>
        <w:numPr>
          <w:ilvl w:val="0"/>
          <w:numId w:val="54"/>
        </w:numPr>
        <w:ind w:left="0" w:firstLine="851"/>
        <w:jc w:val="both"/>
        <w:rPr>
          <w:color w:val="auto"/>
        </w:rPr>
      </w:pPr>
      <w:r w:rsidRPr="0037060A">
        <w:rPr>
          <w:color w:val="auto"/>
        </w:rPr>
        <w:t>п</w:t>
      </w:r>
      <w:r w:rsidR="00F2590B" w:rsidRPr="0037060A">
        <w:rPr>
          <w:color w:val="auto"/>
        </w:rPr>
        <w:t>озиције за паркирање ваздухоплова у случају најаве бомбе,</w:t>
      </w:r>
    </w:p>
    <w:p w14:paraId="5A7F5828" w14:textId="427CF9E9" w:rsidR="00F2590B" w:rsidRPr="0037060A" w:rsidRDefault="00AB1CDB" w:rsidP="00AB1CDB">
      <w:pPr>
        <w:pStyle w:val="ListParagraph"/>
        <w:numPr>
          <w:ilvl w:val="0"/>
          <w:numId w:val="54"/>
        </w:numPr>
        <w:ind w:left="0" w:firstLine="851"/>
        <w:jc w:val="both"/>
        <w:rPr>
          <w:color w:val="auto"/>
        </w:rPr>
      </w:pPr>
      <w:r w:rsidRPr="0037060A">
        <w:rPr>
          <w:color w:val="auto"/>
        </w:rPr>
        <w:t>п</w:t>
      </w:r>
      <w:r w:rsidR="00F2590B" w:rsidRPr="0037060A">
        <w:rPr>
          <w:color w:val="auto"/>
        </w:rPr>
        <w:t>риступне комуникације и манипулативних површина,</w:t>
      </w:r>
    </w:p>
    <w:p w14:paraId="6265CA99" w14:textId="1AD082B0" w:rsidR="00F2590B" w:rsidRPr="0037060A" w:rsidRDefault="00AB1CDB" w:rsidP="00AB1CDB">
      <w:pPr>
        <w:pStyle w:val="ListParagraph"/>
        <w:numPr>
          <w:ilvl w:val="0"/>
          <w:numId w:val="54"/>
        </w:numPr>
        <w:ind w:left="0" w:firstLine="851"/>
        <w:jc w:val="both"/>
        <w:rPr>
          <w:color w:val="auto"/>
        </w:rPr>
      </w:pPr>
      <w:r w:rsidRPr="0037060A">
        <w:rPr>
          <w:color w:val="auto"/>
        </w:rPr>
        <w:t>п</w:t>
      </w:r>
      <w:r w:rsidR="00F2590B" w:rsidRPr="0037060A">
        <w:rPr>
          <w:color w:val="auto"/>
        </w:rPr>
        <w:t>ериметарског пута и ограде са улазно-излазним тачкама,</w:t>
      </w:r>
    </w:p>
    <w:p w14:paraId="761A4824" w14:textId="37EFFF3F" w:rsidR="00F2590B" w:rsidRPr="0037060A" w:rsidRDefault="00AB1CDB" w:rsidP="00AB1CDB">
      <w:pPr>
        <w:pStyle w:val="ListParagraph"/>
        <w:numPr>
          <w:ilvl w:val="0"/>
          <w:numId w:val="54"/>
        </w:numPr>
        <w:ind w:left="0" w:firstLine="851"/>
        <w:jc w:val="both"/>
        <w:rPr>
          <w:color w:val="auto"/>
        </w:rPr>
      </w:pPr>
      <w:r w:rsidRPr="0037060A">
        <w:rPr>
          <w:color w:val="auto"/>
        </w:rPr>
        <w:t>с</w:t>
      </w:r>
      <w:r w:rsidR="00F2590B" w:rsidRPr="0037060A">
        <w:rPr>
          <w:color w:val="auto"/>
        </w:rPr>
        <w:t>кладишта горива и система за претакање,</w:t>
      </w:r>
    </w:p>
    <w:p w14:paraId="694E70E1" w14:textId="65D5D932" w:rsidR="00F2590B" w:rsidRPr="0037060A" w:rsidRDefault="00AB1CDB" w:rsidP="00AB1CDB">
      <w:pPr>
        <w:pStyle w:val="ListParagraph"/>
        <w:numPr>
          <w:ilvl w:val="0"/>
          <w:numId w:val="54"/>
        </w:numPr>
        <w:ind w:left="0" w:firstLine="851"/>
        <w:jc w:val="both"/>
        <w:rPr>
          <w:color w:val="auto"/>
        </w:rPr>
      </w:pPr>
      <w:r w:rsidRPr="0037060A">
        <w:rPr>
          <w:color w:val="auto"/>
        </w:rPr>
        <w:t>с</w:t>
      </w:r>
      <w:r w:rsidR="00F2590B" w:rsidRPr="0037060A">
        <w:rPr>
          <w:color w:val="auto"/>
        </w:rPr>
        <w:t>истема за снабдевање, одвођење и пречишћавање вода,</w:t>
      </w:r>
    </w:p>
    <w:p w14:paraId="014D65D9" w14:textId="334B102A" w:rsidR="00F2590B" w:rsidRPr="0037060A" w:rsidRDefault="00AB1CDB" w:rsidP="00AB1CDB">
      <w:pPr>
        <w:pStyle w:val="ListParagraph"/>
        <w:numPr>
          <w:ilvl w:val="0"/>
          <w:numId w:val="54"/>
        </w:numPr>
        <w:ind w:left="0" w:firstLine="851"/>
        <w:jc w:val="both"/>
        <w:rPr>
          <w:color w:val="auto"/>
        </w:rPr>
      </w:pPr>
      <w:r w:rsidRPr="0037060A">
        <w:rPr>
          <w:color w:val="auto"/>
        </w:rPr>
        <w:t>т</w:t>
      </w:r>
      <w:r w:rsidR="00F2590B" w:rsidRPr="0037060A">
        <w:rPr>
          <w:color w:val="auto"/>
        </w:rPr>
        <w:t>ермо, електро, енергетских система,</w:t>
      </w:r>
    </w:p>
    <w:p w14:paraId="1148DDD9" w14:textId="7F3B62B1" w:rsidR="00F2590B" w:rsidRPr="0037060A" w:rsidRDefault="00AB1CDB" w:rsidP="00AB1CDB">
      <w:pPr>
        <w:pStyle w:val="ListParagraph"/>
        <w:numPr>
          <w:ilvl w:val="0"/>
          <w:numId w:val="54"/>
        </w:numPr>
        <w:ind w:left="0" w:firstLine="851"/>
        <w:jc w:val="both"/>
        <w:rPr>
          <w:color w:val="auto"/>
        </w:rPr>
      </w:pPr>
      <w:r w:rsidRPr="0037060A">
        <w:rPr>
          <w:color w:val="auto"/>
        </w:rPr>
        <w:t>о</w:t>
      </w:r>
      <w:r w:rsidR="00F2590B" w:rsidRPr="0037060A">
        <w:rPr>
          <w:color w:val="auto"/>
        </w:rPr>
        <w:t>сталих садржаја који ће омогућити несметан дугорочни развој и оптимално коришћење.</w:t>
      </w:r>
    </w:p>
    <w:p w14:paraId="33738129" w14:textId="77777777" w:rsidR="00F2590B" w:rsidRPr="0037060A" w:rsidRDefault="00F2590B" w:rsidP="00F2590B"/>
    <w:p w14:paraId="712ED121" w14:textId="77777777" w:rsidR="00F2590B" w:rsidRPr="0037060A" w:rsidRDefault="00F2590B" w:rsidP="00F2590B">
      <w:r w:rsidRPr="0037060A">
        <w:t>Јасно одвојити јавни део од рестриктивно контролисане зоне.</w:t>
      </w:r>
    </w:p>
    <w:p w14:paraId="2C19CF45" w14:textId="77777777" w:rsidR="00F2590B" w:rsidRPr="0037060A" w:rsidRDefault="00F2590B" w:rsidP="00F2590B">
      <w:r w:rsidRPr="0037060A">
        <w:t>Плански докумен</w:t>
      </w:r>
      <w:r w:rsidRPr="0037060A">
        <w:rPr>
          <w:lang w:val="sr-Cyrl-RS"/>
        </w:rPr>
        <w:t>т</w:t>
      </w:r>
      <w:r w:rsidRPr="0037060A">
        <w:t xml:space="preserve"> би треба</w:t>
      </w:r>
      <w:r w:rsidRPr="0037060A">
        <w:rPr>
          <w:lang w:val="sr-Cyrl-RS"/>
        </w:rPr>
        <w:t>л</w:t>
      </w:r>
      <w:r w:rsidRPr="0037060A">
        <w:t>о да обухвати површину потребну за дугорочни развој аеродромског комплекса као и заштитну зону аеродрома.</w:t>
      </w:r>
    </w:p>
    <w:p w14:paraId="6C8B9C1B" w14:textId="5C8E638F" w:rsidR="00931B69" w:rsidRPr="0037060A" w:rsidRDefault="00931B69" w:rsidP="00F2590B">
      <w:pPr>
        <w:tabs>
          <w:tab w:val="clear" w:pos="1440"/>
          <w:tab w:val="left" w:pos="540"/>
        </w:tabs>
        <w:ind w:firstLine="360"/>
        <w:rPr>
          <w:b/>
        </w:rPr>
      </w:pPr>
    </w:p>
    <w:p w14:paraId="12302977" w14:textId="77777777" w:rsidR="00FA10A8" w:rsidRPr="0037060A" w:rsidRDefault="00FA10A8" w:rsidP="00FA10A8">
      <w:pPr>
        <w:tabs>
          <w:tab w:val="left" w:pos="426"/>
        </w:tabs>
        <w:rPr>
          <w:b/>
          <w:bCs/>
          <w:iCs/>
          <w:szCs w:val="24"/>
          <w:lang w:val="ru-RU"/>
        </w:rPr>
      </w:pPr>
      <w:r w:rsidRPr="0037060A">
        <w:rPr>
          <w:b/>
          <w:bCs/>
          <w:iCs/>
          <w:szCs w:val="24"/>
        </w:rPr>
        <w:t>НАЧИН СПРОВОЂЕЊА КОНТРОЛЕ</w:t>
      </w:r>
    </w:p>
    <w:p w14:paraId="5CB3835C" w14:textId="77777777" w:rsidR="00FA10A8" w:rsidRPr="0037060A" w:rsidRDefault="00FA10A8" w:rsidP="00FA10A8">
      <w:pPr>
        <w:tabs>
          <w:tab w:val="left" w:pos="426"/>
        </w:tabs>
        <w:rPr>
          <w:b/>
          <w:bCs/>
          <w:iCs/>
          <w:szCs w:val="24"/>
        </w:rPr>
      </w:pPr>
    </w:p>
    <w:p w14:paraId="6DC3450C" w14:textId="7E8096D0" w:rsidR="00FA10A8" w:rsidRPr="0037060A" w:rsidRDefault="00FA10A8" w:rsidP="00FA10A8">
      <w:pPr>
        <w:spacing w:after="120"/>
        <w:jc w:val="center"/>
        <w:rPr>
          <w:b/>
          <w:szCs w:val="24"/>
          <w:lang w:val="ru-RU"/>
        </w:rPr>
      </w:pPr>
      <w:r w:rsidRPr="0037060A">
        <w:rPr>
          <w:b/>
          <w:szCs w:val="24"/>
          <w:lang w:val="ru-RU"/>
        </w:rPr>
        <w:t xml:space="preserve"> </w:t>
      </w:r>
      <w:r w:rsidRPr="0037060A">
        <w:rPr>
          <w:b/>
          <w:szCs w:val="24"/>
        </w:rPr>
        <w:t xml:space="preserve">Члан </w:t>
      </w:r>
      <w:r w:rsidR="00C73FAE" w:rsidRPr="0037060A">
        <w:rPr>
          <w:b/>
          <w:szCs w:val="24"/>
          <w:lang w:val="ru-RU"/>
        </w:rPr>
        <w:t>7</w:t>
      </w:r>
      <w:r w:rsidRPr="0037060A">
        <w:rPr>
          <w:b/>
          <w:szCs w:val="24"/>
        </w:rPr>
        <w:t>.</w:t>
      </w:r>
    </w:p>
    <w:p w14:paraId="773CDB63" w14:textId="77777777" w:rsidR="00FA10A8" w:rsidRPr="0037060A" w:rsidRDefault="00FA10A8" w:rsidP="00FA10A8">
      <w:pPr>
        <w:spacing w:before="120"/>
        <w:ind w:firstLine="720"/>
        <w:rPr>
          <w:szCs w:val="24"/>
        </w:rPr>
      </w:pPr>
      <w:r w:rsidRPr="0037060A">
        <w:rPr>
          <w:szCs w:val="24"/>
        </w:rPr>
        <w:t xml:space="preserve">Пружање услуге која је предмет овог уговора, вршиће се на основу захтева и </w:t>
      </w:r>
      <w:r w:rsidRPr="0037060A">
        <w:rPr>
          <w:szCs w:val="24"/>
        </w:rPr>
        <w:lastRenderedPageBreak/>
        <w:t>достављене документације од стране Наручиоца, у року наведеном у понуди Пружаоца услуге.</w:t>
      </w:r>
    </w:p>
    <w:p w14:paraId="74B952E2" w14:textId="6B69DC33" w:rsidR="00FA10A8" w:rsidRPr="0037060A" w:rsidRDefault="00FA10A8" w:rsidP="00FA10A8">
      <w:pPr>
        <w:spacing w:before="120" w:after="120"/>
        <w:ind w:firstLine="720"/>
        <w:rPr>
          <w:szCs w:val="24"/>
        </w:rPr>
      </w:pPr>
      <w:r w:rsidRPr="0037060A">
        <w:rPr>
          <w:szCs w:val="24"/>
        </w:rPr>
        <w:t>У случају записнички утврђених мањкавости у садржају и квалитету</w:t>
      </w:r>
      <w:r w:rsidRPr="0037060A">
        <w:rPr>
          <w:szCs w:val="24"/>
          <w:lang w:val="ru-RU"/>
        </w:rPr>
        <w:t xml:space="preserve"> </w:t>
      </w:r>
      <w:r w:rsidR="00A9396D" w:rsidRPr="0037060A">
        <w:rPr>
          <w:szCs w:val="24"/>
        </w:rPr>
        <w:t>Плана детаљне регулације</w:t>
      </w:r>
      <w:r w:rsidRPr="0037060A">
        <w:rPr>
          <w:szCs w:val="24"/>
          <w:lang w:val="ru-RU"/>
        </w:rPr>
        <w:t xml:space="preserve">, </w:t>
      </w:r>
      <w:r w:rsidRPr="0037060A">
        <w:rPr>
          <w:szCs w:val="24"/>
        </w:rPr>
        <w:t>Пружалац услуге је обавезан да и</w:t>
      </w:r>
      <w:r w:rsidR="00A80787" w:rsidRPr="0037060A">
        <w:rPr>
          <w:szCs w:val="24"/>
        </w:rPr>
        <w:t>сте отклони најкасније у року до</w:t>
      </w:r>
      <w:r w:rsidRPr="0037060A">
        <w:rPr>
          <w:szCs w:val="24"/>
        </w:rPr>
        <w:t xml:space="preserve"> </w:t>
      </w:r>
      <w:r w:rsidR="00D15703" w:rsidRPr="0037060A">
        <w:rPr>
          <w:szCs w:val="24"/>
        </w:rPr>
        <w:t>30</w:t>
      </w:r>
      <w:r w:rsidRPr="0037060A">
        <w:rPr>
          <w:szCs w:val="24"/>
        </w:rPr>
        <w:t xml:space="preserve"> дана од дана сачињавања записника о уоченим недостацима.</w:t>
      </w:r>
    </w:p>
    <w:p w14:paraId="04AD93ED" w14:textId="77777777" w:rsidR="00FA10A8" w:rsidRPr="0037060A" w:rsidRDefault="00FA10A8" w:rsidP="00FA10A8">
      <w:pPr>
        <w:spacing w:before="120" w:after="120"/>
        <w:ind w:firstLine="720"/>
        <w:rPr>
          <w:szCs w:val="24"/>
        </w:rPr>
      </w:pPr>
      <w:r w:rsidRPr="0037060A">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24D3A5BA" w14:textId="2F6A93D5" w:rsidR="00FA10A8" w:rsidRPr="0037060A" w:rsidRDefault="00FA10A8" w:rsidP="00FB02BD">
      <w:pPr>
        <w:jc w:val="center"/>
        <w:rPr>
          <w:b/>
          <w:szCs w:val="24"/>
        </w:rPr>
      </w:pPr>
      <w:r w:rsidRPr="0037060A">
        <w:rPr>
          <w:b/>
          <w:szCs w:val="24"/>
          <w:lang w:val="ru-RU"/>
        </w:rPr>
        <w:t xml:space="preserve"> </w:t>
      </w:r>
      <w:r w:rsidRPr="0037060A">
        <w:rPr>
          <w:b/>
          <w:szCs w:val="24"/>
        </w:rPr>
        <w:t xml:space="preserve">Члан </w:t>
      </w:r>
      <w:r w:rsidR="00C73FAE" w:rsidRPr="0037060A">
        <w:rPr>
          <w:b/>
          <w:szCs w:val="24"/>
          <w:lang w:val="ru-RU"/>
        </w:rPr>
        <w:t>8</w:t>
      </w:r>
      <w:r w:rsidRPr="0037060A">
        <w:rPr>
          <w:b/>
          <w:szCs w:val="24"/>
        </w:rPr>
        <w:t>.</w:t>
      </w:r>
    </w:p>
    <w:p w14:paraId="3E4E978C" w14:textId="77777777" w:rsidR="00FB02BD" w:rsidRPr="0037060A" w:rsidRDefault="00FA10A8" w:rsidP="00FB02BD">
      <w:pPr>
        <w:rPr>
          <w:rFonts w:eastAsia="Arial Unicode MS"/>
        </w:rPr>
      </w:pPr>
      <w:r w:rsidRPr="0037060A">
        <w:rPr>
          <w:szCs w:val="24"/>
          <w:lang w:val="ru-RU"/>
        </w:rPr>
        <w:t xml:space="preserve">           </w:t>
      </w:r>
      <w:r w:rsidRPr="0037060A">
        <w:rPr>
          <w:szCs w:val="24"/>
        </w:rPr>
        <w:t>Лице које врши надзор над спровођењем пружања услуге биће одређено актом Наручиоца, а на страни Пружаоца услуге то лице је___________________.</w:t>
      </w:r>
      <w:r w:rsidR="00FB02BD" w:rsidRPr="0037060A">
        <w:rPr>
          <w:rFonts w:eastAsia="Arial Unicode MS"/>
        </w:rPr>
        <w:t xml:space="preserve">( </w:t>
      </w:r>
      <w:r w:rsidR="00FB02BD" w:rsidRPr="0037060A">
        <w:rPr>
          <w:rFonts w:eastAsia="Arial Unicode MS"/>
          <w:i/>
        </w:rPr>
        <w:t>попуњава пружалац услуге</w:t>
      </w:r>
      <w:r w:rsidR="00FB02BD" w:rsidRPr="0037060A">
        <w:rPr>
          <w:rFonts w:eastAsia="Arial Unicode MS"/>
        </w:rPr>
        <w:t>)</w:t>
      </w:r>
    </w:p>
    <w:p w14:paraId="49F99437" w14:textId="77777777" w:rsidR="00FA10A8" w:rsidRPr="0037060A" w:rsidRDefault="00FA10A8" w:rsidP="00FA10A8">
      <w:pPr>
        <w:tabs>
          <w:tab w:val="left" w:pos="480"/>
        </w:tabs>
        <w:spacing w:after="120"/>
        <w:rPr>
          <w:b/>
          <w:szCs w:val="24"/>
        </w:rPr>
      </w:pPr>
    </w:p>
    <w:p w14:paraId="06B7CE09" w14:textId="77777777" w:rsidR="00FA10A8" w:rsidRPr="0037060A" w:rsidRDefault="00FA10A8" w:rsidP="00FA10A8">
      <w:pPr>
        <w:tabs>
          <w:tab w:val="left" w:pos="480"/>
        </w:tabs>
        <w:spacing w:after="120"/>
        <w:rPr>
          <w:b/>
          <w:szCs w:val="24"/>
        </w:rPr>
      </w:pPr>
      <w:r w:rsidRPr="0037060A">
        <w:rPr>
          <w:b/>
          <w:szCs w:val="24"/>
        </w:rPr>
        <w:t>ОБАВЕЗА ПРУЖАОЦА УСЛУГЕ</w:t>
      </w:r>
    </w:p>
    <w:p w14:paraId="5467F0C2" w14:textId="47A2A9D2" w:rsidR="00FA10A8" w:rsidRPr="0037060A" w:rsidRDefault="00FA10A8" w:rsidP="00FA10A8">
      <w:pPr>
        <w:spacing w:after="120"/>
        <w:jc w:val="center"/>
        <w:rPr>
          <w:b/>
          <w:szCs w:val="24"/>
        </w:rPr>
      </w:pPr>
      <w:r w:rsidRPr="0037060A">
        <w:rPr>
          <w:b/>
          <w:szCs w:val="24"/>
          <w:lang w:val="ru-RU"/>
        </w:rPr>
        <w:t xml:space="preserve"> </w:t>
      </w:r>
      <w:r w:rsidRPr="0037060A">
        <w:rPr>
          <w:b/>
          <w:szCs w:val="24"/>
        </w:rPr>
        <w:t xml:space="preserve">Члан </w:t>
      </w:r>
      <w:r w:rsidR="00C73FAE" w:rsidRPr="0037060A">
        <w:rPr>
          <w:b/>
          <w:szCs w:val="24"/>
          <w:lang w:val="ru-RU"/>
        </w:rPr>
        <w:t>9</w:t>
      </w:r>
      <w:r w:rsidRPr="0037060A">
        <w:rPr>
          <w:b/>
          <w:szCs w:val="24"/>
        </w:rPr>
        <w:t>.</w:t>
      </w:r>
    </w:p>
    <w:p w14:paraId="0F2253BD" w14:textId="77777777" w:rsidR="00F2590B" w:rsidRPr="0037060A" w:rsidRDefault="00F2590B" w:rsidP="00F2590B">
      <w:pPr>
        <w:pStyle w:val="NormalWeb1"/>
        <w:shd w:val="clear" w:color="auto" w:fill="FFFFFF"/>
        <w:tabs>
          <w:tab w:val="left" w:pos="540"/>
        </w:tabs>
        <w:spacing w:after="120"/>
        <w:ind w:firstLine="360"/>
        <w:jc w:val="both"/>
        <w:textAlignment w:val="top"/>
      </w:pPr>
      <w:r w:rsidRPr="0037060A">
        <w:t>Пружалац услуге је обавезан да:</w:t>
      </w:r>
    </w:p>
    <w:p w14:paraId="32F33F92" w14:textId="77777777" w:rsidR="00F2590B" w:rsidRPr="0037060A" w:rsidRDefault="00F2590B" w:rsidP="00F2590B">
      <w:pPr>
        <w:pStyle w:val="ListParagraph"/>
        <w:numPr>
          <w:ilvl w:val="0"/>
          <w:numId w:val="53"/>
        </w:numPr>
        <w:tabs>
          <w:tab w:val="left" w:pos="0"/>
          <w:tab w:val="left" w:pos="810"/>
        </w:tabs>
        <w:jc w:val="both"/>
        <w:rPr>
          <w:color w:val="auto"/>
          <w:lang w:val="ru-RU"/>
        </w:rPr>
      </w:pPr>
      <w:r w:rsidRPr="0037060A">
        <w:rPr>
          <w:color w:val="auto"/>
          <w:lang w:val="ru-RU"/>
        </w:rPr>
        <w:t>активно учествује у свим фазама израде и усвајања Плана детаљне регулације (спровођење процедуре раног јавног увида, стручне контроле и јавног увида);</w:t>
      </w:r>
    </w:p>
    <w:p w14:paraId="38DA8993" w14:textId="531C6D86" w:rsidR="00F2590B" w:rsidRPr="0037060A" w:rsidRDefault="00F2590B" w:rsidP="00F2590B">
      <w:pPr>
        <w:pStyle w:val="ListParagraph"/>
        <w:numPr>
          <w:ilvl w:val="0"/>
          <w:numId w:val="53"/>
        </w:numPr>
        <w:tabs>
          <w:tab w:val="left" w:pos="0"/>
          <w:tab w:val="left" w:pos="810"/>
        </w:tabs>
        <w:jc w:val="both"/>
        <w:rPr>
          <w:color w:val="auto"/>
          <w:lang w:val="ru-RU"/>
        </w:rPr>
      </w:pPr>
      <w:r w:rsidRPr="0037060A">
        <w:rPr>
          <w:bCs/>
          <w:color w:val="auto"/>
          <w:lang w:val="ru-RU"/>
        </w:rPr>
        <w:t>по потреби изврши додатна геодетска снимања терена која улазе у цену израде планског документа;</w:t>
      </w:r>
    </w:p>
    <w:p w14:paraId="32DC9575" w14:textId="77777777" w:rsidR="00F2590B" w:rsidRPr="0037060A" w:rsidRDefault="00F2590B" w:rsidP="00F2590B">
      <w:pPr>
        <w:pStyle w:val="ListParagraph"/>
        <w:numPr>
          <w:ilvl w:val="0"/>
          <w:numId w:val="53"/>
        </w:numPr>
        <w:tabs>
          <w:tab w:val="left" w:pos="0"/>
          <w:tab w:val="left" w:pos="810"/>
        </w:tabs>
        <w:jc w:val="both"/>
        <w:rPr>
          <w:b/>
          <w:color w:val="auto"/>
          <w:lang w:val="ru-RU"/>
        </w:rPr>
      </w:pPr>
      <w:r w:rsidRPr="0037060A">
        <w:rPr>
          <w:color w:val="auto"/>
          <w:lang w:val="ru-RU"/>
        </w:rPr>
        <w:t xml:space="preserve">за потребе одржавања раног јавног увида и прибављања услова за израду </w:t>
      </w:r>
      <w:r w:rsidRPr="0037060A">
        <w:rPr>
          <w:color w:val="auto"/>
          <w:lang w:val="sr-Cyrl-CS"/>
        </w:rPr>
        <w:t>планског документа</w:t>
      </w:r>
      <w:r w:rsidRPr="0037060A">
        <w:rPr>
          <w:color w:val="auto"/>
          <w:lang w:val="ru-RU"/>
        </w:rPr>
        <w:t xml:space="preserve"> припреми одговарајући материјал и Наручиоцу достави одговарајући број примерака у аналогном и дигиталном формату;</w:t>
      </w:r>
    </w:p>
    <w:p w14:paraId="535E872A" w14:textId="77777777" w:rsidR="00F2590B" w:rsidRPr="0037060A" w:rsidRDefault="00F2590B" w:rsidP="00F2590B">
      <w:pPr>
        <w:pStyle w:val="ListParagraph"/>
        <w:numPr>
          <w:ilvl w:val="0"/>
          <w:numId w:val="53"/>
        </w:numPr>
        <w:tabs>
          <w:tab w:val="left" w:pos="0"/>
          <w:tab w:val="left" w:pos="810"/>
        </w:tabs>
        <w:jc w:val="both"/>
        <w:rPr>
          <w:color w:val="auto"/>
          <w:lang w:val="ru-RU"/>
        </w:rPr>
      </w:pPr>
      <w:r w:rsidRPr="0037060A">
        <w:rPr>
          <w:color w:val="auto"/>
          <w:lang w:val="ru-RU"/>
        </w:rPr>
        <w:t xml:space="preserve">за потребе одржавања стручне контроле и спровођења процедуре јавног увида припреми и преда надлежном органу одговарајући број комплета текстуалног и графичког дела планског документа, Извештај о стратешкој процени утицаја </w:t>
      </w:r>
      <w:r w:rsidRPr="0037060A">
        <w:rPr>
          <w:rFonts w:eastAsia="Times New Roman"/>
          <w:color w:val="auto"/>
          <w:lang w:val="ru-RU"/>
        </w:rPr>
        <w:t>План</w:t>
      </w:r>
      <w:r w:rsidRPr="0037060A">
        <w:rPr>
          <w:rFonts w:eastAsia="Times New Roman"/>
          <w:color w:val="auto"/>
          <w:lang w:val="sr-Cyrl-CS"/>
        </w:rPr>
        <w:t>а</w:t>
      </w:r>
      <w:r w:rsidRPr="0037060A">
        <w:rPr>
          <w:rFonts w:eastAsia="Times New Roman"/>
          <w:color w:val="auto"/>
          <w:lang w:val="ru-RU"/>
        </w:rPr>
        <w:t xml:space="preserve"> детаљне регулације</w:t>
      </w:r>
      <w:r w:rsidRPr="0037060A">
        <w:rPr>
          <w:color w:val="auto"/>
          <w:lang w:val="ru-RU"/>
        </w:rPr>
        <w:t xml:space="preserve"> на животну средину, као и одговарајуће презентације;</w:t>
      </w:r>
    </w:p>
    <w:p w14:paraId="6C74320B" w14:textId="77777777" w:rsidR="00F2590B" w:rsidRPr="0037060A" w:rsidRDefault="00F2590B" w:rsidP="00F2590B">
      <w:pPr>
        <w:pStyle w:val="ListParagraph"/>
        <w:numPr>
          <w:ilvl w:val="0"/>
          <w:numId w:val="53"/>
        </w:numPr>
        <w:tabs>
          <w:tab w:val="left" w:pos="0"/>
          <w:tab w:val="left" w:pos="810"/>
        </w:tabs>
        <w:jc w:val="both"/>
        <w:rPr>
          <w:color w:val="auto"/>
          <w:lang w:val="ru-RU"/>
        </w:rPr>
      </w:pPr>
      <w:r w:rsidRPr="0037060A">
        <w:rPr>
          <w:color w:val="auto"/>
          <w:lang w:val="ru-RU"/>
        </w:rPr>
        <w:t xml:space="preserve">достави надлежном органу два примерка Документационе основе у аналогном и дигиталном формату; </w:t>
      </w:r>
    </w:p>
    <w:p w14:paraId="40B0BD64" w14:textId="77777777" w:rsidR="00F2590B" w:rsidRPr="0037060A" w:rsidRDefault="00F2590B" w:rsidP="00F2590B">
      <w:pPr>
        <w:pStyle w:val="ListParagraph"/>
        <w:numPr>
          <w:ilvl w:val="0"/>
          <w:numId w:val="53"/>
        </w:numPr>
        <w:tabs>
          <w:tab w:val="left" w:pos="0"/>
          <w:tab w:val="left" w:pos="810"/>
        </w:tabs>
        <w:jc w:val="both"/>
        <w:rPr>
          <w:color w:val="auto"/>
          <w:lang w:val="ru-RU"/>
        </w:rPr>
      </w:pPr>
      <w:r w:rsidRPr="0037060A">
        <w:rPr>
          <w:color w:val="auto"/>
          <w:lang w:val="ru-RU"/>
        </w:rPr>
        <w:t xml:space="preserve">преда границу обухвата планског подручја у </w:t>
      </w:r>
      <w:r w:rsidRPr="0037060A">
        <w:rPr>
          <w:color w:val="auto"/>
        </w:rPr>
        <w:t xml:space="preserve">*.shp </w:t>
      </w:r>
      <w:r w:rsidRPr="0037060A">
        <w:rPr>
          <w:color w:val="auto"/>
          <w:lang w:val="ru-RU"/>
        </w:rPr>
        <w:t>и/или *.</w:t>
      </w:r>
      <w:r w:rsidRPr="0037060A">
        <w:rPr>
          <w:color w:val="auto"/>
        </w:rPr>
        <w:t>gml</w:t>
      </w:r>
      <w:r w:rsidRPr="0037060A">
        <w:rPr>
          <w:color w:val="auto"/>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197CD0D8" w14:textId="1154152E" w:rsidR="00FA10A8" w:rsidRPr="0037060A" w:rsidRDefault="00FA10A8" w:rsidP="00FA10A8">
      <w:pPr>
        <w:spacing w:before="120" w:after="120"/>
        <w:ind w:firstLine="720"/>
        <w:rPr>
          <w:szCs w:val="24"/>
        </w:rPr>
      </w:pPr>
      <w:r w:rsidRPr="0037060A">
        <w:rPr>
          <w:szCs w:val="24"/>
        </w:rPr>
        <w:t>Сви материјали из става један, тачке 3-</w:t>
      </w:r>
      <w:r w:rsidR="004D059B" w:rsidRPr="0037060A">
        <w:rPr>
          <w:szCs w:val="24"/>
        </w:rPr>
        <w:t>5</w:t>
      </w:r>
      <w:r w:rsidRPr="0037060A">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14:paraId="74869F9F" w14:textId="25A3528C" w:rsidR="00D5456F" w:rsidRPr="0037060A" w:rsidRDefault="00D5456F" w:rsidP="00FA10A8">
      <w:pPr>
        <w:pStyle w:val="BodyText"/>
        <w:spacing w:after="0"/>
        <w:rPr>
          <w:rFonts w:ascii="Times New Roman" w:hAnsi="Times New Roman"/>
          <w:b/>
          <w:szCs w:val="24"/>
        </w:rPr>
      </w:pPr>
    </w:p>
    <w:p w14:paraId="02D0DC29" w14:textId="5F02410E" w:rsidR="00FA10A8" w:rsidRPr="0037060A" w:rsidRDefault="00FA10A8" w:rsidP="00FA10A8">
      <w:pPr>
        <w:pStyle w:val="BodyText"/>
        <w:spacing w:after="0"/>
        <w:rPr>
          <w:rFonts w:ascii="Times New Roman" w:hAnsi="Times New Roman"/>
          <w:b/>
          <w:szCs w:val="24"/>
        </w:rPr>
      </w:pPr>
      <w:r w:rsidRPr="0037060A">
        <w:rPr>
          <w:rFonts w:ascii="Times New Roman" w:hAnsi="Times New Roman"/>
          <w:b/>
          <w:szCs w:val="24"/>
        </w:rPr>
        <w:t>ТРАЈАЊЕ УГОВОРА</w:t>
      </w:r>
    </w:p>
    <w:p w14:paraId="219AC1FA" w14:textId="7EC721D3" w:rsidR="00FA10A8" w:rsidRPr="0037060A" w:rsidRDefault="00FA10A8" w:rsidP="00FA10A8">
      <w:pPr>
        <w:pStyle w:val="BodyText"/>
        <w:rPr>
          <w:rFonts w:ascii="Times New Roman" w:hAnsi="Times New Roman"/>
          <w:szCs w:val="24"/>
        </w:rPr>
      </w:pPr>
      <w:r w:rsidRPr="0037060A">
        <w:rPr>
          <w:rFonts w:ascii="Times New Roman" w:hAnsi="Times New Roman"/>
          <w:b/>
          <w:szCs w:val="24"/>
        </w:rPr>
        <w:t xml:space="preserve">                                                                 </w:t>
      </w:r>
      <w:r w:rsidRPr="0037060A">
        <w:rPr>
          <w:rFonts w:ascii="Times New Roman" w:hAnsi="Times New Roman"/>
          <w:b/>
          <w:szCs w:val="24"/>
          <w:lang w:val="ru-RU"/>
        </w:rPr>
        <w:t xml:space="preserve"> </w:t>
      </w:r>
      <w:r w:rsidRPr="0037060A">
        <w:rPr>
          <w:rFonts w:ascii="Times New Roman" w:hAnsi="Times New Roman"/>
          <w:b/>
          <w:szCs w:val="24"/>
        </w:rPr>
        <w:t xml:space="preserve">  Члан 1</w:t>
      </w:r>
      <w:r w:rsidR="00C73FAE" w:rsidRPr="0037060A">
        <w:rPr>
          <w:rFonts w:ascii="Times New Roman" w:hAnsi="Times New Roman"/>
          <w:b/>
          <w:szCs w:val="24"/>
        </w:rPr>
        <w:t>0</w:t>
      </w:r>
      <w:r w:rsidRPr="0037060A">
        <w:rPr>
          <w:rFonts w:ascii="Times New Roman" w:hAnsi="Times New Roman"/>
          <w:b/>
          <w:szCs w:val="24"/>
        </w:rPr>
        <w:t xml:space="preserve">. </w:t>
      </w:r>
    </w:p>
    <w:p w14:paraId="49104653" w14:textId="77777777" w:rsidR="00FA10A8" w:rsidRPr="0037060A" w:rsidRDefault="00FA10A8" w:rsidP="00FA10A8">
      <w:pPr>
        <w:tabs>
          <w:tab w:val="left" w:pos="720"/>
        </w:tabs>
        <w:rPr>
          <w:szCs w:val="24"/>
          <w:lang w:val="ru-RU"/>
        </w:rPr>
      </w:pPr>
      <w:r w:rsidRPr="0037060A">
        <w:rPr>
          <w:szCs w:val="24"/>
          <w:lang w:val="ru-RU"/>
        </w:rPr>
        <w:tab/>
      </w:r>
      <w:r w:rsidRPr="0037060A">
        <w:rPr>
          <w:szCs w:val="24"/>
        </w:rPr>
        <w:t>Овај уговор закључује се на период од 12 месеци и ступа на снагу даном потписивања.</w:t>
      </w:r>
      <w:r w:rsidRPr="0037060A">
        <w:rPr>
          <w:szCs w:val="24"/>
          <w:lang w:val="ru-RU"/>
        </w:rPr>
        <w:t xml:space="preserve"> </w:t>
      </w:r>
    </w:p>
    <w:p w14:paraId="1066B8F8" w14:textId="184491BD" w:rsidR="00FA10A8" w:rsidRPr="0037060A" w:rsidRDefault="00FA10A8" w:rsidP="00FA10A8">
      <w:pPr>
        <w:tabs>
          <w:tab w:val="left" w:pos="720"/>
        </w:tabs>
        <w:rPr>
          <w:szCs w:val="24"/>
        </w:rPr>
      </w:pPr>
      <w:r w:rsidRPr="0037060A">
        <w:rPr>
          <w:szCs w:val="24"/>
          <w:lang w:val="ru-RU"/>
        </w:rPr>
        <w:tab/>
      </w:r>
      <w:r w:rsidRPr="0037060A">
        <w:rPr>
          <w:szCs w:val="24"/>
        </w:rPr>
        <w:t>Средства за реализацију овог уговора обезб</w:t>
      </w:r>
      <w:r w:rsidR="00AB6AA4" w:rsidRPr="0037060A">
        <w:rPr>
          <w:szCs w:val="24"/>
        </w:rPr>
        <w:t>еђена су Законом о буџету за 2020</w:t>
      </w:r>
      <w:r w:rsidRPr="0037060A">
        <w:rPr>
          <w:szCs w:val="24"/>
        </w:rPr>
        <w:t>. годину. Плаћање д</w:t>
      </w:r>
      <w:r w:rsidR="00AB6AA4" w:rsidRPr="0037060A">
        <w:rPr>
          <w:szCs w:val="24"/>
        </w:rPr>
        <w:t>оспелих обавеза у 2020</w:t>
      </w:r>
      <w:r w:rsidRPr="0037060A">
        <w:rPr>
          <w:szCs w:val="24"/>
        </w:rPr>
        <w:t xml:space="preserve">. години, вршиће се до висине одобрених </w:t>
      </w:r>
      <w:r w:rsidRPr="0037060A">
        <w:rPr>
          <w:szCs w:val="24"/>
        </w:rPr>
        <w:lastRenderedPageBreak/>
        <w:t>апропријација за ту намену, а у складу са закон</w:t>
      </w:r>
      <w:r w:rsidR="00AB6AA4" w:rsidRPr="0037060A">
        <w:rPr>
          <w:szCs w:val="24"/>
        </w:rPr>
        <w:t>ом којим се уређује буџет за 2020</w:t>
      </w:r>
      <w:r w:rsidRPr="0037060A">
        <w:rPr>
          <w:szCs w:val="24"/>
        </w:rPr>
        <w:t>. годину.</w:t>
      </w:r>
    </w:p>
    <w:p w14:paraId="4FD2BB43" w14:textId="4565CADD" w:rsidR="00FA10A8" w:rsidRPr="0037060A" w:rsidRDefault="00C73FAE" w:rsidP="00FA10A8">
      <w:pPr>
        <w:tabs>
          <w:tab w:val="left" w:pos="720"/>
        </w:tabs>
        <w:rPr>
          <w:szCs w:val="24"/>
        </w:rPr>
      </w:pPr>
      <w:r w:rsidRPr="0037060A">
        <w:rPr>
          <w:szCs w:val="24"/>
        </w:rPr>
        <w:tab/>
      </w:r>
      <w:r w:rsidR="00FA10A8" w:rsidRPr="0037060A">
        <w:rPr>
          <w:szCs w:val="24"/>
        </w:rPr>
        <w:t>За део реализациј</w:t>
      </w:r>
      <w:r w:rsidR="00AB6AA4" w:rsidRPr="0037060A">
        <w:rPr>
          <w:szCs w:val="24"/>
        </w:rPr>
        <w:t>е уговора који се односи на 2021</w:t>
      </w:r>
      <w:r w:rsidR="00FA10A8" w:rsidRPr="0037060A">
        <w:rPr>
          <w:szCs w:val="24"/>
        </w:rPr>
        <w:t>. годину, реализација ће зависити од обезбеђења средстава предвиђених законом к</w:t>
      </w:r>
      <w:r w:rsidR="00AB6AA4" w:rsidRPr="0037060A">
        <w:rPr>
          <w:szCs w:val="24"/>
        </w:rPr>
        <w:t>ојим ће се уредити буџет за 2021.</w:t>
      </w:r>
      <w:r w:rsidR="00FA10A8" w:rsidRPr="0037060A">
        <w:rPr>
          <w:szCs w:val="24"/>
        </w:rPr>
        <w:t xml:space="preserve"> годину.</w:t>
      </w:r>
    </w:p>
    <w:p w14:paraId="6266E9E1" w14:textId="7455774E" w:rsidR="00FA10A8" w:rsidRPr="0037060A" w:rsidRDefault="00C73FAE" w:rsidP="00C73FAE">
      <w:pPr>
        <w:pStyle w:val="BodyText"/>
        <w:tabs>
          <w:tab w:val="clear" w:pos="1440"/>
        </w:tabs>
        <w:spacing w:after="0"/>
        <w:rPr>
          <w:rFonts w:ascii="Times New Roman" w:hAnsi="Times New Roman"/>
          <w:szCs w:val="24"/>
        </w:rPr>
      </w:pPr>
      <w:r w:rsidRPr="0037060A">
        <w:rPr>
          <w:rFonts w:ascii="Times New Roman" w:hAnsi="Times New Roman"/>
          <w:szCs w:val="24"/>
        </w:rPr>
        <w:tab/>
      </w:r>
      <w:r w:rsidR="00FA10A8" w:rsidRPr="0037060A">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0DCEE493" w14:textId="54D296A7" w:rsidR="00677258" w:rsidRPr="0037060A" w:rsidRDefault="00677258" w:rsidP="00C73FAE">
      <w:pPr>
        <w:pStyle w:val="BodyText"/>
        <w:tabs>
          <w:tab w:val="clear" w:pos="1440"/>
        </w:tabs>
        <w:spacing w:after="0"/>
        <w:rPr>
          <w:rFonts w:ascii="Times New Roman" w:hAnsi="Times New Roman"/>
          <w:szCs w:val="24"/>
        </w:rPr>
      </w:pPr>
    </w:p>
    <w:p w14:paraId="285AD9B5" w14:textId="77777777" w:rsidR="00BC444D" w:rsidRPr="0037060A" w:rsidRDefault="00BC444D" w:rsidP="00FA10A8">
      <w:pPr>
        <w:tabs>
          <w:tab w:val="left" w:pos="1152"/>
        </w:tabs>
        <w:rPr>
          <w:rFonts w:eastAsia="Malgun Gothic"/>
          <w:b/>
          <w:szCs w:val="24"/>
        </w:rPr>
      </w:pPr>
    </w:p>
    <w:p w14:paraId="7D22A6DC" w14:textId="2A660F04" w:rsidR="00FA10A8" w:rsidRPr="0037060A" w:rsidRDefault="00FA10A8" w:rsidP="00FA10A8">
      <w:pPr>
        <w:tabs>
          <w:tab w:val="left" w:pos="1152"/>
        </w:tabs>
        <w:rPr>
          <w:rFonts w:eastAsia="Malgun Gothic"/>
          <w:b/>
          <w:szCs w:val="24"/>
        </w:rPr>
      </w:pPr>
      <w:r w:rsidRPr="0037060A">
        <w:rPr>
          <w:rFonts w:eastAsia="Malgun Gothic"/>
          <w:b/>
          <w:szCs w:val="24"/>
        </w:rPr>
        <w:t>ИЗМЕНА УГОВОРА</w:t>
      </w:r>
    </w:p>
    <w:p w14:paraId="356838F0" w14:textId="68833B19" w:rsidR="00FA10A8" w:rsidRPr="0037060A" w:rsidRDefault="00C73FAE" w:rsidP="00FA10A8">
      <w:pPr>
        <w:pStyle w:val="BodyText"/>
        <w:jc w:val="center"/>
        <w:rPr>
          <w:rFonts w:ascii="Times New Roman" w:hAnsi="Times New Roman"/>
          <w:b/>
          <w:szCs w:val="24"/>
        </w:rPr>
      </w:pPr>
      <w:r w:rsidRPr="0037060A">
        <w:rPr>
          <w:rFonts w:ascii="Times New Roman" w:hAnsi="Times New Roman"/>
          <w:b/>
          <w:szCs w:val="24"/>
        </w:rPr>
        <w:t>Члан 11</w:t>
      </w:r>
      <w:r w:rsidR="00FA10A8" w:rsidRPr="0037060A">
        <w:rPr>
          <w:rFonts w:ascii="Times New Roman" w:hAnsi="Times New Roman"/>
          <w:b/>
          <w:szCs w:val="24"/>
        </w:rPr>
        <w:t>.</w:t>
      </w:r>
    </w:p>
    <w:p w14:paraId="2DE16B6E" w14:textId="77777777" w:rsidR="00C73FAE" w:rsidRPr="0037060A" w:rsidRDefault="00C73FAE" w:rsidP="00C73FAE">
      <w:pPr>
        <w:widowControl/>
        <w:tabs>
          <w:tab w:val="clear" w:pos="1440"/>
        </w:tabs>
        <w:spacing w:line="259" w:lineRule="auto"/>
        <w:ind w:firstLine="720"/>
        <w:rPr>
          <w:szCs w:val="24"/>
        </w:rPr>
      </w:pPr>
      <w:r w:rsidRPr="0037060A">
        <w:rPr>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37060A">
        <w:rPr>
          <w:szCs w:val="24"/>
          <w:lang w:val="uz-Cyrl-UZ"/>
        </w:rPr>
        <w:t>сходно члану</w:t>
      </w:r>
      <w:r w:rsidRPr="0037060A">
        <w:rPr>
          <w:szCs w:val="24"/>
        </w:rPr>
        <w:t xml:space="preserve"> 115. став 1. ЗЈН</w:t>
      </w:r>
      <w:r w:rsidRPr="0037060A">
        <w:rPr>
          <w:szCs w:val="24"/>
          <w:lang w:val="uz-Cyrl-UZ"/>
        </w:rPr>
        <w:t>.</w:t>
      </w:r>
    </w:p>
    <w:p w14:paraId="3BE31FF8" w14:textId="77777777" w:rsidR="00C73FAE" w:rsidRPr="0037060A" w:rsidRDefault="00C73FAE" w:rsidP="00C73FAE">
      <w:pPr>
        <w:widowControl/>
        <w:tabs>
          <w:tab w:val="clear" w:pos="1440"/>
        </w:tabs>
        <w:spacing w:after="5"/>
        <w:ind w:firstLine="720"/>
        <w:rPr>
          <w:szCs w:val="24"/>
        </w:rPr>
      </w:pPr>
      <w:r w:rsidRPr="0037060A">
        <w:rPr>
          <w:szCs w:val="24"/>
        </w:rPr>
        <w:t>Наручилац може дозволити измене цене и других битних елемената уговора,</w:t>
      </w:r>
      <w:r w:rsidRPr="0037060A">
        <w:rPr>
          <w:szCs w:val="24"/>
          <w:lang w:val="en-GB"/>
        </w:rPr>
        <w:t xml:space="preserve"> </w:t>
      </w:r>
      <w:r w:rsidRPr="0037060A">
        <w:rPr>
          <w:szCs w:val="24"/>
        </w:rPr>
        <w:t>током трајања уговора, на основу образложеног писаног захтева Пружаоца услуге</w:t>
      </w:r>
      <w:r w:rsidRPr="0037060A">
        <w:rPr>
          <w:szCs w:val="24"/>
          <w:lang w:val="uz-Cyrl-UZ"/>
        </w:rPr>
        <w:t xml:space="preserve">, </w:t>
      </w:r>
      <w:r w:rsidRPr="0037060A">
        <w:rPr>
          <w:szCs w:val="24"/>
        </w:rPr>
        <w:t xml:space="preserve">из разлога на које Пружалац услуге  није могао  утицати, сходно члану 115. став 2. ЗЈН . </w:t>
      </w:r>
    </w:p>
    <w:p w14:paraId="134E521A" w14:textId="77777777" w:rsidR="00C73FAE" w:rsidRPr="0037060A" w:rsidRDefault="00C73FAE" w:rsidP="00C73FAE">
      <w:pPr>
        <w:widowControl/>
        <w:tabs>
          <w:tab w:val="clear" w:pos="1440"/>
        </w:tabs>
        <w:spacing w:after="5"/>
        <w:ind w:firstLine="720"/>
        <w:rPr>
          <w:szCs w:val="24"/>
        </w:rPr>
      </w:pPr>
      <w:r w:rsidRPr="0037060A">
        <w:rPr>
          <w:szCs w:val="24"/>
        </w:rPr>
        <w:t xml:space="preserve">Уколико измену уговора предлаже Пружалац услуге Наручиоцу, дужан је да поднесе захтев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 </w:t>
      </w:r>
    </w:p>
    <w:p w14:paraId="61F34F1C" w14:textId="6AF73A69" w:rsidR="00FA10A8" w:rsidRPr="0037060A" w:rsidRDefault="00FA10A8" w:rsidP="00FA10A8">
      <w:pPr>
        <w:rPr>
          <w:szCs w:val="24"/>
        </w:rPr>
      </w:pPr>
    </w:p>
    <w:p w14:paraId="43B13169" w14:textId="77777777" w:rsidR="00BC444D" w:rsidRPr="0037060A" w:rsidRDefault="00BC444D" w:rsidP="00FA10A8">
      <w:pPr>
        <w:keepNext/>
        <w:keepLines/>
        <w:ind w:hanging="10"/>
        <w:outlineLvl w:val="1"/>
        <w:rPr>
          <w:b/>
          <w:szCs w:val="24"/>
          <w:lang w:val="ru-RU"/>
        </w:rPr>
      </w:pPr>
    </w:p>
    <w:p w14:paraId="4E2EE094" w14:textId="5475BBC4" w:rsidR="00FA10A8" w:rsidRPr="0037060A" w:rsidRDefault="00FA10A8" w:rsidP="00FA10A8">
      <w:pPr>
        <w:keepNext/>
        <w:keepLines/>
        <w:ind w:hanging="10"/>
        <w:outlineLvl w:val="1"/>
        <w:rPr>
          <w:b/>
          <w:szCs w:val="24"/>
        </w:rPr>
      </w:pPr>
      <w:r w:rsidRPr="0037060A">
        <w:rPr>
          <w:b/>
          <w:szCs w:val="24"/>
          <w:lang w:val="ru-RU"/>
        </w:rPr>
        <w:t>ВИША СИЛА</w:t>
      </w:r>
    </w:p>
    <w:p w14:paraId="49040C3F" w14:textId="7E62ADFE" w:rsidR="00FA10A8" w:rsidRPr="0037060A" w:rsidRDefault="00FA10A8" w:rsidP="00FB02BD">
      <w:pPr>
        <w:ind w:hanging="10"/>
        <w:jc w:val="center"/>
        <w:rPr>
          <w:b/>
          <w:szCs w:val="24"/>
          <w:lang w:val="ru-RU"/>
        </w:rPr>
      </w:pPr>
      <w:r w:rsidRPr="0037060A">
        <w:rPr>
          <w:b/>
          <w:szCs w:val="24"/>
          <w:lang w:val="ru-RU"/>
        </w:rPr>
        <w:t>Члан 1</w:t>
      </w:r>
      <w:r w:rsidR="00C73FAE" w:rsidRPr="0037060A">
        <w:rPr>
          <w:b/>
          <w:szCs w:val="24"/>
        </w:rPr>
        <w:t>2</w:t>
      </w:r>
      <w:r w:rsidR="00FB02BD" w:rsidRPr="0037060A">
        <w:rPr>
          <w:b/>
          <w:szCs w:val="24"/>
          <w:lang w:val="ru-RU"/>
        </w:rPr>
        <w:t xml:space="preserve">. </w:t>
      </w:r>
    </w:p>
    <w:p w14:paraId="3B56A993" w14:textId="77777777" w:rsidR="00FA10A8" w:rsidRPr="0037060A" w:rsidRDefault="00FA10A8" w:rsidP="00FA10A8">
      <w:pPr>
        <w:tabs>
          <w:tab w:val="clear" w:pos="1440"/>
          <w:tab w:val="left" w:pos="709"/>
        </w:tabs>
        <w:ind w:hanging="8"/>
        <w:rPr>
          <w:szCs w:val="24"/>
          <w:lang w:val="ru-RU"/>
        </w:rPr>
      </w:pPr>
      <w:r w:rsidRPr="0037060A">
        <w:rPr>
          <w:szCs w:val="24"/>
          <w:lang w:val="ru-RU"/>
        </w:rPr>
        <w:t xml:space="preserve"> </w:t>
      </w:r>
      <w:r w:rsidRPr="0037060A">
        <w:rPr>
          <w:szCs w:val="24"/>
          <w:lang w:val="ru-RU"/>
        </w:rPr>
        <w:tab/>
        <w:t xml:space="preserve">Уколико после закључења овог </w:t>
      </w:r>
      <w:r w:rsidRPr="0037060A">
        <w:rPr>
          <w:szCs w:val="24"/>
        </w:rPr>
        <w:t xml:space="preserve">уговора </w:t>
      </w:r>
      <w:r w:rsidRPr="0037060A">
        <w:rPr>
          <w:szCs w:val="24"/>
          <w:lang w:val="ru-RU"/>
        </w:rPr>
        <w:t>наступе околности више силе које доведу до ометања или онемогућавања извршења обавеза дефинисаних</w:t>
      </w:r>
      <w:r w:rsidRPr="0037060A">
        <w:rPr>
          <w:szCs w:val="24"/>
        </w:rPr>
        <w:t xml:space="preserve"> уговором</w:t>
      </w:r>
      <w:r w:rsidRPr="0037060A">
        <w:rPr>
          <w:szCs w:val="24"/>
          <w:lang w:val="ru-RU"/>
        </w:rPr>
        <w:t xml:space="preserve">, рокови извршења обавеза ће се продужити за време трајања више силе.  </w:t>
      </w:r>
    </w:p>
    <w:p w14:paraId="06B43A55" w14:textId="77777777" w:rsidR="00FA10A8" w:rsidRPr="0037060A" w:rsidRDefault="00FA10A8" w:rsidP="00FA10A8">
      <w:pPr>
        <w:tabs>
          <w:tab w:val="clear" w:pos="1440"/>
          <w:tab w:val="left" w:pos="709"/>
        </w:tabs>
        <w:ind w:hanging="8"/>
        <w:rPr>
          <w:szCs w:val="24"/>
          <w:lang w:val="ru-RU"/>
        </w:rPr>
      </w:pPr>
      <w:r w:rsidRPr="0037060A">
        <w:rPr>
          <w:szCs w:val="24"/>
          <w:lang w:val="ru-RU"/>
        </w:rPr>
        <w:t xml:space="preserve"> </w:t>
      </w:r>
      <w:r w:rsidRPr="0037060A">
        <w:rPr>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37060A">
        <w:rPr>
          <w:szCs w:val="24"/>
        </w:rPr>
        <w:t>уговору</w:t>
      </w:r>
      <w:r w:rsidRPr="0037060A">
        <w:rPr>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6AA496A3" w14:textId="76E9903D" w:rsidR="00102053" w:rsidRPr="0037060A" w:rsidRDefault="00FA10A8" w:rsidP="00FA10A8">
      <w:pPr>
        <w:pStyle w:val="CommentText"/>
        <w:tabs>
          <w:tab w:val="clear" w:pos="1440"/>
          <w:tab w:val="left" w:pos="709"/>
        </w:tabs>
        <w:rPr>
          <w:rFonts w:eastAsia="Calibri"/>
          <w:sz w:val="24"/>
          <w:szCs w:val="24"/>
          <w:lang w:val="ru-RU"/>
        </w:rPr>
      </w:pPr>
      <w:r w:rsidRPr="0037060A">
        <w:rPr>
          <w:rFonts w:eastAsia="Calibri"/>
          <w:sz w:val="24"/>
          <w:szCs w:val="24"/>
          <w:lang w:val="ru-RU"/>
        </w:rPr>
        <w:t xml:space="preserve"> </w:t>
      </w:r>
      <w:r w:rsidRPr="0037060A">
        <w:rPr>
          <w:rFonts w:eastAsia="Calibri"/>
          <w:sz w:val="24"/>
          <w:szCs w:val="24"/>
          <w:lang w:val="ru-RU"/>
        </w:rPr>
        <w:tab/>
        <w:t xml:space="preserve">Страна у </w:t>
      </w:r>
      <w:r w:rsidRPr="0037060A">
        <w:rPr>
          <w:rFonts w:eastAsia="Calibri"/>
          <w:sz w:val="24"/>
          <w:szCs w:val="24"/>
        </w:rPr>
        <w:t>уговору</w:t>
      </w:r>
      <w:r w:rsidRPr="0037060A">
        <w:rPr>
          <w:rFonts w:eastAsia="Calibri"/>
          <w:sz w:val="24"/>
          <w:szCs w:val="24"/>
          <w:lang w:val="ru-RU"/>
        </w:rPr>
        <w:t xml:space="preserve"> погођена вишом силом, одмах ће у писаној форми обавестити другу страну о настанку</w:t>
      </w:r>
      <w:r w:rsidRPr="0037060A">
        <w:rPr>
          <w:sz w:val="24"/>
          <w:szCs w:val="24"/>
        </w:rPr>
        <w:t xml:space="preserve"> </w:t>
      </w:r>
      <w:r w:rsidRPr="0037060A">
        <w:rPr>
          <w:rFonts w:eastAsia="Calibri"/>
          <w:sz w:val="24"/>
          <w:szCs w:val="24"/>
        </w:rPr>
        <w:t>о</w:t>
      </w:r>
      <w:r w:rsidRPr="0037060A">
        <w:rPr>
          <w:rFonts w:eastAsia="Calibri"/>
          <w:sz w:val="24"/>
          <w:szCs w:val="24"/>
          <w:lang w:val="ru-RU"/>
        </w:rPr>
        <w:t>колности изазване вишом силом д</w:t>
      </w:r>
      <w:r w:rsidR="00FB02BD" w:rsidRPr="0037060A">
        <w:rPr>
          <w:rFonts w:eastAsia="Calibri"/>
          <w:sz w:val="24"/>
          <w:szCs w:val="24"/>
          <w:lang w:val="ru-RU"/>
        </w:rPr>
        <w:t xml:space="preserve">оставити одговарајуће доказе.  </w:t>
      </w:r>
    </w:p>
    <w:p w14:paraId="4C76EA8E" w14:textId="77777777" w:rsidR="00102053" w:rsidRPr="0037060A" w:rsidRDefault="00102053" w:rsidP="00FA10A8">
      <w:pPr>
        <w:pStyle w:val="CommentText"/>
        <w:tabs>
          <w:tab w:val="clear" w:pos="1440"/>
          <w:tab w:val="left" w:pos="709"/>
        </w:tabs>
        <w:rPr>
          <w:rFonts w:eastAsia="Calibri"/>
          <w:sz w:val="24"/>
          <w:szCs w:val="24"/>
          <w:lang w:val="ru-RU"/>
        </w:rPr>
      </w:pPr>
    </w:p>
    <w:p w14:paraId="07BA3499" w14:textId="77777777" w:rsidR="00BC444D" w:rsidRPr="0037060A" w:rsidRDefault="00BC444D" w:rsidP="00FA10A8">
      <w:pPr>
        <w:pStyle w:val="Default"/>
        <w:rPr>
          <w:b/>
          <w:color w:val="auto"/>
          <w:lang w:val="sr-Cyrl-CS"/>
        </w:rPr>
      </w:pPr>
    </w:p>
    <w:p w14:paraId="0F473A93" w14:textId="11DDDED4" w:rsidR="00FA10A8" w:rsidRPr="0037060A" w:rsidRDefault="00FA10A8" w:rsidP="00FA10A8">
      <w:pPr>
        <w:pStyle w:val="Default"/>
        <w:rPr>
          <w:b/>
          <w:color w:val="auto"/>
          <w:lang w:val="sr-Cyrl-CS"/>
        </w:rPr>
      </w:pPr>
      <w:r w:rsidRPr="0037060A">
        <w:rPr>
          <w:b/>
          <w:color w:val="auto"/>
          <w:lang w:val="sr-Cyrl-CS"/>
        </w:rPr>
        <w:t xml:space="preserve">ПРОМЕНА ПОДАТАКА </w:t>
      </w:r>
    </w:p>
    <w:p w14:paraId="7A76F647" w14:textId="6CC94D80" w:rsidR="00FA10A8" w:rsidRPr="0037060A" w:rsidRDefault="00C73FAE" w:rsidP="00FB02BD">
      <w:pPr>
        <w:pStyle w:val="Default"/>
        <w:jc w:val="center"/>
        <w:rPr>
          <w:b/>
          <w:color w:val="auto"/>
          <w:lang w:val="sr-Cyrl-CS"/>
        </w:rPr>
      </w:pPr>
      <w:r w:rsidRPr="0037060A">
        <w:rPr>
          <w:b/>
          <w:color w:val="auto"/>
          <w:lang w:val="sr-Cyrl-CS"/>
        </w:rPr>
        <w:t>Члан 13</w:t>
      </w:r>
      <w:r w:rsidR="00FB02BD" w:rsidRPr="0037060A">
        <w:rPr>
          <w:b/>
          <w:color w:val="auto"/>
          <w:lang w:val="sr-Cyrl-CS"/>
        </w:rPr>
        <w:t>.</w:t>
      </w:r>
    </w:p>
    <w:p w14:paraId="40D2EBBE" w14:textId="77777777" w:rsidR="00FA10A8" w:rsidRPr="0037060A" w:rsidRDefault="00FA10A8" w:rsidP="00FA10A8">
      <w:pPr>
        <w:pStyle w:val="Default"/>
        <w:ind w:firstLine="720"/>
        <w:jc w:val="both"/>
        <w:rPr>
          <w:b/>
          <w:color w:val="auto"/>
          <w:lang w:val="sr-Cyrl-CS"/>
        </w:rPr>
      </w:pPr>
      <w:r w:rsidRPr="0037060A">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уговора, односно наручиоце током важења уговора о јавној набавци и да је документује на прописани начин</w:t>
      </w:r>
      <w:r w:rsidRPr="0037060A">
        <w:rPr>
          <w:b/>
          <w:color w:val="auto"/>
          <w:lang w:val="sr-Cyrl-CS"/>
        </w:rPr>
        <w:t>.</w:t>
      </w:r>
    </w:p>
    <w:p w14:paraId="0C90474E" w14:textId="40F1F582" w:rsidR="00FA10A8" w:rsidRPr="0037060A" w:rsidRDefault="00FA10A8" w:rsidP="00FA10A8">
      <w:pPr>
        <w:rPr>
          <w:b/>
          <w:bCs/>
          <w:szCs w:val="24"/>
        </w:rPr>
      </w:pPr>
    </w:p>
    <w:p w14:paraId="1F887F2A" w14:textId="30EB14F3" w:rsidR="00BC444D" w:rsidRDefault="00BC444D" w:rsidP="00FA10A8">
      <w:pPr>
        <w:rPr>
          <w:b/>
          <w:bCs/>
          <w:szCs w:val="24"/>
        </w:rPr>
      </w:pPr>
    </w:p>
    <w:p w14:paraId="458F8C03" w14:textId="5C0497F2" w:rsidR="00091302" w:rsidRDefault="00091302" w:rsidP="00FA10A8">
      <w:pPr>
        <w:rPr>
          <w:b/>
          <w:bCs/>
          <w:szCs w:val="24"/>
        </w:rPr>
      </w:pPr>
    </w:p>
    <w:p w14:paraId="3746099D" w14:textId="77777777" w:rsidR="00091302" w:rsidRPr="0037060A" w:rsidRDefault="00091302" w:rsidP="00FA10A8">
      <w:pPr>
        <w:rPr>
          <w:b/>
          <w:bCs/>
          <w:szCs w:val="24"/>
        </w:rPr>
      </w:pPr>
    </w:p>
    <w:p w14:paraId="160C454B" w14:textId="4E75FD70" w:rsidR="00FA10A8" w:rsidRPr="0037060A" w:rsidRDefault="00FA10A8" w:rsidP="00FA10A8">
      <w:pPr>
        <w:rPr>
          <w:b/>
          <w:bCs/>
          <w:szCs w:val="24"/>
        </w:rPr>
      </w:pPr>
      <w:r w:rsidRPr="0037060A">
        <w:rPr>
          <w:b/>
          <w:bCs/>
          <w:szCs w:val="24"/>
        </w:rPr>
        <w:lastRenderedPageBreak/>
        <w:t>УГОВОРНА КАЗНА</w:t>
      </w:r>
    </w:p>
    <w:p w14:paraId="6FCB0C6F" w14:textId="30038FED" w:rsidR="00FA10A8" w:rsidRPr="0037060A" w:rsidRDefault="00FA10A8" w:rsidP="00FA10A8">
      <w:pPr>
        <w:spacing w:after="120"/>
        <w:jc w:val="center"/>
        <w:rPr>
          <w:b/>
          <w:szCs w:val="24"/>
        </w:rPr>
      </w:pPr>
      <w:r w:rsidRPr="0037060A">
        <w:rPr>
          <w:b/>
          <w:szCs w:val="24"/>
          <w:lang w:val="ru-RU"/>
        </w:rPr>
        <w:t xml:space="preserve"> </w:t>
      </w:r>
      <w:r w:rsidR="00C73FAE" w:rsidRPr="0037060A">
        <w:rPr>
          <w:b/>
          <w:szCs w:val="24"/>
        </w:rPr>
        <w:t>Члан 14</w:t>
      </w:r>
      <w:r w:rsidRPr="0037060A">
        <w:rPr>
          <w:b/>
          <w:szCs w:val="24"/>
        </w:rPr>
        <w:t>.</w:t>
      </w:r>
    </w:p>
    <w:p w14:paraId="5BA8F562" w14:textId="70347F24" w:rsidR="00FA10A8" w:rsidRPr="0037060A" w:rsidRDefault="00FA10A8" w:rsidP="00FA10A8">
      <w:pPr>
        <w:ind w:firstLine="706"/>
        <w:rPr>
          <w:szCs w:val="24"/>
          <w:lang w:val="ru-RU"/>
        </w:rPr>
      </w:pPr>
      <w:r w:rsidRPr="0037060A">
        <w:rPr>
          <w:szCs w:val="24"/>
          <w:lang w:val="ru-RU"/>
        </w:rPr>
        <w:t xml:space="preserve">Наручилац има право на наплату пенала у висини </w:t>
      </w:r>
      <w:r w:rsidRPr="0037060A">
        <w:rPr>
          <w:szCs w:val="24"/>
        </w:rPr>
        <w:t>0,02 %</w:t>
      </w:r>
      <w:r w:rsidRPr="0037060A">
        <w:rPr>
          <w:szCs w:val="24"/>
          <w:lang w:val="ru-RU"/>
        </w:rPr>
        <w:t xml:space="preserve"> од уговорене вредности овог уговора, за сваки дан прекорачења рока</w:t>
      </w:r>
      <w:r w:rsidRPr="0037060A">
        <w:rPr>
          <w:szCs w:val="24"/>
        </w:rPr>
        <w:t xml:space="preserve"> извршења услуге из члана 6. овог уговора</w:t>
      </w:r>
      <w:r w:rsidRPr="0037060A">
        <w:rPr>
          <w:szCs w:val="24"/>
          <w:lang w:val="ru-RU"/>
        </w:rPr>
        <w:t xml:space="preserve">, с тим да укупна вредност наплаћених пенала не прелази </w:t>
      </w:r>
      <w:r w:rsidRPr="0037060A">
        <w:rPr>
          <w:szCs w:val="24"/>
        </w:rPr>
        <w:t>5</w:t>
      </w:r>
      <w:r w:rsidRPr="0037060A">
        <w:rPr>
          <w:szCs w:val="24"/>
          <w:lang w:val="ru-RU"/>
        </w:rPr>
        <w:t xml:space="preserve">% уговорене вредности овог уговора (без ПДВ-а). </w:t>
      </w:r>
    </w:p>
    <w:p w14:paraId="55E4884B" w14:textId="77777777" w:rsidR="00BC444D" w:rsidRPr="0037060A" w:rsidRDefault="00BC444D" w:rsidP="00FA10A8">
      <w:pPr>
        <w:pStyle w:val="Default"/>
        <w:rPr>
          <w:b/>
          <w:color w:val="auto"/>
          <w:lang w:val="sr-Cyrl-CS"/>
        </w:rPr>
      </w:pPr>
    </w:p>
    <w:p w14:paraId="128BBA12" w14:textId="77777777" w:rsidR="00BC444D" w:rsidRPr="0037060A" w:rsidRDefault="00BC444D" w:rsidP="00FA10A8">
      <w:pPr>
        <w:pStyle w:val="Default"/>
        <w:rPr>
          <w:b/>
          <w:color w:val="auto"/>
          <w:lang w:val="sr-Cyrl-CS"/>
        </w:rPr>
      </w:pPr>
    </w:p>
    <w:p w14:paraId="0D9B7915" w14:textId="0DBC7972" w:rsidR="00FA10A8" w:rsidRPr="0037060A" w:rsidRDefault="00FA10A8" w:rsidP="00FA10A8">
      <w:pPr>
        <w:pStyle w:val="Default"/>
        <w:rPr>
          <w:b/>
          <w:color w:val="auto"/>
          <w:lang w:val="sr-Cyrl-CS"/>
        </w:rPr>
      </w:pPr>
      <w:r w:rsidRPr="0037060A">
        <w:rPr>
          <w:b/>
          <w:color w:val="auto"/>
          <w:lang w:val="sr-Cyrl-CS"/>
        </w:rPr>
        <w:t>РАСКИД УГОВОРА</w:t>
      </w:r>
    </w:p>
    <w:p w14:paraId="0ABA191A" w14:textId="14E33821" w:rsidR="00FA10A8" w:rsidRPr="0037060A" w:rsidRDefault="00FA10A8" w:rsidP="00FA10A8">
      <w:pPr>
        <w:pStyle w:val="Default"/>
        <w:rPr>
          <w:b/>
          <w:color w:val="auto"/>
          <w:lang w:val="sr-Cyrl-CS"/>
        </w:rPr>
      </w:pPr>
      <w:r w:rsidRPr="0037060A">
        <w:rPr>
          <w:b/>
          <w:color w:val="auto"/>
          <w:lang w:val="sr-Cyrl-CS"/>
        </w:rPr>
        <w:t xml:space="preserve">                                                           </w:t>
      </w:r>
      <w:r w:rsidRPr="0037060A">
        <w:rPr>
          <w:b/>
          <w:color w:val="auto"/>
          <w:lang w:val="ru-RU"/>
        </w:rPr>
        <w:t xml:space="preserve">          </w:t>
      </w:r>
      <w:r w:rsidRPr="0037060A">
        <w:rPr>
          <w:b/>
          <w:color w:val="auto"/>
          <w:lang w:val="sr-Cyrl-CS"/>
        </w:rPr>
        <w:t>Члан 1</w:t>
      </w:r>
      <w:r w:rsidR="00C73FAE" w:rsidRPr="0037060A">
        <w:rPr>
          <w:b/>
          <w:color w:val="auto"/>
        </w:rPr>
        <w:t>5</w:t>
      </w:r>
      <w:r w:rsidRPr="0037060A">
        <w:rPr>
          <w:b/>
          <w:color w:val="auto"/>
          <w:lang w:val="sr-Cyrl-CS"/>
        </w:rPr>
        <w:t>.</w:t>
      </w:r>
    </w:p>
    <w:p w14:paraId="2061B0C5" w14:textId="77777777" w:rsidR="00FA10A8" w:rsidRPr="0037060A" w:rsidRDefault="00FA10A8" w:rsidP="00FA10A8">
      <w:pPr>
        <w:tabs>
          <w:tab w:val="left" w:pos="720"/>
        </w:tabs>
        <w:rPr>
          <w:szCs w:val="24"/>
        </w:rPr>
      </w:pPr>
      <w:r w:rsidRPr="0037060A">
        <w:rPr>
          <w:szCs w:val="24"/>
          <w:lang w:val="ru-RU"/>
        </w:rPr>
        <w:tab/>
      </w:r>
      <w:r w:rsidRPr="0037060A">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5EC7437E" w14:textId="738AF1DB" w:rsidR="00FA10A8" w:rsidRPr="0037060A" w:rsidRDefault="00AB1CDB" w:rsidP="00FA10A8">
      <w:pPr>
        <w:tabs>
          <w:tab w:val="left" w:pos="720"/>
        </w:tabs>
        <w:rPr>
          <w:szCs w:val="24"/>
        </w:rPr>
      </w:pPr>
      <w:r w:rsidRPr="0037060A">
        <w:rPr>
          <w:szCs w:val="24"/>
        </w:rPr>
        <w:tab/>
      </w:r>
      <w:r w:rsidR="00FA10A8" w:rsidRPr="0037060A">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D750F05" w14:textId="77777777" w:rsidR="00FA10A8" w:rsidRPr="0037060A" w:rsidRDefault="00FA10A8" w:rsidP="00FA10A8">
      <w:pPr>
        <w:tabs>
          <w:tab w:val="left" w:pos="720"/>
        </w:tabs>
        <w:rPr>
          <w:szCs w:val="24"/>
        </w:rPr>
      </w:pPr>
      <w:r w:rsidRPr="0037060A">
        <w:rPr>
          <w:szCs w:val="24"/>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14:paraId="2C6D3865" w14:textId="783BFA5A" w:rsidR="00FA10A8" w:rsidRPr="0037060A" w:rsidRDefault="00FA10A8" w:rsidP="00102053">
      <w:pPr>
        <w:tabs>
          <w:tab w:val="left" w:pos="720"/>
        </w:tabs>
        <w:rPr>
          <w:szCs w:val="24"/>
        </w:rPr>
      </w:pPr>
      <w:r w:rsidRPr="0037060A">
        <w:rPr>
          <w:szCs w:val="24"/>
        </w:rPr>
        <w:tab/>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332F3FE3" w14:textId="3B904630" w:rsidR="00995534" w:rsidRPr="0037060A" w:rsidRDefault="00995534" w:rsidP="00AB6AA4">
      <w:pPr>
        <w:spacing w:line="270" w:lineRule="atLeast"/>
        <w:ind w:firstLine="720"/>
        <w:outlineLvl w:val="0"/>
      </w:pPr>
    </w:p>
    <w:p w14:paraId="2A73B38E" w14:textId="77777777" w:rsidR="00BC444D" w:rsidRPr="0037060A" w:rsidRDefault="00BC444D" w:rsidP="00FA10A8">
      <w:pPr>
        <w:pStyle w:val="BodyText"/>
        <w:spacing w:after="0"/>
        <w:rPr>
          <w:rFonts w:ascii="Times New Roman" w:hAnsi="Times New Roman"/>
          <w:b/>
          <w:szCs w:val="24"/>
        </w:rPr>
      </w:pPr>
    </w:p>
    <w:p w14:paraId="0CF2F0EC" w14:textId="03994834" w:rsidR="00FA10A8" w:rsidRPr="0037060A" w:rsidRDefault="00FA10A8" w:rsidP="00FA10A8">
      <w:pPr>
        <w:pStyle w:val="BodyText"/>
        <w:spacing w:after="0"/>
        <w:rPr>
          <w:rFonts w:ascii="Times New Roman" w:hAnsi="Times New Roman"/>
          <w:b/>
          <w:szCs w:val="24"/>
        </w:rPr>
      </w:pPr>
      <w:r w:rsidRPr="0037060A">
        <w:rPr>
          <w:rFonts w:ascii="Times New Roman" w:hAnsi="Times New Roman"/>
          <w:b/>
          <w:szCs w:val="24"/>
        </w:rPr>
        <w:t xml:space="preserve">ПРЕЛАЗНЕ И ЗАВРШНЕ ОДРЕДБЕ </w:t>
      </w:r>
    </w:p>
    <w:p w14:paraId="5F114208" w14:textId="7DC5C458" w:rsidR="00FA10A8" w:rsidRPr="0037060A" w:rsidRDefault="00FA10A8" w:rsidP="00FA10A8">
      <w:pPr>
        <w:pStyle w:val="BodyText"/>
        <w:spacing w:after="0"/>
        <w:jc w:val="center"/>
        <w:rPr>
          <w:rFonts w:ascii="Times New Roman" w:hAnsi="Times New Roman"/>
          <w:b/>
          <w:szCs w:val="24"/>
        </w:rPr>
      </w:pPr>
      <w:r w:rsidRPr="0037060A">
        <w:rPr>
          <w:rFonts w:ascii="Times New Roman" w:hAnsi="Times New Roman"/>
          <w:b/>
          <w:szCs w:val="24"/>
        </w:rPr>
        <w:t xml:space="preserve">Члан </w:t>
      </w:r>
      <w:r w:rsidR="00C73FAE" w:rsidRPr="0037060A">
        <w:rPr>
          <w:rFonts w:ascii="Times New Roman" w:hAnsi="Times New Roman"/>
          <w:b/>
          <w:szCs w:val="24"/>
        </w:rPr>
        <w:t>16</w:t>
      </w:r>
      <w:r w:rsidRPr="0037060A">
        <w:rPr>
          <w:rFonts w:ascii="Times New Roman" w:hAnsi="Times New Roman"/>
          <w:b/>
          <w:szCs w:val="24"/>
        </w:rPr>
        <w:t>.</w:t>
      </w:r>
    </w:p>
    <w:p w14:paraId="29D62B12" w14:textId="38346DC9" w:rsidR="00FA10A8" w:rsidRPr="0037060A" w:rsidRDefault="00FA10A8" w:rsidP="00102053">
      <w:pPr>
        <w:pStyle w:val="BodyText"/>
        <w:tabs>
          <w:tab w:val="clear" w:pos="1440"/>
          <w:tab w:val="left" w:pos="851"/>
        </w:tabs>
        <w:rPr>
          <w:rFonts w:ascii="Times New Roman" w:hAnsi="Times New Roman"/>
          <w:szCs w:val="24"/>
          <w:lang w:val="ru-RU"/>
        </w:rPr>
      </w:pPr>
      <w:r w:rsidRPr="0037060A">
        <w:rPr>
          <w:rFonts w:ascii="Times New Roman" w:hAnsi="Times New Roman"/>
          <w:szCs w:val="24"/>
          <w:lang w:val="ru-RU"/>
        </w:rPr>
        <w:tab/>
        <w:t xml:space="preserve">За све што није регулисано овим </w:t>
      </w:r>
      <w:r w:rsidRPr="0037060A">
        <w:rPr>
          <w:rFonts w:ascii="Times New Roman" w:hAnsi="Times New Roman"/>
          <w:szCs w:val="24"/>
        </w:rPr>
        <w:t xml:space="preserve">уговором </w:t>
      </w:r>
      <w:r w:rsidRPr="0037060A">
        <w:rPr>
          <w:rFonts w:ascii="Times New Roman" w:hAnsi="Times New Roman"/>
          <w:szCs w:val="24"/>
          <w:lang w:val="ru-RU"/>
        </w:rPr>
        <w:t xml:space="preserve">примењиваће се одредбе Закона који регулишу облигационе односе и одредбе Закона </w:t>
      </w:r>
      <w:r w:rsidRPr="0037060A">
        <w:rPr>
          <w:rFonts w:ascii="Times New Roman" w:hAnsi="Times New Roman"/>
          <w:szCs w:val="24"/>
        </w:rPr>
        <w:t>о п</w:t>
      </w:r>
      <w:r w:rsidR="005513A0" w:rsidRPr="0037060A">
        <w:rPr>
          <w:rFonts w:ascii="Times New Roman" w:hAnsi="Times New Roman"/>
          <w:szCs w:val="24"/>
        </w:rPr>
        <w:t>ланирању и изградњи и Закона о П</w:t>
      </w:r>
      <w:r w:rsidRPr="0037060A">
        <w:rPr>
          <w:rFonts w:ascii="Times New Roman" w:hAnsi="Times New Roman"/>
          <w:szCs w:val="24"/>
        </w:rPr>
        <w:t>росторном плану Републике Ср</w:t>
      </w:r>
      <w:r w:rsidR="008F4231" w:rsidRPr="0037060A">
        <w:rPr>
          <w:rFonts w:ascii="Times New Roman" w:hAnsi="Times New Roman"/>
          <w:szCs w:val="24"/>
        </w:rPr>
        <w:t>б</w:t>
      </w:r>
      <w:r w:rsidRPr="0037060A">
        <w:rPr>
          <w:rFonts w:ascii="Times New Roman" w:hAnsi="Times New Roman"/>
          <w:szCs w:val="24"/>
        </w:rPr>
        <w:t>ије.</w:t>
      </w:r>
      <w:r w:rsidRPr="0037060A">
        <w:rPr>
          <w:rFonts w:ascii="Times New Roman" w:hAnsi="Times New Roman"/>
          <w:szCs w:val="24"/>
          <w:lang w:val="ru-RU"/>
        </w:rPr>
        <w:t xml:space="preserve">  </w:t>
      </w:r>
    </w:p>
    <w:p w14:paraId="183F23E3" w14:textId="6E7C4833" w:rsidR="00FA10A8" w:rsidRPr="0037060A" w:rsidRDefault="00AB6AA4" w:rsidP="00FA10A8">
      <w:pPr>
        <w:pStyle w:val="BodyText"/>
        <w:tabs>
          <w:tab w:val="clear" w:pos="1440"/>
          <w:tab w:val="left" w:pos="851"/>
        </w:tabs>
        <w:jc w:val="center"/>
        <w:rPr>
          <w:rFonts w:ascii="Times New Roman" w:hAnsi="Times New Roman"/>
          <w:b/>
          <w:szCs w:val="24"/>
          <w:lang w:val="ru-RU"/>
        </w:rPr>
      </w:pPr>
      <w:r w:rsidRPr="0037060A">
        <w:rPr>
          <w:rFonts w:ascii="Times New Roman" w:hAnsi="Times New Roman"/>
          <w:b/>
          <w:szCs w:val="24"/>
          <w:lang w:val="ru-RU"/>
        </w:rPr>
        <w:t xml:space="preserve">Члан </w:t>
      </w:r>
      <w:r w:rsidR="00C73FAE" w:rsidRPr="0037060A">
        <w:rPr>
          <w:rFonts w:ascii="Times New Roman" w:hAnsi="Times New Roman"/>
          <w:b/>
          <w:szCs w:val="24"/>
          <w:lang w:val="ru-RU"/>
        </w:rPr>
        <w:t>17</w:t>
      </w:r>
      <w:r w:rsidR="00FA10A8" w:rsidRPr="0037060A">
        <w:rPr>
          <w:rFonts w:ascii="Times New Roman" w:hAnsi="Times New Roman"/>
          <w:b/>
          <w:szCs w:val="24"/>
          <w:lang w:val="ru-RU"/>
        </w:rPr>
        <w:t>.</w:t>
      </w:r>
    </w:p>
    <w:p w14:paraId="495086D8" w14:textId="4170FB43" w:rsidR="00FA10A8" w:rsidRPr="0037060A" w:rsidRDefault="00FA10A8" w:rsidP="00FA10A8">
      <w:pPr>
        <w:pStyle w:val="BodyText"/>
        <w:tabs>
          <w:tab w:val="clear" w:pos="1440"/>
          <w:tab w:val="left" w:pos="851"/>
        </w:tabs>
        <w:rPr>
          <w:rFonts w:ascii="Times New Roman" w:hAnsi="Times New Roman"/>
          <w:szCs w:val="24"/>
          <w:lang w:val="ru-RU"/>
        </w:rPr>
      </w:pPr>
      <w:r w:rsidRPr="0037060A">
        <w:rPr>
          <w:rFonts w:ascii="Times New Roman" w:hAnsi="Times New Roman"/>
          <w:szCs w:val="24"/>
          <w:lang w:val="ru-RU"/>
        </w:rPr>
        <w:t xml:space="preserve"> </w:t>
      </w:r>
      <w:r w:rsidR="00DA7D75" w:rsidRPr="0037060A">
        <w:rPr>
          <w:rFonts w:ascii="Times New Roman" w:hAnsi="Times New Roman"/>
          <w:szCs w:val="24"/>
          <w:lang w:val="ru-RU"/>
        </w:rPr>
        <w:tab/>
      </w:r>
      <w:r w:rsidRPr="0037060A">
        <w:rPr>
          <w:rFonts w:ascii="Times New Roman" w:hAnsi="Times New Roman"/>
          <w:szCs w:val="24"/>
          <w:lang w:val="ru-RU"/>
        </w:rPr>
        <w:t>Све спорове који проистекну у реализацији овог</w:t>
      </w:r>
      <w:r w:rsidRPr="0037060A">
        <w:rPr>
          <w:rFonts w:ascii="Times New Roman" w:hAnsi="Times New Roman"/>
          <w:szCs w:val="24"/>
        </w:rPr>
        <w:t xml:space="preserve"> уговора</w:t>
      </w:r>
      <w:r w:rsidRPr="0037060A">
        <w:rPr>
          <w:rFonts w:ascii="Times New Roman" w:hAnsi="Times New Roman"/>
          <w:szCs w:val="24"/>
          <w:lang w:val="ru-RU"/>
        </w:rPr>
        <w:t xml:space="preserve">, </w:t>
      </w:r>
      <w:r w:rsidRPr="0037060A">
        <w:rPr>
          <w:rFonts w:ascii="Times New Roman" w:hAnsi="Times New Roman"/>
          <w:szCs w:val="24"/>
        </w:rPr>
        <w:t xml:space="preserve">уговорне </w:t>
      </w:r>
      <w:r w:rsidRPr="0037060A">
        <w:rPr>
          <w:rFonts w:ascii="Times New Roman" w:hAnsi="Times New Roman"/>
          <w:szCs w:val="24"/>
          <w:lang w:val="ru-RU"/>
        </w:rPr>
        <w:t xml:space="preserve">стране ће решавати споразумно, у супротном уговарају надлежност Привредног суда у Београду. </w:t>
      </w:r>
    </w:p>
    <w:p w14:paraId="3151DBF8" w14:textId="0CFF847A" w:rsidR="00FA10A8" w:rsidRPr="0037060A" w:rsidRDefault="00AB6AA4" w:rsidP="00FA10A8">
      <w:pPr>
        <w:pStyle w:val="BodyText"/>
        <w:tabs>
          <w:tab w:val="clear" w:pos="1440"/>
          <w:tab w:val="left" w:pos="851"/>
        </w:tabs>
        <w:jc w:val="center"/>
        <w:rPr>
          <w:rFonts w:ascii="Times New Roman" w:hAnsi="Times New Roman"/>
          <w:b/>
          <w:szCs w:val="24"/>
          <w:lang w:val="ru-RU"/>
        </w:rPr>
      </w:pPr>
      <w:r w:rsidRPr="0037060A">
        <w:rPr>
          <w:rFonts w:ascii="Times New Roman" w:hAnsi="Times New Roman"/>
          <w:b/>
          <w:szCs w:val="24"/>
          <w:lang w:val="ru-RU"/>
        </w:rPr>
        <w:t xml:space="preserve">Члан </w:t>
      </w:r>
      <w:r w:rsidR="00C73FAE" w:rsidRPr="0037060A">
        <w:rPr>
          <w:rFonts w:ascii="Times New Roman" w:hAnsi="Times New Roman"/>
          <w:b/>
          <w:szCs w:val="24"/>
          <w:lang w:val="ru-RU"/>
        </w:rPr>
        <w:t>18</w:t>
      </w:r>
      <w:r w:rsidR="00FA10A8" w:rsidRPr="0037060A">
        <w:rPr>
          <w:rFonts w:ascii="Times New Roman" w:hAnsi="Times New Roman"/>
          <w:b/>
          <w:szCs w:val="24"/>
          <w:lang w:val="ru-RU"/>
        </w:rPr>
        <w:t>.</w:t>
      </w:r>
    </w:p>
    <w:p w14:paraId="74269EFD" w14:textId="10D91D34" w:rsidR="00FA10A8" w:rsidRPr="0037060A" w:rsidRDefault="00FA10A8" w:rsidP="00102053">
      <w:pPr>
        <w:pStyle w:val="BodyText"/>
        <w:tabs>
          <w:tab w:val="clear" w:pos="1440"/>
          <w:tab w:val="left" w:pos="851"/>
        </w:tabs>
        <w:rPr>
          <w:rFonts w:ascii="Times New Roman" w:hAnsi="Times New Roman"/>
          <w:szCs w:val="24"/>
          <w:lang w:val="ru-RU"/>
        </w:rPr>
      </w:pPr>
      <w:r w:rsidRPr="0037060A">
        <w:rPr>
          <w:rFonts w:ascii="Times New Roman" w:hAnsi="Times New Roman"/>
          <w:szCs w:val="24"/>
          <w:lang w:val="ru-RU"/>
        </w:rPr>
        <w:t xml:space="preserve"> </w:t>
      </w:r>
      <w:r w:rsidR="00DA7D75" w:rsidRPr="0037060A">
        <w:rPr>
          <w:rFonts w:ascii="Times New Roman" w:hAnsi="Times New Roman"/>
          <w:szCs w:val="24"/>
          <w:lang w:val="ru-RU"/>
        </w:rPr>
        <w:tab/>
      </w:r>
      <w:r w:rsidRPr="0037060A">
        <w:rPr>
          <w:rFonts w:ascii="Times New Roman" w:hAnsi="Times New Roman"/>
          <w:szCs w:val="24"/>
          <w:lang w:val="ru-RU"/>
        </w:rPr>
        <w:t xml:space="preserve">Овај </w:t>
      </w:r>
      <w:r w:rsidR="00FB02BD" w:rsidRPr="0037060A">
        <w:rPr>
          <w:rFonts w:ascii="Times New Roman" w:hAnsi="Times New Roman"/>
          <w:szCs w:val="24"/>
          <w:lang w:val="ru-RU"/>
        </w:rPr>
        <w:t xml:space="preserve">уговор </w:t>
      </w:r>
      <w:r w:rsidRPr="0037060A">
        <w:rPr>
          <w:rFonts w:ascii="Times New Roman" w:hAnsi="Times New Roman"/>
          <w:szCs w:val="24"/>
          <w:lang w:val="ru-RU"/>
        </w:rPr>
        <w:t>је закључен у 6 (шест) истоветних примерака од којих по 3 (три) припада свак</w:t>
      </w:r>
      <w:r w:rsidR="00102053" w:rsidRPr="0037060A">
        <w:rPr>
          <w:rFonts w:ascii="Times New Roman" w:hAnsi="Times New Roman"/>
          <w:szCs w:val="24"/>
          <w:lang w:val="ru-RU"/>
        </w:rPr>
        <w:t>ој страни у оквирном споразуму.</w:t>
      </w:r>
    </w:p>
    <w:p w14:paraId="744216F3" w14:textId="77777777" w:rsidR="00BC444D" w:rsidRPr="0037060A" w:rsidRDefault="00BC444D" w:rsidP="00102053">
      <w:pPr>
        <w:pStyle w:val="BodyText"/>
        <w:tabs>
          <w:tab w:val="clear" w:pos="1440"/>
          <w:tab w:val="left" w:pos="851"/>
        </w:tabs>
        <w:rPr>
          <w:rFonts w:ascii="Times New Roman" w:hAnsi="Times New Roman"/>
          <w:szCs w:val="24"/>
          <w:lang w:val="ru-RU"/>
        </w:rPr>
      </w:pPr>
    </w:p>
    <w:p w14:paraId="0D07313E" w14:textId="2988936C" w:rsidR="00AB1CDB" w:rsidRPr="0037060A" w:rsidRDefault="00AB1CDB" w:rsidP="00102053">
      <w:pPr>
        <w:pStyle w:val="BodyText"/>
        <w:tabs>
          <w:tab w:val="clear" w:pos="1440"/>
          <w:tab w:val="left" w:pos="851"/>
        </w:tabs>
        <w:rPr>
          <w:rFonts w:ascii="Times New Roman" w:hAnsi="Times New Roman"/>
          <w:szCs w:val="24"/>
          <w:lang w:val="ru-RU"/>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992"/>
        <w:gridCol w:w="3781"/>
      </w:tblGrid>
      <w:tr w:rsidR="0037060A" w:rsidRPr="0037060A" w14:paraId="16FE091F" w14:textId="77777777" w:rsidTr="00BC444D">
        <w:tc>
          <w:tcPr>
            <w:tcW w:w="4253" w:type="dxa"/>
          </w:tcPr>
          <w:p w14:paraId="3E6BEED5" w14:textId="77777777" w:rsidR="00BC444D" w:rsidRPr="0037060A" w:rsidRDefault="00BC444D" w:rsidP="00AB1CDB">
            <w:pPr>
              <w:jc w:val="center"/>
              <w:rPr>
                <w:b/>
                <w:szCs w:val="24"/>
                <w:lang w:eastAsia="sr-Latn-CS"/>
              </w:rPr>
            </w:pPr>
            <w:r w:rsidRPr="0037060A">
              <w:rPr>
                <w:b/>
                <w:szCs w:val="24"/>
                <w:lang w:eastAsia="sr-Latn-CS"/>
              </w:rPr>
              <w:t>ПРУЖАЛАЦ УСЛУГЕ</w:t>
            </w:r>
          </w:p>
          <w:p w14:paraId="78FFAB11" w14:textId="77777777" w:rsidR="00BC444D" w:rsidRPr="0037060A" w:rsidRDefault="00BC444D" w:rsidP="00102053">
            <w:pPr>
              <w:pStyle w:val="BodyText"/>
              <w:tabs>
                <w:tab w:val="clear" w:pos="1440"/>
                <w:tab w:val="left" w:pos="851"/>
              </w:tabs>
              <w:rPr>
                <w:rFonts w:ascii="Times New Roman" w:hAnsi="Times New Roman"/>
                <w:szCs w:val="24"/>
                <w:lang w:val="ru-RU"/>
              </w:rPr>
            </w:pPr>
          </w:p>
        </w:tc>
        <w:tc>
          <w:tcPr>
            <w:tcW w:w="992" w:type="dxa"/>
            <w:tcBorders>
              <w:top w:val="nil"/>
              <w:bottom w:val="nil"/>
            </w:tcBorders>
          </w:tcPr>
          <w:p w14:paraId="642A5E7C" w14:textId="77777777" w:rsidR="00BC444D" w:rsidRPr="0037060A" w:rsidRDefault="00BC444D" w:rsidP="00AB1CDB">
            <w:pPr>
              <w:jc w:val="center"/>
              <w:rPr>
                <w:b/>
                <w:szCs w:val="24"/>
                <w:lang w:eastAsia="sr-Latn-CS"/>
              </w:rPr>
            </w:pPr>
          </w:p>
        </w:tc>
        <w:tc>
          <w:tcPr>
            <w:tcW w:w="3781" w:type="dxa"/>
          </w:tcPr>
          <w:p w14:paraId="6B48A1D5" w14:textId="4D1CC7D0" w:rsidR="00BC444D" w:rsidRPr="0037060A" w:rsidRDefault="00BC444D" w:rsidP="00AB1CDB">
            <w:pPr>
              <w:jc w:val="center"/>
              <w:rPr>
                <w:b/>
                <w:szCs w:val="24"/>
                <w:lang w:eastAsia="sr-Latn-CS"/>
              </w:rPr>
            </w:pPr>
            <w:r w:rsidRPr="0037060A">
              <w:rPr>
                <w:b/>
                <w:szCs w:val="24"/>
                <w:lang w:eastAsia="sr-Latn-CS"/>
              </w:rPr>
              <w:t>НАРУЧИЛАЦ</w:t>
            </w:r>
          </w:p>
          <w:p w14:paraId="0352B533" w14:textId="77777777" w:rsidR="00BC444D" w:rsidRPr="0037060A" w:rsidRDefault="00BC444D" w:rsidP="00102053">
            <w:pPr>
              <w:pStyle w:val="BodyText"/>
              <w:tabs>
                <w:tab w:val="clear" w:pos="1440"/>
                <w:tab w:val="left" w:pos="851"/>
              </w:tabs>
              <w:rPr>
                <w:rFonts w:ascii="Times New Roman" w:hAnsi="Times New Roman"/>
                <w:szCs w:val="24"/>
                <w:lang w:val="ru-RU"/>
              </w:rPr>
            </w:pPr>
          </w:p>
        </w:tc>
      </w:tr>
      <w:tr w:rsidR="00BC444D" w:rsidRPr="0037060A" w14:paraId="3CBF8DEE" w14:textId="77777777" w:rsidTr="00BC444D">
        <w:tc>
          <w:tcPr>
            <w:tcW w:w="4253" w:type="dxa"/>
          </w:tcPr>
          <w:p w14:paraId="2AB0A875" w14:textId="22A98C6A" w:rsidR="00BC444D" w:rsidRPr="0037060A" w:rsidRDefault="00BC444D" w:rsidP="00102053">
            <w:pPr>
              <w:pStyle w:val="BodyText"/>
              <w:tabs>
                <w:tab w:val="clear" w:pos="1440"/>
                <w:tab w:val="left" w:pos="851"/>
              </w:tabs>
              <w:rPr>
                <w:rFonts w:ascii="Times New Roman" w:hAnsi="Times New Roman"/>
                <w:szCs w:val="24"/>
                <w:lang w:val="ru-RU"/>
              </w:rPr>
            </w:pPr>
            <w:r w:rsidRPr="0037060A">
              <w:rPr>
                <w:szCs w:val="24"/>
                <w:lang w:eastAsia="sr-Latn-CS"/>
              </w:rPr>
              <w:t xml:space="preserve">                                  </w:t>
            </w:r>
            <w:r w:rsidRPr="0037060A">
              <w:rPr>
                <w:rFonts w:asciiTheme="minorHAnsi" w:hAnsiTheme="minorHAnsi"/>
                <w:szCs w:val="24"/>
                <w:lang w:eastAsia="sr-Latn-CS"/>
              </w:rPr>
              <w:t xml:space="preserve">         </w:t>
            </w:r>
            <w:r w:rsidRPr="0037060A">
              <w:rPr>
                <w:szCs w:val="24"/>
                <w:lang w:eastAsia="sr-Latn-CS"/>
              </w:rPr>
              <w:t xml:space="preserve">    </w:t>
            </w:r>
            <w:r w:rsidRPr="0037060A">
              <w:rPr>
                <w:b/>
                <w:szCs w:val="24"/>
                <w:lang w:eastAsia="sr-Latn-CS"/>
              </w:rPr>
              <w:t>, директор</w:t>
            </w:r>
          </w:p>
        </w:tc>
        <w:tc>
          <w:tcPr>
            <w:tcW w:w="992" w:type="dxa"/>
            <w:tcBorders>
              <w:top w:val="nil"/>
              <w:bottom w:val="nil"/>
            </w:tcBorders>
          </w:tcPr>
          <w:p w14:paraId="33F87C31" w14:textId="77777777" w:rsidR="00BC444D" w:rsidRPr="0037060A" w:rsidRDefault="00BC444D" w:rsidP="00AB1CDB">
            <w:pPr>
              <w:jc w:val="center"/>
              <w:rPr>
                <w:b/>
                <w:szCs w:val="24"/>
                <w:lang w:eastAsia="sr-Latn-CS"/>
              </w:rPr>
            </w:pPr>
          </w:p>
        </w:tc>
        <w:tc>
          <w:tcPr>
            <w:tcW w:w="3781" w:type="dxa"/>
          </w:tcPr>
          <w:p w14:paraId="6C42D2D3" w14:textId="4877B8C7" w:rsidR="00BC444D" w:rsidRPr="0037060A" w:rsidRDefault="00BC444D" w:rsidP="00AB1CDB">
            <w:pPr>
              <w:jc w:val="center"/>
              <w:rPr>
                <w:b/>
                <w:szCs w:val="24"/>
                <w:lang w:eastAsia="sr-Latn-CS"/>
              </w:rPr>
            </w:pPr>
            <w:r w:rsidRPr="0037060A">
              <w:rPr>
                <w:b/>
                <w:szCs w:val="24"/>
                <w:lang w:eastAsia="sr-Latn-CS"/>
              </w:rPr>
              <w:t>мр Ђорђе Милић,</w:t>
            </w:r>
          </w:p>
          <w:p w14:paraId="563B51D7" w14:textId="5A9ECFC1" w:rsidR="00BC444D" w:rsidRPr="0037060A" w:rsidRDefault="00BC444D" w:rsidP="00AB1CDB">
            <w:pPr>
              <w:pStyle w:val="BodyText"/>
              <w:tabs>
                <w:tab w:val="clear" w:pos="1440"/>
                <w:tab w:val="left" w:pos="851"/>
              </w:tabs>
              <w:jc w:val="center"/>
              <w:rPr>
                <w:rFonts w:ascii="Times New Roman" w:hAnsi="Times New Roman"/>
                <w:szCs w:val="24"/>
                <w:lang w:val="ru-RU"/>
              </w:rPr>
            </w:pPr>
            <w:r w:rsidRPr="0037060A">
              <w:rPr>
                <w:b/>
                <w:szCs w:val="24"/>
                <w:lang w:eastAsia="sr-Latn-CS"/>
              </w:rPr>
              <w:t>помоћник министарке</w:t>
            </w:r>
          </w:p>
        </w:tc>
      </w:tr>
    </w:tbl>
    <w:p w14:paraId="778C4E34" w14:textId="77777777" w:rsidR="00AB1CDB" w:rsidRPr="0037060A" w:rsidRDefault="00AB1CDB" w:rsidP="00102053">
      <w:pPr>
        <w:pStyle w:val="BodyText"/>
        <w:tabs>
          <w:tab w:val="clear" w:pos="1440"/>
          <w:tab w:val="left" w:pos="851"/>
        </w:tabs>
        <w:rPr>
          <w:rFonts w:ascii="Times New Roman" w:hAnsi="Times New Roman"/>
          <w:szCs w:val="24"/>
          <w:lang w:val="ru-RU"/>
        </w:rPr>
      </w:pPr>
    </w:p>
    <w:p w14:paraId="343329FE" w14:textId="306806B3" w:rsidR="00AB1CDB" w:rsidRPr="0037060A" w:rsidRDefault="00AB1CDB" w:rsidP="00102053">
      <w:pPr>
        <w:pStyle w:val="BodyText"/>
        <w:tabs>
          <w:tab w:val="clear" w:pos="1440"/>
          <w:tab w:val="left" w:pos="851"/>
        </w:tabs>
        <w:rPr>
          <w:rFonts w:ascii="Times New Roman" w:hAnsi="Times New Roman"/>
          <w:szCs w:val="24"/>
          <w:lang w:val="ru-RU"/>
        </w:rPr>
      </w:pPr>
    </w:p>
    <w:p w14:paraId="21D5C178" w14:textId="77777777" w:rsidR="00AB1CDB" w:rsidRPr="0037060A" w:rsidRDefault="00AB1CDB" w:rsidP="00102053">
      <w:pPr>
        <w:pStyle w:val="BodyText"/>
        <w:tabs>
          <w:tab w:val="clear" w:pos="1440"/>
          <w:tab w:val="left" w:pos="851"/>
        </w:tabs>
        <w:rPr>
          <w:rFonts w:ascii="Times New Roman" w:hAnsi="Times New Roman"/>
          <w:szCs w:val="24"/>
          <w:lang w:val="ru-RU"/>
        </w:rPr>
      </w:pPr>
    </w:p>
    <w:p w14:paraId="66DB4646" w14:textId="77777777" w:rsidR="00AB6AA4" w:rsidRPr="0037060A" w:rsidRDefault="00AB6AA4" w:rsidP="00102053">
      <w:pPr>
        <w:pStyle w:val="BodyText"/>
        <w:tabs>
          <w:tab w:val="clear" w:pos="1440"/>
          <w:tab w:val="left" w:pos="851"/>
        </w:tabs>
        <w:rPr>
          <w:rFonts w:ascii="Times New Roman" w:hAnsi="Times New Roman"/>
          <w:szCs w:val="24"/>
          <w:lang w:val="ru-RU"/>
        </w:rPr>
      </w:pPr>
    </w:p>
    <w:p w14:paraId="05BD72E6" w14:textId="1071FEF1" w:rsidR="00FA4615" w:rsidRPr="0037060A" w:rsidRDefault="00FA4615" w:rsidP="00FA4615">
      <w:pPr>
        <w:tabs>
          <w:tab w:val="clear" w:pos="1440"/>
          <w:tab w:val="left" w:pos="480"/>
        </w:tabs>
        <w:spacing w:line="360" w:lineRule="auto"/>
        <w:rPr>
          <w:b/>
          <w:bCs/>
          <w:szCs w:val="24"/>
          <w:lang w:val="ru-RU"/>
        </w:rPr>
      </w:pPr>
    </w:p>
    <w:p w14:paraId="5C079142" w14:textId="10FE172A" w:rsidR="00DA7D75" w:rsidRPr="0037060A" w:rsidRDefault="00DA7D75" w:rsidP="00B100DE">
      <w:pPr>
        <w:tabs>
          <w:tab w:val="clear" w:pos="1440"/>
          <w:tab w:val="left" w:pos="480"/>
        </w:tabs>
        <w:spacing w:line="360" w:lineRule="auto"/>
        <w:rPr>
          <w:b/>
          <w:bCs/>
          <w:szCs w:val="24"/>
          <w:lang w:val="ru-RU"/>
        </w:rPr>
      </w:pPr>
    </w:p>
    <w:p w14:paraId="2CE9A927" w14:textId="77777777" w:rsidR="00911727" w:rsidRPr="0037060A" w:rsidRDefault="00AA2C72" w:rsidP="00911727">
      <w:pPr>
        <w:tabs>
          <w:tab w:val="clear" w:pos="1440"/>
          <w:tab w:val="left" w:pos="480"/>
        </w:tabs>
        <w:spacing w:line="360" w:lineRule="auto"/>
        <w:ind w:left="720"/>
        <w:jc w:val="center"/>
        <w:rPr>
          <w:b/>
          <w:bCs/>
          <w:szCs w:val="24"/>
        </w:rPr>
      </w:pPr>
      <w:r w:rsidRPr="0037060A">
        <w:rPr>
          <w:b/>
          <w:bCs/>
          <w:szCs w:val="24"/>
          <w:lang w:val="en-US"/>
        </w:rPr>
        <w:t>XXI</w:t>
      </w:r>
    </w:p>
    <w:p w14:paraId="1B0B0BEC" w14:textId="77777777" w:rsidR="00E04AB9" w:rsidRPr="0037060A" w:rsidRDefault="00E04AB9" w:rsidP="00911727">
      <w:pPr>
        <w:tabs>
          <w:tab w:val="clear" w:pos="1440"/>
          <w:tab w:val="left" w:pos="480"/>
        </w:tabs>
        <w:spacing w:line="360" w:lineRule="auto"/>
        <w:ind w:left="720"/>
        <w:jc w:val="center"/>
        <w:rPr>
          <w:b/>
          <w:bCs/>
          <w:szCs w:val="24"/>
        </w:rPr>
      </w:pPr>
    </w:p>
    <w:p w14:paraId="11D5180B" w14:textId="77777777" w:rsidR="00911727" w:rsidRPr="0037060A" w:rsidRDefault="00911727" w:rsidP="00911727">
      <w:pPr>
        <w:tabs>
          <w:tab w:val="clear" w:pos="1440"/>
          <w:tab w:val="left" w:pos="480"/>
        </w:tabs>
        <w:spacing w:line="360" w:lineRule="auto"/>
        <w:ind w:left="720"/>
        <w:jc w:val="center"/>
        <w:rPr>
          <w:b/>
          <w:bCs/>
          <w:szCs w:val="24"/>
        </w:rPr>
      </w:pPr>
      <w:r w:rsidRPr="0037060A">
        <w:rPr>
          <w:b/>
          <w:bCs/>
          <w:szCs w:val="24"/>
        </w:rPr>
        <w:t>ОБРАЗАЦ ТРОШКОВА ПРИПРЕМЕ ПОНУДЕ</w:t>
      </w:r>
    </w:p>
    <w:p w14:paraId="37081BC6" w14:textId="77777777" w:rsidR="00911727" w:rsidRPr="0037060A" w:rsidRDefault="00911727" w:rsidP="00911727">
      <w:pPr>
        <w:jc w:val="center"/>
        <w:rPr>
          <w:b/>
          <w:bCs/>
          <w:i/>
          <w:iCs/>
          <w:szCs w:val="24"/>
        </w:rPr>
      </w:pPr>
    </w:p>
    <w:p w14:paraId="4D1E5ED9" w14:textId="77777777" w:rsidR="00911727" w:rsidRPr="0037060A" w:rsidRDefault="00911727" w:rsidP="00911727">
      <w:pPr>
        <w:rPr>
          <w:b/>
          <w:bCs/>
          <w:i/>
          <w:iCs/>
          <w:szCs w:val="24"/>
          <w:lang w:val="ru-RU"/>
        </w:rPr>
      </w:pPr>
    </w:p>
    <w:p w14:paraId="212979CF" w14:textId="77777777" w:rsidR="00911727" w:rsidRPr="0037060A" w:rsidRDefault="00911727" w:rsidP="00911727">
      <w:pPr>
        <w:rPr>
          <w:b/>
          <w:bCs/>
          <w:i/>
          <w:iCs/>
          <w:szCs w:val="24"/>
          <w:lang w:val="ru-RU"/>
        </w:rPr>
      </w:pPr>
    </w:p>
    <w:p w14:paraId="4F32BEE8" w14:textId="77777777" w:rsidR="00911727" w:rsidRPr="0037060A" w:rsidRDefault="00911727" w:rsidP="00911727">
      <w:pPr>
        <w:spacing w:after="120"/>
        <w:rPr>
          <w:b/>
          <w:i/>
          <w:szCs w:val="24"/>
        </w:rPr>
      </w:pPr>
      <w:r w:rsidRPr="0037060A">
        <w:rPr>
          <w:szCs w:val="24"/>
        </w:rPr>
        <w:t>У</w:t>
      </w:r>
      <w:r w:rsidR="00E05759" w:rsidRPr="0037060A">
        <w:rPr>
          <w:szCs w:val="24"/>
        </w:rPr>
        <w:t xml:space="preserve"> складу са чланом 88. став 1. ЗЈН</w:t>
      </w:r>
      <w:r w:rsidRPr="0037060A">
        <w:rPr>
          <w:szCs w:val="24"/>
        </w:rPr>
        <w:t xml:space="preserve">, понуђач ____________________ </w:t>
      </w:r>
      <w:r w:rsidRPr="0037060A">
        <w:rPr>
          <w:szCs w:val="24"/>
          <w:lang w:val="ru-RU"/>
        </w:rPr>
        <w:t>[</w:t>
      </w:r>
      <w:r w:rsidRPr="0037060A">
        <w:rPr>
          <w:iCs/>
          <w:szCs w:val="24"/>
        </w:rPr>
        <w:t xml:space="preserve">навести назив понуђача], </w:t>
      </w:r>
      <w:r w:rsidRPr="0037060A">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37060A" w:rsidRPr="0037060A" w14:paraId="3200D69E" w14:textId="77777777" w:rsidTr="00133983">
        <w:tc>
          <w:tcPr>
            <w:tcW w:w="5565" w:type="dxa"/>
            <w:tcBorders>
              <w:top w:val="single" w:sz="4" w:space="0" w:color="000000"/>
              <w:left w:val="single" w:sz="4" w:space="0" w:color="000000"/>
              <w:bottom w:val="single" w:sz="4" w:space="0" w:color="000000"/>
              <w:right w:val="nil"/>
            </w:tcBorders>
          </w:tcPr>
          <w:p w14:paraId="68D2B9C6" w14:textId="77777777" w:rsidR="00911727" w:rsidRPr="0037060A" w:rsidRDefault="00911727" w:rsidP="00C00120">
            <w:pPr>
              <w:suppressAutoHyphens/>
              <w:spacing w:line="100" w:lineRule="atLeast"/>
              <w:jc w:val="center"/>
              <w:rPr>
                <w:rFonts w:eastAsia="Arial Unicode MS"/>
                <w:b/>
                <w:kern w:val="2"/>
                <w:szCs w:val="24"/>
                <w:lang w:eastAsia="ar-SA"/>
              </w:rPr>
            </w:pPr>
            <w:r w:rsidRPr="0037060A">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772DC58E" w14:textId="77777777" w:rsidR="00911727" w:rsidRPr="0037060A" w:rsidRDefault="00911727" w:rsidP="00C00120">
            <w:pPr>
              <w:suppressAutoHyphens/>
              <w:spacing w:line="100" w:lineRule="atLeast"/>
              <w:jc w:val="center"/>
              <w:rPr>
                <w:rFonts w:eastAsia="Arial Unicode MS"/>
                <w:kern w:val="2"/>
                <w:szCs w:val="24"/>
                <w:lang w:eastAsia="ar-SA"/>
              </w:rPr>
            </w:pPr>
            <w:r w:rsidRPr="0037060A">
              <w:rPr>
                <w:b/>
                <w:szCs w:val="24"/>
              </w:rPr>
              <w:t>ИЗНОС ТРОШКА У РСД</w:t>
            </w:r>
          </w:p>
        </w:tc>
      </w:tr>
      <w:tr w:rsidR="0037060A" w:rsidRPr="0037060A" w14:paraId="1CF50573" w14:textId="77777777" w:rsidTr="00133983">
        <w:tc>
          <w:tcPr>
            <w:tcW w:w="5565" w:type="dxa"/>
            <w:tcBorders>
              <w:top w:val="single" w:sz="4" w:space="0" w:color="000000"/>
              <w:left w:val="single" w:sz="4" w:space="0" w:color="000000"/>
              <w:bottom w:val="single" w:sz="4" w:space="0" w:color="000000"/>
              <w:right w:val="nil"/>
            </w:tcBorders>
          </w:tcPr>
          <w:p w14:paraId="653632F4"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B4DA663" w14:textId="77777777" w:rsidR="00911727" w:rsidRPr="0037060A" w:rsidRDefault="00911727" w:rsidP="00C00120">
            <w:pPr>
              <w:suppressAutoHyphens/>
              <w:snapToGrid w:val="0"/>
              <w:spacing w:line="100" w:lineRule="atLeast"/>
              <w:jc w:val="right"/>
              <w:rPr>
                <w:rFonts w:eastAsia="Arial Unicode MS"/>
                <w:kern w:val="2"/>
                <w:szCs w:val="24"/>
                <w:lang w:eastAsia="ar-SA"/>
              </w:rPr>
            </w:pPr>
          </w:p>
        </w:tc>
      </w:tr>
      <w:tr w:rsidR="0037060A" w:rsidRPr="0037060A" w14:paraId="64B77F32" w14:textId="77777777" w:rsidTr="00133983">
        <w:tc>
          <w:tcPr>
            <w:tcW w:w="5565" w:type="dxa"/>
            <w:tcBorders>
              <w:top w:val="single" w:sz="4" w:space="0" w:color="000000"/>
              <w:left w:val="single" w:sz="4" w:space="0" w:color="000000"/>
              <w:bottom w:val="single" w:sz="4" w:space="0" w:color="000000"/>
              <w:right w:val="nil"/>
            </w:tcBorders>
          </w:tcPr>
          <w:p w14:paraId="7EDECC63"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453FA56" w14:textId="77777777" w:rsidR="00911727" w:rsidRPr="0037060A" w:rsidRDefault="00911727" w:rsidP="00C00120">
            <w:pPr>
              <w:suppressAutoHyphens/>
              <w:snapToGrid w:val="0"/>
              <w:spacing w:line="100" w:lineRule="atLeast"/>
              <w:jc w:val="right"/>
              <w:rPr>
                <w:rFonts w:eastAsia="Arial Unicode MS"/>
                <w:kern w:val="2"/>
                <w:szCs w:val="24"/>
                <w:lang w:eastAsia="ar-SA"/>
              </w:rPr>
            </w:pPr>
          </w:p>
        </w:tc>
      </w:tr>
      <w:tr w:rsidR="0037060A" w:rsidRPr="0037060A" w14:paraId="64A80419" w14:textId="77777777" w:rsidTr="00133983">
        <w:tc>
          <w:tcPr>
            <w:tcW w:w="5565" w:type="dxa"/>
            <w:tcBorders>
              <w:top w:val="single" w:sz="4" w:space="0" w:color="000000"/>
              <w:left w:val="single" w:sz="4" w:space="0" w:color="000000"/>
              <w:bottom w:val="single" w:sz="4" w:space="0" w:color="000000"/>
              <w:right w:val="nil"/>
            </w:tcBorders>
          </w:tcPr>
          <w:p w14:paraId="6E9785B7"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5F1B48B"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37060A" w:rsidRPr="0037060A" w14:paraId="4E0740C1" w14:textId="77777777" w:rsidTr="00133983">
        <w:tc>
          <w:tcPr>
            <w:tcW w:w="5565" w:type="dxa"/>
            <w:tcBorders>
              <w:top w:val="single" w:sz="4" w:space="0" w:color="000000"/>
              <w:left w:val="single" w:sz="4" w:space="0" w:color="000000"/>
              <w:bottom w:val="single" w:sz="4" w:space="0" w:color="000000"/>
              <w:right w:val="nil"/>
            </w:tcBorders>
          </w:tcPr>
          <w:p w14:paraId="1CB2177D"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73BD92B"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37060A" w:rsidRPr="0037060A" w14:paraId="20F6E915" w14:textId="77777777" w:rsidTr="00133983">
        <w:tc>
          <w:tcPr>
            <w:tcW w:w="5565" w:type="dxa"/>
            <w:tcBorders>
              <w:top w:val="single" w:sz="4" w:space="0" w:color="000000"/>
              <w:left w:val="single" w:sz="4" w:space="0" w:color="000000"/>
              <w:bottom w:val="single" w:sz="4" w:space="0" w:color="000000"/>
              <w:right w:val="nil"/>
            </w:tcBorders>
          </w:tcPr>
          <w:p w14:paraId="074C08F4"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B002E25"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37060A" w:rsidRPr="0037060A" w14:paraId="42EF1C27" w14:textId="77777777" w:rsidTr="00133983">
        <w:tc>
          <w:tcPr>
            <w:tcW w:w="5565" w:type="dxa"/>
            <w:tcBorders>
              <w:top w:val="single" w:sz="4" w:space="0" w:color="000000"/>
              <w:left w:val="single" w:sz="4" w:space="0" w:color="000000"/>
              <w:bottom w:val="single" w:sz="4" w:space="0" w:color="000000"/>
              <w:right w:val="nil"/>
            </w:tcBorders>
          </w:tcPr>
          <w:p w14:paraId="3B58817A"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D6BFDA9"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911727" w:rsidRPr="0037060A" w14:paraId="16384ACB" w14:textId="77777777" w:rsidTr="00133983">
        <w:tc>
          <w:tcPr>
            <w:tcW w:w="5565" w:type="dxa"/>
            <w:tcBorders>
              <w:top w:val="single" w:sz="4" w:space="0" w:color="000000"/>
              <w:left w:val="single" w:sz="4" w:space="0" w:color="000000"/>
              <w:bottom w:val="single" w:sz="4" w:space="0" w:color="000000"/>
              <w:right w:val="nil"/>
            </w:tcBorders>
          </w:tcPr>
          <w:p w14:paraId="6A17E340" w14:textId="77777777" w:rsidR="00911727" w:rsidRPr="0037060A" w:rsidRDefault="00911727" w:rsidP="00133983">
            <w:pPr>
              <w:suppressAutoHyphens/>
              <w:spacing w:line="100" w:lineRule="atLeast"/>
              <w:jc w:val="left"/>
              <w:rPr>
                <w:rFonts w:eastAsia="Arial Unicode MS"/>
                <w:kern w:val="2"/>
                <w:szCs w:val="24"/>
                <w:lang w:val="ru-RU" w:eastAsia="ar-SA"/>
              </w:rPr>
            </w:pPr>
            <w:r w:rsidRPr="0037060A">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3175FB59" w14:textId="77777777" w:rsidR="00911727" w:rsidRPr="0037060A" w:rsidRDefault="00911727" w:rsidP="00C00120">
            <w:pPr>
              <w:suppressAutoHyphens/>
              <w:snapToGrid w:val="0"/>
              <w:spacing w:line="100" w:lineRule="atLeast"/>
              <w:rPr>
                <w:rFonts w:eastAsia="Arial Unicode MS"/>
                <w:kern w:val="2"/>
                <w:szCs w:val="24"/>
                <w:lang w:val="ru-RU" w:eastAsia="ar-SA"/>
              </w:rPr>
            </w:pPr>
          </w:p>
        </w:tc>
      </w:tr>
    </w:tbl>
    <w:p w14:paraId="089A0FD6" w14:textId="77777777" w:rsidR="00911727" w:rsidRPr="0037060A" w:rsidRDefault="00911727" w:rsidP="00911727">
      <w:pPr>
        <w:rPr>
          <w:rFonts w:eastAsia="Arial Unicode MS"/>
          <w:kern w:val="2"/>
          <w:szCs w:val="24"/>
          <w:lang w:eastAsia="ar-SA"/>
        </w:rPr>
      </w:pPr>
    </w:p>
    <w:p w14:paraId="195E402A" w14:textId="77777777" w:rsidR="00911727" w:rsidRPr="0037060A" w:rsidRDefault="00911727" w:rsidP="00911727">
      <w:pPr>
        <w:rPr>
          <w:szCs w:val="24"/>
        </w:rPr>
      </w:pPr>
      <w:r w:rsidRPr="0037060A">
        <w:rPr>
          <w:szCs w:val="24"/>
        </w:rPr>
        <w:t>Трошкове припреме и подношења понуде сноси искључиво понуђач и не може тражити од наручиоца накнаду трошкова.</w:t>
      </w:r>
    </w:p>
    <w:p w14:paraId="4FD0404E" w14:textId="77777777" w:rsidR="00911727" w:rsidRPr="0037060A" w:rsidRDefault="00911727" w:rsidP="00911727">
      <w:pPr>
        <w:rPr>
          <w:szCs w:val="24"/>
        </w:rPr>
      </w:pPr>
      <w:r w:rsidRPr="0037060A">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3FE142" w14:textId="77777777" w:rsidR="00911727" w:rsidRPr="0037060A" w:rsidRDefault="00911727" w:rsidP="00911727">
      <w:pPr>
        <w:spacing w:after="120"/>
        <w:ind w:firstLine="426"/>
        <w:rPr>
          <w:b/>
          <w:bCs/>
          <w:i/>
          <w:szCs w:val="24"/>
          <w:lang w:val="ru-RU"/>
        </w:rPr>
      </w:pPr>
    </w:p>
    <w:p w14:paraId="44B14A30" w14:textId="77777777" w:rsidR="00911727" w:rsidRPr="0037060A" w:rsidRDefault="00911727" w:rsidP="00911727">
      <w:pPr>
        <w:spacing w:after="120"/>
        <w:rPr>
          <w:bCs/>
          <w:szCs w:val="24"/>
        </w:rPr>
      </w:pPr>
      <w:r w:rsidRPr="0037060A">
        <w:rPr>
          <w:b/>
          <w:bCs/>
          <w:szCs w:val="24"/>
        </w:rPr>
        <w:t xml:space="preserve">Напомена: </w:t>
      </w:r>
      <w:r w:rsidRPr="0037060A">
        <w:rPr>
          <w:bCs/>
          <w:szCs w:val="24"/>
        </w:rPr>
        <w:t>достављање овог обрасца није обавезно.</w:t>
      </w:r>
    </w:p>
    <w:p w14:paraId="6077E988" w14:textId="77777777" w:rsidR="00911727" w:rsidRPr="0037060A" w:rsidRDefault="00911727" w:rsidP="00911727">
      <w:pPr>
        <w:spacing w:after="120"/>
        <w:rPr>
          <w:bCs/>
          <w:szCs w:val="24"/>
          <w:lang w:val="ru-RU"/>
        </w:rPr>
      </w:pPr>
    </w:p>
    <w:p w14:paraId="7346EBEE" w14:textId="77777777" w:rsidR="00911727" w:rsidRPr="0037060A" w:rsidRDefault="00911727" w:rsidP="00911727">
      <w:pPr>
        <w:spacing w:after="120"/>
        <w:ind w:firstLine="425"/>
        <w:rPr>
          <w:bCs/>
          <w:szCs w:val="24"/>
        </w:rPr>
      </w:pPr>
    </w:p>
    <w:tbl>
      <w:tblPr>
        <w:tblW w:w="0" w:type="auto"/>
        <w:tblLayout w:type="fixed"/>
        <w:tblLook w:val="04A0" w:firstRow="1" w:lastRow="0" w:firstColumn="1" w:lastColumn="0" w:noHBand="0" w:noVBand="1"/>
      </w:tblPr>
      <w:tblGrid>
        <w:gridCol w:w="3080"/>
        <w:gridCol w:w="3068"/>
        <w:gridCol w:w="3094"/>
      </w:tblGrid>
      <w:tr w:rsidR="0037060A" w:rsidRPr="0037060A" w14:paraId="375AE37B" w14:textId="77777777" w:rsidTr="00C00120">
        <w:tc>
          <w:tcPr>
            <w:tcW w:w="3080" w:type="dxa"/>
            <w:vAlign w:val="center"/>
          </w:tcPr>
          <w:p w14:paraId="02D60E63"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Датум:</w:t>
            </w:r>
          </w:p>
        </w:tc>
        <w:tc>
          <w:tcPr>
            <w:tcW w:w="3068" w:type="dxa"/>
            <w:vAlign w:val="center"/>
          </w:tcPr>
          <w:p w14:paraId="68F2A86E" w14:textId="655BEC20" w:rsidR="00911727" w:rsidRPr="0037060A" w:rsidRDefault="00911727" w:rsidP="00C00120">
            <w:pPr>
              <w:pStyle w:val="BodyText2"/>
              <w:spacing w:line="100" w:lineRule="atLeast"/>
              <w:jc w:val="center"/>
              <w:rPr>
                <w:kern w:val="2"/>
                <w:sz w:val="24"/>
                <w:szCs w:val="24"/>
                <w:lang w:eastAsia="ar-SA"/>
              </w:rPr>
            </w:pPr>
          </w:p>
        </w:tc>
        <w:tc>
          <w:tcPr>
            <w:tcW w:w="3094" w:type="dxa"/>
            <w:vAlign w:val="center"/>
          </w:tcPr>
          <w:p w14:paraId="40347435"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Потпис понуђача</w:t>
            </w:r>
          </w:p>
        </w:tc>
      </w:tr>
      <w:tr w:rsidR="00911727" w:rsidRPr="0037060A" w14:paraId="28866BBA" w14:textId="77777777" w:rsidTr="00C00120">
        <w:tc>
          <w:tcPr>
            <w:tcW w:w="3080" w:type="dxa"/>
            <w:tcBorders>
              <w:top w:val="nil"/>
              <w:left w:val="nil"/>
              <w:bottom w:val="single" w:sz="4" w:space="0" w:color="000000"/>
              <w:right w:val="nil"/>
            </w:tcBorders>
          </w:tcPr>
          <w:p w14:paraId="34D5B170" w14:textId="77777777" w:rsidR="00911727" w:rsidRPr="0037060A" w:rsidRDefault="00911727" w:rsidP="00C00120">
            <w:pPr>
              <w:pStyle w:val="BodyText2"/>
              <w:snapToGrid w:val="0"/>
              <w:spacing w:line="100" w:lineRule="atLeast"/>
              <w:rPr>
                <w:kern w:val="2"/>
                <w:sz w:val="24"/>
                <w:szCs w:val="24"/>
                <w:lang w:eastAsia="ar-SA"/>
              </w:rPr>
            </w:pPr>
          </w:p>
          <w:p w14:paraId="0504E1AB" w14:textId="77777777" w:rsidR="00911727" w:rsidRPr="0037060A" w:rsidRDefault="00911727" w:rsidP="00C00120">
            <w:pPr>
              <w:pStyle w:val="BodyText2"/>
              <w:snapToGrid w:val="0"/>
              <w:spacing w:line="100" w:lineRule="atLeast"/>
              <w:rPr>
                <w:kern w:val="2"/>
                <w:sz w:val="24"/>
                <w:szCs w:val="24"/>
                <w:lang w:eastAsia="ar-SA"/>
              </w:rPr>
            </w:pPr>
          </w:p>
        </w:tc>
        <w:tc>
          <w:tcPr>
            <w:tcW w:w="3068" w:type="dxa"/>
          </w:tcPr>
          <w:p w14:paraId="275217A4" w14:textId="77777777" w:rsidR="00911727" w:rsidRPr="0037060A"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1361C31A" w14:textId="77777777" w:rsidR="00911727" w:rsidRPr="0037060A" w:rsidRDefault="00911727" w:rsidP="00C00120">
            <w:pPr>
              <w:pStyle w:val="BodyText2"/>
              <w:snapToGrid w:val="0"/>
              <w:spacing w:line="100" w:lineRule="atLeast"/>
              <w:rPr>
                <w:kern w:val="2"/>
                <w:sz w:val="24"/>
                <w:szCs w:val="24"/>
                <w:lang w:eastAsia="ar-SA"/>
              </w:rPr>
            </w:pPr>
          </w:p>
        </w:tc>
      </w:tr>
    </w:tbl>
    <w:p w14:paraId="47DF89A6" w14:textId="77777777" w:rsidR="00911727" w:rsidRPr="0037060A" w:rsidRDefault="00911727" w:rsidP="00911727">
      <w:pPr>
        <w:rPr>
          <w:rFonts w:eastAsia="Arial Unicode MS"/>
          <w:kern w:val="2"/>
          <w:szCs w:val="24"/>
          <w:lang w:eastAsia="ar-SA"/>
        </w:rPr>
      </w:pPr>
    </w:p>
    <w:p w14:paraId="65B07F4B" w14:textId="77777777" w:rsidR="00911727" w:rsidRPr="0037060A" w:rsidRDefault="00911727" w:rsidP="00911727">
      <w:pPr>
        <w:jc w:val="center"/>
        <w:rPr>
          <w:b/>
          <w:bCs/>
          <w:i/>
          <w:iCs/>
          <w:szCs w:val="24"/>
        </w:rPr>
      </w:pPr>
      <w:r w:rsidRPr="0037060A">
        <w:br w:type="page"/>
      </w:r>
    </w:p>
    <w:p w14:paraId="3F103FDB" w14:textId="77777777" w:rsidR="00911727" w:rsidRPr="0037060A" w:rsidRDefault="00911727" w:rsidP="00911727">
      <w:pPr>
        <w:pStyle w:val="BodyText3"/>
        <w:spacing w:after="0"/>
        <w:jc w:val="center"/>
        <w:rPr>
          <w:b/>
          <w:bCs/>
          <w:iCs/>
          <w:color w:val="auto"/>
          <w:kern w:val="0"/>
          <w:sz w:val="24"/>
          <w:szCs w:val="24"/>
          <w:lang w:eastAsia="en-US"/>
        </w:rPr>
      </w:pPr>
    </w:p>
    <w:p w14:paraId="6D6E85B4" w14:textId="77777777" w:rsidR="00911727" w:rsidRPr="0037060A" w:rsidRDefault="00911727" w:rsidP="00911727">
      <w:pPr>
        <w:pStyle w:val="BodyText3"/>
        <w:spacing w:after="0"/>
        <w:jc w:val="center"/>
        <w:rPr>
          <w:b/>
          <w:bCs/>
          <w:iCs/>
          <w:color w:val="auto"/>
          <w:kern w:val="0"/>
          <w:sz w:val="24"/>
          <w:szCs w:val="24"/>
          <w:lang w:eastAsia="en-US"/>
        </w:rPr>
      </w:pPr>
      <w:r w:rsidRPr="0037060A">
        <w:rPr>
          <w:b/>
          <w:bCs/>
          <w:iCs/>
          <w:color w:val="auto"/>
          <w:kern w:val="0"/>
          <w:sz w:val="24"/>
          <w:szCs w:val="24"/>
          <w:lang w:val="en-US" w:eastAsia="en-US"/>
        </w:rPr>
        <w:t>XX</w:t>
      </w:r>
      <w:r w:rsidR="00D17C92" w:rsidRPr="0037060A">
        <w:rPr>
          <w:b/>
          <w:bCs/>
          <w:iCs/>
          <w:color w:val="auto"/>
          <w:kern w:val="0"/>
          <w:sz w:val="24"/>
          <w:szCs w:val="24"/>
          <w:lang w:val="en-US" w:eastAsia="en-US"/>
        </w:rPr>
        <w:t>I</w:t>
      </w:r>
      <w:r w:rsidR="00AA2C72" w:rsidRPr="0037060A">
        <w:rPr>
          <w:b/>
          <w:bCs/>
          <w:iCs/>
          <w:color w:val="auto"/>
          <w:kern w:val="0"/>
          <w:sz w:val="24"/>
          <w:szCs w:val="24"/>
          <w:lang w:val="en-US" w:eastAsia="en-US"/>
        </w:rPr>
        <w:t>I</w:t>
      </w:r>
    </w:p>
    <w:p w14:paraId="440C3FBA" w14:textId="77777777" w:rsidR="00911727" w:rsidRPr="0037060A" w:rsidRDefault="00911727" w:rsidP="00911727">
      <w:pPr>
        <w:pStyle w:val="BodyText3"/>
        <w:spacing w:after="0"/>
        <w:jc w:val="center"/>
        <w:rPr>
          <w:b/>
          <w:bCs/>
          <w:iCs/>
          <w:color w:val="auto"/>
          <w:kern w:val="0"/>
          <w:sz w:val="24"/>
          <w:szCs w:val="24"/>
          <w:lang w:eastAsia="en-US"/>
        </w:rPr>
      </w:pPr>
    </w:p>
    <w:p w14:paraId="24F5ADCB" w14:textId="77777777" w:rsidR="00911727" w:rsidRPr="0037060A" w:rsidRDefault="00911727" w:rsidP="00911727">
      <w:pPr>
        <w:tabs>
          <w:tab w:val="clear" w:pos="1440"/>
          <w:tab w:val="left" w:pos="480"/>
        </w:tabs>
        <w:spacing w:line="360" w:lineRule="auto"/>
        <w:ind w:left="720"/>
        <w:jc w:val="center"/>
        <w:rPr>
          <w:b/>
          <w:bCs/>
          <w:szCs w:val="24"/>
          <w:lang w:val="ru-RU"/>
        </w:rPr>
      </w:pPr>
      <w:r w:rsidRPr="0037060A">
        <w:rPr>
          <w:b/>
          <w:bCs/>
          <w:szCs w:val="24"/>
        </w:rPr>
        <w:t>ОБРАЗАЦ ИЗЈАВЕ О НЕЗАВИСНОЈ ПОНУДИ</w:t>
      </w:r>
    </w:p>
    <w:p w14:paraId="00191BD1" w14:textId="77777777" w:rsidR="00911727" w:rsidRPr="0037060A" w:rsidRDefault="00911727" w:rsidP="00911727">
      <w:pPr>
        <w:pStyle w:val="BodyText3"/>
        <w:spacing w:after="0"/>
        <w:jc w:val="center"/>
        <w:rPr>
          <w:b/>
          <w:bCs/>
          <w:color w:val="auto"/>
          <w:sz w:val="24"/>
          <w:szCs w:val="24"/>
          <w:lang w:val="ru-RU"/>
        </w:rPr>
      </w:pPr>
    </w:p>
    <w:p w14:paraId="5E4CD6F3" w14:textId="77777777" w:rsidR="00911727" w:rsidRPr="0037060A" w:rsidRDefault="00911727" w:rsidP="00911727">
      <w:pPr>
        <w:pStyle w:val="BodyText3"/>
        <w:spacing w:after="0"/>
        <w:jc w:val="center"/>
        <w:rPr>
          <w:bCs/>
          <w:color w:val="auto"/>
          <w:sz w:val="24"/>
          <w:szCs w:val="24"/>
        </w:rPr>
      </w:pPr>
    </w:p>
    <w:p w14:paraId="44DF00B2" w14:textId="77777777" w:rsidR="00911727" w:rsidRPr="0037060A" w:rsidRDefault="00911727" w:rsidP="00911727">
      <w:pPr>
        <w:pStyle w:val="BodyText3"/>
        <w:spacing w:after="0"/>
        <w:jc w:val="center"/>
        <w:rPr>
          <w:bCs/>
          <w:color w:val="auto"/>
          <w:sz w:val="24"/>
          <w:szCs w:val="24"/>
        </w:rPr>
      </w:pPr>
    </w:p>
    <w:p w14:paraId="3A2A7AAA" w14:textId="77777777" w:rsidR="00911727" w:rsidRPr="0037060A" w:rsidRDefault="00E05759" w:rsidP="00911727">
      <w:pPr>
        <w:pStyle w:val="BodyText3"/>
        <w:spacing w:after="0"/>
        <w:jc w:val="both"/>
        <w:rPr>
          <w:color w:val="auto"/>
          <w:sz w:val="24"/>
          <w:szCs w:val="24"/>
          <w:lang w:val="ru-RU"/>
        </w:rPr>
      </w:pPr>
      <w:r w:rsidRPr="0037060A">
        <w:rPr>
          <w:color w:val="auto"/>
          <w:sz w:val="24"/>
          <w:szCs w:val="24"/>
          <w:lang w:val="ru-RU"/>
        </w:rPr>
        <w:t>У складу са чланом 26. ЗЈН</w:t>
      </w:r>
      <w:r w:rsidR="00911727" w:rsidRPr="0037060A">
        <w:rPr>
          <w:color w:val="auto"/>
          <w:sz w:val="24"/>
          <w:szCs w:val="24"/>
          <w:lang w:val="ru-RU"/>
        </w:rPr>
        <w:t xml:space="preserve">, ________________________________________, </w:t>
      </w:r>
    </w:p>
    <w:p w14:paraId="0AB0A8F9" w14:textId="77777777" w:rsidR="00911727" w:rsidRPr="0037060A" w:rsidRDefault="00911727" w:rsidP="00911727">
      <w:pPr>
        <w:pStyle w:val="BodyText3"/>
        <w:spacing w:after="0"/>
        <w:jc w:val="both"/>
        <w:rPr>
          <w:color w:val="auto"/>
          <w:sz w:val="24"/>
          <w:szCs w:val="24"/>
          <w:lang w:val="ru-RU"/>
        </w:rPr>
      </w:pPr>
      <w:r w:rsidRPr="0037060A">
        <w:rPr>
          <w:color w:val="auto"/>
          <w:sz w:val="24"/>
          <w:szCs w:val="24"/>
          <w:lang w:val="ru-RU"/>
        </w:rPr>
        <w:t xml:space="preserve">                                                                            (Назив понуђача)</w:t>
      </w:r>
    </w:p>
    <w:p w14:paraId="364F0A6F" w14:textId="77777777" w:rsidR="00911727" w:rsidRPr="0037060A" w:rsidRDefault="00911727" w:rsidP="00911727">
      <w:pPr>
        <w:pStyle w:val="BodyText3"/>
        <w:spacing w:after="0"/>
        <w:jc w:val="both"/>
        <w:rPr>
          <w:color w:val="auto"/>
          <w:sz w:val="24"/>
          <w:szCs w:val="24"/>
          <w:lang w:val="ru-RU"/>
        </w:rPr>
      </w:pPr>
      <w:r w:rsidRPr="0037060A">
        <w:rPr>
          <w:color w:val="auto"/>
          <w:sz w:val="24"/>
          <w:szCs w:val="24"/>
          <w:lang w:val="ru-RU"/>
        </w:rPr>
        <w:t xml:space="preserve">даје: </w:t>
      </w:r>
    </w:p>
    <w:p w14:paraId="11502416" w14:textId="77777777" w:rsidR="00911727" w:rsidRPr="0037060A" w:rsidRDefault="00911727" w:rsidP="00911727">
      <w:pPr>
        <w:pStyle w:val="BodyText3"/>
        <w:spacing w:before="360" w:after="360"/>
        <w:ind w:firstLine="227"/>
        <w:jc w:val="center"/>
        <w:rPr>
          <w:b/>
          <w:bCs/>
          <w:color w:val="auto"/>
          <w:sz w:val="24"/>
          <w:szCs w:val="24"/>
        </w:rPr>
      </w:pPr>
      <w:r w:rsidRPr="0037060A">
        <w:rPr>
          <w:b/>
          <w:bCs/>
          <w:color w:val="auto"/>
          <w:sz w:val="24"/>
          <w:szCs w:val="24"/>
        </w:rPr>
        <w:t xml:space="preserve">ИЗЈАВУ </w:t>
      </w:r>
    </w:p>
    <w:p w14:paraId="4A8518B6" w14:textId="77777777" w:rsidR="00911727" w:rsidRPr="0037060A" w:rsidRDefault="00911727" w:rsidP="00911727">
      <w:pPr>
        <w:pStyle w:val="BodyText3"/>
        <w:spacing w:before="360" w:after="360"/>
        <w:ind w:firstLine="227"/>
        <w:jc w:val="center"/>
        <w:rPr>
          <w:bCs/>
          <w:color w:val="auto"/>
          <w:sz w:val="24"/>
          <w:szCs w:val="24"/>
          <w:lang w:val="ru-RU"/>
        </w:rPr>
      </w:pPr>
      <w:r w:rsidRPr="0037060A">
        <w:rPr>
          <w:b/>
          <w:bCs/>
          <w:color w:val="auto"/>
          <w:sz w:val="24"/>
          <w:szCs w:val="24"/>
        </w:rPr>
        <w:t>О НЕЗАВИСНОЈ</w:t>
      </w:r>
      <w:r w:rsidRPr="0037060A">
        <w:rPr>
          <w:b/>
          <w:bCs/>
          <w:color w:val="auto"/>
          <w:sz w:val="24"/>
          <w:szCs w:val="24"/>
          <w:lang w:val="ru-RU"/>
        </w:rPr>
        <w:t xml:space="preserve"> ПОНУДИ</w:t>
      </w:r>
    </w:p>
    <w:p w14:paraId="6F11EB36" w14:textId="77777777" w:rsidR="00911727" w:rsidRPr="0037060A" w:rsidRDefault="00911727" w:rsidP="00911727">
      <w:pPr>
        <w:pStyle w:val="BodyText3"/>
        <w:spacing w:after="0"/>
        <w:jc w:val="both"/>
        <w:rPr>
          <w:bCs/>
          <w:color w:val="auto"/>
          <w:sz w:val="24"/>
          <w:szCs w:val="24"/>
          <w:lang w:val="ru-RU"/>
        </w:rPr>
      </w:pPr>
    </w:p>
    <w:p w14:paraId="1D796271" w14:textId="77777777" w:rsidR="00911727" w:rsidRPr="0037060A" w:rsidRDefault="00911727" w:rsidP="00911727">
      <w:pPr>
        <w:rPr>
          <w:bCs/>
          <w:kern w:val="2"/>
          <w:szCs w:val="24"/>
          <w:lang w:val="ru-RU" w:eastAsia="ar-SA"/>
        </w:rPr>
      </w:pPr>
    </w:p>
    <w:p w14:paraId="54C24B36" w14:textId="77777777" w:rsidR="00911727" w:rsidRPr="0037060A" w:rsidRDefault="00911727" w:rsidP="00911727">
      <w:pPr>
        <w:rPr>
          <w:szCs w:val="24"/>
        </w:rPr>
      </w:pPr>
    </w:p>
    <w:p w14:paraId="3CCC3F5E" w14:textId="3D4207B2" w:rsidR="00911727" w:rsidRPr="0037060A" w:rsidRDefault="00911727" w:rsidP="00911727">
      <w:pPr>
        <w:rPr>
          <w:b/>
          <w:szCs w:val="24"/>
        </w:rPr>
      </w:pPr>
      <w:r w:rsidRPr="0037060A">
        <w:rPr>
          <w:szCs w:val="24"/>
        </w:rPr>
        <w:t>Под пуном материјалном и кривичном одговорношћу п</w:t>
      </w:r>
      <w:r w:rsidRPr="0037060A">
        <w:rPr>
          <w:bCs/>
          <w:szCs w:val="24"/>
        </w:rPr>
        <w:t xml:space="preserve">отврђујем да сам понуду у поступку јавне </w:t>
      </w:r>
      <w:r w:rsidR="000037B3" w:rsidRPr="0037060A">
        <w:rPr>
          <w:bCs/>
          <w:szCs w:val="24"/>
        </w:rPr>
        <w:t>набавке</w:t>
      </w:r>
      <w:r w:rsidR="00A7571A" w:rsidRPr="0037060A">
        <w:rPr>
          <w:bCs/>
          <w:szCs w:val="24"/>
        </w:rPr>
        <w:t xml:space="preserve"> услуге </w:t>
      </w:r>
      <w:r w:rsidR="00A7571A" w:rsidRPr="0037060A">
        <w:rPr>
          <w:szCs w:val="24"/>
        </w:rPr>
        <w:t>и</w:t>
      </w:r>
      <w:r w:rsidR="00B22B13" w:rsidRPr="0037060A">
        <w:rPr>
          <w:szCs w:val="24"/>
        </w:rPr>
        <w:t>зрад</w:t>
      </w:r>
      <w:r w:rsidR="00A7571A" w:rsidRPr="0037060A">
        <w:rPr>
          <w:szCs w:val="24"/>
        </w:rPr>
        <w:t>е</w:t>
      </w:r>
      <w:r w:rsidR="00B22B13" w:rsidRPr="0037060A">
        <w:rPr>
          <w:szCs w:val="24"/>
        </w:rPr>
        <w:t xml:space="preserve"> </w:t>
      </w:r>
      <w:r w:rsidR="00977266" w:rsidRPr="0037060A">
        <w:rPr>
          <w:rFonts w:eastAsia="MS Mincho"/>
          <w:szCs w:val="24"/>
          <w:lang w:val="sr-Cyrl-RS"/>
        </w:rPr>
        <w:t>Плана детаљне регулације</w:t>
      </w:r>
      <w:r w:rsidR="00641296" w:rsidRPr="0037060A">
        <w:rPr>
          <w:rFonts w:eastAsia="MS Mincho"/>
          <w:szCs w:val="24"/>
          <w:lang w:val="sr-Cyrl-RS"/>
        </w:rPr>
        <w:t>,</w:t>
      </w:r>
      <w:r w:rsidR="003402C8" w:rsidRPr="0037060A">
        <w:rPr>
          <w:szCs w:val="24"/>
        </w:rPr>
        <w:t xml:space="preserve"> </w:t>
      </w:r>
      <w:r w:rsidRPr="0037060A">
        <w:rPr>
          <w:iCs/>
          <w:szCs w:val="24"/>
        </w:rPr>
        <w:t xml:space="preserve">ЈН број </w:t>
      </w:r>
      <w:r w:rsidR="00C73FAE" w:rsidRPr="0037060A">
        <w:rPr>
          <w:iCs/>
          <w:szCs w:val="24"/>
        </w:rPr>
        <w:t>15</w:t>
      </w:r>
      <w:r w:rsidR="00EA3411" w:rsidRPr="0037060A">
        <w:rPr>
          <w:iCs/>
          <w:szCs w:val="24"/>
        </w:rPr>
        <w:t>/</w:t>
      </w:r>
      <w:r w:rsidR="00C73FAE" w:rsidRPr="0037060A">
        <w:rPr>
          <w:iCs/>
          <w:szCs w:val="24"/>
          <w:lang w:val="ru-RU"/>
        </w:rPr>
        <w:t>2020</w:t>
      </w:r>
      <w:r w:rsidRPr="0037060A">
        <w:rPr>
          <w:szCs w:val="24"/>
        </w:rPr>
        <w:t xml:space="preserve"> </w:t>
      </w:r>
      <w:r w:rsidRPr="0037060A">
        <w:rPr>
          <w:bCs/>
          <w:szCs w:val="24"/>
        </w:rPr>
        <w:t>поднео независно, без договора са другим понуђачима или заинтересованим лицима.</w:t>
      </w:r>
    </w:p>
    <w:p w14:paraId="02A7D072" w14:textId="77777777" w:rsidR="00911727" w:rsidRPr="0037060A" w:rsidRDefault="00911727" w:rsidP="00911727">
      <w:pPr>
        <w:rPr>
          <w:bCs/>
          <w:szCs w:val="24"/>
        </w:rPr>
      </w:pPr>
    </w:p>
    <w:p w14:paraId="7AF449FA" w14:textId="77777777" w:rsidR="00911727" w:rsidRPr="0037060A" w:rsidRDefault="00911727" w:rsidP="00911727">
      <w:pPr>
        <w:rPr>
          <w:bCs/>
          <w:szCs w:val="24"/>
        </w:rPr>
      </w:pPr>
    </w:p>
    <w:p w14:paraId="08C6EE3E" w14:textId="77777777" w:rsidR="00911727" w:rsidRPr="0037060A" w:rsidRDefault="00911727" w:rsidP="00911727">
      <w:pPr>
        <w:pStyle w:val="BodyText3"/>
        <w:spacing w:after="0"/>
        <w:ind w:firstLine="227"/>
        <w:jc w:val="both"/>
        <w:rPr>
          <w:color w:val="auto"/>
          <w:sz w:val="24"/>
          <w:szCs w:val="24"/>
          <w:lang w:val="ru-RU"/>
        </w:rPr>
      </w:pPr>
    </w:p>
    <w:tbl>
      <w:tblPr>
        <w:tblW w:w="0" w:type="auto"/>
        <w:tblLayout w:type="fixed"/>
        <w:tblLook w:val="04A0" w:firstRow="1" w:lastRow="0" w:firstColumn="1" w:lastColumn="0" w:noHBand="0" w:noVBand="1"/>
      </w:tblPr>
      <w:tblGrid>
        <w:gridCol w:w="3080"/>
        <w:gridCol w:w="3065"/>
        <w:gridCol w:w="3097"/>
      </w:tblGrid>
      <w:tr w:rsidR="0037060A" w:rsidRPr="0037060A" w14:paraId="1ED7DBF4" w14:textId="77777777" w:rsidTr="00C00120">
        <w:tc>
          <w:tcPr>
            <w:tcW w:w="3080" w:type="dxa"/>
            <w:vAlign w:val="center"/>
          </w:tcPr>
          <w:p w14:paraId="52AE72A6"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Датум:</w:t>
            </w:r>
          </w:p>
        </w:tc>
        <w:tc>
          <w:tcPr>
            <w:tcW w:w="3065" w:type="dxa"/>
            <w:vAlign w:val="center"/>
          </w:tcPr>
          <w:p w14:paraId="09713801" w14:textId="6ACB0681" w:rsidR="00911727" w:rsidRPr="0037060A" w:rsidRDefault="00911727" w:rsidP="00C00120">
            <w:pPr>
              <w:pStyle w:val="BodyText2"/>
              <w:spacing w:line="100" w:lineRule="atLeast"/>
              <w:jc w:val="center"/>
              <w:rPr>
                <w:kern w:val="2"/>
                <w:sz w:val="24"/>
                <w:szCs w:val="24"/>
                <w:lang w:eastAsia="ar-SA"/>
              </w:rPr>
            </w:pPr>
          </w:p>
        </w:tc>
        <w:tc>
          <w:tcPr>
            <w:tcW w:w="3097" w:type="dxa"/>
            <w:vAlign w:val="center"/>
          </w:tcPr>
          <w:p w14:paraId="577E2ED7"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Потпис понуђача</w:t>
            </w:r>
          </w:p>
        </w:tc>
      </w:tr>
      <w:tr w:rsidR="00911727" w:rsidRPr="0037060A" w14:paraId="3D199010" w14:textId="77777777" w:rsidTr="00C00120">
        <w:tc>
          <w:tcPr>
            <w:tcW w:w="3080" w:type="dxa"/>
            <w:tcBorders>
              <w:top w:val="nil"/>
              <w:left w:val="nil"/>
              <w:bottom w:val="single" w:sz="4" w:space="0" w:color="000000"/>
              <w:right w:val="nil"/>
            </w:tcBorders>
          </w:tcPr>
          <w:p w14:paraId="5A1DDE0E" w14:textId="77777777" w:rsidR="00911727" w:rsidRPr="0037060A" w:rsidRDefault="00911727" w:rsidP="00C00120">
            <w:pPr>
              <w:pStyle w:val="BodyText2"/>
              <w:snapToGrid w:val="0"/>
              <w:spacing w:line="100" w:lineRule="atLeast"/>
              <w:rPr>
                <w:kern w:val="2"/>
                <w:sz w:val="24"/>
                <w:szCs w:val="24"/>
                <w:lang w:eastAsia="ar-SA"/>
              </w:rPr>
            </w:pPr>
          </w:p>
          <w:p w14:paraId="46DCA4B0" w14:textId="77777777" w:rsidR="00911727" w:rsidRPr="0037060A" w:rsidRDefault="00911727" w:rsidP="00C00120">
            <w:pPr>
              <w:pStyle w:val="BodyText2"/>
              <w:snapToGrid w:val="0"/>
              <w:spacing w:line="100" w:lineRule="atLeast"/>
              <w:rPr>
                <w:kern w:val="2"/>
                <w:sz w:val="24"/>
                <w:szCs w:val="24"/>
                <w:lang w:eastAsia="ar-SA"/>
              </w:rPr>
            </w:pPr>
          </w:p>
        </w:tc>
        <w:tc>
          <w:tcPr>
            <w:tcW w:w="3065" w:type="dxa"/>
          </w:tcPr>
          <w:p w14:paraId="19A6D978" w14:textId="77777777" w:rsidR="00911727" w:rsidRPr="0037060A"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30F188CB" w14:textId="77777777" w:rsidR="00911727" w:rsidRPr="0037060A" w:rsidRDefault="00911727" w:rsidP="00C00120">
            <w:pPr>
              <w:pStyle w:val="BodyText2"/>
              <w:snapToGrid w:val="0"/>
              <w:spacing w:line="100" w:lineRule="atLeast"/>
              <w:rPr>
                <w:kern w:val="2"/>
                <w:sz w:val="24"/>
                <w:szCs w:val="24"/>
                <w:lang w:eastAsia="ar-SA"/>
              </w:rPr>
            </w:pPr>
          </w:p>
        </w:tc>
      </w:tr>
    </w:tbl>
    <w:p w14:paraId="18B8981F" w14:textId="77777777" w:rsidR="00911727" w:rsidRPr="0037060A" w:rsidRDefault="00911727" w:rsidP="00911727">
      <w:pPr>
        <w:pStyle w:val="BodyText3"/>
        <w:spacing w:after="0"/>
        <w:ind w:firstLine="227"/>
        <w:jc w:val="both"/>
        <w:rPr>
          <w:color w:val="auto"/>
          <w:sz w:val="24"/>
          <w:szCs w:val="24"/>
        </w:rPr>
      </w:pPr>
    </w:p>
    <w:p w14:paraId="7CB09CB9" w14:textId="77777777" w:rsidR="00911727" w:rsidRPr="0037060A" w:rsidRDefault="00911727" w:rsidP="00911727">
      <w:pPr>
        <w:tabs>
          <w:tab w:val="left" w:pos="6028"/>
        </w:tabs>
        <w:autoSpaceDE w:val="0"/>
        <w:rPr>
          <w:szCs w:val="24"/>
        </w:rPr>
      </w:pPr>
    </w:p>
    <w:p w14:paraId="1E795FA4" w14:textId="77777777" w:rsidR="00911727" w:rsidRPr="0037060A" w:rsidRDefault="00911727" w:rsidP="00911727">
      <w:pPr>
        <w:tabs>
          <w:tab w:val="left" w:pos="6028"/>
        </w:tabs>
        <w:autoSpaceDE w:val="0"/>
        <w:rPr>
          <w:bCs/>
          <w:iCs/>
          <w:szCs w:val="24"/>
        </w:rPr>
      </w:pPr>
      <w:r w:rsidRPr="0037060A">
        <w:rPr>
          <w:b/>
          <w:bCs/>
          <w:iCs/>
          <w:szCs w:val="24"/>
        </w:rPr>
        <w:t xml:space="preserve">Напомена: </w:t>
      </w:r>
      <w:r w:rsidRPr="0037060A">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156E8ED" w14:textId="77777777" w:rsidR="00911727" w:rsidRPr="0037060A" w:rsidRDefault="00911727" w:rsidP="00911727">
      <w:pPr>
        <w:tabs>
          <w:tab w:val="left" w:pos="6028"/>
        </w:tabs>
        <w:autoSpaceDE w:val="0"/>
        <w:rPr>
          <w:i/>
          <w:szCs w:val="24"/>
        </w:rPr>
      </w:pPr>
    </w:p>
    <w:p w14:paraId="6E329779" w14:textId="77777777" w:rsidR="00911727" w:rsidRPr="0037060A" w:rsidRDefault="00911727" w:rsidP="00911727">
      <w:pPr>
        <w:tabs>
          <w:tab w:val="left" w:pos="6028"/>
        </w:tabs>
        <w:autoSpaceDE w:val="0"/>
        <w:rPr>
          <w:bCs/>
          <w:i/>
          <w:iCs/>
          <w:szCs w:val="24"/>
        </w:rPr>
      </w:pPr>
      <w:r w:rsidRPr="0037060A">
        <w:rPr>
          <w:b/>
          <w:u w:val="single"/>
        </w:rPr>
        <w:t>Уколико понуду подноси група понуђача,</w:t>
      </w:r>
      <w:r w:rsidRPr="0037060A">
        <w:t xml:space="preserve"> Изјава мора бити потписана од стране овлашћеног лица сваког понуђача из групе понуђача и оверена печатом.</w:t>
      </w:r>
    </w:p>
    <w:p w14:paraId="25E9F2D2" w14:textId="77777777" w:rsidR="00BF0E84" w:rsidRPr="0037060A" w:rsidRDefault="00BF0E84" w:rsidP="00EA3411">
      <w:pPr>
        <w:tabs>
          <w:tab w:val="left" w:pos="6028"/>
        </w:tabs>
        <w:autoSpaceDE w:val="0"/>
        <w:rPr>
          <w:b/>
          <w:szCs w:val="24"/>
          <w:lang w:val="ru-RU"/>
        </w:rPr>
      </w:pPr>
    </w:p>
    <w:sectPr w:rsidR="00BF0E84" w:rsidRPr="0037060A" w:rsidSect="000C0B2E">
      <w:footerReference w:type="default" r:id="rId14"/>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37251" w14:textId="77777777" w:rsidR="000A77B1" w:rsidRDefault="000A77B1">
      <w:r>
        <w:separator/>
      </w:r>
    </w:p>
  </w:endnote>
  <w:endnote w:type="continuationSeparator" w:id="0">
    <w:p w14:paraId="2C0D05DC" w14:textId="77777777" w:rsidR="000A77B1" w:rsidRDefault="000A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Batang"/>
    <w:charset w:val="EE"/>
    <w:family w:val="auto"/>
    <w:pitch w:val="variable"/>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693166"/>
      <w:docPartObj>
        <w:docPartGallery w:val="Page Numbers (Bottom of Page)"/>
        <w:docPartUnique/>
      </w:docPartObj>
    </w:sdtPr>
    <w:sdtEndPr>
      <w:rPr>
        <w:noProof/>
      </w:rPr>
    </w:sdtEndPr>
    <w:sdtContent>
      <w:p w14:paraId="67E181EE" w14:textId="1B94EC7D" w:rsidR="00011865" w:rsidRDefault="00011865">
        <w:pPr>
          <w:pStyle w:val="Footer"/>
          <w:jc w:val="right"/>
        </w:pPr>
        <w:r>
          <w:fldChar w:fldCharType="begin"/>
        </w:r>
        <w:r>
          <w:instrText xml:space="preserve"> PAGE   \* MERGEFORMAT </w:instrText>
        </w:r>
        <w:r>
          <w:fldChar w:fldCharType="separate"/>
        </w:r>
        <w:r w:rsidR="004F4613">
          <w:rPr>
            <w:noProof/>
          </w:rPr>
          <w:t>1</w:t>
        </w:r>
        <w:r>
          <w:rPr>
            <w:noProof/>
          </w:rPr>
          <w:fldChar w:fldCharType="end"/>
        </w:r>
      </w:p>
    </w:sdtContent>
  </w:sdt>
  <w:p w14:paraId="51426B1D" w14:textId="77777777" w:rsidR="00011865" w:rsidRDefault="0001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7664" w14:textId="77777777" w:rsidR="000A77B1" w:rsidRDefault="000A77B1">
      <w:r>
        <w:separator/>
      </w:r>
    </w:p>
  </w:footnote>
  <w:footnote w:type="continuationSeparator" w:id="0">
    <w:p w14:paraId="7D91E878" w14:textId="77777777" w:rsidR="000A77B1" w:rsidRDefault="000A7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5B221B0"/>
    <w:multiLevelType w:val="hybridMultilevel"/>
    <w:tmpl w:val="B8B20A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15D26"/>
    <w:multiLevelType w:val="hybridMultilevel"/>
    <w:tmpl w:val="ED58FA4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66DEF"/>
    <w:multiLevelType w:val="hybridMultilevel"/>
    <w:tmpl w:val="4378A15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B3FB5"/>
    <w:multiLevelType w:val="hybridMultilevel"/>
    <w:tmpl w:val="12E8953E"/>
    <w:lvl w:ilvl="0" w:tplc="D1B8F5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00B6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E265A7"/>
    <w:multiLevelType w:val="hybridMultilevel"/>
    <w:tmpl w:val="E8D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F3053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F40BD"/>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02679E1"/>
    <w:multiLevelType w:val="hybridMultilevel"/>
    <w:tmpl w:val="469A011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6635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7614D"/>
    <w:multiLevelType w:val="hybridMultilevel"/>
    <w:tmpl w:val="2E9ED638"/>
    <w:lvl w:ilvl="0" w:tplc="A24CC6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2467A"/>
    <w:multiLevelType w:val="hybridMultilevel"/>
    <w:tmpl w:val="0DEC8A20"/>
    <w:lvl w:ilvl="0" w:tplc="94CA87D0">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2C7612"/>
    <w:multiLevelType w:val="hybridMultilevel"/>
    <w:tmpl w:val="CA2203E2"/>
    <w:lvl w:ilvl="0" w:tplc="F57C6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37FF0"/>
    <w:multiLevelType w:val="hybridMultilevel"/>
    <w:tmpl w:val="1DF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1A19F5"/>
    <w:multiLevelType w:val="hybridMultilevel"/>
    <w:tmpl w:val="936AAFD2"/>
    <w:lvl w:ilvl="0" w:tplc="587055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CE132C"/>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0620D"/>
    <w:multiLevelType w:val="hybridMultilevel"/>
    <w:tmpl w:val="B0509E92"/>
    <w:lvl w:ilvl="0" w:tplc="A24CC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B7AD3"/>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82FA3"/>
    <w:multiLevelType w:val="hybridMultilevel"/>
    <w:tmpl w:val="12E8953E"/>
    <w:lvl w:ilvl="0" w:tplc="D1B8F5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C194C"/>
    <w:multiLevelType w:val="hybridMultilevel"/>
    <w:tmpl w:val="69ECEFC0"/>
    <w:lvl w:ilvl="0" w:tplc="D4100F18">
      <w:start w:val="1"/>
      <w:numFmt w:val="bullet"/>
      <w:lvlText w:val=""/>
      <w:lvlJc w:val="right"/>
      <w:pPr>
        <w:ind w:left="1211" w:hanging="360"/>
      </w:pPr>
      <w:rPr>
        <w:rFonts w:ascii="Symbol" w:hAnsi="Symbol" w:hint="default"/>
        <w:sz w:val="24"/>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1"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A91418"/>
    <w:multiLevelType w:val="hybridMultilevel"/>
    <w:tmpl w:val="FCFCF93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80E5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B6D0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45A4AF8"/>
    <w:multiLevelType w:val="hybridMultilevel"/>
    <w:tmpl w:val="FCFCF93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D6060"/>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14336"/>
    <w:multiLevelType w:val="hybridMultilevel"/>
    <w:tmpl w:val="76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31B3B"/>
    <w:multiLevelType w:val="hybridMultilevel"/>
    <w:tmpl w:val="125A8324"/>
    <w:lvl w:ilvl="0" w:tplc="0409000F">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1C749E2"/>
    <w:multiLevelType w:val="hybridMultilevel"/>
    <w:tmpl w:val="680E6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FE078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62800CF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25206"/>
    <w:multiLevelType w:val="hybridMultilevel"/>
    <w:tmpl w:val="D50CE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483526"/>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18F58B8"/>
    <w:multiLevelType w:val="hybridMultilevel"/>
    <w:tmpl w:val="571E8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412345"/>
    <w:multiLevelType w:val="hybridMultilevel"/>
    <w:tmpl w:val="B84CD6BC"/>
    <w:lvl w:ilvl="0" w:tplc="9F8A1A8C">
      <w:numFmt w:val="bullet"/>
      <w:lvlText w:val="-"/>
      <w:lvlJc w:val="left"/>
      <w:pPr>
        <w:ind w:left="652" w:hanging="360"/>
      </w:pPr>
      <w:rPr>
        <w:rFonts w:ascii="Times New Roman" w:eastAsia="Times New Roman" w:hAnsi="Times New Roman" w:cs="Times New Roman" w:hint="default"/>
      </w:rPr>
    </w:lvl>
    <w:lvl w:ilvl="1" w:tplc="04090003">
      <w:start w:val="1"/>
      <w:numFmt w:val="bullet"/>
      <w:lvlText w:val="o"/>
      <w:lvlJc w:val="left"/>
      <w:pPr>
        <w:ind w:left="1372" w:hanging="360"/>
      </w:pPr>
      <w:rPr>
        <w:rFonts w:ascii="Courier New" w:hAnsi="Courier New" w:cs="Courier New" w:hint="default"/>
      </w:rPr>
    </w:lvl>
    <w:lvl w:ilvl="2" w:tplc="04090005">
      <w:start w:val="1"/>
      <w:numFmt w:val="bullet"/>
      <w:lvlText w:val=""/>
      <w:lvlJc w:val="left"/>
      <w:pPr>
        <w:ind w:left="2092" w:hanging="360"/>
      </w:pPr>
      <w:rPr>
        <w:rFonts w:ascii="Wingdings" w:hAnsi="Wingdings" w:hint="default"/>
      </w:rPr>
    </w:lvl>
    <w:lvl w:ilvl="3" w:tplc="04090001">
      <w:start w:val="1"/>
      <w:numFmt w:val="bullet"/>
      <w:lvlText w:val=""/>
      <w:lvlJc w:val="left"/>
      <w:pPr>
        <w:ind w:left="2812" w:hanging="360"/>
      </w:pPr>
      <w:rPr>
        <w:rFonts w:ascii="Symbol" w:hAnsi="Symbol" w:hint="default"/>
      </w:rPr>
    </w:lvl>
    <w:lvl w:ilvl="4" w:tplc="04090003">
      <w:start w:val="1"/>
      <w:numFmt w:val="bullet"/>
      <w:lvlText w:val="o"/>
      <w:lvlJc w:val="left"/>
      <w:pPr>
        <w:ind w:left="3532" w:hanging="360"/>
      </w:pPr>
      <w:rPr>
        <w:rFonts w:ascii="Courier New" w:hAnsi="Courier New" w:cs="Courier New" w:hint="default"/>
      </w:rPr>
    </w:lvl>
    <w:lvl w:ilvl="5" w:tplc="04090005">
      <w:start w:val="1"/>
      <w:numFmt w:val="bullet"/>
      <w:lvlText w:val=""/>
      <w:lvlJc w:val="left"/>
      <w:pPr>
        <w:ind w:left="4252" w:hanging="360"/>
      </w:pPr>
      <w:rPr>
        <w:rFonts w:ascii="Wingdings" w:hAnsi="Wingdings" w:hint="default"/>
      </w:rPr>
    </w:lvl>
    <w:lvl w:ilvl="6" w:tplc="04090001">
      <w:start w:val="1"/>
      <w:numFmt w:val="bullet"/>
      <w:lvlText w:val=""/>
      <w:lvlJc w:val="left"/>
      <w:pPr>
        <w:ind w:left="4972" w:hanging="360"/>
      </w:pPr>
      <w:rPr>
        <w:rFonts w:ascii="Symbol" w:hAnsi="Symbol" w:hint="default"/>
      </w:rPr>
    </w:lvl>
    <w:lvl w:ilvl="7" w:tplc="04090003">
      <w:start w:val="1"/>
      <w:numFmt w:val="bullet"/>
      <w:lvlText w:val="o"/>
      <w:lvlJc w:val="left"/>
      <w:pPr>
        <w:ind w:left="5692" w:hanging="360"/>
      </w:pPr>
      <w:rPr>
        <w:rFonts w:ascii="Courier New" w:hAnsi="Courier New" w:cs="Courier New" w:hint="default"/>
      </w:rPr>
    </w:lvl>
    <w:lvl w:ilvl="8" w:tplc="04090005">
      <w:start w:val="1"/>
      <w:numFmt w:val="bullet"/>
      <w:lvlText w:val=""/>
      <w:lvlJc w:val="left"/>
      <w:pPr>
        <w:ind w:left="6412" w:hanging="360"/>
      </w:pPr>
      <w:rPr>
        <w:rFonts w:ascii="Wingdings" w:hAnsi="Wingdings" w:hint="default"/>
      </w:rPr>
    </w:lvl>
  </w:abstractNum>
  <w:abstractNum w:abstractNumId="54" w15:restartNumberingAfterBreak="0">
    <w:nsid w:val="78B2130B"/>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1"/>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2"/>
  </w:num>
  <w:num w:numId="15">
    <w:abstractNumId w:val="8"/>
  </w:num>
  <w:num w:numId="16">
    <w:abstractNumId w:val="40"/>
  </w:num>
  <w:num w:numId="17">
    <w:abstractNumId w:val="46"/>
  </w:num>
  <w:num w:numId="18">
    <w:abstractNumId w:val="22"/>
  </w:num>
  <w:num w:numId="19">
    <w:abstractNumId w:val="53"/>
  </w:num>
  <w:num w:numId="20">
    <w:abstractNumId w:val="18"/>
  </w:num>
  <w:num w:numId="21">
    <w:abstractNumId w:val="4"/>
  </w:num>
  <w:num w:numId="22">
    <w:abstractNumId w:val="14"/>
  </w:num>
  <w:num w:numId="23">
    <w:abstractNumId w:val="23"/>
  </w:num>
  <w:num w:numId="24">
    <w:abstractNumId w:val="54"/>
  </w:num>
  <w:num w:numId="25">
    <w:abstractNumId w:val="11"/>
  </w:num>
  <w:num w:numId="26">
    <w:abstractNumId w:val="50"/>
  </w:num>
  <w:num w:numId="27">
    <w:abstractNumId w:val="43"/>
  </w:num>
  <w:num w:numId="28">
    <w:abstractNumId w:val="36"/>
  </w:num>
  <w:num w:numId="29">
    <w:abstractNumId w:val="16"/>
  </w:num>
  <w:num w:numId="30">
    <w:abstractNumId w:val="48"/>
  </w:num>
  <w:num w:numId="31">
    <w:abstractNumId w:val="9"/>
  </w:num>
  <w:num w:numId="32">
    <w:abstractNumId w:val="45"/>
  </w:num>
  <w:num w:numId="33">
    <w:abstractNumId w:val="12"/>
  </w:num>
  <w:num w:numId="34">
    <w:abstractNumId w:val="33"/>
  </w:num>
  <w:num w:numId="35">
    <w:abstractNumId w:val="34"/>
  </w:num>
  <w:num w:numId="36">
    <w:abstractNumId w:val="13"/>
  </w:num>
  <w:num w:numId="37">
    <w:abstractNumId w:val="25"/>
  </w:num>
  <w:num w:numId="38">
    <w:abstractNumId w:val="21"/>
  </w:num>
  <w:num w:numId="39">
    <w:abstractNumId w:val="39"/>
  </w:num>
  <w:num w:numId="40">
    <w:abstractNumId w:val="15"/>
  </w:num>
  <w:num w:numId="41">
    <w:abstractNumId w:val="51"/>
  </w:num>
  <w:num w:numId="42">
    <w:abstractNumId w:val="6"/>
  </w:num>
  <w:num w:numId="43">
    <w:abstractNumId w:val="41"/>
  </w:num>
  <w:num w:numId="44">
    <w:abstractNumId w:val="5"/>
  </w:num>
  <w:num w:numId="45">
    <w:abstractNumId w:val="32"/>
  </w:num>
  <w:num w:numId="46">
    <w:abstractNumId w:val="27"/>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7"/>
  </w:num>
  <w:num w:numId="50">
    <w:abstractNumId w:val="42"/>
  </w:num>
  <w:num w:numId="51">
    <w:abstractNumId w:val="19"/>
  </w:num>
  <w:num w:numId="52">
    <w:abstractNumId w:val="38"/>
  </w:num>
  <w:num w:numId="53">
    <w:abstractNumId w:val="37"/>
  </w:num>
  <w:num w:numId="54">
    <w:abstractNumId w:val="17"/>
  </w:num>
  <w:num w:numId="55">
    <w:abstractNumId w:val="24"/>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1BC2"/>
    <w:rsid w:val="000037B3"/>
    <w:rsid w:val="0001024B"/>
    <w:rsid w:val="0001166F"/>
    <w:rsid w:val="00011865"/>
    <w:rsid w:val="00011CFD"/>
    <w:rsid w:val="00013193"/>
    <w:rsid w:val="000139A7"/>
    <w:rsid w:val="000211E8"/>
    <w:rsid w:val="0002160E"/>
    <w:rsid w:val="00022C33"/>
    <w:rsid w:val="00027125"/>
    <w:rsid w:val="00033541"/>
    <w:rsid w:val="0003379E"/>
    <w:rsid w:val="000373CA"/>
    <w:rsid w:val="00047157"/>
    <w:rsid w:val="0005603F"/>
    <w:rsid w:val="00056FA5"/>
    <w:rsid w:val="000649E8"/>
    <w:rsid w:val="00072615"/>
    <w:rsid w:val="00082A41"/>
    <w:rsid w:val="000836A1"/>
    <w:rsid w:val="0008374B"/>
    <w:rsid w:val="00087487"/>
    <w:rsid w:val="00090100"/>
    <w:rsid w:val="00091302"/>
    <w:rsid w:val="00092921"/>
    <w:rsid w:val="00094272"/>
    <w:rsid w:val="000A17C6"/>
    <w:rsid w:val="000A3AA5"/>
    <w:rsid w:val="000A602D"/>
    <w:rsid w:val="000A77B1"/>
    <w:rsid w:val="000B3EB3"/>
    <w:rsid w:val="000B75E0"/>
    <w:rsid w:val="000B7CA8"/>
    <w:rsid w:val="000C0B2E"/>
    <w:rsid w:val="000C526A"/>
    <w:rsid w:val="000C6776"/>
    <w:rsid w:val="000D3BBC"/>
    <w:rsid w:val="000E17A5"/>
    <w:rsid w:val="000E4CF8"/>
    <w:rsid w:val="000E6B02"/>
    <w:rsid w:val="000E7DC7"/>
    <w:rsid w:val="000F0718"/>
    <w:rsid w:val="000F1DB3"/>
    <w:rsid w:val="000F5A1F"/>
    <w:rsid w:val="000F5D00"/>
    <w:rsid w:val="000F74FC"/>
    <w:rsid w:val="00102053"/>
    <w:rsid w:val="001160F1"/>
    <w:rsid w:val="001216EA"/>
    <w:rsid w:val="001221BD"/>
    <w:rsid w:val="0012418F"/>
    <w:rsid w:val="00125D1C"/>
    <w:rsid w:val="00127094"/>
    <w:rsid w:val="0012752E"/>
    <w:rsid w:val="00133983"/>
    <w:rsid w:val="00135122"/>
    <w:rsid w:val="001351F7"/>
    <w:rsid w:val="001359AB"/>
    <w:rsid w:val="00140389"/>
    <w:rsid w:val="0014153C"/>
    <w:rsid w:val="001428A5"/>
    <w:rsid w:val="001457A7"/>
    <w:rsid w:val="00145980"/>
    <w:rsid w:val="001540E6"/>
    <w:rsid w:val="00155E17"/>
    <w:rsid w:val="001568C0"/>
    <w:rsid w:val="00173311"/>
    <w:rsid w:val="00173DFC"/>
    <w:rsid w:val="00177020"/>
    <w:rsid w:val="00185230"/>
    <w:rsid w:val="0018566D"/>
    <w:rsid w:val="00185997"/>
    <w:rsid w:val="00186AED"/>
    <w:rsid w:val="001902E4"/>
    <w:rsid w:val="001A0E23"/>
    <w:rsid w:val="001A1D1C"/>
    <w:rsid w:val="001A77CE"/>
    <w:rsid w:val="001B16D3"/>
    <w:rsid w:val="001C2B92"/>
    <w:rsid w:val="001C42D5"/>
    <w:rsid w:val="001C5610"/>
    <w:rsid w:val="001C6F3D"/>
    <w:rsid w:val="001C785D"/>
    <w:rsid w:val="001D3CAD"/>
    <w:rsid w:val="001D6195"/>
    <w:rsid w:val="001D6AF8"/>
    <w:rsid w:val="001E0BA4"/>
    <w:rsid w:val="001E127E"/>
    <w:rsid w:val="001E210C"/>
    <w:rsid w:val="001F3FF2"/>
    <w:rsid w:val="001F4BE6"/>
    <w:rsid w:val="001F68FB"/>
    <w:rsid w:val="00203FB9"/>
    <w:rsid w:val="00207C49"/>
    <w:rsid w:val="00217C00"/>
    <w:rsid w:val="002252F5"/>
    <w:rsid w:val="00225837"/>
    <w:rsid w:val="00234479"/>
    <w:rsid w:val="00241887"/>
    <w:rsid w:val="0024605E"/>
    <w:rsid w:val="002472A8"/>
    <w:rsid w:val="00247FC8"/>
    <w:rsid w:val="00251670"/>
    <w:rsid w:val="00255104"/>
    <w:rsid w:val="00256E0F"/>
    <w:rsid w:val="00271D60"/>
    <w:rsid w:val="0027752D"/>
    <w:rsid w:val="002803B3"/>
    <w:rsid w:val="00286D37"/>
    <w:rsid w:val="00287785"/>
    <w:rsid w:val="0029238D"/>
    <w:rsid w:val="00296DEF"/>
    <w:rsid w:val="00297182"/>
    <w:rsid w:val="002A3685"/>
    <w:rsid w:val="002A4AE7"/>
    <w:rsid w:val="002B04E2"/>
    <w:rsid w:val="002B094A"/>
    <w:rsid w:val="002B554C"/>
    <w:rsid w:val="002C15B0"/>
    <w:rsid w:val="002C16AE"/>
    <w:rsid w:val="002C3014"/>
    <w:rsid w:val="002C4E5C"/>
    <w:rsid w:val="002C738F"/>
    <w:rsid w:val="002D0798"/>
    <w:rsid w:val="002D348B"/>
    <w:rsid w:val="002E5F59"/>
    <w:rsid w:val="002F0588"/>
    <w:rsid w:val="002F5A3D"/>
    <w:rsid w:val="003020D1"/>
    <w:rsid w:val="00303740"/>
    <w:rsid w:val="00304091"/>
    <w:rsid w:val="0031158D"/>
    <w:rsid w:val="003120CA"/>
    <w:rsid w:val="0031598E"/>
    <w:rsid w:val="00327B8A"/>
    <w:rsid w:val="003316D8"/>
    <w:rsid w:val="00331A2E"/>
    <w:rsid w:val="00333A44"/>
    <w:rsid w:val="003367EE"/>
    <w:rsid w:val="003402C8"/>
    <w:rsid w:val="00341680"/>
    <w:rsid w:val="00341CDD"/>
    <w:rsid w:val="00345F0D"/>
    <w:rsid w:val="0035185E"/>
    <w:rsid w:val="00351B56"/>
    <w:rsid w:val="0035217B"/>
    <w:rsid w:val="0035273A"/>
    <w:rsid w:val="00360AE2"/>
    <w:rsid w:val="0036321D"/>
    <w:rsid w:val="0037060A"/>
    <w:rsid w:val="003774A5"/>
    <w:rsid w:val="003809B9"/>
    <w:rsid w:val="003838E4"/>
    <w:rsid w:val="00384B29"/>
    <w:rsid w:val="00387375"/>
    <w:rsid w:val="00390D1C"/>
    <w:rsid w:val="00395073"/>
    <w:rsid w:val="003A6F35"/>
    <w:rsid w:val="003B2891"/>
    <w:rsid w:val="003B2E38"/>
    <w:rsid w:val="003B44CE"/>
    <w:rsid w:val="003C2921"/>
    <w:rsid w:val="003C3120"/>
    <w:rsid w:val="003C46A4"/>
    <w:rsid w:val="003C7F3B"/>
    <w:rsid w:val="003D115C"/>
    <w:rsid w:val="003D74E6"/>
    <w:rsid w:val="003E503A"/>
    <w:rsid w:val="003F505A"/>
    <w:rsid w:val="003F6124"/>
    <w:rsid w:val="003F616C"/>
    <w:rsid w:val="003F6BC3"/>
    <w:rsid w:val="003F7442"/>
    <w:rsid w:val="00400F8D"/>
    <w:rsid w:val="00401539"/>
    <w:rsid w:val="0040380A"/>
    <w:rsid w:val="00403957"/>
    <w:rsid w:val="00404E98"/>
    <w:rsid w:val="0041050C"/>
    <w:rsid w:val="00410B89"/>
    <w:rsid w:val="00427316"/>
    <w:rsid w:val="00430451"/>
    <w:rsid w:val="004314A9"/>
    <w:rsid w:val="00432882"/>
    <w:rsid w:val="004343C6"/>
    <w:rsid w:val="0043464F"/>
    <w:rsid w:val="00436373"/>
    <w:rsid w:val="00436449"/>
    <w:rsid w:val="004373B5"/>
    <w:rsid w:val="00441E9C"/>
    <w:rsid w:val="00442CA0"/>
    <w:rsid w:val="0044341F"/>
    <w:rsid w:val="00455369"/>
    <w:rsid w:val="0045600E"/>
    <w:rsid w:val="00461F11"/>
    <w:rsid w:val="0046492A"/>
    <w:rsid w:val="00470176"/>
    <w:rsid w:val="00472C56"/>
    <w:rsid w:val="0047460C"/>
    <w:rsid w:val="00486A48"/>
    <w:rsid w:val="004907A8"/>
    <w:rsid w:val="0049363D"/>
    <w:rsid w:val="00494864"/>
    <w:rsid w:val="004A1120"/>
    <w:rsid w:val="004A5C91"/>
    <w:rsid w:val="004B2FEE"/>
    <w:rsid w:val="004B4B76"/>
    <w:rsid w:val="004B51E7"/>
    <w:rsid w:val="004B77FC"/>
    <w:rsid w:val="004C16C8"/>
    <w:rsid w:val="004C7DBD"/>
    <w:rsid w:val="004D059B"/>
    <w:rsid w:val="004D0F8B"/>
    <w:rsid w:val="004D115B"/>
    <w:rsid w:val="004D2F4B"/>
    <w:rsid w:val="004D508C"/>
    <w:rsid w:val="004E0151"/>
    <w:rsid w:val="004E1F04"/>
    <w:rsid w:val="004E2AC5"/>
    <w:rsid w:val="004E521E"/>
    <w:rsid w:val="004F2D12"/>
    <w:rsid w:val="004F3D17"/>
    <w:rsid w:val="004F4560"/>
    <w:rsid w:val="004F4613"/>
    <w:rsid w:val="00506D5E"/>
    <w:rsid w:val="00513753"/>
    <w:rsid w:val="00517D30"/>
    <w:rsid w:val="00526E13"/>
    <w:rsid w:val="00527DAF"/>
    <w:rsid w:val="005312DB"/>
    <w:rsid w:val="00534648"/>
    <w:rsid w:val="00537987"/>
    <w:rsid w:val="0054011C"/>
    <w:rsid w:val="00540325"/>
    <w:rsid w:val="00542922"/>
    <w:rsid w:val="00550B61"/>
    <w:rsid w:val="005513A0"/>
    <w:rsid w:val="00552165"/>
    <w:rsid w:val="00553C36"/>
    <w:rsid w:val="00556DC0"/>
    <w:rsid w:val="0056024A"/>
    <w:rsid w:val="00563214"/>
    <w:rsid w:val="00563E17"/>
    <w:rsid w:val="00564284"/>
    <w:rsid w:val="00572BB4"/>
    <w:rsid w:val="00581706"/>
    <w:rsid w:val="00583BE6"/>
    <w:rsid w:val="0058450E"/>
    <w:rsid w:val="00586267"/>
    <w:rsid w:val="0059242A"/>
    <w:rsid w:val="00592515"/>
    <w:rsid w:val="005A0C59"/>
    <w:rsid w:val="005A13B5"/>
    <w:rsid w:val="005A5912"/>
    <w:rsid w:val="005A76A2"/>
    <w:rsid w:val="005B126A"/>
    <w:rsid w:val="005B160C"/>
    <w:rsid w:val="005B1F44"/>
    <w:rsid w:val="005C05AD"/>
    <w:rsid w:val="005C3E2E"/>
    <w:rsid w:val="005D7DB6"/>
    <w:rsid w:val="005E1376"/>
    <w:rsid w:val="005E4D1B"/>
    <w:rsid w:val="005E544E"/>
    <w:rsid w:val="005E5778"/>
    <w:rsid w:val="005F0FCB"/>
    <w:rsid w:val="005F3DFE"/>
    <w:rsid w:val="00600D29"/>
    <w:rsid w:val="0060484D"/>
    <w:rsid w:val="00607BF6"/>
    <w:rsid w:val="00607CCB"/>
    <w:rsid w:val="006145E4"/>
    <w:rsid w:val="006146C0"/>
    <w:rsid w:val="0061545C"/>
    <w:rsid w:val="00616DE9"/>
    <w:rsid w:val="00622587"/>
    <w:rsid w:val="006300D9"/>
    <w:rsid w:val="00631326"/>
    <w:rsid w:val="00632431"/>
    <w:rsid w:val="00633284"/>
    <w:rsid w:val="00633720"/>
    <w:rsid w:val="00633F0A"/>
    <w:rsid w:val="006341E8"/>
    <w:rsid w:val="00640458"/>
    <w:rsid w:val="00641296"/>
    <w:rsid w:val="006457B8"/>
    <w:rsid w:val="006459A1"/>
    <w:rsid w:val="006521FC"/>
    <w:rsid w:val="00660DA5"/>
    <w:rsid w:val="00661587"/>
    <w:rsid w:val="00662162"/>
    <w:rsid w:val="006626AF"/>
    <w:rsid w:val="00664E45"/>
    <w:rsid w:val="0066784E"/>
    <w:rsid w:val="00667860"/>
    <w:rsid w:val="00671666"/>
    <w:rsid w:val="006747E4"/>
    <w:rsid w:val="0067556E"/>
    <w:rsid w:val="00676137"/>
    <w:rsid w:val="00677258"/>
    <w:rsid w:val="00677F70"/>
    <w:rsid w:val="0068074C"/>
    <w:rsid w:val="0068262D"/>
    <w:rsid w:val="006857DA"/>
    <w:rsid w:val="00686F88"/>
    <w:rsid w:val="006906B9"/>
    <w:rsid w:val="00690F33"/>
    <w:rsid w:val="00692B7D"/>
    <w:rsid w:val="006946C0"/>
    <w:rsid w:val="00696F05"/>
    <w:rsid w:val="006A0DEA"/>
    <w:rsid w:val="006A3881"/>
    <w:rsid w:val="006A6337"/>
    <w:rsid w:val="006A7080"/>
    <w:rsid w:val="006B0565"/>
    <w:rsid w:val="006B0A33"/>
    <w:rsid w:val="006B125C"/>
    <w:rsid w:val="006B4D84"/>
    <w:rsid w:val="006B4EEB"/>
    <w:rsid w:val="006B7C44"/>
    <w:rsid w:val="006C07E0"/>
    <w:rsid w:val="006C1562"/>
    <w:rsid w:val="006C2B66"/>
    <w:rsid w:val="006C3618"/>
    <w:rsid w:val="006C559E"/>
    <w:rsid w:val="006C7A39"/>
    <w:rsid w:val="006D1E79"/>
    <w:rsid w:val="006D242C"/>
    <w:rsid w:val="006D243F"/>
    <w:rsid w:val="006D290C"/>
    <w:rsid w:val="006D566E"/>
    <w:rsid w:val="006D73D2"/>
    <w:rsid w:val="006E31E2"/>
    <w:rsid w:val="006E4574"/>
    <w:rsid w:val="006F66D6"/>
    <w:rsid w:val="007017CA"/>
    <w:rsid w:val="00716AB8"/>
    <w:rsid w:val="0073383F"/>
    <w:rsid w:val="00733FB0"/>
    <w:rsid w:val="00740DA8"/>
    <w:rsid w:val="0074508D"/>
    <w:rsid w:val="00746052"/>
    <w:rsid w:val="00760933"/>
    <w:rsid w:val="00761295"/>
    <w:rsid w:val="00761920"/>
    <w:rsid w:val="007646BC"/>
    <w:rsid w:val="007715BF"/>
    <w:rsid w:val="00777676"/>
    <w:rsid w:val="00781D44"/>
    <w:rsid w:val="0078284E"/>
    <w:rsid w:val="00782D3D"/>
    <w:rsid w:val="00786194"/>
    <w:rsid w:val="00786428"/>
    <w:rsid w:val="00786A6C"/>
    <w:rsid w:val="00792DB8"/>
    <w:rsid w:val="00794CD6"/>
    <w:rsid w:val="00797766"/>
    <w:rsid w:val="007A11CA"/>
    <w:rsid w:val="007A34A7"/>
    <w:rsid w:val="007A7B0C"/>
    <w:rsid w:val="007B1DD2"/>
    <w:rsid w:val="007C4CF7"/>
    <w:rsid w:val="007C6B01"/>
    <w:rsid w:val="007C74A0"/>
    <w:rsid w:val="007C7D92"/>
    <w:rsid w:val="007D1AEA"/>
    <w:rsid w:val="007E1B84"/>
    <w:rsid w:val="007E4161"/>
    <w:rsid w:val="007F18F2"/>
    <w:rsid w:val="007F3EAF"/>
    <w:rsid w:val="007F7FD9"/>
    <w:rsid w:val="00801E44"/>
    <w:rsid w:val="0080431C"/>
    <w:rsid w:val="00811468"/>
    <w:rsid w:val="00811A83"/>
    <w:rsid w:val="00813EC7"/>
    <w:rsid w:val="008238E3"/>
    <w:rsid w:val="00826FDE"/>
    <w:rsid w:val="0082755D"/>
    <w:rsid w:val="008359E8"/>
    <w:rsid w:val="00835EDD"/>
    <w:rsid w:val="00837501"/>
    <w:rsid w:val="0086299C"/>
    <w:rsid w:val="00866E97"/>
    <w:rsid w:val="00871869"/>
    <w:rsid w:val="00883B3C"/>
    <w:rsid w:val="00885C06"/>
    <w:rsid w:val="00886620"/>
    <w:rsid w:val="00887267"/>
    <w:rsid w:val="008914FB"/>
    <w:rsid w:val="00892CD6"/>
    <w:rsid w:val="008936DD"/>
    <w:rsid w:val="00896C32"/>
    <w:rsid w:val="0089735E"/>
    <w:rsid w:val="00897861"/>
    <w:rsid w:val="008A0DC3"/>
    <w:rsid w:val="008A4340"/>
    <w:rsid w:val="008A49BF"/>
    <w:rsid w:val="008A71E1"/>
    <w:rsid w:val="008B04B2"/>
    <w:rsid w:val="008B2290"/>
    <w:rsid w:val="008B2FD1"/>
    <w:rsid w:val="008C7559"/>
    <w:rsid w:val="008D028E"/>
    <w:rsid w:val="008D4443"/>
    <w:rsid w:val="008D448F"/>
    <w:rsid w:val="008D4F01"/>
    <w:rsid w:val="008D7634"/>
    <w:rsid w:val="008E0DF1"/>
    <w:rsid w:val="008E140D"/>
    <w:rsid w:val="008E1FD1"/>
    <w:rsid w:val="008E2B13"/>
    <w:rsid w:val="008E4D1E"/>
    <w:rsid w:val="008E4F00"/>
    <w:rsid w:val="008E6105"/>
    <w:rsid w:val="008E728B"/>
    <w:rsid w:val="008E7C74"/>
    <w:rsid w:val="008F1083"/>
    <w:rsid w:val="008F4231"/>
    <w:rsid w:val="008F5E8F"/>
    <w:rsid w:val="008F7070"/>
    <w:rsid w:val="008F7C90"/>
    <w:rsid w:val="00900690"/>
    <w:rsid w:val="00903442"/>
    <w:rsid w:val="00906B9E"/>
    <w:rsid w:val="00911727"/>
    <w:rsid w:val="00911CAF"/>
    <w:rsid w:val="00914FEC"/>
    <w:rsid w:val="00915630"/>
    <w:rsid w:val="00917871"/>
    <w:rsid w:val="00925ACA"/>
    <w:rsid w:val="00925E89"/>
    <w:rsid w:val="00931B69"/>
    <w:rsid w:val="0093223B"/>
    <w:rsid w:val="00935EFB"/>
    <w:rsid w:val="0093645F"/>
    <w:rsid w:val="0094300D"/>
    <w:rsid w:val="009463CF"/>
    <w:rsid w:val="0094694A"/>
    <w:rsid w:val="00946C97"/>
    <w:rsid w:val="0095132C"/>
    <w:rsid w:val="00951380"/>
    <w:rsid w:val="00952002"/>
    <w:rsid w:val="00952337"/>
    <w:rsid w:val="00956D84"/>
    <w:rsid w:val="00961F37"/>
    <w:rsid w:val="00967C86"/>
    <w:rsid w:val="009721A7"/>
    <w:rsid w:val="00975436"/>
    <w:rsid w:val="009771BB"/>
    <w:rsid w:val="00977266"/>
    <w:rsid w:val="009834E0"/>
    <w:rsid w:val="00994415"/>
    <w:rsid w:val="00994935"/>
    <w:rsid w:val="00995534"/>
    <w:rsid w:val="009A01CC"/>
    <w:rsid w:val="009A4DFE"/>
    <w:rsid w:val="009A7904"/>
    <w:rsid w:val="009B0FDB"/>
    <w:rsid w:val="009B20ED"/>
    <w:rsid w:val="009B2808"/>
    <w:rsid w:val="009B291C"/>
    <w:rsid w:val="009B640B"/>
    <w:rsid w:val="009C0994"/>
    <w:rsid w:val="009C2586"/>
    <w:rsid w:val="009D0B1D"/>
    <w:rsid w:val="009D44F3"/>
    <w:rsid w:val="009D4F7F"/>
    <w:rsid w:val="009E24F7"/>
    <w:rsid w:val="009E490A"/>
    <w:rsid w:val="009E60CB"/>
    <w:rsid w:val="009E64E8"/>
    <w:rsid w:val="009F34A6"/>
    <w:rsid w:val="009F4935"/>
    <w:rsid w:val="00A02A36"/>
    <w:rsid w:val="00A03D38"/>
    <w:rsid w:val="00A11235"/>
    <w:rsid w:val="00A11852"/>
    <w:rsid w:val="00A14EC4"/>
    <w:rsid w:val="00A20D43"/>
    <w:rsid w:val="00A22D4F"/>
    <w:rsid w:val="00A30329"/>
    <w:rsid w:val="00A4046F"/>
    <w:rsid w:val="00A413A7"/>
    <w:rsid w:val="00A41674"/>
    <w:rsid w:val="00A41C20"/>
    <w:rsid w:val="00A4351A"/>
    <w:rsid w:val="00A51362"/>
    <w:rsid w:val="00A51D54"/>
    <w:rsid w:val="00A617F9"/>
    <w:rsid w:val="00A6508B"/>
    <w:rsid w:val="00A72A4C"/>
    <w:rsid w:val="00A731B0"/>
    <w:rsid w:val="00A7571A"/>
    <w:rsid w:val="00A7741D"/>
    <w:rsid w:val="00A80787"/>
    <w:rsid w:val="00A80BCA"/>
    <w:rsid w:val="00A82480"/>
    <w:rsid w:val="00A8349B"/>
    <w:rsid w:val="00A85757"/>
    <w:rsid w:val="00A91ACF"/>
    <w:rsid w:val="00A9222C"/>
    <w:rsid w:val="00A9396D"/>
    <w:rsid w:val="00A948A0"/>
    <w:rsid w:val="00A94E4C"/>
    <w:rsid w:val="00AA148C"/>
    <w:rsid w:val="00AA2C72"/>
    <w:rsid w:val="00AA5F2D"/>
    <w:rsid w:val="00AA6A5E"/>
    <w:rsid w:val="00AA6A91"/>
    <w:rsid w:val="00AB1CDB"/>
    <w:rsid w:val="00AB5773"/>
    <w:rsid w:val="00AB6237"/>
    <w:rsid w:val="00AB6AA4"/>
    <w:rsid w:val="00AC067A"/>
    <w:rsid w:val="00AC0C33"/>
    <w:rsid w:val="00AD3901"/>
    <w:rsid w:val="00AD4034"/>
    <w:rsid w:val="00AD7032"/>
    <w:rsid w:val="00AF7B06"/>
    <w:rsid w:val="00B01516"/>
    <w:rsid w:val="00B023AC"/>
    <w:rsid w:val="00B03B2D"/>
    <w:rsid w:val="00B056B7"/>
    <w:rsid w:val="00B100DE"/>
    <w:rsid w:val="00B12198"/>
    <w:rsid w:val="00B143EC"/>
    <w:rsid w:val="00B15CF7"/>
    <w:rsid w:val="00B173EE"/>
    <w:rsid w:val="00B20458"/>
    <w:rsid w:val="00B20FD8"/>
    <w:rsid w:val="00B217DD"/>
    <w:rsid w:val="00B2199B"/>
    <w:rsid w:val="00B21A71"/>
    <w:rsid w:val="00B229F2"/>
    <w:rsid w:val="00B22B13"/>
    <w:rsid w:val="00B2500B"/>
    <w:rsid w:val="00B25C37"/>
    <w:rsid w:val="00B26C09"/>
    <w:rsid w:val="00B315C7"/>
    <w:rsid w:val="00B32B6D"/>
    <w:rsid w:val="00B36BAA"/>
    <w:rsid w:val="00B42145"/>
    <w:rsid w:val="00B4318F"/>
    <w:rsid w:val="00B44D92"/>
    <w:rsid w:val="00B45B09"/>
    <w:rsid w:val="00B50D3D"/>
    <w:rsid w:val="00B6188D"/>
    <w:rsid w:val="00B7580D"/>
    <w:rsid w:val="00B81140"/>
    <w:rsid w:val="00B85353"/>
    <w:rsid w:val="00B87C8B"/>
    <w:rsid w:val="00B9157A"/>
    <w:rsid w:val="00B93514"/>
    <w:rsid w:val="00B9429F"/>
    <w:rsid w:val="00B943BA"/>
    <w:rsid w:val="00B975BD"/>
    <w:rsid w:val="00BA0B54"/>
    <w:rsid w:val="00BA16C6"/>
    <w:rsid w:val="00BA1E07"/>
    <w:rsid w:val="00BA78C1"/>
    <w:rsid w:val="00BA7AE5"/>
    <w:rsid w:val="00BB1965"/>
    <w:rsid w:val="00BB2CA8"/>
    <w:rsid w:val="00BB7C1D"/>
    <w:rsid w:val="00BC077F"/>
    <w:rsid w:val="00BC0DA3"/>
    <w:rsid w:val="00BC444D"/>
    <w:rsid w:val="00BC5B65"/>
    <w:rsid w:val="00BC6C3E"/>
    <w:rsid w:val="00BE2711"/>
    <w:rsid w:val="00BE43FB"/>
    <w:rsid w:val="00BE54E0"/>
    <w:rsid w:val="00BE6EE2"/>
    <w:rsid w:val="00BF0E84"/>
    <w:rsid w:val="00BF1C11"/>
    <w:rsid w:val="00BF4DBF"/>
    <w:rsid w:val="00BF5DDF"/>
    <w:rsid w:val="00BF75C1"/>
    <w:rsid w:val="00C00120"/>
    <w:rsid w:val="00C05E31"/>
    <w:rsid w:val="00C12D6C"/>
    <w:rsid w:val="00C13108"/>
    <w:rsid w:val="00C17482"/>
    <w:rsid w:val="00C23F73"/>
    <w:rsid w:val="00C2414A"/>
    <w:rsid w:val="00C30221"/>
    <w:rsid w:val="00C31798"/>
    <w:rsid w:val="00C318E2"/>
    <w:rsid w:val="00C35044"/>
    <w:rsid w:val="00C35F2A"/>
    <w:rsid w:val="00C375F7"/>
    <w:rsid w:val="00C37D3F"/>
    <w:rsid w:val="00C52354"/>
    <w:rsid w:val="00C5647A"/>
    <w:rsid w:val="00C621B4"/>
    <w:rsid w:val="00C70F01"/>
    <w:rsid w:val="00C71548"/>
    <w:rsid w:val="00C73F48"/>
    <w:rsid w:val="00C73FAE"/>
    <w:rsid w:val="00C74A1C"/>
    <w:rsid w:val="00C85E87"/>
    <w:rsid w:val="00CA349E"/>
    <w:rsid w:val="00CA3F22"/>
    <w:rsid w:val="00CA53A2"/>
    <w:rsid w:val="00CB3121"/>
    <w:rsid w:val="00CB705C"/>
    <w:rsid w:val="00CB7F93"/>
    <w:rsid w:val="00CC24F3"/>
    <w:rsid w:val="00CC5547"/>
    <w:rsid w:val="00CD1412"/>
    <w:rsid w:val="00CD15FE"/>
    <w:rsid w:val="00CD21EF"/>
    <w:rsid w:val="00CD6DEB"/>
    <w:rsid w:val="00CE373F"/>
    <w:rsid w:val="00CE4200"/>
    <w:rsid w:val="00CE72F1"/>
    <w:rsid w:val="00CF3E0A"/>
    <w:rsid w:val="00CF6FF4"/>
    <w:rsid w:val="00CF7122"/>
    <w:rsid w:val="00D011B0"/>
    <w:rsid w:val="00D03A7B"/>
    <w:rsid w:val="00D07422"/>
    <w:rsid w:val="00D15703"/>
    <w:rsid w:val="00D16128"/>
    <w:rsid w:val="00D17C92"/>
    <w:rsid w:val="00D37F21"/>
    <w:rsid w:val="00D43B6E"/>
    <w:rsid w:val="00D478F6"/>
    <w:rsid w:val="00D5179E"/>
    <w:rsid w:val="00D51D46"/>
    <w:rsid w:val="00D5456F"/>
    <w:rsid w:val="00D56CD2"/>
    <w:rsid w:val="00D62513"/>
    <w:rsid w:val="00D66A12"/>
    <w:rsid w:val="00D72222"/>
    <w:rsid w:val="00D749F1"/>
    <w:rsid w:val="00D75142"/>
    <w:rsid w:val="00D772B1"/>
    <w:rsid w:val="00D77692"/>
    <w:rsid w:val="00D87028"/>
    <w:rsid w:val="00D905AA"/>
    <w:rsid w:val="00D9607D"/>
    <w:rsid w:val="00DA15D4"/>
    <w:rsid w:val="00DA48AD"/>
    <w:rsid w:val="00DA530E"/>
    <w:rsid w:val="00DA5567"/>
    <w:rsid w:val="00DA5C66"/>
    <w:rsid w:val="00DA7D75"/>
    <w:rsid w:val="00DB35F2"/>
    <w:rsid w:val="00DB40E1"/>
    <w:rsid w:val="00DB4942"/>
    <w:rsid w:val="00DB64E1"/>
    <w:rsid w:val="00DC0601"/>
    <w:rsid w:val="00DC3B46"/>
    <w:rsid w:val="00DC5082"/>
    <w:rsid w:val="00DD2BC6"/>
    <w:rsid w:val="00DD3727"/>
    <w:rsid w:val="00DD501B"/>
    <w:rsid w:val="00DE1C5D"/>
    <w:rsid w:val="00DE2C5A"/>
    <w:rsid w:val="00DE5939"/>
    <w:rsid w:val="00DF3E35"/>
    <w:rsid w:val="00DF4FC2"/>
    <w:rsid w:val="00E03143"/>
    <w:rsid w:val="00E044F1"/>
    <w:rsid w:val="00E04AB9"/>
    <w:rsid w:val="00E05759"/>
    <w:rsid w:val="00E05E08"/>
    <w:rsid w:val="00E069B9"/>
    <w:rsid w:val="00E13AB9"/>
    <w:rsid w:val="00E156A1"/>
    <w:rsid w:val="00E2118F"/>
    <w:rsid w:val="00E27870"/>
    <w:rsid w:val="00E307CB"/>
    <w:rsid w:val="00E34212"/>
    <w:rsid w:val="00E343AC"/>
    <w:rsid w:val="00E34BE9"/>
    <w:rsid w:val="00E36DBB"/>
    <w:rsid w:val="00E36E25"/>
    <w:rsid w:val="00E373AB"/>
    <w:rsid w:val="00E46AFC"/>
    <w:rsid w:val="00E532CA"/>
    <w:rsid w:val="00E574CB"/>
    <w:rsid w:val="00E73416"/>
    <w:rsid w:val="00E75D63"/>
    <w:rsid w:val="00E83146"/>
    <w:rsid w:val="00E93455"/>
    <w:rsid w:val="00EA08D7"/>
    <w:rsid w:val="00EA100D"/>
    <w:rsid w:val="00EA3411"/>
    <w:rsid w:val="00EA34DE"/>
    <w:rsid w:val="00EB0066"/>
    <w:rsid w:val="00EB248F"/>
    <w:rsid w:val="00EB2814"/>
    <w:rsid w:val="00EB31FC"/>
    <w:rsid w:val="00EB4BFA"/>
    <w:rsid w:val="00EB63A5"/>
    <w:rsid w:val="00EC02A4"/>
    <w:rsid w:val="00EC5313"/>
    <w:rsid w:val="00ED1A3E"/>
    <w:rsid w:val="00ED2959"/>
    <w:rsid w:val="00ED55AB"/>
    <w:rsid w:val="00ED773D"/>
    <w:rsid w:val="00EE0C17"/>
    <w:rsid w:val="00EE0C8E"/>
    <w:rsid w:val="00EE0FFA"/>
    <w:rsid w:val="00EE45E0"/>
    <w:rsid w:val="00EE57DD"/>
    <w:rsid w:val="00EE5D7F"/>
    <w:rsid w:val="00EF47E9"/>
    <w:rsid w:val="00EF6570"/>
    <w:rsid w:val="00F058CC"/>
    <w:rsid w:val="00F05BB3"/>
    <w:rsid w:val="00F05D4B"/>
    <w:rsid w:val="00F123BE"/>
    <w:rsid w:val="00F12E1C"/>
    <w:rsid w:val="00F13A49"/>
    <w:rsid w:val="00F151FF"/>
    <w:rsid w:val="00F17EFC"/>
    <w:rsid w:val="00F236A8"/>
    <w:rsid w:val="00F2590B"/>
    <w:rsid w:val="00F27CC5"/>
    <w:rsid w:val="00F319B1"/>
    <w:rsid w:val="00F32731"/>
    <w:rsid w:val="00F3352B"/>
    <w:rsid w:val="00F35823"/>
    <w:rsid w:val="00F366A5"/>
    <w:rsid w:val="00F36FA0"/>
    <w:rsid w:val="00F40594"/>
    <w:rsid w:val="00F40E8C"/>
    <w:rsid w:val="00F51574"/>
    <w:rsid w:val="00F54AD5"/>
    <w:rsid w:val="00F5597C"/>
    <w:rsid w:val="00F6372D"/>
    <w:rsid w:val="00F63D00"/>
    <w:rsid w:val="00F66580"/>
    <w:rsid w:val="00F71A95"/>
    <w:rsid w:val="00F76B45"/>
    <w:rsid w:val="00F76EA9"/>
    <w:rsid w:val="00F76F5A"/>
    <w:rsid w:val="00F83282"/>
    <w:rsid w:val="00F904C3"/>
    <w:rsid w:val="00F962B6"/>
    <w:rsid w:val="00FA10A8"/>
    <w:rsid w:val="00FA18B8"/>
    <w:rsid w:val="00FA38EC"/>
    <w:rsid w:val="00FA4615"/>
    <w:rsid w:val="00FA7A0C"/>
    <w:rsid w:val="00FB02BD"/>
    <w:rsid w:val="00FB48C4"/>
    <w:rsid w:val="00FB5E3D"/>
    <w:rsid w:val="00FB7E4F"/>
    <w:rsid w:val="00FC29E3"/>
    <w:rsid w:val="00FC4314"/>
    <w:rsid w:val="00FC5E37"/>
    <w:rsid w:val="00FD408F"/>
    <w:rsid w:val="00FE19E7"/>
    <w:rsid w:val="00FE7B02"/>
    <w:rsid w:val="00FF36ED"/>
    <w:rsid w:val="00FF3A56"/>
    <w:rsid w:val="00FF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EE7"/>
  <w15:docId w15:val="{7DC13D4D-3BC9-44DB-8B15-37B63199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69"/>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uiPriority w:val="99"/>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29238D"/>
    <w:rPr>
      <w:sz w:val="16"/>
      <w:szCs w:val="16"/>
    </w:rPr>
  </w:style>
  <w:style w:type="character" w:customStyle="1" w:styleId="FontStyle13">
    <w:name w:val="Font Style13"/>
    <w:rsid w:val="0058626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94303">
      <w:bodyDiv w:val="1"/>
      <w:marLeft w:val="0"/>
      <w:marRight w:val="0"/>
      <w:marTop w:val="0"/>
      <w:marBottom w:val="0"/>
      <w:divBdr>
        <w:top w:val="none" w:sz="0" w:space="0" w:color="auto"/>
        <w:left w:val="none" w:sz="0" w:space="0" w:color="auto"/>
        <w:bottom w:val="none" w:sz="0" w:space="0" w:color="auto"/>
        <w:right w:val="none" w:sz="0" w:space="0" w:color="auto"/>
      </w:divBdr>
    </w:div>
    <w:div w:id="1054042324">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319577832">
      <w:bodyDiv w:val="1"/>
      <w:marLeft w:val="0"/>
      <w:marRight w:val="0"/>
      <w:marTop w:val="0"/>
      <w:marBottom w:val="0"/>
      <w:divBdr>
        <w:top w:val="none" w:sz="0" w:space="0" w:color="auto"/>
        <w:left w:val="none" w:sz="0" w:space="0" w:color="auto"/>
        <w:bottom w:val="none" w:sz="0" w:space="0" w:color="auto"/>
        <w:right w:val="none" w:sz="0" w:space="0" w:color="auto"/>
      </w:divBdr>
      <w:divsChild>
        <w:div w:id="989672620">
          <w:marLeft w:val="0"/>
          <w:marRight w:val="0"/>
          <w:marTop w:val="0"/>
          <w:marBottom w:val="0"/>
          <w:divBdr>
            <w:top w:val="none" w:sz="0" w:space="0" w:color="auto"/>
            <w:left w:val="none" w:sz="0" w:space="0" w:color="auto"/>
            <w:bottom w:val="none" w:sz="0" w:space="0" w:color="auto"/>
            <w:right w:val="none" w:sz="0" w:space="0" w:color="auto"/>
          </w:divBdr>
          <w:divsChild>
            <w:div w:id="142241471">
              <w:marLeft w:val="0"/>
              <w:marRight w:val="0"/>
              <w:marTop w:val="0"/>
              <w:marBottom w:val="0"/>
              <w:divBdr>
                <w:top w:val="none" w:sz="0" w:space="0" w:color="auto"/>
                <w:left w:val="none" w:sz="0" w:space="0" w:color="auto"/>
                <w:bottom w:val="none" w:sz="0" w:space="0" w:color="auto"/>
                <w:right w:val="none" w:sz="0" w:space="0" w:color="auto"/>
              </w:divBdr>
              <w:divsChild>
                <w:div w:id="597904776">
                  <w:marLeft w:val="0"/>
                  <w:marRight w:val="0"/>
                  <w:marTop w:val="0"/>
                  <w:marBottom w:val="0"/>
                  <w:divBdr>
                    <w:top w:val="none" w:sz="0" w:space="0" w:color="auto"/>
                    <w:left w:val="none" w:sz="0" w:space="0" w:color="auto"/>
                    <w:bottom w:val="single" w:sz="6" w:space="0" w:color="E6E6E6"/>
                    <w:right w:val="none" w:sz="0" w:space="0" w:color="auto"/>
                  </w:divBdr>
                  <w:divsChild>
                    <w:div w:id="45758255">
                      <w:marLeft w:val="0"/>
                      <w:marRight w:val="0"/>
                      <w:marTop w:val="0"/>
                      <w:marBottom w:val="0"/>
                      <w:divBdr>
                        <w:top w:val="none" w:sz="0" w:space="0" w:color="auto"/>
                        <w:left w:val="none" w:sz="0" w:space="0" w:color="auto"/>
                        <w:bottom w:val="none" w:sz="0" w:space="0" w:color="auto"/>
                        <w:right w:val="none" w:sz="0" w:space="0" w:color="auto"/>
                      </w:divBdr>
                      <w:divsChild>
                        <w:div w:id="2079091202">
                          <w:marLeft w:val="0"/>
                          <w:marRight w:val="0"/>
                          <w:marTop w:val="0"/>
                          <w:marBottom w:val="0"/>
                          <w:divBdr>
                            <w:top w:val="none" w:sz="0" w:space="0" w:color="auto"/>
                            <w:left w:val="none" w:sz="0" w:space="0" w:color="auto"/>
                            <w:bottom w:val="none" w:sz="0" w:space="0" w:color="auto"/>
                            <w:right w:val="none" w:sz="0" w:space="0" w:color="auto"/>
                          </w:divBdr>
                          <w:divsChild>
                            <w:div w:id="126238878">
                              <w:marLeft w:val="0"/>
                              <w:marRight w:val="0"/>
                              <w:marTop w:val="0"/>
                              <w:marBottom w:val="0"/>
                              <w:divBdr>
                                <w:top w:val="none" w:sz="0" w:space="0" w:color="auto"/>
                                <w:left w:val="none" w:sz="0" w:space="0" w:color="auto"/>
                                <w:bottom w:val="none" w:sz="0" w:space="0" w:color="auto"/>
                                <w:right w:val="none" w:sz="0" w:space="0" w:color="auto"/>
                              </w:divBdr>
                              <w:divsChild>
                                <w:div w:id="1940873623">
                                  <w:marLeft w:val="0"/>
                                  <w:marRight w:val="0"/>
                                  <w:marTop w:val="0"/>
                                  <w:marBottom w:val="0"/>
                                  <w:divBdr>
                                    <w:top w:val="none" w:sz="0" w:space="0" w:color="auto"/>
                                    <w:left w:val="none" w:sz="0" w:space="0" w:color="auto"/>
                                    <w:bottom w:val="none" w:sz="0" w:space="0" w:color="auto"/>
                                    <w:right w:val="none" w:sz="0" w:space="0" w:color="auto"/>
                                  </w:divBdr>
                                  <w:divsChild>
                                    <w:div w:id="7564612">
                                      <w:marLeft w:val="0"/>
                                      <w:marRight w:val="0"/>
                                      <w:marTop w:val="0"/>
                                      <w:marBottom w:val="0"/>
                                      <w:divBdr>
                                        <w:top w:val="single" w:sz="6" w:space="15" w:color="E6E6E6"/>
                                        <w:left w:val="none" w:sz="0" w:space="0" w:color="auto"/>
                                        <w:bottom w:val="none" w:sz="0" w:space="0" w:color="auto"/>
                                        <w:right w:val="none" w:sz="0" w:space="0" w:color="auto"/>
                                      </w:divBdr>
                                      <w:divsChild>
                                        <w:div w:id="1853101147">
                                          <w:marLeft w:val="0"/>
                                          <w:marRight w:val="0"/>
                                          <w:marTop w:val="0"/>
                                          <w:marBottom w:val="0"/>
                                          <w:divBdr>
                                            <w:top w:val="none" w:sz="0" w:space="0" w:color="auto"/>
                                            <w:left w:val="none" w:sz="0" w:space="0" w:color="auto"/>
                                            <w:bottom w:val="none" w:sz="0" w:space="0" w:color="auto"/>
                                            <w:right w:val="none" w:sz="0" w:space="0" w:color="auto"/>
                                          </w:divBdr>
                                        </w:div>
                                        <w:div w:id="461850244">
                                          <w:marLeft w:val="0"/>
                                          <w:marRight w:val="0"/>
                                          <w:marTop w:val="0"/>
                                          <w:marBottom w:val="0"/>
                                          <w:divBdr>
                                            <w:top w:val="none" w:sz="0" w:space="0" w:color="auto"/>
                                            <w:left w:val="none" w:sz="0" w:space="0" w:color="auto"/>
                                            <w:bottom w:val="none" w:sz="0" w:space="0" w:color="auto"/>
                                            <w:right w:val="none" w:sz="0" w:space="0" w:color="auto"/>
                                          </w:divBdr>
                                          <w:divsChild>
                                            <w:div w:id="117454602">
                                              <w:marLeft w:val="0"/>
                                              <w:marRight w:val="0"/>
                                              <w:marTop w:val="0"/>
                                              <w:marBottom w:val="0"/>
                                              <w:divBdr>
                                                <w:top w:val="none" w:sz="0" w:space="0" w:color="auto"/>
                                                <w:left w:val="none" w:sz="0" w:space="0" w:color="auto"/>
                                                <w:bottom w:val="none" w:sz="0" w:space="0" w:color="auto"/>
                                                <w:right w:val="none" w:sz="0" w:space="0" w:color="auto"/>
                                              </w:divBdr>
                                            </w:div>
                                          </w:divsChild>
                                        </w:div>
                                        <w:div w:id="1371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580748934">
      <w:bodyDiv w:val="1"/>
      <w:marLeft w:val="0"/>
      <w:marRight w:val="0"/>
      <w:marTop w:val="0"/>
      <w:marBottom w:val="0"/>
      <w:divBdr>
        <w:top w:val="none" w:sz="0" w:space="0" w:color="auto"/>
        <w:left w:val="none" w:sz="0" w:space="0" w:color="auto"/>
        <w:bottom w:val="none" w:sz="0" w:space="0" w:color="auto"/>
        <w:right w:val="none" w:sz="0" w:space="0" w:color="auto"/>
      </w:divBdr>
    </w:div>
    <w:div w:id="1768648659">
      <w:bodyDiv w:val="1"/>
      <w:marLeft w:val="0"/>
      <w:marRight w:val="0"/>
      <w:marTop w:val="0"/>
      <w:marBottom w:val="0"/>
      <w:divBdr>
        <w:top w:val="none" w:sz="0" w:space="0" w:color="auto"/>
        <w:left w:val="none" w:sz="0" w:space="0" w:color="auto"/>
        <w:bottom w:val="none" w:sz="0" w:space="0" w:color="auto"/>
        <w:right w:val="none" w:sz="0" w:space="0" w:color="auto"/>
      </w:divBdr>
    </w:div>
    <w:div w:id="1884056708">
      <w:bodyDiv w:val="1"/>
      <w:marLeft w:val="0"/>
      <w:marRight w:val="0"/>
      <w:marTop w:val="0"/>
      <w:marBottom w:val="0"/>
      <w:divBdr>
        <w:top w:val="none" w:sz="0" w:space="0" w:color="auto"/>
        <w:left w:val="none" w:sz="0" w:space="0" w:color="auto"/>
        <w:bottom w:val="none" w:sz="0" w:space="0" w:color="auto"/>
        <w:right w:val="none" w:sz="0" w:space="0" w:color="auto"/>
      </w:divBdr>
    </w:div>
    <w:div w:id="1904294799">
      <w:bodyDiv w:val="1"/>
      <w:marLeft w:val="0"/>
      <w:marRight w:val="0"/>
      <w:marTop w:val="0"/>
      <w:marBottom w:val="0"/>
      <w:divBdr>
        <w:top w:val="none" w:sz="0" w:space="0" w:color="auto"/>
        <w:left w:val="none" w:sz="0" w:space="0" w:color="auto"/>
        <w:bottom w:val="none" w:sz="0" w:space="0" w:color="auto"/>
        <w:right w:val="none" w:sz="0" w:space="0" w:color="auto"/>
      </w:divBdr>
    </w:div>
    <w:div w:id="1915779173">
      <w:bodyDiv w:val="1"/>
      <w:marLeft w:val="0"/>
      <w:marRight w:val="0"/>
      <w:marTop w:val="0"/>
      <w:marBottom w:val="0"/>
      <w:divBdr>
        <w:top w:val="none" w:sz="0" w:space="0" w:color="auto"/>
        <w:left w:val="none" w:sz="0" w:space="0" w:color="auto"/>
        <w:bottom w:val="none" w:sz="0" w:space="0" w:color="auto"/>
        <w:right w:val="none" w:sz="0" w:space="0" w:color="auto"/>
      </w:divBdr>
    </w:div>
    <w:div w:id="1918442946">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jana.radukic@mgsi.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2770-5F89-4D7F-B9A8-600232A8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12371</Words>
  <Characters>70520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Ivan Tadić</cp:lastModifiedBy>
  <cp:revision>2</cp:revision>
  <cp:lastPrinted>2019-12-06T09:29:00Z</cp:lastPrinted>
  <dcterms:created xsi:type="dcterms:W3CDTF">2020-03-16T14:12:00Z</dcterms:created>
  <dcterms:modified xsi:type="dcterms:W3CDTF">2020-03-16T14:12:00Z</dcterms:modified>
</cp:coreProperties>
</file>