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0712" w14:textId="77777777" w:rsidR="002F1281" w:rsidRPr="00FA6E90" w:rsidRDefault="002F1281" w:rsidP="002F1281">
      <w:pPr>
        <w:jc w:val="center"/>
        <w:rPr>
          <w:rFonts w:ascii="Arial" w:hAnsi="Arial" w:cs="Arial"/>
          <w:sz w:val="32"/>
          <w:szCs w:val="32"/>
          <w:lang w:val="sr-Cyrl-CS"/>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73D54284"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5765B365"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73A003D4" w14:textId="77777777" w:rsidR="00E83E61" w:rsidRDefault="00E83E61" w:rsidP="002F1281">
      <w:pPr>
        <w:jc w:val="center"/>
        <w:rPr>
          <w:sz w:val="28"/>
          <w:szCs w:val="28"/>
        </w:rPr>
      </w:pPr>
    </w:p>
    <w:p w14:paraId="5CBFC98F" w14:textId="77777777" w:rsidR="00E83E61" w:rsidRDefault="00E83E61" w:rsidP="002F1281">
      <w:pPr>
        <w:jc w:val="center"/>
        <w:rPr>
          <w:sz w:val="28"/>
          <w:szCs w:val="28"/>
        </w:rPr>
      </w:pPr>
    </w:p>
    <w:p w14:paraId="44A4625E" w14:textId="77777777" w:rsidR="00E83E61" w:rsidRDefault="00E83E61" w:rsidP="002F1281">
      <w:pPr>
        <w:jc w:val="center"/>
        <w:rPr>
          <w:sz w:val="28"/>
          <w:szCs w:val="28"/>
        </w:rPr>
      </w:pPr>
    </w:p>
    <w:p w14:paraId="715E8DCE" w14:textId="77777777" w:rsidR="00E83E61" w:rsidRDefault="00E83E61" w:rsidP="002F1281">
      <w:pPr>
        <w:jc w:val="center"/>
        <w:rPr>
          <w:sz w:val="28"/>
          <w:szCs w:val="28"/>
        </w:rPr>
      </w:pPr>
    </w:p>
    <w:p w14:paraId="537319FC" w14:textId="77777777" w:rsidR="00E83E61" w:rsidRDefault="00E83E61" w:rsidP="002F1281">
      <w:pPr>
        <w:jc w:val="center"/>
        <w:rPr>
          <w:sz w:val="28"/>
          <w:szCs w:val="28"/>
        </w:rPr>
      </w:pPr>
    </w:p>
    <w:p w14:paraId="01B8C605" w14:textId="77777777" w:rsidR="002F1281" w:rsidRPr="00C95203" w:rsidRDefault="002F1281" w:rsidP="002F1281">
      <w:pPr>
        <w:jc w:val="center"/>
        <w:rPr>
          <w:b/>
        </w:rPr>
      </w:pPr>
      <w:r w:rsidRPr="00C95203">
        <w:rPr>
          <w:b/>
        </w:rPr>
        <w:t>КОНКУРСНА ДОКУМЕНТАЦИЈА</w:t>
      </w:r>
    </w:p>
    <w:p w14:paraId="28916FC1"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6E7912F5"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35D93BAA"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69D2A992" w14:textId="77777777" w:rsidR="002F1281" w:rsidRDefault="00BD46F4" w:rsidP="003A33CD">
      <w:pPr>
        <w:pStyle w:val="Heading3"/>
        <w:numPr>
          <w:ilvl w:val="0"/>
          <w:numId w:val="0"/>
        </w:numPr>
        <w:tabs>
          <w:tab w:val="left" w:pos="720"/>
        </w:tabs>
        <w:jc w:val="center"/>
        <w:rPr>
          <w:rFonts w:ascii="Times New Roman" w:hAnsi="Times New Roman"/>
          <w:sz w:val="24"/>
          <w:szCs w:val="24"/>
          <w:lang w:val="sr-Cyrl-RS"/>
        </w:rPr>
      </w:pPr>
      <w:r w:rsidRPr="00D73B34">
        <w:rPr>
          <w:rFonts w:ascii="Times New Roman" w:hAnsi="Times New Roman"/>
          <w:color w:val="000000" w:themeColor="text1"/>
          <w:kern w:val="0"/>
          <w:sz w:val="24"/>
          <w:szCs w:val="24"/>
          <w:lang w:val="sr-Cyrl-RS" w:eastAsia="en-US"/>
        </w:rPr>
        <w:t xml:space="preserve"> </w:t>
      </w:r>
      <w:r w:rsidR="003A33CD" w:rsidRPr="003A33CD">
        <w:rPr>
          <w:rFonts w:ascii="Times New Roman" w:hAnsi="Times New Roman"/>
          <w:sz w:val="24"/>
          <w:szCs w:val="24"/>
          <w:lang w:val="sr-Cyrl-RS"/>
        </w:rPr>
        <w:t>Услуге Пројектантског надзора над извођењем радова на изградњи аутопута Е-763, Сектор Обреновац-Љиг, деоница Лајкова</w:t>
      </w:r>
      <w:r w:rsidR="0055746F">
        <w:rPr>
          <w:rFonts w:ascii="Times New Roman" w:hAnsi="Times New Roman"/>
          <w:sz w:val="24"/>
          <w:szCs w:val="24"/>
          <w:lang w:val="sr-Cyrl-RS"/>
        </w:rPr>
        <w:t>ц</w:t>
      </w:r>
      <w:r w:rsidR="003A33CD" w:rsidRPr="003A33CD">
        <w:rPr>
          <w:rFonts w:ascii="Times New Roman" w:hAnsi="Times New Roman"/>
          <w:sz w:val="24"/>
          <w:szCs w:val="24"/>
          <w:lang w:val="sr-Cyrl-RS"/>
        </w:rPr>
        <w:t>-Љиг, од км 53+138,91 до км 77+118,23</w:t>
      </w:r>
    </w:p>
    <w:p w14:paraId="51C02473" w14:textId="77777777" w:rsidR="003A33CD" w:rsidRPr="003A33CD" w:rsidRDefault="003A33CD" w:rsidP="003A33CD">
      <w:pPr>
        <w:pStyle w:val="BodyText"/>
        <w:rPr>
          <w:lang w:val="sr-Cyrl-RS"/>
        </w:rPr>
      </w:pPr>
    </w:p>
    <w:p w14:paraId="53432485" w14:textId="77777777"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14:paraId="51DCECDD" w14:textId="77777777" w:rsidR="002F1281" w:rsidRPr="00C95203" w:rsidRDefault="002F1281" w:rsidP="002F1281">
      <w:pPr>
        <w:jc w:val="center"/>
        <w:rPr>
          <w:b/>
          <w:bCs/>
          <w:lang w:val="sr-Cyrl-CS"/>
        </w:rPr>
      </w:pPr>
    </w:p>
    <w:p w14:paraId="2377BF5E" w14:textId="77777777" w:rsidR="002F1281" w:rsidRPr="00625BD8" w:rsidRDefault="002F1281" w:rsidP="002F1281">
      <w:pPr>
        <w:jc w:val="center"/>
        <w:rPr>
          <w:b/>
          <w:i/>
          <w:iCs/>
          <w:color w:val="000000" w:themeColor="text1"/>
        </w:rPr>
      </w:pPr>
      <w:r w:rsidRPr="00C95203">
        <w:rPr>
          <w:b/>
          <w:bCs/>
        </w:rPr>
        <w:t xml:space="preserve">ЈАВНА НАБАВКА </w:t>
      </w:r>
      <w:r w:rsidR="00BD46F4">
        <w:rPr>
          <w:b/>
          <w:bCs/>
          <w:color w:val="auto"/>
        </w:rPr>
        <w:t>бр.</w:t>
      </w:r>
      <w:r w:rsidR="00BD46F4">
        <w:rPr>
          <w:b/>
          <w:bCs/>
          <w:color w:val="auto"/>
          <w:lang w:val="sr-Cyrl-RS"/>
        </w:rPr>
        <w:t xml:space="preserve"> </w:t>
      </w:r>
      <w:r w:rsidR="003A33CD">
        <w:rPr>
          <w:b/>
          <w:bCs/>
          <w:color w:val="auto"/>
        </w:rPr>
        <w:t>14</w:t>
      </w:r>
      <w:r w:rsidR="00BD46F4" w:rsidRPr="00D73B34">
        <w:rPr>
          <w:b/>
          <w:bCs/>
          <w:color w:val="000000" w:themeColor="text1"/>
          <w:lang w:val="sr-Cyrl-RS"/>
        </w:rPr>
        <w:t>/201</w:t>
      </w:r>
      <w:r w:rsidR="0049254B">
        <w:rPr>
          <w:b/>
          <w:bCs/>
          <w:color w:val="000000" w:themeColor="text1"/>
        </w:rPr>
        <w:t>8</w:t>
      </w:r>
    </w:p>
    <w:p w14:paraId="43F52DE6"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2FEEA599" w14:textId="77777777" w:rsidR="002F1281" w:rsidRPr="00C95203" w:rsidRDefault="002F1281" w:rsidP="002F1281">
      <w:pPr>
        <w:jc w:val="center"/>
        <w:rPr>
          <w:i/>
          <w:iCs/>
        </w:rPr>
      </w:pPr>
    </w:p>
    <w:p w14:paraId="7153BEA3" w14:textId="77777777"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14:paraId="17A9166A"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34C56E2C" w14:textId="77777777" w:rsidR="001C0FDA" w:rsidRPr="00684119" w:rsidRDefault="001C0FDA" w:rsidP="00CE6A12">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15206AAC" w14:textId="77777777" w:rsidR="001C0FDA" w:rsidRPr="00684119" w:rsidRDefault="001C0FDA" w:rsidP="00CE6A12">
            <w:pPr>
              <w:tabs>
                <w:tab w:val="left" w:pos="2880"/>
              </w:tabs>
              <w:spacing w:after="200" w:line="276" w:lineRule="auto"/>
              <w:jc w:val="center"/>
              <w:rPr>
                <w:b/>
                <w:lang w:val="sr-Cyrl-CS"/>
              </w:rPr>
            </w:pPr>
            <w:r w:rsidRPr="00684119">
              <w:rPr>
                <w:b/>
                <w:lang w:val="sr-Cyrl-CS"/>
              </w:rPr>
              <w:t>Датум и време:</w:t>
            </w:r>
          </w:p>
        </w:tc>
      </w:tr>
      <w:tr w:rsidR="001C0FDA" w:rsidRPr="0056417E" w14:paraId="114EEEFC"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4CCD9063" w14:textId="77777777" w:rsidR="001C0FDA" w:rsidRPr="00684119" w:rsidRDefault="001C0FDA" w:rsidP="00CE6A12">
            <w:pPr>
              <w:tabs>
                <w:tab w:val="left" w:pos="2880"/>
              </w:tabs>
              <w:spacing w:after="200" w:line="276" w:lineRule="auto"/>
              <w:jc w:val="center"/>
              <w:rPr>
                <w:b/>
                <w:lang w:val="sr-Cyrl-CS"/>
              </w:rPr>
            </w:pPr>
            <w:r w:rsidRPr="00684119">
              <w:rPr>
                <w:b/>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29026E" w14:textId="380C0EA1" w:rsidR="001C0FDA" w:rsidRPr="00737BEE" w:rsidRDefault="00737BEE" w:rsidP="00CE6A12">
            <w:pPr>
              <w:tabs>
                <w:tab w:val="left" w:pos="2880"/>
              </w:tabs>
              <w:spacing w:after="200" w:line="276" w:lineRule="auto"/>
              <w:jc w:val="center"/>
              <w:rPr>
                <w:b/>
                <w:color w:val="auto"/>
                <w:lang w:val="sr-Cyrl-CS"/>
              </w:rPr>
            </w:pPr>
            <w:r w:rsidRPr="00737BEE">
              <w:rPr>
                <w:b/>
                <w:color w:val="auto"/>
              </w:rPr>
              <w:t>11</w:t>
            </w:r>
            <w:r w:rsidR="00C3265A" w:rsidRPr="00737BEE">
              <w:rPr>
                <w:b/>
                <w:color w:val="auto"/>
              </w:rPr>
              <w:t>.04</w:t>
            </w:r>
            <w:r w:rsidR="001C0FDA" w:rsidRPr="00737BEE">
              <w:rPr>
                <w:b/>
                <w:color w:val="auto"/>
              </w:rPr>
              <w:t>.</w:t>
            </w:r>
            <w:r w:rsidR="001C0FDA" w:rsidRPr="00737BEE">
              <w:rPr>
                <w:b/>
                <w:color w:val="auto"/>
                <w:lang w:val="sr-Cyrl-RS"/>
              </w:rPr>
              <w:t xml:space="preserve">2018. године </w:t>
            </w:r>
            <w:r w:rsidR="00C25F05">
              <w:rPr>
                <w:b/>
                <w:color w:val="auto"/>
                <w:lang w:val="sr-Cyrl-CS"/>
              </w:rPr>
              <w:t>до 10.3</w:t>
            </w:r>
            <w:r w:rsidR="001C0FDA" w:rsidRPr="00737BEE">
              <w:rPr>
                <w:b/>
                <w:color w:val="auto"/>
                <w:lang w:val="sr-Cyrl-CS"/>
              </w:rPr>
              <w:t>0 часова</w:t>
            </w:r>
          </w:p>
        </w:tc>
      </w:tr>
      <w:tr w:rsidR="001C0FDA" w:rsidRPr="0056417E" w14:paraId="6E7679CA"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1C32F5CB" w14:textId="77777777" w:rsidR="001C0FDA" w:rsidRPr="00684119" w:rsidRDefault="001C0FDA" w:rsidP="00CE6A12">
            <w:pPr>
              <w:tabs>
                <w:tab w:val="left" w:pos="2880"/>
              </w:tabs>
              <w:spacing w:after="200" w:line="276" w:lineRule="auto"/>
              <w:jc w:val="center"/>
              <w:rPr>
                <w:b/>
                <w:lang w:val="sr-Cyrl-CS"/>
              </w:rPr>
            </w:pPr>
            <w:r w:rsidRPr="00684119">
              <w:rPr>
                <w:b/>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0C21B8" w14:textId="19260C46" w:rsidR="001C0FDA" w:rsidRPr="00737BEE" w:rsidRDefault="00737BEE" w:rsidP="00CE6A12">
            <w:pPr>
              <w:tabs>
                <w:tab w:val="left" w:pos="2880"/>
              </w:tabs>
              <w:spacing w:after="200" w:line="276" w:lineRule="auto"/>
              <w:rPr>
                <w:b/>
                <w:color w:val="auto"/>
                <w:lang w:val="sr-Cyrl-CS"/>
              </w:rPr>
            </w:pPr>
            <w:r w:rsidRPr="00737BEE">
              <w:rPr>
                <w:b/>
                <w:color w:val="auto"/>
              </w:rPr>
              <w:t xml:space="preserve">   11</w:t>
            </w:r>
            <w:r w:rsidR="00C3265A" w:rsidRPr="00737BEE">
              <w:rPr>
                <w:b/>
                <w:color w:val="auto"/>
              </w:rPr>
              <w:t>.04</w:t>
            </w:r>
            <w:r w:rsidR="001C0FDA" w:rsidRPr="00737BEE">
              <w:rPr>
                <w:b/>
                <w:color w:val="auto"/>
              </w:rPr>
              <w:t>.</w:t>
            </w:r>
            <w:r w:rsidR="001C0FDA" w:rsidRPr="00737BEE">
              <w:rPr>
                <w:b/>
                <w:color w:val="auto"/>
                <w:lang w:val="sr-Cyrl-RS"/>
              </w:rPr>
              <w:t>2018. године у</w:t>
            </w:r>
            <w:r w:rsidR="001C0FDA" w:rsidRPr="00737BEE">
              <w:rPr>
                <w:b/>
                <w:color w:val="auto"/>
                <w:lang w:val="sr-Cyrl-CS"/>
              </w:rPr>
              <w:t xml:space="preserve"> 12.30 часова</w:t>
            </w:r>
          </w:p>
        </w:tc>
      </w:tr>
    </w:tbl>
    <w:p w14:paraId="522B3471" w14:textId="77777777" w:rsidR="002F1281" w:rsidRPr="00C95203" w:rsidRDefault="002F1281" w:rsidP="002F1281">
      <w:pPr>
        <w:jc w:val="center"/>
        <w:rPr>
          <w:i/>
          <w:iCs/>
        </w:rPr>
      </w:pPr>
    </w:p>
    <w:p w14:paraId="5E87A8D8" w14:textId="77777777" w:rsidR="002F1281" w:rsidRPr="00C95203" w:rsidRDefault="002F1281" w:rsidP="001C0FDA">
      <w:pPr>
        <w:rPr>
          <w:i/>
          <w:iCs/>
        </w:rPr>
      </w:pPr>
    </w:p>
    <w:p w14:paraId="15653F7D" w14:textId="77777777" w:rsidR="000C18BC" w:rsidRDefault="000C18BC" w:rsidP="001C0FDA">
      <w:pPr>
        <w:rPr>
          <w:i/>
          <w:iCs/>
        </w:rPr>
      </w:pPr>
    </w:p>
    <w:p w14:paraId="684149CB" w14:textId="77777777" w:rsidR="000C18BC" w:rsidRDefault="000C18BC" w:rsidP="002F1281">
      <w:pPr>
        <w:jc w:val="center"/>
        <w:rPr>
          <w:i/>
          <w:iCs/>
        </w:rPr>
      </w:pPr>
    </w:p>
    <w:p w14:paraId="2BB8D11B" w14:textId="77777777" w:rsidR="000C18BC" w:rsidRPr="00C95203" w:rsidRDefault="000C18BC" w:rsidP="002F1281">
      <w:pPr>
        <w:jc w:val="center"/>
        <w:rPr>
          <w:i/>
          <w:iCs/>
        </w:rPr>
      </w:pPr>
    </w:p>
    <w:p w14:paraId="6C3AC2E9" w14:textId="77777777" w:rsidR="002F1281" w:rsidRDefault="0049254B" w:rsidP="002F1281">
      <w:pPr>
        <w:jc w:val="center"/>
        <w:rPr>
          <w:b/>
          <w:bCs/>
        </w:rPr>
      </w:pPr>
      <w:r>
        <w:rPr>
          <w:b/>
          <w:iCs/>
          <w:lang w:val="sr-Cyrl-CS"/>
        </w:rPr>
        <w:t xml:space="preserve">Март </w:t>
      </w:r>
      <w:r w:rsidR="002F1281" w:rsidRPr="00C95203">
        <w:rPr>
          <w:b/>
          <w:bCs/>
        </w:rPr>
        <w:t>201</w:t>
      </w:r>
      <w:r>
        <w:rPr>
          <w:b/>
          <w:bCs/>
        </w:rPr>
        <w:t>8</w:t>
      </w:r>
      <w:r w:rsidR="002F1281" w:rsidRPr="00C95203">
        <w:rPr>
          <w:b/>
          <w:bCs/>
        </w:rPr>
        <w:t>. године</w:t>
      </w:r>
    </w:p>
    <w:p w14:paraId="25545723" w14:textId="77777777" w:rsidR="000C18BC" w:rsidRDefault="000C18BC" w:rsidP="002F1281">
      <w:pPr>
        <w:jc w:val="center"/>
        <w:rPr>
          <w:b/>
          <w:bCs/>
        </w:rPr>
      </w:pPr>
    </w:p>
    <w:p w14:paraId="2F9FA22C" w14:textId="77777777" w:rsidR="000C18BC" w:rsidRDefault="000C18BC" w:rsidP="002F1281">
      <w:pPr>
        <w:jc w:val="center"/>
        <w:rPr>
          <w:b/>
          <w:bCs/>
        </w:rPr>
      </w:pPr>
    </w:p>
    <w:p w14:paraId="1A1D3E44" w14:textId="77777777" w:rsidR="0055746F" w:rsidRDefault="0055746F" w:rsidP="002F1281">
      <w:pPr>
        <w:jc w:val="center"/>
        <w:rPr>
          <w:b/>
          <w:bCs/>
        </w:rPr>
      </w:pPr>
    </w:p>
    <w:p w14:paraId="6EEA66BB" w14:textId="77777777" w:rsidR="0055746F" w:rsidRDefault="0055746F" w:rsidP="002F1281">
      <w:pPr>
        <w:jc w:val="center"/>
        <w:rPr>
          <w:b/>
          <w:bCs/>
        </w:rPr>
      </w:pPr>
    </w:p>
    <w:p w14:paraId="3173FE55" w14:textId="77777777" w:rsidR="0055746F" w:rsidRDefault="0055746F" w:rsidP="002F1281">
      <w:pPr>
        <w:jc w:val="center"/>
        <w:rPr>
          <w:b/>
          <w:bCs/>
        </w:rPr>
      </w:pPr>
    </w:p>
    <w:p w14:paraId="49F0DA05" w14:textId="77777777" w:rsidR="0055746F" w:rsidRDefault="0055746F" w:rsidP="002F1281">
      <w:pPr>
        <w:jc w:val="center"/>
        <w:rPr>
          <w:b/>
          <w:bCs/>
        </w:rPr>
      </w:pPr>
    </w:p>
    <w:p w14:paraId="37E8D52C" w14:textId="77777777" w:rsidR="002F1281" w:rsidRPr="00D73B34" w:rsidRDefault="002F1281" w:rsidP="009247D6">
      <w:pPr>
        <w:ind w:firstLine="720"/>
        <w:jc w:val="both"/>
        <w:rPr>
          <w:rFonts w:eastAsia="TimesNewRomanPSMT"/>
          <w:color w:val="000000" w:themeColor="text1"/>
        </w:rPr>
      </w:pPr>
      <w:r w:rsidRPr="00E83E61">
        <w:rPr>
          <w:rFonts w:eastAsia="TimesNewRomanPSMT"/>
        </w:rPr>
        <w:lastRenderedPageBreak/>
        <w:t xml:space="preserve">На </w:t>
      </w:r>
      <w:r w:rsidRPr="00D73B34">
        <w:rPr>
          <w:rFonts w:eastAsia="TimesNewRomanPSMT"/>
          <w:color w:val="000000" w:themeColor="text1"/>
        </w:rPr>
        <w:t xml:space="preserve">основу чл. </w:t>
      </w:r>
      <w:r w:rsidRPr="00D73B34">
        <w:rPr>
          <w:color w:val="000000" w:themeColor="text1"/>
        </w:rPr>
        <w:t xml:space="preserve">36. став 1. тачка 2) </w:t>
      </w:r>
      <w:r w:rsidRPr="00D73B34">
        <w:rPr>
          <w:rFonts w:eastAsia="TimesNewRomanPSMT"/>
          <w:color w:val="000000" w:themeColor="text1"/>
        </w:rPr>
        <w:t>и чл. 61.</w:t>
      </w:r>
      <w:r w:rsidR="00A3291F" w:rsidRPr="00D73B34">
        <w:rPr>
          <w:rFonts w:eastAsia="TimesNewRomanPSMT"/>
          <w:color w:val="000000" w:themeColor="text1"/>
        </w:rPr>
        <w:t xml:space="preserve"> Закона о јавним набавкама („Службени</w:t>
      </w:r>
      <w:r w:rsidRPr="00D73B34">
        <w:rPr>
          <w:rFonts w:eastAsia="TimesNewRomanPSMT"/>
          <w:color w:val="000000" w:themeColor="text1"/>
        </w:rPr>
        <w:t xml:space="preserve"> гласник РС”</w:t>
      </w:r>
      <w:r w:rsidR="00A3291F" w:rsidRPr="00D73B34">
        <w:rPr>
          <w:rFonts w:eastAsia="TimesNewRomanPSMT"/>
          <w:color w:val="000000" w:themeColor="text1"/>
        </w:rPr>
        <w:t>,</w:t>
      </w:r>
      <w:r w:rsidRPr="00D73B34">
        <w:rPr>
          <w:rFonts w:eastAsia="TimesNewRomanPSMT"/>
          <w:color w:val="000000" w:themeColor="text1"/>
        </w:rPr>
        <w:t xml:space="preserve"> бр</w:t>
      </w:r>
      <w:r w:rsidR="00A3291F" w:rsidRPr="00D73B34">
        <w:rPr>
          <w:rFonts w:eastAsia="TimesNewRomanPSMT"/>
          <w:color w:val="000000" w:themeColor="text1"/>
        </w:rPr>
        <w:t>ој 124/</w:t>
      </w:r>
      <w:r w:rsidRPr="00D73B34">
        <w:rPr>
          <w:rFonts w:eastAsia="TimesNewRomanPSMT"/>
          <w:color w:val="000000" w:themeColor="text1"/>
        </w:rPr>
        <w:t xml:space="preserve">12, </w:t>
      </w:r>
      <w:r w:rsidR="00AD0FCF"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D73B34">
        <w:rPr>
          <w:rFonts w:eastAsia="TimesNewRomanPSMT"/>
          <w:color w:val="000000" w:themeColor="text1"/>
        </w:rPr>
        <w:t>ужбени</w:t>
      </w:r>
      <w:r w:rsidRPr="00D73B34">
        <w:rPr>
          <w:rFonts w:eastAsia="TimesNewRomanPSMT"/>
          <w:color w:val="000000" w:themeColor="text1"/>
        </w:rPr>
        <w:t>. гласник РС”</w:t>
      </w:r>
      <w:r w:rsidR="008F3ADD" w:rsidRPr="00D73B34">
        <w:rPr>
          <w:rFonts w:eastAsia="TimesNewRomanPSMT"/>
          <w:color w:val="000000" w:themeColor="text1"/>
        </w:rPr>
        <w:t>, бр.</w:t>
      </w:r>
      <w:r w:rsidR="008F3ADD" w:rsidRPr="00D73B34">
        <w:rPr>
          <w:rFonts w:eastAsia="TimesNewRomanPSMT"/>
          <w:color w:val="000000" w:themeColor="text1"/>
          <w:lang w:val="sr-Cyrl-RS"/>
        </w:rPr>
        <w:t xml:space="preserve"> 86</w:t>
      </w:r>
      <w:r w:rsidR="00A3291F" w:rsidRPr="00D73B34">
        <w:rPr>
          <w:rFonts w:eastAsia="TimesNewRomanPSMT"/>
          <w:color w:val="000000" w:themeColor="text1"/>
        </w:rPr>
        <w:t>/</w:t>
      </w:r>
      <w:r w:rsidR="008F3ADD" w:rsidRPr="00D73B34">
        <w:rPr>
          <w:rFonts w:eastAsia="TimesNewRomanPSMT"/>
          <w:color w:val="000000" w:themeColor="text1"/>
        </w:rPr>
        <w:t>1</w:t>
      </w:r>
      <w:r w:rsidR="008F3ADD" w:rsidRPr="00D73B34">
        <w:rPr>
          <w:rFonts w:eastAsia="TimesNewRomanPSMT"/>
          <w:color w:val="000000" w:themeColor="text1"/>
          <w:lang w:val="sr-Cyrl-RS"/>
        </w:rPr>
        <w:t>5</w:t>
      </w:r>
      <w:r w:rsidRPr="00D73B34">
        <w:rPr>
          <w:rFonts w:eastAsia="TimesNewRomanPSMT"/>
          <w:color w:val="000000" w:themeColor="text1"/>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ишљења Управе за јавне набавке број 404-</w:t>
      </w:r>
      <w:r w:rsidRPr="00D73B34">
        <w:rPr>
          <w:rFonts w:eastAsia="TimesNewRomanPSMT"/>
          <w:color w:val="000000" w:themeColor="text1"/>
        </w:rPr>
        <w:t>02-</w:t>
      </w:r>
      <w:r w:rsidR="007A05BF">
        <w:rPr>
          <w:rFonts w:eastAsia="TimesNewRomanPSMT"/>
          <w:color w:val="000000" w:themeColor="text1"/>
        </w:rPr>
        <w:t>133</w:t>
      </w:r>
      <w:r w:rsidR="0049254B">
        <w:rPr>
          <w:rFonts w:eastAsia="TimesNewRomanPSMT"/>
          <w:color w:val="000000" w:themeColor="text1"/>
        </w:rPr>
        <w:t>/2018</w:t>
      </w:r>
      <w:r w:rsidRPr="00D73B34">
        <w:rPr>
          <w:rFonts w:eastAsia="TimesNewRomanPSMT"/>
          <w:color w:val="000000" w:themeColor="text1"/>
          <w:lang w:val="sr-Cyrl-CS"/>
        </w:rPr>
        <w:t xml:space="preserve"> од </w:t>
      </w:r>
      <w:r w:rsidR="007A05BF">
        <w:rPr>
          <w:rFonts w:eastAsia="TimesNewRomanPSMT"/>
          <w:color w:val="000000" w:themeColor="text1"/>
        </w:rPr>
        <w:t>08</w:t>
      </w:r>
      <w:r w:rsidRPr="00D73B34">
        <w:rPr>
          <w:rFonts w:eastAsia="TimesNewRomanPSMT"/>
          <w:color w:val="000000" w:themeColor="text1"/>
          <w:lang w:val="sr-Cyrl-CS"/>
        </w:rPr>
        <w:t>.</w:t>
      </w:r>
      <w:r w:rsidR="0049254B">
        <w:rPr>
          <w:rFonts w:eastAsia="TimesNewRomanPSMT"/>
          <w:color w:val="000000" w:themeColor="text1"/>
        </w:rPr>
        <w:t>02</w:t>
      </w:r>
      <w:r w:rsidRPr="00D73B34">
        <w:rPr>
          <w:rFonts w:eastAsia="TimesNewRomanPSMT"/>
          <w:color w:val="000000" w:themeColor="text1"/>
          <w:lang w:val="sr-Cyrl-CS"/>
        </w:rPr>
        <w:t>.201</w:t>
      </w:r>
      <w:r w:rsidR="0049254B">
        <w:rPr>
          <w:rFonts w:eastAsia="TimesNewRomanPSMT"/>
          <w:color w:val="000000" w:themeColor="text1"/>
        </w:rPr>
        <w:t>8</w:t>
      </w:r>
      <w:r w:rsidRPr="00D73B34">
        <w:rPr>
          <w:rFonts w:eastAsia="TimesNewRomanPSMT"/>
          <w:color w:val="000000" w:themeColor="text1"/>
          <w:lang w:val="sr-Cyrl-CS"/>
        </w:rPr>
        <w:t xml:space="preserve">. год, припремљена је: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B283FA2" w14:textId="77777777" w:rsidR="002F1281" w:rsidRPr="003A33CD" w:rsidRDefault="002F1281" w:rsidP="003A33CD">
      <w:pPr>
        <w:pStyle w:val="Heading3"/>
        <w:numPr>
          <w:ilvl w:val="0"/>
          <w:numId w:val="0"/>
        </w:numPr>
        <w:tabs>
          <w:tab w:val="left" w:pos="720"/>
        </w:tabs>
        <w:jc w:val="center"/>
        <w:rPr>
          <w:rFonts w:ascii="Times New Roman" w:eastAsia="TimesNewRomanPS-BoldMT" w:hAnsi="Times New Roman"/>
          <w:bCs w:val="0"/>
          <w:color w:val="000000" w:themeColor="text1"/>
          <w:sz w:val="24"/>
          <w:szCs w:val="24"/>
        </w:rPr>
      </w:pPr>
      <w:r w:rsidRPr="00D73B34">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D73B34">
        <w:rPr>
          <w:rFonts w:ascii="Times New Roman" w:eastAsia="TimesNewRomanPS-BoldMT" w:hAnsi="Times New Roman"/>
          <w:bCs w:val="0"/>
          <w:color w:val="000000" w:themeColor="text1"/>
          <w:sz w:val="24"/>
          <w:szCs w:val="24"/>
          <w:lang w:val="sr-Cyrl-CS"/>
        </w:rPr>
        <w:t xml:space="preserve"> </w:t>
      </w:r>
      <w:r w:rsidR="003A33CD" w:rsidRPr="003A33CD">
        <w:rPr>
          <w:rFonts w:ascii="Times New Roman" w:hAnsi="Times New Roman"/>
          <w:sz w:val="24"/>
          <w:szCs w:val="24"/>
          <w:lang w:val="sr-Cyrl-RS"/>
        </w:rPr>
        <w:t>Услуге Пројектантског надзора над извођењем радова на изградњи аутопута Е-763, Сектор Обреновац-Љиг, деоница Лајкова</w:t>
      </w:r>
      <w:r w:rsidR="0055746F">
        <w:rPr>
          <w:rFonts w:ascii="Times New Roman" w:hAnsi="Times New Roman"/>
          <w:sz w:val="24"/>
          <w:szCs w:val="24"/>
          <w:lang w:val="sr-Cyrl-RS"/>
        </w:rPr>
        <w:t>ц</w:t>
      </w:r>
      <w:r w:rsidR="003A33CD" w:rsidRPr="003A33CD">
        <w:rPr>
          <w:rFonts w:ascii="Times New Roman" w:hAnsi="Times New Roman"/>
          <w:sz w:val="24"/>
          <w:szCs w:val="24"/>
          <w:lang w:val="sr-Cyrl-RS"/>
        </w:rPr>
        <w:t>-Љиг, од км 53+138,91 до км 77+118,23</w:t>
      </w:r>
      <w:r w:rsidR="003A33CD" w:rsidRPr="003A33CD">
        <w:rPr>
          <w:rFonts w:ascii="Times New Roman" w:hAnsi="Times New Roman"/>
          <w:sz w:val="24"/>
          <w:szCs w:val="24"/>
        </w:rPr>
        <w:t xml:space="preserve">, </w:t>
      </w:r>
      <w:r w:rsidRPr="003A33CD">
        <w:rPr>
          <w:rFonts w:ascii="Times New Roman" w:eastAsia="TimesNewRomanPS-BoldMT" w:hAnsi="Times New Roman"/>
          <w:bCs w:val="0"/>
          <w:color w:val="000000" w:themeColor="text1"/>
          <w:sz w:val="24"/>
          <w:szCs w:val="24"/>
        </w:rPr>
        <w:t xml:space="preserve">ЈН бр. </w:t>
      </w:r>
      <w:r w:rsidR="003A33CD" w:rsidRPr="003A33CD">
        <w:rPr>
          <w:rFonts w:ascii="Times New Roman" w:eastAsia="TimesNewRomanPS-BoldMT" w:hAnsi="Times New Roman"/>
          <w:bCs w:val="0"/>
          <w:color w:val="000000" w:themeColor="text1"/>
          <w:sz w:val="24"/>
          <w:szCs w:val="24"/>
        </w:rPr>
        <w:t>14</w:t>
      </w:r>
      <w:r w:rsidR="008F3ADD" w:rsidRPr="003A33CD">
        <w:rPr>
          <w:rFonts w:ascii="Times New Roman" w:eastAsia="TimesNewRomanPS-BoldMT" w:hAnsi="Times New Roman"/>
          <w:bCs w:val="0"/>
          <w:color w:val="000000" w:themeColor="text1"/>
          <w:sz w:val="24"/>
          <w:szCs w:val="24"/>
          <w:lang w:val="sr-Cyrl-RS"/>
        </w:rPr>
        <w:t>/201</w:t>
      </w:r>
      <w:r w:rsidR="0049254B" w:rsidRPr="003A33CD">
        <w:rPr>
          <w:rFonts w:ascii="Times New Roman" w:eastAsia="TimesNewRomanPS-BoldMT" w:hAnsi="Times New Roman"/>
          <w:bCs w:val="0"/>
          <w:color w:val="000000" w:themeColor="text1"/>
          <w:sz w:val="24"/>
          <w:szCs w:val="24"/>
        </w:rPr>
        <w:t>8</w:t>
      </w:r>
    </w:p>
    <w:p w14:paraId="421E02B7" w14:textId="77777777" w:rsidR="002F1281" w:rsidRPr="00D73B34" w:rsidRDefault="002F1281" w:rsidP="002F1281">
      <w:pPr>
        <w:jc w:val="both"/>
        <w:rPr>
          <w:rFonts w:eastAsia="TimesNewRomanPS-BoldMT"/>
          <w:b/>
          <w:bCs/>
          <w:color w:val="000000" w:themeColor="text1"/>
        </w:rPr>
      </w:pPr>
    </w:p>
    <w:p w14:paraId="145B10A8" w14:textId="77777777" w:rsidR="002F1281" w:rsidRPr="00D73B34" w:rsidRDefault="002F1281" w:rsidP="007562C0">
      <w:pPr>
        <w:shd w:val="clear" w:color="auto" w:fill="C6D9F1"/>
        <w:jc w:val="center"/>
        <w:rPr>
          <w:b/>
          <w:bCs/>
          <w:iCs/>
          <w:color w:val="000000" w:themeColor="text1"/>
        </w:rPr>
      </w:pPr>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 ПОДАЦИ О ЈАВНОЈ НАБАВЦИ</w:t>
      </w:r>
    </w:p>
    <w:p w14:paraId="049ABF46" w14:textId="77777777"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14:paraId="3FA8836C"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3EC69968"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63F7F615"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14:paraId="3AA87286"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6B3E51EC"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50D9C35E"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4D28D812"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32F60C19"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243AE19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01ED34C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040E5E62"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77777777" w:rsidR="009363C8" w:rsidRPr="0049254B"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49254B">
        <w:rPr>
          <w:rFonts w:eastAsia="Times New Roman"/>
          <w:noProof/>
          <w:color w:val="000000" w:themeColor="text1"/>
          <w:kern w:val="0"/>
          <w:lang w:val="sr-Cyrl-CS" w:eastAsia="sr-Latn-CS"/>
        </w:rPr>
        <w:t>Снежана Шокчанић</w:t>
      </w:r>
    </w:p>
    <w:p w14:paraId="2498B1EA" w14:textId="77777777"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snezana.sokcanic@mgsi.gov.rs</w:t>
      </w:r>
    </w:p>
    <w:p w14:paraId="10EE26C4"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314A4C2F" w14:textId="77777777"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55746F">
        <w:t>тачка 5</w:t>
      </w:r>
      <w:r w:rsidR="00FA6E90">
        <w:t>) Закона</w:t>
      </w:r>
      <w:r w:rsidR="00CD4774">
        <w:rPr>
          <w:lang w:val="sr-Cyrl-RS"/>
        </w:rPr>
        <w:t>.</w:t>
      </w:r>
    </w:p>
    <w:p w14:paraId="0A596C9C"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23A865BB"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E536E3C"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31B8A939"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1440B6B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11AF51FF"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0DE9553E" w14:textId="77777777" w:rsidR="002F1281" w:rsidRDefault="002F1281" w:rsidP="002F1281">
      <w:pPr>
        <w:suppressAutoHyphens w:val="0"/>
        <w:spacing w:line="240" w:lineRule="auto"/>
        <w:ind w:left="709"/>
        <w:jc w:val="both"/>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став 1. </w:t>
      </w:r>
      <w:r w:rsidRPr="00E83E61">
        <w:t>та</w:t>
      </w:r>
      <w:r w:rsidR="0055746F">
        <w:t>чка 5</w:t>
      </w:r>
      <w:r w:rsidR="00FA6E90">
        <w:t>)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t>404-02-</w:t>
      </w:r>
      <w:r w:rsidR="002216EE">
        <w:t>133</w:t>
      </w:r>
      <w:r w:rsidR="0049254B">
        <w:t>/2018</w:t>
      </w:r>
      <w:r w:rsidR="00B52D00" w:rsidRPr="00B52D00">
        <w:t xml:space="preserve"> од </w:t>
      </w:r>
      <w:r w:rsidR="002216EE">
        <w:t>08</w:t>
      </w:r>
      <w:r w:rsidR="00B52D00" w:rsidRPr="00B52D00">
        <w:t>.</w:t>
      </w:r>
      <w:r w:rsidR="0049254B">
        <w:t>02</w:t>
      </w:r>
      <w:r w:rsidR="00B52D00" w:rsidRPr="00B52D00">
        <w:t>.201</w:t>
      </w:r>
      <w:r w:rsidR="0049254B">
        <w:t>8</w:t>
      </w:r>
      <w:r w:rsidR="00B52D00" w:rsidRPr="00B52D00">
        <w:t xml:space="preserve">. </w:t>
      </w:r>
      <w:r w:rsidR="007562C0">
        <w:t>године</w:t>
      </w:r>
      <w:r w:rsidR="006D156D">
        <w:t>.</w:t>
      </w:r>
    </w:p>
    <w:p w14:paraId="4B77E871" w14:textId="77777777"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14:paraId="521D0460" w14:textId="77777777" w:rsidR="002F1281" w:rsidRDefault="002F1281" w:rsidP="002F1281">
      <w:pPr>
        <w:jc w:val="both"/>
      </w:pPr>
    </w:p>
    <w:p w14:paraId="3E3DC219" w14:textId="77777777" w:rsidR="00633668" w:rsidRDefault="00633668" w:rsidP="002F1281">
      <w:pPr>
        <w:jc w:val="both"/>
      </w:pPr>
    </w:p>
    <w:p w14:paraId="624C1026" w14:textId="77777777" w:rsidR="00633668" w:rsidRDefault="00633668" w:rsidP="002F1281">
      <w:pPr>
        <w:jc w:val="both"/>
      </w:pPr>
    </w:p>
    <w:p w14:paraId="1B145E32" w14:textId="77777777" w:rsidR="00633668" w:rsidRDefault="00633668" w:rsidP="002F1281">
      <w:pPr>
        <w:jc w:val="both"/>
      </w:pPr>
    </w:p>
    <w:p w14:paraId="776E5637" w14:textId="77777777" w:rsidR="00633668" w:rsidRDefault="00633668" w:rsidP="002F1281">
      <w:pPr>
        <w:jc w:val="both"/>
      </w:pPr>
    </w:p>
    <w:p w14:paraId="5EEE62B5" w14:textId="77777777" w:rsidR="0049254B" w:rsidRDefault="0049254B" w:rsidP="002F1281">
      <w:pPr>
        <w:jc w:val="both"/>
      </w:pPr>
    </w:p>
    <w:p w14:paraId="7A4D94CA" w14:textId="77777777" w:rsidR="00FA6E90" w:rsidRDefault="00FA6E90" w:rsidP="002F1281">
      <w:pPr>
        <w:jc w:val="both"/>
      </w:pPr>
    </w:p>
    <w:p w14:paraId="0D51FDD3" w14:textId="77777777" w:rsidR="00A3291F" w:rsidRDefault="00A3291F" w:rsidP="002F1281">
      <w:pPr>
        <w:jc w:val="both"/>
      </w:pPr>
    </w:p>
    <w:p w14:paraId="1D83459F" w14:textId="77777777" w:rsidR="002F1281" w:rsidRPr="007562C0" w:rsidRDefault="002F1281" w:rsidP="007562C0">
      <w:pPr>
        <w:shd w:val="clear" w:color="auto" w:fill="C6D9F1"/>
        <w:jc w:val="center"/>
        <w:rPr>
          <w:b/>
          <w:bCs/>
          <w:iCs/>
        </w:rPr>
      </w:pPr>
      <w:r w:rsidRPr="007562C0">
        <w:rPr>
          <w:b/>
          <w:bCs/>
          <w:iCs/>
        </w:rPr>
        <w:t>II  ПОДАЦИ О ПРЕДМЕТУ ЈАВНЕ НАБАВКЕ</w:t>
      </w:r>
    </w:p>
    <w:p w14:paraId="5012A08E" w14:textId="77777777" w:rsidR="002F1281" w:rsidRPr="00E83E61" w:rsidRDefault="002F1281" w:rsidP="00CD4774">
      <w:pPr>
        <w:ind w:left="142" w:hanging="142"/>
        <w:jc w:val="both"/>
        <w:rPr>
          <w:b/>
          <w:bCs/>
          <w:i/>
          <w:iCs/>
        </w:rPr>
      </w:pPr>
    </w:p>
    <w:p w14:paraId="75A63F79" w14:textId="77777777" w:rsidR="00CD4774" w:rsidRPr="00CD4774" w:rsidRDefault="002F1281" w:rsidP="00997596">
      <w:pPr>
        <w:pStyle w:val="ListParagraph"/>
        <w:numPr>
          <w:ilvl w:val="0"/>
          <w:numId w:val="6"/>
        </w:numPr>
        <w:jc w:val="both"/>
      </w:pPr>
      <w:r w:rsidRPr="00CD4774">
        <w:rPr>
          <w:b/>
          <w:bCs/>
        </w:rPr>
        <w:t>Предмет јавне набавке</w:t>
      </w:r>
    </w:p>
    <w:p w14:paraId="05DE07A3" w14:textId="77777777" w:rsidR="00CD4774" w:rsidRDefault="00CD4774" w:rsidP="00CD4774">
      <w:pPr>
        <w:pStyle w:val="ListParagraph"/>
        <w:jc w:val="both"/>
        <w:rPr>
          <w:lang w:val="sr-Cyrl-RS"/>
        </w:rPr>
      </w:pPr>
    </w:p>
    <w:p w14:paraId="31D7A34D" w14:textId="77777777" w:rsidR="007953A5" w:rsidRPr="004458E9" w:rsidRDefault="002F1281" w:rsidP="004458E9">
      <w:pPr>
        <w:pStyle w:val="ListParagraph"/>
        <w:jc w:val="both"/>
        <w:rPr>
          <w:rFonts w:eastAsia="TimesNewRomanPS-BoldMT"/>
          <w:color w:val="000000" w:themeColor="text1"/>
          <w:lang w:val="sr-Cyrl-CS"/>
        </w:rPr>
      </w:pPr>
      <w:r w:rsidRPr="005D578B">
        <w:rPr>
          <w:color w:val="000000" w:themeColor="text1"/>
        </w:rPr>
        <w:t>Предмет јавне набавке бр</w:t>
      </w:r>
      <w:r w:rsidR="007E6AF5" w:rsidRPr="005D578B">
        <w:rPr>
          <w:color w:val="000000" w:themeColor="text1"/>
          <w:lang w:val="ru-RU"/>
        </w:rPr>
        <w:t>.</w:t>
      </w:r>
      <w:r w:rsidR="00CD4774" w:rsidRPr="005D578B">
        <w:rPr>
          <w:color w:val="000000" w:themeColor="text1"/>
          <w:lang w:val="ru-RU"/>
        </w:rPr>
        <w:t xml:space="preserve"> </w:t>
      </w:r>
      <w:r w:rsidR="002216EE">
        <w:rPr>
          <w:color w:val="000000" w:themeColor="text1"/>
          <w:lang w:val="en-US"/>
        </w:rPr>
        <w:t>14</w:t>
      </w:r>
      <w:r w:rsidR="00CD4774" w:rsidRPr="005D578B">
        <w:rPr>
          <w:color w:val="000000" w:themeColor="text1"/>
          <w:lang w:val="ru-RU"/>
        </w:rPr>
        <w:t>/201</w:t>
      </w:r>
      <w:r w:rsidR="007953A5">
        <w:rPr>
          <w:color w:val="000000" w:themeColor="text1"/>
          <w:lang w:val="en-US"/>
        </w:rPr>
        <w:t>8</w:t>
      </w:r>
      <w:r w:rsidR="00CD4774" w:rsidRPr="005D578B">
        <w:rPr>
          <w:color w:val="000000" w:themeColor="text1"/>
          <w:lang w:val="ru-RU"/>
        </w:rPr>
        <w:t xml:space="preserve"> </w:t>
      </w:r>
      <w:r w:rsidRPr="005D578B">
        <w:rPr>
          <w:color w:val="000000" w:themeColor="text1"/>
        </w:rPr>
        <w:t>су</w:t>
      </w:r>
      <w:r w:rsidR="002216EE">
        <w:rPr>
          <w:color w:val="000000" w:themeColor="text1"/>
          <w:lang w:val="sr-Cyrl-CS"/>
        </w:rPr>
        <w:t xml:space="preserve"> </w:t>
      </w:r>
      <w:r w:rsidR="002216EE" w:rsidRPr="003A33CD">
        <w:rPr>
          <w:lang w:val="sr-Cyrl-RS"/>
        </w:rPr>
        <w:t>Услуге Пројектантског надзора над извођењем радова на изградњи аутопута Е-763, Сектор Обреновац-Љиг, деоница Лајкова</w:t>
      </w:r>
      <w:r w:rsidR="0055746F">
        <w:rPr>
          <w:lang w:val="sr-Cyrl-RS"/>
        </w:rPr>
        <w:t>ц</w:t>
      </w:r>
      <w:r w:rsidR="002216EE" w:rsidRPr="003A33CD">
        <w:rPr>
          <w:lang w:val="sr-Cyrl-RS"/>
        </w:rPr>
        <w:t>-Љиг, од км 53+138,91 до км 77+118,23</w:t>
      </w:r>
      <w:r w:rsidR="00CD4774" w:rsidRPr="005D578B">
        <w:rPr>
          <w:rFonts w:eastAsia="TimesNewRomanPS-BoldMT"/>
          <w:color w:val="000000" w:themeColor="text1"/>
          <w:lang w:val="sr-Cyrl-CS"/>
        </w:rPr>
        <w:t>.</w:t>
      </w:r>
    </w:p>
    <w:p w14:paraId="38A08575" w14:textId="77777777"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14:paraId="012CB419" w14:textId="77777777" w:rsidR="00CD4774" w:rsidRPr="002216EE" w:rsidRDefault="002F1281" w:rsidP="00633668">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2216EE">
        <w:rPr>
          <w:rFonts w:eastAsia="Times New Roman"/>
          <w:b/>
          <w:noProof/>
          <w:color w:val="000000" w:themeColor="text1"/>
          <w:kern w:val="0"/>
          <w:lang w:val="sr-Cyrl-CS" w:eastAsia="sr-Latn-CS"/>
        </w:rPr>
        <w:t>Назив и ознака из општег речника набавке:</w:t>
      </w:r>
      <w:r w:rsidRPr="002216EE">
        <w:rPr>
          <w:color w:val="000000" w:themeColor="text1"/>
        </w:rPr>
        <w:t xml:space="preserve"> </w:t>
      </w:r>
      <w:r w:rsidR="002216EE" w:rsidRPr="005906F0">
        <w:rPr>
          <w:lang w:val="sr-Cyrl-RS"/>
        </w:rPr>
        <w:t>Надзор пројеката и документације- 71248000</w:t>
      </w:r>
    </w:p>
    <w:p w14:paraId="2B05C759" w14:textId="77777777" w:rsidR="002F1281" w:rsidRPr="005D578B" w:rsidRDefault="002F1281" w:rsidP="00997596">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77777777"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2CFCC762" w14:textId="77777777" w:rsidR="002F1281" w:rsidRPr="005D578B" w:rsidRDefault="002F1281" w:rsidP="002F1281">
      <w:pPr>
        <w:suppressAutoHyphens w:val="0"/>
        <w:spacing w:line="240" w:lineRule="auto"/>
        <w:jc w:val="both"/>
        <w:rPr>
          <w:rFonts w:eastAsia="Times New Roman"/>
          <w:b/>
          <w:noProof/>
          <w:color w:val="000000" w:themeColor="text1"/>
          <w:kern w:val="0"/>
          <w:lang w:val="sr-Latn-BA" w:eastAsia="sr-Latn-CS"/>
        </w:rPr>
      </w:pPr>
    </w:p>
    <w:p w14:paraId="7879B8CA" w14:textId="77777777" w:rsidR="002F1281" w:rsidRPr="00E83E61" w:rsidRDefault="002F1281" w:rsidP="002F1281">
      <w:pPr>
        <w:rPr>
          <w:i/>
          <w:iCs/>
        </w:rPr>
      </w:pPr>
    </w:p>
    <w:p w14:paraId="70B31471" w14:textId="77777777" w:rsidR="004458E9" w:rsidRPr="007953A5" w:rsidRDefault="004458E9" w:rsidP="00997596">
      <w:pPr>
        <w:pStyle w:val="ListParagraph"/>
        <w:numPr>
          <w:ilvl w:val="0"/>
          <w:numId w:val="6"/>
        </w:numPr>
        <w:jc w:val="both"/>
        <w:rPr>
          <w:rFonts w:eastAsia="Times New Roman"/>
          <w:lang w:val="sr-Cyrl-CS"/>
        </w:rPr>
      </w:pPr>
      <w:r w:rsidRPr="007953A5">
        <w:rPr>
          <w:b/>
          <w:lang w:val="sr-Cyrl-CS"/>
        </w:rPr>
        <w:t>Укупна процењена вредност јавне набавке:</w:t>
      </w:r>
      <w:r>
        <w:rPr>
          <w:b/>
          <w:lang w:val="en-US"/>
        </w:rPr>
        <w:t xml:space="preserve"> </w:t>
      </w:r>
      <w:r>
        <w:rPr>
          <w:rFonts w:eastAsia="Times New Roman"/>
          <w:lang w:val="en-US"/>
        </w:rPr>
        <w:t>2</w:t>
      </w:r>
      <w:r w:rsidR="002216EE">
        <w:rPr>
          <w:rFonts w:eastAsia="Times New Roman"/>
          <w:lang w:val="sr-Cyrl-CS"/>
        </w:rPr>
        <w:t xml:space="preserve">.250.000,00 </w:t>
      </w:r>
      <w:r w:rsidRPr="007953A5">
        <w:rPr>
          <w:rFonts w:eastAsia="Times New Roman"/>
          <w:lang w:val="sr-Cyrl-CS"/>
        </w:rPr>
        <w:t>динара</w:t>
      </w:r>
      <w:r w:rsidRPr="007953A5">
        <w:rPr>
          <w:lang w:val="sr-Cyrl-CS"/>
        </w:rPr>
        <w:t xml:space="preserve"> без</w:t>
      </w:r>
      <w:r w:rsidRPr="007953A5">
        <w:rPr>
          <w:lang w:val="sr-Cyrl-RS"/>
        </w:rPr>
        <w:t xml:space="preserve"> обрачунатог</w:t>
      </w:r>
      <w:r w:rsidRPr="007953A5">
        <w:rPr>
          <w:lang w:val="sr-Cyrl-CS"/>
        </w:rPr>
        <w:t xml:space="preserve"> ПДВ-а</w:t>
      </w:r>
      <w:r w:rsidRPr="007953A5">
        <w:rPr>
          <w:lang w:val="sr-Cyrl-RS"/>
        </w:rPr>
        <w:t xml:space="preserve">, односно </w:t>
      </w:r>
      <w:r w:rsidR="002216EE">
        <w:t>2.700.000</w:t>
      </w:r>
      <w:r>
        <w:t xml:space="preserve">,00 </w:t>
      </w:r>
      <w:r w:rsidRPr="007953A5">
        <w:rPr>
          <w:lang w:val="sr-Cyrl-RS"/>
        </w:rPr>
        <w:t>динара са обрачунатим ПДВ-ом. Јавна набавка није обликована у више целина (партија).</w:t>
      </w:r>
    </w:p>
    <w:p w14:paraId="21242505" w14:textId="77777777" w:rsidR="004458E9" w:rsidRDefault="004458E9" w:rsidP="004458E9">
      <w:pPr>
        <w:pStyle w:val="ListParagraph"/>
        <w:jc w:val="both"/>
        <w:rPr>
          <w:color w:val="000000" w:themeColor="text1"/>
        </w:rPr>
      </w:pPr>
    </w:p>
    <w:p w14:paraId="02ACEEF0" w14:textId="77777777" w:rsidR="00BE215D" w:rsidRPr="00E83E61" w:rsidRDefault="00BE215D" w:rsidP="002F1281">
      <w:pPr>
        <w:rPr>
          <w:i/>
          <w:iCs/>
        </w:rPr>
      </w:pPr>
    </w:p>
    <w:p w14:paraId="3F57108E" w14:textId="77777777" w:rsidR="00BE215D" w:rsidRPr="00E83E61" w:rsidRDefault="00BE215D" w:rsidP="002F1281">
      <w:pPr>
        <w:rPr>
          <w:i/>
          <w:iCs/>
        </w:rPr>
      </w:pPr>
    </w:p>
    <w:p w14:paraId="0A22E73E" w14:textId="77777777" w:rsidR="00BE215D" w:rsidRPr="00E83E61" w:rsidRDefault="00BE215D" w:rsidP="002F1281">
      <w:pPr>
        <w:rPr>
          <w:i/>
          <w:iCs/>
        </w:rPr>
      </w:pPr>
    </w:p>
    <w:p w14:paraId="780DDCDC" w14:textId="77777777" w:rsidR="00902D38" w:rsidRPr="00E83E61" w:rsidRDefault="00902D38" w:rsidP="002F1281">
      <w:pPr>
        <w:rPr>
          <w:i/>
          <w:iCs/>
        </w:rPr>
      </w:pPr>
    </w:p>
    <w:p w14:paraId="46DECB9F" w14:textId="77777777" w:rsidR="00902D38" w:rsidRPr="00E83E61" w:rsidRDefault="00902D38" w:rsidP="002F1281">
      <w:pPr>
        <w:rPr>
          <w:i/>
          <w:iCs/>
        </w:rPr>
      </w:pPr>
    </w:p>
    <w:p w14:paraId="6C367B96" w14:textId="77777777" w:rsidR="00902D38" w:rsidRPr="00E83E61" w:rsidRDefault="00902D38" w:rsidP="002F1281">
      <w:pPr>
        <w:rPr>
          <w:i/>
          <w:iCs/>
        </w:rPr>
      </w:pPr>
    </w:p>
    <w:p w14:paraId="013007C2" w14:textId="77777777" w:rsidR="00902D38" w:rsidRPr="00E83E61" w:rsidRDefault="00902D38" w:rsidP="002F1281">
      <w:pPr>
        <w:rPr>
          <w:i/>
          <w:iCs/>
        </w:rPr>
      </w:pPr>
    </w:p>
    <w:p w14:paraId="2AA63E12" w14:textId="77777777" w:rsidR="00902D38" w:rsidRPr="00E83E61" w:rsidRDefault="00902D38" w:rsidP="002F1281">
      <w:pPr>
        <w:rPr>
          <w:i/>
          <w:iCs/>
        </w:rPr>
      </w:pPr>
    </w:p>
    <w:p w14:paraId="46A812E7" w14:textId="77777777" w:rsidR="00BE215D" w:rsidRDefault="00BE215D" w:rsidP="002F1281">
      <w:pPr>
        <w:rPr>
          <w:i/>
          <w:iCs/>
        </w:rPr>
      </w:pPr>
    </w:p>
    <w:p w14:paraId="38EA0F82" w14:textId="77777777" w:rsidR="00A3291F" w:rsidRDefault="00A3291F" w:rsidP="002F1281">
      <w:pPr>
        <w:rPr>
          <w:i/>
          <w:iCs/>
        </w:rPr>
      </w:pPr>
    </w:p>
    <w:p w14:paraId="0661B975" w14:textId="77777777" w:rsidR="00A3291F" w:rsidRDefault="00A3291F" w:rsidP="002F1281">
      <w:pPr>
        <w:rPr>
          <w:i/>
          <w:iCs/>
        </w:rPr>
      </w:pPr>
    </w:p>
    <w:p w14:paraId="6E147F10" w14:textId="77777777" w:rsidR="00A3291F" w:rsidRDefault="00A3291F" w:rsidP="002F1281">
      <w:pPr>
        <w:rPr>
          <w:i/>
          <w:iCs/>
        </w:rPr>
      </w:pPr>
    </w:p>
    <w:p w14:paraId="235B868B" w14:textId="77777777" w:rsidR="00A3291F" w:rsidRDefault="00A3291F" w:rsidP="002F1281">
      <w:pPr>
        <w:rPr>
          <w:i/>
          <w:iCs/>
        </w:rPr>
      </w:pPr>
    </w:p>
    <w:p w14:paraId="0945548C" w14:textId="77777777" w:rsidR="00A3291F" w:rsidRDefault="00A3291F" w:rsidP="002F1281">
      <w:pPr>
        <w:rPr>
          <w:i/>
          <w:iCs/>
        </w:rPr>
      </w:pPr>
    </w:p>
    <w:p w14:paraId="43C92E5D" w14:textId="77777777" w:rsidR="00A3291F" w:rsidRDefault="00A3291F" w:rsidP="002F1281">
      <w:pPr>
        <w:rPr>
          <w:i/>
          <w:iCs/>
        </w:rPr>
      </w:pPr>
    </w:p>
    <w:p w14:paraId="180485C5" w14:textId="77777777" w:rsidR="00A3291F" w:rsidRDefault="00A3291F" w:rsidP="002F1281">
      <w:pPr>
        <w:rPr>
          <w:i/>
          <w:iCs/>
        </w:rPr>
      </w:pPr>
    </w:p>
    <w:p w14:paraId="008CA432" w14:textId="77777777" w:rsidR="00A3291F" w:rsidRDefault="00A3291F" w:rsidP="002F1281">
      <w:pPr>
        <w:rPr>
          <w:i/>
          <w:iCs/>
        </w:rPr>
      </w:pPr>
    </w:p>
    <w:p w14:paraId="2E83CC89" w14:textId="77777777" w:rsidR="00A3291F" w:rsidRDefault="00A3291F" w:rsidP="002F1281">
      <w:pPr>
        <w:rPr>
          <w:i/>
          <w:iCs/>
        </w:rPr>
      </w:pPr>
    </w:p>
    <w:p w14:paraId="114A6A5B" w14:textId="77777777" w:rsidR="00A3291F" w:rsidRDefault="00A3291F" w:rsidP="002F1281">
      <w:pPr>
        <w:rPr>
          <w:i/>
          <w:iCs/>
        </w:rPr>
      </w:pPr>
    </w:p>
    <w:p w14:paraId="6EDEE814" w14:textId="77777777" w:rsidR="00A3291F" w:rsidRDefault="00A3291F" w:rsidP="002F1281">
      <w:pPr>
        <w:rPr>
          <w:i/>
          <w:iCs/>
        </w:rPr>
      </w:pPr>
    </w:p>
    <w:p w14:paraId="787A469A" w14:textId="77777777" w:rsidR="00A3291F" w:rsidRDefault="00A3291F" w:rsidP="002F1281">
      <w:pPr>
        <w:rPr>
          <w:i/>
          <w:iCs/>
        </w:rPr>
      </w:pPr>
    </w:p>
    <w:p w14:paraId="05F389CB" w14:textId="77777777" w:rsidR="00A3291F" w:rsidRDefault="00A3291F" w:rsidP="002F1281">
      <w:pPr>
        <w:rPr>
          <w:i/>
          <w:iCs/>
        </w:rPr>
      </w:pPr>
    </w:p>
    <w:p w14:paraId="6AF9F05C" w14:textId="77777777" w:rsidR="002E0FD5" w:rsidRDefault="002E0FD5" w:rsidP="002F1281">
      <w:pPr>
        <w:rPr>
          <w:i/>
          <w:iCs/>
        </w:rPr>
      </w:pPr>
    </w:p>
    <w:p w14:paraId="1186DB6E" w14:textId="77777777" w:rsidR="007A05BF" w:rsidRDefault="007A05BF" w:rsidP="002F1281">
      <w:pPr>
        <w:rPr>
          <w:i/>
          <w:iCs/>
        </w:rPr>
      </w:pPr>
    </w:p>
    <w:p w14:paraId="7D9CD4E9" w14:textId="77777777" w:rsidR="00CC286C" w:rsidRDefault="00CC286C" w:rsidP="002F1281">
      <w:pPr>
        <w:rPr>
          <w:i/>
          <w:iCs/>
          <w:lang w:val="sr-Cyrl-RS"/>
        </w:rPr>
      </w:pPr>
    </w:p>
    <w:p w14:paraId="04A0F991" w14:textId="77777777" w:rsidR="00CC286C" w:rsidRPr="00CC286C" w:rsidRDefault="00CC286C" w:rsidP="002F1281">
      <w:pPr>
        <w:rPr>
          <w:i/>
          <w:iCs/>
          <w:lang w:val="sr-Cyrl-RS"/>
        </w:rPr>
      </w:pPr>
    </w:p>
    <w:p w14:paraId="2E92DA29" w14:textId="77777777" w:rsidR="007256B8" w:rsidRDefault="007256B8" w:rsidP="007256B8">
      <w:pPr>
        <w:shd w:val="clear" w:color="auto" w:fill="C6D9F1" w:themeFill="text2" w:themeFillTint="33"/>
        <w:jc w:val="center"/>
        <w:rPr>
          <w:b/>
          <w:iCs/>
          <w:lang w:val="sr-Latn-RS"/>
        </w:rPr>
      </w:pPr>
    </w:p>
    <w:p w14:paraId="52C8305C" w14:textId="77777777"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14:paraId="64F40E9D" w14:textId="77777777" w:rsidR="00F116A5" w:rsidRDefault="00F116A5" w:rsidP="007256B8">
      <w:pPr>
        <w:shd w:val="clear" w:color="auto" w:fill="C6D9F1" w:themeFill="text2" w:themeFillTint="33"/>
        <w:rPr>
          <w:i/>
          <w:iCs/>
        </w:rPr>
      </w:pPr>
    </w:p>
    <w:p w14:paraId="01E18B09" w14:textId="77777777" w:rsidR="00F116A5" w:rsidRDefault="00F116A5" w:rsidP="002F1281">
      <w:pPr>
        <w:rPr>
          <w:i/>
          <w:iCs/>
        </w:rPr>
      </w:pPr>
    </w:p>
    <w:p w14:paraId="449F7E42" w14:textId="77777777" w:rsidR="00F116A5" w:rsidRDefault="00F116A5" w:rsidP="002F1281">
      <w:pPr>
        <w:rPr>
          <w:i/>
          <w:iCs/>
          <w:lang w:val="sr-Cyrl-RS"/>
        </w:rPr>
      </w:pPr>
    </w:p>
    <w:p w14:paraId="35BB8757" w14:textId="77777777" w:rsidR="002E0FD5" w:rsidRDefault="002E0FD5" w:rsidP="002F1281">
      <w:pPr>
        <w:rPr>
          <w:i/>
          <w:iCs/>
          <w:lang w:val="sr-Cyrl-RS"/>
        </w:rPr>
      </w:pPr>
    </w:p>
    <w:p w14:paraId="070A40B5" w14:textId="77777777" w:rsidR="00E27307" w:rsidRPr="00E27307" w:rsidRDefault="00E27307" w:rsidP="00E27307">
      <w:pPr>
        <w:rPr>
          <w:b/>
          <w:iCs/>
          <w:lang w:val="sr-Cyrl-RS"/>
        </w:rPr>
      </w:pPr>
      <w:r w:rsidRPr="00E27307">
        <w:rPr>
          <w:b/>
          <w:iCs/>
          <w:lang w:val="sr-Cyrl-RS"/>
        </w:rPr>
        <w:t xml:space="preserve">1. Општи услови о уступању услуга пројектантског надзора </w:t>
      </w:r>
    </w:p>
    <w:p w14:paraId="2F610A77" w14:textId="77777777" w:rsidR="00E27307" w:rsidRPr="00E27307" w:rsidRDefault="00E27307" w:rsidP="00E27307">
      <w:pPr>
        <w:rPr>
          <w:iCs/>
          <w:lang w:val="sr-Cyrl-RS"/>
        </w:rPr>
      </w:pPr>
      <w:r w:rsidRPr="00E27307">
        <w:rPr>
          <w:iCs/>
          <w:lang w:val="sr-Cyrl-RS"/>
        </w:rPr>
        <w:t xml:space="preserve"> </w:t>
      </w:r>
    </w:p>
    <w:p w14:paraId="73D9A182" w14:textId="77777777" w:rsidR="00E27307" w:rsidRDefault="00E27307" w:rsidP="00E27307">
      <w:pPr>
        <w:ind w:firstLine="720"/>
        <w:jc w:val="both"/>
        <w:rPr>
          <w:iCs/>
          <w:lang w:val="sr-Cyrl-RS"/>
        </w:rPr>
      </w:pPr>
      <w:r w:rsidRPr="00E27307">
        <w:rPr>
          <w:iCs/>
          <w:lang w:val="sr-Cyrl-RS"/>
        </w:rPr>
        <w:t xml:space="preserve">Комерцијални уговор за изградњу ауто-пута Е763, Сектор Обреновац-Љиг, број 351-03-326/2012 од 13.05.2013. године, закључен је између Министарства грађевинарства и урбанизма (Послодавац), Коридора Србије д.о.о. (Корисник) и кинеске компаније „China Shandong International Economic &amp; Technical Cooperation Group Ltd. Of Shandong Hi-speed Group Co Ltd. Shandong Hi-speed Group Mansionˮ (Извођач) (у даљем тексту: Комерцијални уговор). </w:t>
      </w:r>
    </w:p>
    <w:p w14:paraId="4CF59A22" w14:textId="77777777" w:rsidR="00E27307" w:rsidRDefault="00E27307" w:rsidP="00E27307">
      <w:pPr>
        <w:ind w:firstLine="720"/>
        <w:jc w:val="both"/>
        <w:rPr>
          <w:iCs/>
          <w:lang w:val="sr-Cyrl-RS"/>
        </w:rPr>
      </w:pPr>
      <w:r w:rsidRPr="00E27307">
        <w:rPr>
          <w:iCs/>
          <w:lang w:val="sr-Cyrl-RS"/>
        </w:rPr>
        <w:t>У складу са Законом о министарствима („Службени гласник РСˮ, бр. 44/14, 14/15, 54/15 и 96/15 - др. закон), правни следбеник Министарства грађевинарства и урбанизма је Министарство грађевинарства, саобраћаја и инфраструктуре. Радови у складу са Комерцијалним уговорoм изводе се на основу Главног пројекта аутопута Е-763, Београд (Остружница)-Љиг. Уговор о вршењу услуга стручног надзора над извођењем радова на изградњи аутопута Е-763, Београд-Јужни Јадран, Сектор I: Београд-Љиг, деоница 3: Обреновац-Уб, од км 14+416.09 до км 40+645.28 и деоница 5: Лајковац-Љиг, од км 53+</w:t>
      </w:r>
      <w:r>
        <w:rPr>
          <w:iCs/>
          <w:lang w:val="sr-Cyrl-RS"/>
        </w:rPr>
        <w:t>138.91 до км 77+118.23, број 344-08-98907/2017-03, закључен је 31</w:t>
      </w:r>
      <w:r w:rsidRPr="00E27307">
        <w:rPr>
          <w:iCs/>
          <w:lang w:val="sr-Cyrl-RS"/>
        </w:rPr>
        <w:t>.</w:t>
      </w:r>
      <w:r>
        <w:rPr>
          <w:iCs/>
          <w:lang w:val="sr-Cyrl-RS"/>
        </w:rPr>
        <w:t>10.2017</w:t>
      </w:r>
      <w:r w:rsidRPr="00E27307">
        <w:rPr>
          <w:iCs/>
          <w:lang w:val="sr-Cyrl-RS"/>
        </w:rPr>
        <w:t>. године између Министарства грађевинарства, саобраћаја и инфраструктуре и „</w:t>
      </w:r>
      <w:r>
        <w:rPr>
          <w:iCs/>
          <w:lang w:val="sr-Cyrl-RS"/>
        </w:rPr>
        <w:t>Коридора Србије</w:t>
      </w:r>
      <w:r w:rsidRPr="00E27307">
        <w:rPr>
          <w:iCs/>
          <w:lang w:val="sr-Cyrl-RS"/>
        </w:rPr>
        <w:t xml:space="preserve">ˮ а.д. Београд (у даљем тексту: Стручни надзор). </w:t>
      </w:r>
      <w:bookmarkStart w:id="0" w:name="_GoBack"/>
      <w:bookmarkEnd w:id="0"/>
    </w:p>
    <w:p w14:paraId="323F84F9" w14:textId="77777777" w:rsidR="00E27307" w:rsidRDefault="00E27307" w:rsidP="00E27307">
      <w:pPr>
        <w:ind w:firstLine="720"/>
        <w:jc w:val="both"/>
        <w:rPr>
          <w:iCs/>
          <w:lang w:val="sr-Cyrl-RS"/>
        </w:rPr>
      </w:pPr>
      <w:r w:rsidRPr="00E27307">
        <w:rPr>
          <w:iCs/>
          <w:lang w:val="sr-Cyrl-RS"/>
        </w:rPr>
        <w:t xml:space="preserve">За потребе реализације уговорених радова потребно је ангажовање пројектантског надзора, који ће заједно са Стручним надзором и Послодавцем обезбеђивати да се у току грађења доследно спроводи концепција Главног пројекта на основу кога се објекат гради и на који је издато Решење о одобрењу за изградњу са Потврдом о пријему потребне документације и главног пројекта. Пројектантски надзор биће вршен у предвиђеном периоду изградње ауто-пута Е763, деоница: Лајковац-Љиг. Пројектантски надзор је у обавези да: </w:t>
      </w:r>
    </w:p>
    <w:p w14:paraId="6F822DE3" w14:textId="77777777" w:rsidR="00E27307" w:rsidRDefault="00E27307" w:rsidP="00E27307">
      <w:pPr>
        <w:ind w:firstLine="720"/>
        <w:jc w:val="both"/>
        <w:rPr>
          <w:iCs/>
          <w:lang w:val="sr-Cyrl-RS"/>
        </w:rPr>
      </w:pPr>
      <w:r w:rsidRPr="00E27307">
        <w:rPr>
          <w:iCs/>
          <w:lang w:val="sr-Cyrl-RS"/>
        </w:rPr>
        <w:t xml:space="preserve">- сарађује са овлашћеним представницима Наручиоца, Стручног надзора, ЈП „Путеви Србијеˮ и одговорним Извођачем радова; </w:t>
      </w:r>
    </w:p>
    <w:p w14:paraId="2384D351" w14:textId="77777777" w:rsidR="00E27307" w:rsidRDefault="00E27307" w:rsidP="00E27307">
      <w:pPr>
        <w:ind w:firstLine="720"/>
        <w:jc w:val="both"/>
        <w:rPr>
          <w:iCs/>
          <w:lang w:val="sr-Cyrl-RS"/>
        </w:rPr>
      </w:pPr>
      <w:r w:rsidRPr="00E27307">
        <w:rPr>
          <w:iCs/>
          <w:lang w:val="sr-Cyrl-RS"/>
        </w:rPr>
        <w:t xml:space="preserve">- даје тумачење пројектно-техничке документације и смернице и разрађује пројектна решења, детаље, материјале и опрему; </w:t>
      </w:r>
    </w:p>
    <w:p w14:paraId="56A63D15" w14:textId="77777777" w:rsidR="00E27307" w:rsidRDefault="00E27307" w:rsidP="00E27307">
      <w:pPr>
        <w:ind w:firstLine="720"/>
        <w:jc w:val="both"/>
        <w:rPr>
          <w:iCs/>
          <w:lang w:val="sr-Cyrl-RS"/>
        </w:rPr>
      </w:pPr>
      <w:r w:rsidRPr="00E27307">
        <w:rPr>
          <w:iCs/>
          <w:lang w:val="sr-Cyrl-RS"/>
        </w:rPr>
        <w:t xml:space="preserve">- врши измене и допуне пројектно-техничке документације у случају наступања непредвиђених околности; </w:t>
      </w:r>
    </w:p>
    <w:p w14:paraId="09F190E0" w14:textId="77777777" w:rsidR="00E27307" w:rsidRDefault="00E27307" w:rsidP="00E27307">
      <w:pPr>
        <w:ind w:firstLine="720"/>
        <w:jc w:val="both"/>
        <w:rPr>
          <w:iCs/>
          <w:lang w:val="sr-Cyrl-RS"/>
        </w:rPr>
      </w:pPr>
      <w:r w:rsidRPr="00E27307">
        <w:rPr>
          <w:iCs/>
          <w:lang w:val="sr-Cyrl-RS"/>
        </w:rPr>
        <w:t xml:space="preserve"> - врши измене и допуне пројектно-техничке документације у случају непредвиђених околности у случају када радове није могуће извести према решењу које је предвиђено пројектно-техничком документацијом; </w:t>
      </w:r>
    </w:p>
    <w:p w14:paraId="1E9CFE80" w14:textId="77777777" w:rsidR="00E27307" w:rsidRDefault="00E27307" w:rsidP="00E27307">
      <w:pPr>
        <w:ind w:firstLine="720"/>
        <w:jc w:val="both"/>
        <w:rPr>
          <w:iCs/>
          <w:lang w:val="sr-Cyrl-RS"/>
        </w:rPr>
      </w:pPr>
      <w:r w:rsidRPr="00E27307">
        <w:rPr>
          <w:iCs/>
          <w:lang w:val="sr-Cyrl-RS"/>
        </w:rPr>
        <w:t>- врши пројектантски надзор у циљу обезбеђења правилног и доследног спровођења концепције Главног пројекта на основу кога се објекат гради.</w:t>
      </w:r>
    </w:p>
    <w:p w14:paraId="66DE5FC5" w14:textId="4B80933A" w:rsidR="00E27307" w:rsidRDefault="00E27307" w:rsidP="00E27307">
      <w:pPr>
        <w:ind w:firstLine="720"/>
        <w:jc w:val="both"/>
        <w:rPr>
          <w:iCs/>
          <w:lang w:val="sr-Cyrl-RS"/>
        </w:rPr>
      </w:pPr>
      <w:r w:rsidRPr="00E27307">
        <w:rPr>
          <w:iCs/>
          <w:lang w:val="sr-Cyrl-RS"/>
        </w:rPr>
        <w:t xml:space="preserve"> - присуствује градилишту у свим фазама реализације пројекта, у смислу професионалне подршке, сугестија, појашњења, евентуалних измена пројекта у складу са Законом о планирању и изградњи („Службени гласник РСˮ, бр. 72/09, 81/09 - испр, 64/10 - одлука УС, 24/11, 121/12, 42/13 - одлука УС, 50/13 - одлука УС, 98/13 - одлука УС, 132/14 и 145/14) и издатим дозволама и актима за изградњу, укључујући и све корекције пројектно-</w:t>
      </w:r>
      <w:r w:rsidRPr="00E27307">
        <w:rPr>
          <w:iCs/>
          <w:lang w:val="sr-Cyrl-RS"/>
        </w:rPr>
        <w:lastRenderedPageBreak/>
        <w:t>техничке документације неопходне за прибављање позитивног извештаја Комисије за технички преглед објекта.</w:t>
      </w:r>
    </w:p>
    <w:p w14:paraId="38DB3F3D" w14:textId="6BF9BD41" w:rsidR="00E27307" w:rsidRPr="00E27307" w:rsidRDefault="00E27307" w:rsidP="00E27307">
      <w:pPr>
        <w:ind w:firstLine="720"/>
        <w:jc w:val="both"/>
        <w:rPr>
          <w:iCs/>
          <w:lang w:val="sr-Cyrl-RS"/>
        </w:rPr>
      </w:pPr>
      <w:r w:rsidRPr="00E27307">
        <w:rPr>
          <w:iCs/>
          <w:lang w:val="sr-Cyrl-RS"/>
        </w:rPr>
        <w:t xml:space="preserve"> - писаним путем даје тумачења и одговоре на питања Наручиоца, у вези са пројектно-техничком документацијом, у складу са налогом Наручиоца; </w:t>
      </w:r>
    </w:p>
    <w:p w14:paraId="496B2411" w14:textId="7D508561" w:rsidR="00E27307" w:rsidRDefault="00E27307" w:rsidP="00E27307">
      <w:pPr>
        <w:jc w:val="both"/>
        <w:rPr>
          <w:iCs/>
          <w:lang w:val="sr-Cyrl-RS"/>
        </w:rPr>
      </w:pPr>
      <w:r>
        <w:rPr>
          <w:iCs/>
          <w:lang w:val="sr-Cyrl-RS"/>
        </w:rPr>
        <w:t xml:space="preserve">             </w:t>
      </w:r>
      <w:r w:rsidRPr="00E27307">
        <w:rPr>
          <w:iCs/>
          <w:lang w:val="sr-Cyrl-RS"/>
        </w:rPr>
        <w:t xml:space="preserve">- по налогу Наручиоца врши измене и допуне пројектно-техничке документације; </w:t>
      </w:r>
    </w:p>
    <w:p w14:paraId="62AF50B1" w14:textId="228BD653" w:rsidR="00E27307" w:rsidRPr="00E27307" w:rsidRDefault="00E27307" w:rsidP="00E27307">
      <w:pPr>
        <w:jc w:val="both"/>
        <w:rPr>
          <w:iCs/>
          <w:lang w:val="sr-Cyrl-RS"/>
        </w:rPr>
      </w:pPr>
      <w:r>
        <w:rPr>
          <w:iCs/>
          <w:lang w:val="sr-Cyrl-RS"/>
        </w:rPr>
        <w:t xml:space="preserve">             </w:t>
      </w:r>
      <w:r w:rsidRPr="00E27307">
        <w:rPr>
          <w:iCs/>
          <w:lang w:val="sr-Cyrl-RS"/>
        </w:rPr>
        <w:t xml:space="preserve">- по налогу Наручиоца разматра евентуалне предлоге Извођача радова за измене и допуне пројектно-техничких решења и даје примедбе и сагласности на предложена вредносна побољшања пројектно-техничке документације од стране Извођача. </w:t>
      </w:r>
    </w:p>
    <w:p w14:paraId="7AB78292" w14:textId="77777777" w:rsidR="00E27307" w:rsidRPr="00E27307" w:rsidRDefault="00E27307" w:rsidP="00E27307">
      <w:pPr>
        <w:jc w:val="both"/>
        <w:rPr>
          <w:iCs/>
          <w:lang w:val="sr-Cyrl-RS"/>
        </w:rPr>
      </w:pPr>
      <w:r w:rsidRPr="00E27307">
        <w:rPr>
          <w:iCs/>
          <w:lang w:val="sr-Cyrl-RS"/>
        </w:rPr>
        <w:t xml:space="preserve"> </w:t>
      </w:r>
    </w:p>
    <w:p w14:paraId="6D1906EF" w14:textId="77777777" w:rsidR="00E27307" w:rsidRPr="00E27307" w:rsidRDefault="00E27307" w:rsidP="00E27307">
      <w:pPr>
        <w:rPr>
          <w:b/>
          <w:iCs/>
          <w:lang w:val="sr-Cyrl-RS"/>
        </w:rPr>
      </w:pPr>
      <w:r w:rsidRPr="00E27307">
        <w:rPr>
          <w:b/>
          <w:iCs/>
          <w:lang w:val="sr-Cyrl-RS"/>
        </w:rPr>
        <w:t xml:space="preserve">2. Спецификација пројеката који су предмет пројектантског надзора </w:t>
      </w:r>
    </w:p>
    <w:p w14:paraId="742BEE3D" w14:textId="77777777" w:rsidR="00E27307" w:rsidRPr="00E27307" w:rsidRDefault="00E27307" w:rsidP="00E27307">
      <w:pPr>
        <w:rPr>
          <w:iCs/>
          <w:lang w:val="sr-Cyrl-RS"/>
        </w:rPr>
      </w:pPr>
      <w:r w:rsidRPr="00E27307">
        <w:rPr>
          <w:iCs/>
          <w:lang w:val="sr-Cyrl-RS"/>
        </w:rPr>
        <w:t xml:space="preserve"> </w:t>
      </w:r>
    </w:p>
    <w:p w14:paraId="545F9E42" w14:textId="77777777" w:rsidR="00E27307" w:rsidRPr="00E27307" w:rsidRDefault="00E27307" w:rsidP="00E27307">
      <w:pPr>
        <w:rPr>
          <w:iCs/>
          <w:lang w:val="sr-Cyrl-RS"/>
        </w:rPr>
      </w:pPr>
      <w:r w:rsidRPr="00E27307">
        <w:rPr>
          <w:iCs/>
          <w:lang w:val="sr-Cyrl-RS"/>
        </w:rPr>
        <w:t xml:space="preserve">Главни пројекат ауто-пута Е-763 Београд - Јужни Јадран, Сектор I: Београд (Остружница) – Љиг, деоница 5: Лајковац – Љиг, од км 53+139.91 до км 77+118,23. у дужини од 23,98 км, садржи: </w:t>
      </w:r>
    </w:p>
    <w:p w14:paraId="73472CCE" w14:textId="77777777" w:rsidR="00E27307" w:rsidRPr="00E27307" w:rsidRDefault="00E27307" w:rsidP="00E27307">
      <w:pPr>
        <w:rPr>
          <w:iCs/>
          <w:lang w:val="sr-Cyrl-RS"/>
        </w:rPr>
      </w:pPr>
      <w:r w:rsidRPr="00E27307">
        <w:rPr>
          <w:iCs/>
          <w:lang w:val="sr-Cyrl-RS"/>
        </w:rPr>
        <w:t xml:space="preserve"> </w:t>
      </w:r>
    </w:p>
    <w:p w14:paraId="5CC7A445" w14:textId="77777777" w:rsidR="00E27307" w:rsidRDefault="00E27307" w:rsidP="00E27307">
      <w:pPr>
        <w:rPr>
          <w:iCs/>
          <w:lang w:val="sr-Cyrl-RS"/>
        </w:rPr>
      </w:pPr>
      <w:r w:rsidRPr="00E27307">
        <w:rPr>
          <w:iCs/>
          <w:lang w:val="sr-Cyrl-RS"/>
        </w:rPr>
        <w:t xml:space="preserve">КЊИГА 1 ГРАЂЕВИНСКИ ПРОЈЕКАТ </w:t>
      </w:r>
    </w:p>
    <w:p w14:paraId="40F69D8F" w14:textId="77777777" w:rsidR="00E27307" w:rsidRDefault="00E27307" w:rsidP="00E27307">
      <w:pPr>
        <w:rPr>
          <w:iCs/>
          <w:lang w:val="sr-Cyrl-RS"/>
        </w:rPr>
      </w:pPr>
      <w:r w:rsidRPr="00E27307">
        <w:rPr>
          <w:iCs/>
          <w:lang w:val="sr-Cyrl-RS"/>
        </w:rPr>
        <w:t xml:space="preserve">Свеска 1.1  Текст и нумерика </w:t>
      </w:r>
    </w:p>
    <w:p w14:paraId="672601A4" w14:textId="77777777" w:rsidR="00E27307" w:rsidRDefault="00E27307" w:rsidP="00E27307">
      <w:pPr>
        <w:rPr>
          <w:iCs/>
          <w:lang w:val="sr-Cyrl-RS"/>
        </w:rPr>
      </w:pPr>
      <w:r w:rsidRPr="00E27307">
        <w:rPr>
          <w:iCs/>
          <w:lang w:val="sr-Cyrl-RS"/>
        </w:rPr>
        <w:t xml:space="preserve">Свеска 1.2  Графика деоница 5а </w:t>
      </w:r>
    </w:p>
    <w:p w14:paraId="09CE0CF1" w14:textId="77777777" w:rsidR="00E27307" w:rsidRDefault="00E27307" w:rsidP="00E27307">
      <w:pPr>
        <w:rPr>
          <w:iCs/>
          <w:lang w:val="sr-Cyrl-RS"/>
        </w:rPr>
      </w:pPr>
      <w:r w:rsidRPr="00E27307">
        <w:rPr>
          <w:iCs/>
          <w:lang w:val="sr-Cyrl-RS"/>
        </w:rPr>
        <w:t xml:space="preserve">Свеска 1.3  Објекти одводњавања (плочасти и цевасти пропусти)деоница 5а </w:t>
      </w:r>
    </w:p>
    <w:p w14:paraId="305134C9" w14:textId="77777777" w:rsidR="00E27307" w:rsidRDefault="00E27307" w:rsidP="00E27307">
      <w:pPr>
        <w:rPr>
          <w:iCs/>
          <w:lang w:val="sr-Cyrl-RS"/>
        </w:rPr>
      </w:pPr>
      <w:r w:rsidRPr="00E27307">
        <w:rPr>
          <w:iCs/>
          <w:lang w:val="sr-Cyrl-RS"/>
        </w:rPr>
        <w:t>Свеска 1.4  Попречни профили деоница 5а</w:t>
      </w:r>
    </w:p>
    <w:p w14:paraId="6AD63FDC" w14:textId="77777777" w:rsidR="00E27307" w:rsidRDefault="00E27307" w:rsidP="00E27307">
      <w:pPr>
        <w:rPr>
          <w:iCs/>
          <w:lang w:val="sr-Cyrl-RS"/>
        </w:rPr>
      </w:pPr>
      <w:r w:rsidRPr="00E27307">
        <w:rPr>
          <w:iCs/>
          <w:lang w:val="sr-Cyrl-RS"/>
        </w:rPr>
        <w:t xml:space="preserve">Свеска 1.5  Графика деоница 5б </w:t>
      </w:r>
    </w:p>
    <w:p w14:paraId="5882826F" w14:textId="77777777" w:rsidR="00E27307" w:rsidRDefault="00E27307" w:rsidP="00E27307">
      <w:pPr>
        <w:rPr>
          <w:iCs/>
          <w:lang w:val="sr-Cyrl-RS"/>
        </w:rPr>
      </w:pPr>
      <w:r w:rsidRPr="00E27307">
        <w:rPr>
          <w:iCs/>
          <w:lang w:val="sr-Cyrl-RS"/>
        </w:rPr>
        <w:t xml:space="preserve">Свеска 1.6  Објекти одводњавања (плочасти и  цевасти пропусти)  деоница 5б </w:t>
      </w:r>
    </w:p>
    <w:p w14:paraId="0C8ECB15" w14:textId="2594CCD3" w:rsidR="00E27307" w:rsidRPr="00E27307" w:rsidRDefault="00E27307" w:rsidP="00E27307">
      <w:pPr>
        <w:rPr>
          <w:iCs/>
          <w:lang w:val="sr-Cyrl-RS"/>
        </w:rPr>
      </w:pPr>
      <w:r w:rsidRPr="00E27307">
        <w:rPr>
          <w:iCs/>
          <w:lang w:val="sr-Cyrl-RS"/>
        </w:rPr>
        <w:t xml:space="preserve">Свеска 1.7  Попречни профили деоница 5б  </w:t>
      </w:r>
    </w:p>
    <w:p w14:paraId="5D119C00" w14:textId="77777777" w:rsidR="00E27307" w:rsidRPr="00E27307" w:rsidRDefault="00E27307" w:rsidP="00E27307">
      <w:pPr>
        <w:rPr>
          <w:iCs/>
          <w:lang w:val="sr-Cyrl-RS"/>
        </w:rPr>
      </w:pPr>
      <w:r w:rsidRPr="00E27307">
        <w:rPr>
          <w:iCs/>
          <w:lang w:val="sr-Cyrl-RS"/>
        </w:rPr>
        <w:t xml:space="preserve"> </w:t>
      </w:r>
    </w:p>
    <w:p w14:paraId="1A1B5778" w14:textId="77777777" w:rsidR="00E27307" w:rsidRDefault="00E27307" w:rsidP="00E27307">
      <w:pPr>
        <w:rPr>
          <w:iCs/>
          <w:lang w:val="sr-Cyrl-RS"/>
        </w:rPr>
      </w:pPr>
      <w:r w:rsidRPr="00E27307">
        <w:rPr>
          <w:iCs/>
          <w:lang w:val="sr-Cyrl-RS"/>
        </w:rPr>
        <w:t xml:space="preserve">КЊИГА 2 ЕЛАБОРАТ ГЕОЛОШКО–ГЕОТЕХНИЧКИХ ИСПИТИВАЊА, ИСТРАЖИВАЊА И АНАЛИЗА </w:t>
      </w:r>
    </w:p>
    <w:p w14:paraId="165E9CF0" w14:textId="77777777" w:rsidR="00E27307" w:rsidRDefault="00E27307" w:rsidP="00E27307">
      <w:pPr>
        <w:rPr>
          <w:iCs/>
          <w:lang w:val="sr-Cyrl-RS"/>
        </w:rPr>
      </w:pPr>
      <w:r w:rsidRPr="00E27307">
        <w:rPr>
          <w:iCs/>
          <w:lang w:val="sr-Cyrl-RS"/>
        </w:rPr>
        <w:t xml:space="preserve">Свеска 2.1  Геотехнички услови изградње трасе аутопута, петље Љиг и паралелних  путева Свеска 2.2  Геотехнички услови изградње мостова </w:t>
      </w:r>
    </w:p>
    <w:p w14:paraId="684E478A" w14:textId="77777777" w:rsidR="00E27307" w:rsidRDefault="00E27307" w:rsidP="00E27307">
      <w:pPr>
        <w:rPr>
          <w:iCs/>
          <w:lang w:val="sr-Cyrl-RS"/>
        </w:rPr>
      </w:pPr>
      <w:r w:rsidRPr="00E27307">
        <w:rPr>
          <w:iCs/>
          <w:lang w:val="sr-Cyrl-RS"/>
        </w:rPr>
        <w:t xml:space="preserve">Свеска 2.3  Геотехнички услови изградње тунела „Бранчићиˮ </w:t>
      </w:r>
    </w:p>
    <w:p w14:paraId="079A8EC2" w14:textId="2D31BDE2" w:rsidR="00E27307" w:rsidRPr="00E27307" w:rsidRDefault="00E27307" w:rsidP="00E27307">
      <w:pPr>
        <w:rPr>
          <w:iCs/>
          <w:lang w:val="sr-Cyrl-RS"/>
        </w:rPr>
      </w:pPr>
      <w:r w:rsidRPr="00E27307">
        <w:rPr>
          <w:iCs/>
          <w:lang w:val="sr-Cyrl-RS"/>
        </w:rPr>
        <w:t xml:space="preserve">Свеска 2.4  Документација изведених истраживања и испитивања </w:t>
      </w:r>
    </w:p>
    <w:p w14:paraId="4F636B63" w14:textId="77777777" w:rsidR="00E27307" w:rsidRPr="00E27307" w:rsidRDefault="00E27307" w:rsidP="00E27307">
      <w:pPr>
        <w:rPr>
          <w:iCs/>
          <w:lang w:val="sr-Cyrl-RS"/>
        </w:rPr>
      </w:pPr>
      <w:r w:rsidRPr="00E27307">
        <w:rPr>
          <w:iCs/>
          <w:lang w:val="sr-Cyrl-RS"/>
        </w:rPr>
        <w:t xml:space="preserve"> </w:t>
      </w:r>
    </w:p>
    <w:p w14:paraId="341B96AC" w14:textId="77777777" w:rsidR="00E27307" w:rsidRPr="00E27307" w:rsidRDefault="00E27307" w:rsidP="00E27307">
      <w:pPr>
        <w:rPr>
          <w:iCs/>
          <w:lang w:val="sr-Cyrl-RS"/>
        </w:rPr>
      </w:pPr>
      <w:r w:rsidRPr="00E27307">
        <w:rPr>
          <w:iCs/>
          <w:lang w:val="sr-Cyrl-RS"/>
        </w:rPr>
        <w:t xml:space="preserve">КЊИГА 3 ПРОЈЕКАТ РАЗРАДЕ ПОЗАЈМИШТА МАТЕРИЈАЛА </w:t>
      </w:r>
    </w:p>
    <w:p w14:paraId="217018EE" w14:textId="77777777" w:rsidR="00E27307" w:rsidRPr="00E27307" w:rsidRDefault="00E27307" w:rsidP="00E27307">
      <w:pPr>
        <w:rPr>
          <w:iCs/>
          <w:lang w:val="sr-Cyrl-RS"/>
        </w:rPr>
      </w:pPr>
      <w:r w:rsidRPr="00E27307">
        <w:rPr>
          <w:iCs/>
          <w:lang w:val="sr-Cyrl-RS"/>
        </w:rPr>
        <w:t xml:space="preserve"> </w:t>
      </w:r>
    </w:p>
    <w:p w14:paraId="64793122" w14:textId="77777777" w:rsidR="00E27307" w:rsidRPr="00E27307" w:rsidRDefault="00E27307" w:rsidP="00E27307">
      <w:pPr>
        <w:rPr>
          <w:iCs/>
          <w:lang w:val="sr-Cyrl-RS"/>
        </w:rPr>
      </w:pPr>
      <w:r w:rsidRPr="00E27307">
        <w:rPr>
          <w:iCs/>
          <w:lang w:val="sr-Cyrl-RS"/>
        </w:rPr>
        <w:t xml:space="preserve">КЊИГА 4 ПРОЈЕКАТ КОЛОВОЗНЕ КОНСТРУКЦИЈЕ </w:t>
      </w:r>
    </w:p>
    <w:p w14:paraId="185EDAEB" w14:textId="77777777" w:rsidR="00E27307" w:rsidRPr="00E27307" w:rsidRDefault="00E27307" w:rsidP="00E27307">
      <w:pPr>
        <w:rPr>
          <w:iCs/>
          <w:lang w:val="sr-Cyrl-RS"/>
        </w:rPr>
      </w:pPr>
      <w:r w:rsidRPr="00E27307">
        <w:rPr>
          <w:iCs/>
          <w:lang w:val="sr-Cyrl-RS"/>
        </w:rPr>
        <w:t xml:space="preserve"> </w:t>
      </w:r>
    </w:p>
    <w:p w14:paraId="0A011CA0" w14:textId="77777777" w:rsidR="00E27307" w:rsidRPr="00E27307" w:rsidRDefault="00E27307" w:rsidP="00E27307">
      <w:pPr>
        <w:rPr>
          <w:iCs/>
          <w:lang w:val="sr-Cyrl-RS"/>
        </w:rPr>
      </w:pPr>
      <w:r w:rsidRPr="00E27307">
        <w:rPr>
          <w:iCs/>
          <w:lang w:val="sr-Cyrl-RS"/>
        </w:rPr>
        <w:t xml:space="preserve">КЊИГА 5 ПРОЈЕКАТ ОДВОДЊАВАЊА </w:t>
      </w:r>
    </w:p>
    <w:p w14:paraId="67B3E2E4" w14:textId="77777777" w:rsidR="00E27307" w:rsidRPr="00E27307" w:rsidRDefault="00E27307" w:rsidP="00E27307">
      <w:pPr>
        <w:rPr>
          <w:iCs/>
          <w:lang w:val="sr-Cyrl-RS"/>
        </w:rPr>
      </w:pPr>
      <w:r w:rsidRPr="00E27307">
        <w:rPr>
          <w:iCs/>
          <w:lang w:val="sr-Cyrl-RS"/>
        </w:rPr>
        <w:t xml:space="preserve"> </w:t>
      </w:r>
    </w:p>
    <w:p w14:paraId="7B142A94" w14:textId="77777777" w:rsidR="00E27307" w:rsidRPr="00E27307" w:rsidRDefault="00E27307" w:rsidP="00E27307">
      <w:pPr>
        <w:rPr>
          <w:iCs/>
          <w:lang w:val="sr-Cyrl-RS"/>
        </w:rPr>
      </w:pPr>
      <w:r w:rsidRPr="00E27307">
        <w:rPr>
          <w:iCs/>
          <w:lang w:val="sr-Cyrl-RS"/>
        </w:rPr>
        <w:t xml:space="preserve">КЊИГА 6 ПРОЈЕКАТ РЕГУЛАЦИЈЕ ВОДОТОКОВА </w:t>
      </w:r>
    </w:p>
    <w:p w14:paraId="4FB2633B" w14:textId="77777777" w:rsidR="00E27307" w:rsidRPr="00E27307" w:rsidRDefault="00E27307" w:rsidP="00E27307">
      <w:pPr>
        <w:rPr>
          <w:iCs/>
          <w:lang w:val="sr-Cyrl-RS"/>
        </w:rPr>
      </w:pPr>
      <w:r w:rsidRPr="00E27307">
        <w:rPr>
          <w:iCs/>
          <w:lang w:val="sr-Cyrl-RS"/>
        </w:rPr>
        <w:t xml:space="preserve"> </w:t>
      </w:r>
    </w:p>
    <w:p w14:paraId="0995A4D4" w14:textId="77777777" w:rsidR="00E27307" w:rsidRPr="00E27307" w:rsidRDefault="00E27307" w:rsidP="00E27307">
      <w:pPr>
        <w:rPr>
          <w:iCs/>
          <w:lang w:val="sr-Cyrl-RS"/>
        </w:rPr>
      </w:pPr>
      <w:r w:rsidRPr="00E27307">
        <w:rPr>
          <w:iCs/>
          <w:lang w:val="sr-Cyrl-RS"/>
        </w:rPr>
        <w:t xml:space="preserve">КЊИГА 7 ПРОЈЕКАТ ИНЖЕЊЕРСКИХ ОБЈЕКАТА </w:t>
      </w:r>
    </w:p>
    <w:p w14:paraId="4CE11D0D" w14:textId="77777777" w:rsidR="00E27307" w:rsidRPr="00E27307" w:rsidRDefault="00E27307" w:rsidP="00E27307">
      <w:pPr>
        <w:rPr>
          <w:iCs/>
          <w:lang w:val="sr-Cyrl-RS"/>
        </w:rPr>
      </w:pPr>
      <w:r w:rsidRPr="00E27307">
        <w:rPr>
          <w:iCs/>
          <w:lang w:val="sr-Cyrl-RS"/>
        </w:rPr>
        <w:t xml:space="preserve"> </w:t>
      </w:r>
    </w:p>
    <w:p w14:paraId="6B1F4484" w14:textId="77777777" w:rsidR="00E27307" w:rsidRDefault="00E27307" w:rsidP="00E27307">
      <w:pPr>
        <w:rPr>
          <w:iCs/>
          <w:lang w:val="sr-Cyrl-RS"/>
        </w:rPr>
      </w:pPr>
      <w:r w:rsidRPr="00E27307">
        <w:rPr>
          <w:iCs/>
          <w:lang w:val="sr-Cyrl-RS"/>
        </w:rPr>
        <w:t xml:space="preserve">КЊИГА 8 ПРОЈЕКТИ МОСТОВА </w:t>
      </w:r>
    </w:p>
    <w:p w14:paraId="5CAEB695" w14:textId="77777777" w:rsidR="00E27307" w:rsidRDefault="00E27307" w:rsidP="00E27307">
      <w:pPr>
        <w:rPr>
          <w:iCs/>
          <w:lang w:val="sr-Cyrl-RS"/>
        </w:rPr>
      </w:pPr>
      <w:r w:rsidRPr="00E27307">
        <w:rPr>
          <w:iCs/>
          <w:lang w:val="sr-Cyrl-RS"/>
        </w:rPr>
        <w:t xml:space="preserve"> Свеска 1   Мостови преко реке Колубаре на км 53+345.21 </w:t>
      </w:r>
    </w:p>
    <w:p w14:paraId="74A825D2" w14:textId="77777777" w:rsidR="00E27307" w:rsidRDefault="00E27307" w:rsidP="00E27307">
      <w:pPr>
        <w:rPr>
          <w:iCs/>
          <w:lang w:val="sr-Cyrl-RS"/>
        </w:rPr>
      </w:pPr>
      <w:r w:rsidRPr="00E27307">
        <w:rPr>
          <w:iCs/>
          <w:lang w:val="sr-Cyrl-RS"/>
        </w:rPr>
        <w:t xml:space="preserve">Свеска 2   Надвожњак на км 54+532.33 </w:t>
      </w:r>
    </w:p>
    <w:p w14:paraId="44295683" w14:textId="77777777" w:rsidR="00E27307" w:rsidRDefault="00E27307" w:rsidP="00E27307">
      <w:pPr>
        <w:rPr>
          <w:iCs/>
          <w:lang w:val="sr-Cyrl-RS"/>
        </w:rPr>
      </w:pPr>
      <w:r w:rsidRPr="00E27307">
        <w:rPr>
          <w:iCs/>
          <w:lang w:val="sr-Cyrl-RS"/>
        </w:rPr>
        <w:t xml:space="preserve">Свеска 3   Мостови преко потока Јовац на км 55+499.59 </w:t>
      </w:r>
    </w:p>
    <w:p w14:paraId="2CC3731C" w14:textId="77777777" w:rsidR="00E27307" w:rsidRDefault="00E27307" w:rsidP="00E27307">
      <w:pPr>
        <w:rPr>
          <w:iCs/>
          <w:lang w:val="sr-Cyrl-RS"/>
        </w:rPr>
      </w:pPr>
      <w:r w:rsidRPr="00E27307">
        <w:rPr>
          <w:iCs/>
          <w:lang w:val="sr-Cyrl-RS"/>
        </w:rPr>
        <w:t xml:space="preserve">Свеска 4   Надвожњак на км 56+631.94 </w:t>
      </w:r>
    </w:p>
    <w:p w14:paraId="665511A7" w14:textId="77777777" w:rsidR="00E27307" w:rsidRDefault="00E27307" w:rsidP="00E27307">
      <w:pPr>
        <w:rPr>
          <w:iCs/>
          <w:lang w:val="sr-Cyrl-RS"/>
        </w:rPr>
      </w:pPr>
      <w:r w:rsidRPr="00E27307">
        <w:rPr>
          <w:iCs/>
          <w:lang w:val="sr-Cyrl-RS"/>
        </w:rPr>
        <w:t xml:space="preserve">Свеска 5   Мостови прекo реке Љиг на км 58+828.66 </w:t>
      </w:r>
    </w:p>
    <w:p w14:paraId="419D5D72" w14:textId="77777777" w:rsidR="00E27307" w:rsidRDefault="00E27307" w:rsidP="00E27307">
      <w:pPr>
        <w:rPr>
          <w:iCs/>
          <w:lang w:val="sr-Cyrl-RS"/>
        </w:rPr>
      </w:pPr>
      <w:r w:rsidRPr="00E27307">
        <w:rPr>
          <w:iCs/>
          <w:lang w:val="sr-Cyrl-RS"/>
        </w:rPr>
        <w:lastRenderedPageBreak/>
        <w:t xml:space="preserve">Свеска 6   Надвожњак на км 59+922.89 </w:t>
      </w:r>
    </w:p>
    <w:p w14:paraId="45985FD1" w14:textId="77777777" w:rsidR="00E27307" w:rsidRDefault="00E27307" w:rsidP="00E27307">
      <w:pPr>
        <w:rPr>
          <w:iCs/>
          <w:lang w:val="sr-Cyrl-RS"/>
        </w:rPr>
      </w:pPr>
      <w:r w:rsidRPr="00E27307">
        <w:rPr>
          <w:iCs/>
          <w:lang w:val="sr-Cyrl-RS"/>
        </w:rPr>
        <w:t xml:space="preserve">Свеска 7   Мостови преко реке Љиг на км 61+090.38 </w:t>
      </w:r>
    </w:p>
    <w:p w14:paraId="4ABD4F63" w14:textId="77777777" w:rsidR="00E27307" w:rsidRDefault="00E27307" w:rsidP="00E27307">
      <w:pPr>
        <w:rPr>
          <w:iCs/>
          <w:lang w:val="sr-Cyrl-RS"/>
        </w:rPr>
      </w:pPr>
      <w:r w:rsidRPr="00E27307">
        <w:rPr>
          <w:iCs/>
          <w:lang w:val="sr-Cyrl-RS"/>
        </w:rPr>
        <w:t xml:space="preserve">Свеска 8   Мостови на км 61+675.78 поток Грабовац </w:t>
      </w:r>
    </w:p>
    <w:p w14:paraId="45649457" w14:textId="77777777" w:rsidR="00E27307" w:rsidRDefault="00E27307" w:rsidP="00E27307">
      <w:pPr>
        <w:rPr>
          <w:iCs/>
          <w:lang w:val="sr-Cyrl-RS"/>
        </w:rPr>
      </w:pPr>
      <w:r w:rsidRPr="00E27307">
        <w:rPr>
          <w:iCs/>
          <w:lang w:val="sr-Cyrl-RS"/>
        </w:rPr>
        <w:t xml:space="preserve">Свеска 9   Надвожњак  на км 66+458.09   </w:t>
      </w:r>
    </w:p>
    <w:p w14:paraId="0B791197" w14:textId="77777777" w:rsidR="00E27307" w:rsidRDefault="00E27307" w:rsidP="00E27307">
      <w:pPr>
        <w:rPr>
          <w:iCs/>
          <w:lang w:val="sr-Cyrl-RS"/>
        </w:rPr>
      </w:pPr>
      <w:r w:rsidRPr="00E27307">
        <w:rPr>
          <w:iCs/>
          <w:lang w:val="sr-Cyrl-RS"/>
        </w:rPr>
        <w:t xml:space="preserve">Свеска 10   Мостови на км 67+195.36  река Касара </w:t>
      </w:r>
    </w:p>
    <w:p w14:paraId="325C936C" w14:textId="77777777" w:rsidR="00E27307" w:rsidRDefault="00E27307" w:rsidP="00E27307">
      <w:pPr>
        <w:rPr>
          <w:iCs/>
          <w:lang w:val="sr-Cyrl-RS"/>
        </w:rPr>
      </w:pPr>
      <w:r w:rsidRPr="00E27307">
        <w:rPr>
          <w:iCs/>
          <w:lang w:val="sr-Cyrl-RS"/>
        </w:rPr>
        <w:t xml:space="preserve">Свеска 11   Надвожњак у петљи на км 73+087.30 </w:t>
      </w:r>
    </w:p>
    <w:p w14:paraId="732452DD" w14:textId="6328E16A" w:rsidR="00E27307" w:rsidRPr="00E27307" w:rsidRDefault="00E27307" w:rsidP="00E27307">
      <w:pPr>
        <w:rPr>
          <w:iCs/>
          <w:lang w:val="sr-Cyrl-RS"/>
        </w:rPr>
      </w:pPr>
      <w:r w:rsidRPr="00E27307">
        <w:rPr>
          <w:iCs/>
          <w:lang w:val="sr-Cyrl-RS"/>
        </w:rPr>
        <w:t xml:space="preserve">Свеска 12   Мост прекo реке Љиг на км 0+087.28 крака 1. петље </w:t>
      </w:r>
    </w:p>
    <w:p w14:paraId="4DE23400" w14:textId="77777777" w:rsidR="00E27307" w:rsidRDefault="00E27307" w:rsidP="00E27307">
      <w:pPr>
        <w:rPr>
          <w:iCs/>
          <w:lang w:val="sr-Cyrl-RS"/>
        </w:rPr>
      </w:pPr>
    </w:p>
    <w:p w14:paraId="60D678DD" w14:textId="77777777" w:rsidR="00E27307" w:rsidRDefault="00E27307" w:rsidP="00E27307">
      <w:pPr>
        <w:rPr>
          <w:iCs/>
          <w:lang w:val="sr-Cyrl-RS"/>
        </w:rPr>
      </w:pPr>
      <w:r w:rsidRPr="00E27307">
        <w:rPr>
          <w:iCs/>
          <w:lang w:val="sr-Cyrl-RS"/>
        </w:rPr>
        <w:t xml:space="preserve">Свеска 13   Мостови преко Лига у петљи на км 73+241.32 </w:t>
      </w:r>
    </w:p>
    <w:p w14:paraId="0E8F2F12" w14:textId="77777777" w:rsidR="00E27307" w:rsidRDefault="00E27307" w:rsidP="00E27307">
      <w:pPr>
        <w:rPr>
          <w:iCs/>
          <w:lang w:val="sr-Cyrl-RS"/>
        </w:rPr>
      </w:pPr>
      <w:r w:rsidRPr="00E27307">
        <w:rPr>
          <w:iCs/>
          <w:lang w:val="sr-Cyrl-RS"/>
        </w:rPr>
        <w:t xml:space="preserve">Свеска 14   Надвожњак  на км 73+329.40 </w:t>
      </w:r>
    </w:p>
    <w:p w14:paraId="5F78A133" w14:textId="77777777" w:rsidR="00E27307" w:rsidRDefault="00E27307" w:rsidP="00E27307">
      <w:pPr>
        <w:rPr>
          <w:iCs/>
          <w:lang w:val="sr-Cyrl-RS"/>
        </w:rPr>
      </w:pPr>
      <w:r w:rsidRPr="00E27307">
        <w:rPr>
          <w:iCs/>
          <w:lang w:val="sr-Cyrl-RS"/>
        </w:rPr>
        <w:t xml:space="preserve">Свеска 15   Мостови на км 74+466.10 </w:t>
      </w:r>
    </w:p>
    <w:p w14:paraId="47B5DFDB" w14:textId="60921691" w:rsidR="00E27307" w:rsidRPr="00E27307" w:rsidRDefault="00E27307" w:rsidP="00E27307">
      <w:pPr>
        <w:rPr>
          <w:iCs/>
          <w:lang w:val="sr-Cyrl-RS"/>
        </w:rPr>
      </w:pPr>
      <w:r w:rsidRPr="00E27307">
        <w:rPr>
          <w:iCs/>
          <w:lang w:val="sr-Cyrl-RS"/>
        </w:rPr>
        <w:t xml:space="preserve">Свеска 16   Мостови на км 75+544.00 леве траке и км75+545.00 десне траке </w:t>
      </w:r>
    </w:p>
    <w:p w14:paraId="2759A3C2" w14:textId="77777777" w:rsidR="00E27307" w:rsidRPr="00E27307" w:rsidRDefault="00E27307" w:rsidP="00E27307">
      <w:pPr>
        <w:rPr>
          <w:iCs/>
          <w:lang w:val="sr-Cyrl-RS"/>
        </w:rPr>
      </w:pPr>
      <w:r w:rsidRPr="00E27307">
        <w:rPr>
          <w:iCs/>
          <w:lang w:val="sr-Cyrl-RS"/>
        </w:rPr>
        <w:t xml:space="preserve"> </w:t>
      </w:r>
    </w:p>
    <w:p w14:paraId="40B5C33F" w14:textId="77777777" w:rsidR="00E27307" w:rsidRDefault="00E27307" w:rsidP="00E27307">
      <w:pPr>
        <w:rPr>
          <w:iCs/>
          <w:lang w:val="sr-Cyrl-RS"/>
        </w:rPr>
      </w:pPr>
      <w:r w:rsidRPr="00E27307">
        <w:rPr>
          <w:iCs/>
          <w:lang w:val="sr-Cyrl-RS"/>
        </w:rPr>
        <w:t xml:space="preserve">КЊИГА 9 ПРОЈЕКАТ ТУНЕЛА „БРАНЧИЋИˮ </w:t>
      </w:r>
    </w:p>
    <w:p w14:paraId="51204BEF" w14:textId="77777777" w:rsidR="00E27307" w:rsidRDefault="00E27307" w:rsidP="00E27307">
      <w:pPr>
        <w:rPr>
          <w:iCs/>
          <w:lang w:val="sr-Cyrl-RS"/>
        </w:rPr>
      </w:pPr>
      <w:r w:rsidRPr="00E27307">
        <w:rPr>
          <w:iCs/>
          <w:lang w:val="sr-Cyrl-RS"/>
        </w:rPr>
        <w:t xml:space="preserve">Свеска 9.1  Пројекат тунела „Бранчићиˮ – Грађевински део, текст и графика </w:t>
      </w:r>
    </w:p>
    <w:p w14:paraId="6B9B9332" w14:textId="77777777" w:rsidR="00E27307" w:rsidRDefault="00E27307" w:rsidP="00E27307">
      <w:pPr>
        <w:rPr>
          <w:iCs/>
          <w:lang w:val="sr-Cyrl-RS"/>
        </w:rPr>
      </w:pPr>
      <w:r w:rsidRPr="00E27307">
        <w:rPr>
          <w:iCs/>
          <w:lang w:val="sr-Cyrl-RS"/>
        </w:rPr>
        <w:t xml:space="preserve">Свеска 9.2  Пројекат Тунела „Бранчићиˮ – Статички прорачун </w:t>
      </w:r>
    </w:p>
    <w:p w14:paraId="080229E2" w14:textId="77777777" w:rsidR="00E27307" w:rsidRDefault="00E27307" w:rsidP="00E27307">
      <w:pPr>
        <w:rPr>
          <w:iCs/>
          <w:lang w:val="sr-Cyrl-RS"/>
        </w:rPr>
      </w:pPr>
      <w:r w:rsidRPr="00E27307">
        <w:rPr>
          <w:iCs/>
          <w:lang w:val="sr-Cyrl-RS"/>
        </w:rPr>
        <w:t xml:space="preserve">Свеска 9.3  Пројекат хидрантске мреже у тунелу „Бранчићиˮ </w:t>
      </w:r>
    </w:p>
    <w:p w14:paraId="34EC2318" w14:textId="54EC4AE6" w:rsidR="00E27307" w:rsidRPr="00E27307" w:rsidRDefault="00E27307" w:rsidP="00E27307">
      <w:pPr>
        <w:rPr>
          <w:iCs/>
          <w:lang w:val="sr-Cyrl-RS"/>
        </w:rPr>
      </w:pPr>
      <w:r w:rsidRPr="00E27307">
        <w:rPr>
          <w:iCs/>
          <w:lang w:val="sr-Cyrl-RS"/>
        </w:rPr>
        <w:t xml:space="preserve">Свеска 9.4  Пројекат саобраћајне сигнализације и опреме </w:t>
      </w:r>
    </w:p>
    <w:p w14:paraId="620B0C7C" w14:textId="77777777" w:rsidR="00E27307" w:rsidRPr="00E27307" w:rsidRDefault="00E27307" w:rsidP="00E27307">
      <w:pPr>
        <w:rPr>
          <w:iCs/>
          <w:lang w:val="sr-Cyrl-RS"/>
        </w:rPr>
      </w:pPr>
      <w:r w:rsidRPr="00E27307">
        <w:rPr>
          <w:iCs/>
          <w:lang w:val="sr-Cyrl-RS"/>
        </w:rPr>
        <w:t xml:space="preserve"> </w:t>
      </w:r>
    </w:p>
    <w:p w14:paraId="5CEAD6CC" w14:textId="77777777" w:rsidR="00E27307" w:rsidRPr="00E27307" w:rsidRDefault="00E27307" w:rsidP="00E27307">
      <w:pPr>
        <w:rPr>
          <w:iCs/>
          <w:lang w:val="sr-Cyrl-RS"/>
        </w:rPr>
      </w:pPr>
      <w:r w:rsidRPr="00E27307">
        <w:rPr>
          <w:iCs/>
          <w:lang w:val="sr-Cyrl-RS"/>
        </w:rPr>
        <w:t xml:space="preserve">КЊИГА 10 ПРОЈЕКАТ ЗАШТИТЕ ЖИВОТНЕ СРЕДИНЕ  </w:t>
      </w:r>
    </w:p>
    <w:p w14:paraId="383F4393" w14:textId="77777777" w:rsidR="00E27307" w:rsidRPr="00E27307" w:rsidRDefault="00E27307" w:rsidP="00E27307">
      <w:pPr>
        <w:rPr>
          <w:iCs/>
          <w:lang w:val="sr-Cyrl-RS"/>
        </w:rPr>
      </w:pPr>
      <w:r w:rsidRPr="00E27307">
        <w:rPr>
          <w:iCs/>
          <w:lang w:val="sr-Cyrl-RS"/>
        </w:rPr>
        <w:t xml:space="preserve"> </w:t>
      </w:r>
    </w:p>
    <w:p w14:paraId="6E1034B8" w14:textId="77777777" w:rsidR="00E27307" w:rsidRPr="00E27307" w:rsidRDefault="00E27307" w:rsidP="00E27307">
      <w:pPr>
        <w:rPr>
          <w:iCs/>
          <w:lang w:val="sr-Cyrl-RS"/>
        </w:rPr>
      </w:pPr>
      <w:r w:rsidRPr="00E27307">
        <w:rPr>
          <w:iCs/>
          <w:lang w:val="sr-Cyrl-RS"/>
        </w:rPr>
        <w:t xml:space="preserve">КЊИГА 11 ПРОЈЕКАТ САОБРАЋАЈНО-ТЕХНИЧКЕ И СЕРВИСНЕ ОПРЕМЕ ПУТА </w:t>
      </w:r>
    </w:p>
    <w:p w14:paraId="7EC35A45" w14:textId="77777777" w:rsidR="00E27307" w:rsidRPr="00E27307" w:rsidRDefault="00E27307" w:rsidP="00E27307">
      <w:pPr>
        <w:rPr>
          <w:iCs/>
          <w:lang w:val="sr-Cyrl-RS"/>
        </w:rPr>
      </w:pPr>
      <w:r w:rsidRPr="00E27307">
        <w:rPr>
          <w:iCs/>
          <w:lang w:val="sr-Cyrl-RS"/>
        </w:rPr>
        <w:t xml:space="preserve"> </w:t>
      </w:r>
    </w:p>
    <w:p w14:paraId="1AF4CBB7" w14:textId="77777777" w:rsidR="00E27307" w:rsidRDefault="00E27307" w:rsidP="00E27307">
      <w:pPr>
        <w:rPr>
          <w:iCs/>
          <w:lang w:val="sr-Cyrl-RS"/>
        </w:rPr>
      </w:pPr>
      <w:r w:rsidRPr="00E27307">
        <w:rPr>
          <w:iCs/>
          <w:lang w:val="sr-Cyrl-RS"/>
        </w:rPr>
        <w:t>КЊИГА 12 ПРОЈЕКАТ ТЕХНИЧКЕ ИНФРАСТРКТУРЕ</w:t>
      </w:r>
    </w:p>
    <w:p w14:paraId="3190346A" w14:textId="77777777" w:rsidR="00E27307" w:rsidRDefault="00E27307" w:rsidP="00E27307">
      <w:pPr>
        <w:rPr>
          <w:iCs/>
          <w:lang w:val="sr-Cyrl-RS"/>
        </w:rPr>
      </w:pPr>
      <w:r w:rsidRPr="00E27307">
        <w:rPr>
          <w:iCs/>
          <w:lang w:val="sr-Cyrl-RS"/>
        </w:rPr>
        <w:t xml:space="preserve"> Свеска 1   Заштитa и измештањe водова   35kV </w:t>
      </w:r>
    </w:p>
    <w:p w14:paraId="7B09017F" w14:textId="77777777" w:rsidR="00E27307" w:rsidRDefault="00E27307" w:rsidP="00E27307">
      <w:pPr>
        <w:rPr>
          <w:iCs/>
          <w:lang w:val="sr-Cyrl-RS"/>
        </w:rPr>
      </w:pPr>
      <w:r w:rsidRPr="00E27307">
        <w:rPr>
          <w:iCs/>
          <w:lang w:val="sr-Cyrl-RS"/>
        </w:rPr>
        <w:t xml:space="preserve">Свеска 2   Заштитa и измештањe водова   10kV </w:t>
      </w:r>
    </w:p>
    <w:p w14:paraId="32CE262B" w14:textId="77777777" w:rsidR="00E27307" w:rsidRDefault="00E27307" w:rsidP="00E27307">
      <w:pPr>
        <w:rPr>
          <w:iCs/>
          <w:lang w:val="sr-Cyrl-RS"/>
        </w:rPr>
      </w:pPr>
      <w:r w:rsidRPr="00E27307">
        <w:rPr>
          <w:iCs/>
          <w:lang w:val="sr-Cyrl-RS"/>
        </w:rPr>
        <w:t xml:space="preserve">Свеска 3   Заштитa и измештањe водова   1kV </w:t>
      </w:r>
    </w:p>
    <w:p w14:paraId="0842C597" w14:textId="77777777" w:rsidR="00E27307" w:rsidRDefault="00E27307" w:rsidP="00E27307">
      <w:pPr>
        <w:rPr>
          <w:iCs/>
          <w:lang w:val="sr-Cyrl-RS"/>
        </w:rPr>
      </w:pPr>
      <w:r w:rsidRPr="00E27307">
        <w:rPr>
          <w:iCs/>
          <w:lang w:val="sr-Cyrl-RS"/>
        </w:rPr>
        <w:t xml:space="preserve">Свеска 4   Тунел „Бранчићиˮ 4.1.  Tунелске ТС 20/0,4kV  4.1.1. ТС 20/0.4 kV ТС 1- „Бранчићиˮ 4.1.2. ТС 20/0.4 kV ТС 2-„Бранчићиˮ 4.2   КВ 20 kV ТС1-ТС2-тунел „Бранчићиˮ 4.3.  Осветљење тунела 4.4.  Вентилација тунела 4.4.1.  Машински део 4.4.2.  Електромоторни погон 4.5.  Сигнални и ТК системи 4.6.  Заштита од пожара </w:t>
      </w:r>
    </w:p>
    <w:p w14:paraId="582A9C2C" w14:textId="77777777" w:rsidR="00E27307" w:rsidRDefault="00E27307" w:rsidP="00E27307">
      <w:pPr>
        <w:rPr>
          <w:iCs/>
          <w:lang w:val="sr-Cyrl-RS"/>
        </w:rPr>
      </w:pPr>
      <w:r w:rsidRPr="00E27307">
        <w:rPr>
          <w:iCs/>
          <w:lang w:val="sr-Cyrl-RS"/>
        </w:rPr>
        <w:t>Свеска 5   Напајање пратећих путних објеката 5.1.  ТС 10/0,4kV „Одмориштаˮ 5.2.  TC 20/0,4kV „Паркингˮ</w:t>
      </w:r>
    </w:p>
    <w:p w14:paraId="75367354" w14:textId="01BA58B2" w:rsidR="00E27307" w:rsidRDefault="00E27307" w:rsidP="00E27307">
      <w:pPr>
        <w:rPr>
          <w:iCs/>
          <w:lang w:val="sr-Cyrl-RS"/>
        </w:rPr>
      </w:pPr>
      <w:r w:rsidRPr="00E27307">
        <w:rPr>
          <w:iCs/>
          <w:lang w:val="sr-Cyrl-RS"/>
        </w:rPr>
        <w:t xml:space="preserve">Свеска 6   Осветљење петље „Љигˮ 6.1.  ТС 20/0,4kV  6.2.  Осветљење петље </w:t>
      </w:r>
    </w:p>
    <w:p w14:paraId="39876991" w14:textId="77777777" w:rsidR="00E27307" w:rsidRDefault="00E27307" w:rsidP="00E27307">
      <w:pPr>
        <w:rPr>
          <w:iCs/>
          <w:lang w:val="sr-Cyrl-RS"/>
        </w:rPr>
      </w:pPr>
      <w:r w:rsidRPr="00E27307">
        <w:rPr>
          <w:iCs/>
          <w:lang w:val="sr-Cyrl-RS"/>
        </w:rPr>
        <w:t xml:space="preserve">Свеска 7   Заштита и измештање ТК водова </w:t>
      </w:r>
    </w:p>
    <w:p w14:paraId="4F7F565F" w14:textId="77777777" w:rsidR="00E27307" w:rsidRDefault="00E27307" w:rsidP="00E27307">
      <w:pPr>
        <w:rPr>
          <w:iCs/>
          <w:lang w:val="sr-Cyrl-RS"/>
        </w:rPr>
      </w:pPr>
      <w:r w:rsidRPr="00E27307">
        <w:rPr>
          <w:iCs/>
          <w:lang w:val="sr-Cyrl-RS"/>
        </w:rPr>
        <w:t>Свеска 8   Путна ТК канализација</w:t>
      </w:r>
    </w:p>
    <w:p w14:paraId="241E91A1" w14:textId="4013BB34" w:rsidR="00E27307" w:rsidRDefault="00E27307" w:rsidP="00E27307">
      <w:pPr>
        <w:rPr>
          <w:iCs/>
          <w:lang w:val="sr-Cyrl-RS"/>
        </w:rPr>
      </w:pPr>
      <w:r w:rsidRPr="00E27307">
        <w:rPr>
          <w:iCs/>
          <w:lang w:val="sr-Cyrl-RS"/>
        </w:rPr>
        <w:t xml:space="preserve">Свеска 9.  Технички центар тунела „Бранчићиˮ </w:t>
      </w:r>
    </w:p>
    <w:p w14:paraId="327FB8E4" w14:textId="77777777" w:rsidR="00E27307" w:rsidRDefault="00E27307" w:rsidP="00E27307">
      <w:pPr>
        <w:rPr>
          <w:iCs/>
          <w:lang w:val="sr-Cyrl-RS"/>
        </w:rPr>
      </w:pPr>
      <w:r w:rsidRPr="00E27307">
        <w:rPr>
          <w:iCs/>
          <w:lang w:val="sr-Cyrl-RS"/>
        </w:rPr>
        <w:t>Свеска 9.1 Архитектонско-грађевински пројекат и пројекат водовода и канализације</w:t>
      </w:r>
    </w:p>
    <w:p w14:paraId="7320A804" w14:textId="4C7AF7BF" w:rsidR="00E27307" w:rsidRDefault="00E27307" w:rsidP="00E27307">
      <w:pPr>
        <w:rPr>
          <w:iCs/>
          <w:lang w:val="sr-Cyrl-RS"/>
        </w:rPr>
      </w:pPr>
      <w:r w:rsidRPr="00E27307">
        <w:rPr>
          <w:iCs/>
          <w:lang w:val="sr-Cyrl-RS"/>
        </w:rPr>
        <w:t xml:space="preserve">Свеска 9.2 Пројекат електричних и машинских инсталација  </w:t>
      </w:r>
    </w:p>
    <w:p w14:paraId="276B0AC5" w14:textId="3020BDDE" w:rsidR="00E27307" w:rsidRPr="00E27307" w:rsidRDefault="00E27307" w:rsidP="00E27307">
      <w:pPr>
        <w:rPr>
          <w:iCs/>
          <w:lang w:val="sr-Cyrl-RS"/>
        </w:rPr>
      </w:pPr>
      <w:r w:rsidRPr="00E27307">
        <w:rPr>
          <w:iCs/>
          <w:lang w:val="sr-Cyrl-RS"/>
        </w:rPr>
        <w:t xml:space="preserve">Свеска 9.3 Пројекат телекомуникационих инсталација </w:t>
      </w:r>
    </w:p>
    <w:p w14:paraId="5088EB3A" w14:textId="77777777" w:rsidR="00E27307" w:rsidRPr="00E27307" w:rsidRDefault="00E27307" w:rsidP="00E27307">
      <w:pPr>
        <w:rPr>
          <w:iCs/>
          <w:lang w:val="sr-Cyrl-RS"/>
        </w:rPr>
      </w:pPr>
      <w:r w:rsidRPr="00E27307">
        <w:rPr>
          <w:iCs/>
          <w:lang w:val="sr-Cyrl-RS"/>
        </w:rPr>
        <w:t xml:space="preserve"> </w:t>
      </w:r>
    </w:p>
    <w:p w14:paraId="2FB4EABC" w14:textId="77777777" w:rsidR="00E27307" w:rsidRPr="00E27307" w:rsidRDefault="00E27307" w:rsidP="00E27307">
      <w:pPr>
        <w:rPr>
          <w:iCs/>
          <w:lang w:val="sr-Cyrl-RS"/>
        </w:rPr>
      </w:pPr>
      <w:r w:rsidRPr="00E27307">
        <w:rPr>
          <w:iCs/>
          <w:lang w:val="sr-Cyrl-RS"/>
        </w:rPr>
        <w:t xml:space="preserve">КЊИГА 13 ПРОЈЕКАТ ПРАТЕЋИХ САДРЖАЈА </w:t>
      </w:r>
    </w:p>
    <w:p w14:paraId="4A9DFFE5" w14:textId="77777777" w:rsidR="00E27307" w:rsidRPr="00E27307" w:rsidRDefault="00E27307" w:rsidP="00E27307">
      <w:pPr>
        <w:rPr>
          <w:iCs/>
          <w:lang w:val="sr-Cyrl-RS"/>
        </w:rPr>
      </w:pPr>
      <w:r w:rsidRPr="00E27307">
        <w:rPr>
          <w:iCs/>
          <w:lang w:val="sr-Cyrl-RS"/>
        </w:rPr>
        <w:t xml:space="preserve"> </w:t>
      </w:r>
    </w:p>
    <w:p w14:paraId="2A6EC69D" w14:textId="77777777" w:rsidR="00E27307" w:rsidRPr="00E27307" w:rsidRDefault="00E27307" w:rsidP="00E27307">
      <w:pPr>
        <w:rPr>
          <w:iCs/>
          <w:lang w:val="sr-Cyrl-RS"/>
        </w:rPr>
      </w:pPr>
      <w:r w:rsidRPr="00E27307">
        <w:rPr>
          <w:iCs/>
          <w:lang w:val="sr-Cyrl-RS"/>
        </w:rPr>
        <w:t xml:space="preserve">КЊИГА 14 ПРОЈЕКАТ УРЕЂЕЊА ПУТНОГ ПОЈАСА  </w:t>
      </w:r>
    </w:p>
    <w:p w14:paraId="76C64761" w14:textId="77777777" w:rsidR="00E27307" w:rsidRPr="00E27307" w:rsidRDefault="00E27307" w:rsidP="00E27307">
      <w:pPr>
        <w:rPr>
          <w:iCs/>
          <w:lang w:val="sr-Cyrl-RS"/>
        </w:rPr>
      </w:pPr>
      <w:r w:rsidRPr="00E27307">
        <w:rPr>
          <w:iCs/>
          <w:lang w:val="sr-Cyrl-RS"/>
        </w:rPr>
        <w:t xml:space="preserve"> </w:t>
      </w:r>
    </w:p>
    <w:p w14:paraId="2FAD45FB" w14:textId="77777777" w:rsidR="00E27307" w:rsidRPr="00E27307" w:rsidRDefault="00E27307" w:rsidP="00E27307">
      <w:pPr>
        <w:rPr>
          <w:iCs/>
          <w:lang w:val="sr-Cyrl-RS"/>
        </w:rPr>
      </w:pPr>
      <w:r w:rsidRPr="00E27307">
        <w:rPr>
          <w:iCs/>
          <w:lang w:val="sr-Cyrl-RS"/>
        </w:rPr>
        <w:t xml:space="preserve"> </w:t>
      </w:r>
    </w:p>
    <w:p w14:paraId="6EE69E5E" w14:textId="77777777" w:rsidR="00E27307" w:rsidRDefault="00E27307" w:rsidP="00E27307">
      <w:pPr>
        <w:rPr>
          <w:iCs/>
          <w:lang w:val="sr-Cyrl-RS"/>
        </w:rPr>
      </w:pPr>
      <w:r w:rsidRPr="00E27307">
        <w:rPr>
          <w:iCs/>
          <w:lang w:val="sr-Cyrl-RS"/>
        </w:rPr>
        <w:t xml:space="preserve">КЊИГА 15 ПРОЈЕКАТ ГЕОДЕТСКИХ РАДОВА </w:t>
      </w:r>
    </w:p>
    <w:p w14:paraId="23DA7240" w14:textId="77777777" w:rsidR="00E27307" w:rsidRDefault="00E27307" w:rsidP="00E27307">
      <w:pPr>
        <w:rPr>
          <w:iCs/>
          <w:lang w:val="sr-Cyrl-RS"/>
        </w:rPr>
      </w:pPr>
      <w:r w:rsidRPr="00E27307">
        <w:rPr>
          <w:iCs/>
          <w:lang w:val="sr-Cyrl-RS"/>
        </w:rPr>
        <w:lastRenderedPageBreak/>
        <w:t xml:space="preserve">Свеска 15.1 Елаборат оперативног полигона  </w:t>
      </w:r>
    </w:p>
    <w:p w14:paraId="2FC5F824" w14:textId="6A283732" w:rsidR="00E27307" w:rsidRPr="00E27307" w:rsidRDefault="00E27307" w:rsidP="00E27307">
      <w:pPr>
        <w:rPr>
          <w:iCs/>
          <w:lang w:val="sr-Cyrl-RS"/>
        </w:rPr>
      </w:pPr>
      <w:r w:rsidRPr="00E27307">
        <w:rPr>
          <w:iCs/>
          <w:lang w:val="sr-Cyrl-RS"/>
        </w:rPr>
        <w:t xml:space="preserve">Свеска 15.2 Пројекат геодетског обележавања </w:t>
      </w:r>
    </w:p>
    <w:p w14:paraId="58CD5B69" w14:textId="77777777" w:rsidR="00E27307" w:rsidRPr="00E27307" w:rsidRDefault="00E27307" w:rsidP="00E27307">
      <w:pPr>
        <w:rPr>
          <w:iCs/>
          <w:lang w:val="sr-Cyrl-RS"/>
        </w:rPr>
      </w:pPr>
      <w:r w:rsidRPr="00E27307">
        <w:rPr>
          <w:iCs/>
          <w:lang w:val="sr-Cyrl-RS"/>
        </w:rPr>
        <w:t xml:space="preserve"> </w:t>
      </w:r>
    </w:p>
    <w:p w14:paraId="662F8BA6" w14:textId="77777777" w:rsidR="00E27307" w:rsidRDefault="00E27307" w:rsidP="00E27307">
      <w:pPr>
        <w:rPr>
          <w:iCs/>
          <w:lang w:val="sr-Cyrl-RS"/>
        </w:rPr>
      </w:pPr>
      <w:r w:rsidRPr="00E27307">
        <w:rPr>
          <w:iCs/>
          <w:lang w:val="sr-Cyrl-RS"/>
        </w:rPr>
        <w:t xml:space="preserve">КЊИГА 16 ПРОЈЕКАТ ЕКСПРОПРИЈАЦИЈЕ </w:t>
      </w:r>
    </w:p>
    <w:p w14:paraId="5938BF48" w14:textId="549B5598" w:rsidR="00E27307" w:rsidRPr="00E27307" w:rsidRDefault="00E27307" w:rsidP="00E27307">
      <w:pPr>
        <w:rPr>
          <w:iCs/>
          <w:lang w:val="sr-Cyrl-RS"/>
        </w:rPr>
      </w:pPr>
      <w:r w:rsidRPr="00E27307">
        <w:rPr>
          <w:iCs/>
          <w:lang w:val="sr-Cyrl-RS"/>
        </w:rPr>
        <w:t xml:space="preserve">Свеска 16.2 Пројекат експропријације – допуна </w:t>
      </w:r>
    </w:p>
    <w:p w14:paraId="710F1BD3" w14:textId="77777777" w:rsidR="00E27307" w:rsidRPr="00E27307" w:rsidRDefault="00E27307" w:rsidP="00E27307">
      <w:pPr>
        <w:rPr>
          <w:iCs/>
          <w:lang w:val="sr-Cyrl-RS"/>
        </w:rPr>
      </w:pPr>
      <w:r w:rsidRPr="00E27307">
        <w:rPr>
          <w:iCs/>
          <w:lang w:val="sr-Cyrl-RS"/>
        </w:rPr>
        <w:t xml:space="preserve"> </w:t>
      </w:r>
    </w:p>
    <w:p w14:paraId="6BAB525B" w14:textId="77777777" w:rsidR="00E27307" w:rsidRPr="00E27307" w:rsidRDefault="00E27307" w:rsidP="00E27307">
      <w:pPr>
        <w:rPr>
          <w:iCs/>
          <w:lang w:val="sr-Cyrl-RS"/>
        </w:rPr>
      </w:pPr>
      <w:r w:rsidRPr="00E27307">
        <w:rPr>
          <w:iCs/>
          <w:lang w:val="sr-Cyrl-RS"/>
        </w:rPr>
        <w:t xml:space="preserve">КЊИГА 17 ПРОЈЕКАТ ОРГАНИЗАЦИЈЕ И ТЕХНОЛОГИЈЕ ИЗВОЂЕЊА РАДОВА </w:t>
      </w:r>
    </w:p>
    <w:p w14:paraId="26834BB2" w14:textId="77777777" w:rsidR="00E27307" w:rsidRPr="00E27307" w:rsidRDefault="00E27307" w:rsidP="00E27307">
      <w:pPr>
        <w:rPr>
          <w:iCs/>
          <w:lang w:val="sr-Cyrl-RS"/>
        </w:rPr>
      </w:pPr>
      <w:r w:rsidRPr="00E27307">
        <w:rPr>
          <w:iCs/>
          <w:lang w:val="sr-Cyrl-RS"/>
        </w:rPr>
        <w:t xml:space="preserve"> </w:t>
      </w:r>
    </w:p>
    <w:p w14:paraId="15FBAF07" w14:textId="77777777" w:rsidR="00E27307" w:rsidRPr="00E27307" w:rsidRDefault="00E27307" w:rsidP="00E27307">
      <w:pPr>
        <w:rPr>
          <w:iCs/>
          <w:lang w:val="sr-Cyrl-RS"/>
        </w:rPr>
      </w:pPr>
      <w:r w:rsidRPr="00E27307">
        <w:rPr>
          <w:iCs/>
          <w:lang w:val="sr-Cyrl-RS"/>
        </w:rPr>
        <w:t xml:space="preserve">КЊИГА 18 ПРОЈЕКАТ ПРЕВЕНТИВНИХ МЕРА </w:t>
      </w:r>
    </w:p>
    <w:p w14:paraId="73765E54" w14:textId="77777777" w:rsidR="00E27307" w:rsidRPr="00E27307" w:rsidRDefault="00E27307" w:rsidP="00E27307">
      <w:pPr>
        <w:rPr>
          <w:iCs/>
          <w:lang w:val="sr-Cyrl-RS"/>
        </w:rPr>
      </w:pPr>
      <w:r w:rsidRPr="00E27307">
        <w:rPr>
          <w:iCs/>
          <w:lang w:val="sr-Cyrl-RS"/>
        </w:rPr>
        <w:t xml:space="preserve"> </w:t>
      </w:r>
    </w:p>
    <w:p w14:paraId="599B9B04" w14:textId="1F0DC4F6" w:rsidR="002E0FD5" w:rsidRPr="00E27307" w:rsidRDefault="00E27307" w:rsidP="00E27307">
      <w:pPr>
        <w:rPr>
          <w:iCs/>
          <w:lang w:val="sr-Cyrl-RS"/>
        </w:rPr>
      </w:pPr>
      <w:r w:rsidRPr="00E27307">
        <w:rPr>
          <w:iCs/>
          <w:lang w:val="sr-Cyrl-RS"/>
        </w:rPr>
        <w:t>Поред наведеног, предмет пројектантског надзора су и све измене и допуне Главног пројекта ауто-пута Е-763 Београд - Јужни Јадран, Сектор I: Београд (Остружница) – Љиг, деоница 5: Лајковац – Љиг, од км 53+139.91 до км 77+118,23. у дужини од 23,98 км.</w:t>
      </w:r>
    </w:p>
    <w:p w14:paraId="4196CEF5" w14:textId="77777777" w:rsidR="002E0FD5" w:rsidRPr="00E27307" w:rsidRDefault="002E0FD5" w:rsidP="002F1281">
      <w:pPr>
        <w:rPr>
          <w:iCs/>
          <w:lang w:val="sr-Cyrl-RS"/>
        </w:rPr>
      </w:pPr>
    </w:p>
    <w:p w14:paraId="518E5310" w14:textId="77777777" w:rsidR="002E0FD5" w:rsidRPr="00E27307" w:rsidRDefault="002E0FD5" w:rsidP="002F1281">
      <w:pPr>
        <w:rPr>
          <w:iCs/>
          <w:lang w:val="sr-Cyrl-RS"/>
        </w:rPr>
      </w:pPr>
    </w:p>
    <w:p w14:paraId="5C156048" w14:textId="77777777" w:rsidR="002E0FD5" w:rsidRPr="00E27307" w:rsidRDefault="002E0FD5" w:rsidP="002F1281">
      <w:pPr>
        <w:rPr>
          <w:iCs/>
          <w:lang w:val="sr-Cyrl-RS"/>
        </w:rPr>
      </w:pPr>
    </w:p>
    <w:p w14:paraId="3B1B9155" w14:textId="77777777" w:rsidR="002E0FD5" w:rsidRPr="00E27307" w:rsidRDefault="002E0FD5" w:rsidP="002F1281">
      <w:pPr>
        <w:rPr>
          <w:iCs/>
          <w:lang w:val="sr-Cyrl-RS"/>
        </w:rPr>
      </w:pPr>
    </w:p>
    <w:p w14:paraId="2BA3484A" w14:textId="77777777" w:rsidR="002E0FD5" w:rsidRPr="00E27307" w:rsidRDefault="002E0FD5" w:rsidP="002F1281">
      <w:pPr>
        <w:rPr>
          <w:iCs/>
          <w:lang w:val="sr-Cyrl-RS"/>
        </w:rPr>
      </w:pPr>
    </w:p>
    <w:p w14:paraId="321913A1" w14:textId="77777777" w:rsidR="002E0FD5" w:rsidRPr="00E27307" w:rsidRDefault="002E0FD5" w:rsidP="002F1281">
      <w:pPr>
        <w:rPr>
          <w:iCs/>
          <w:lang w:val="sr-Cyrl-RS"/>
        </w:rPr>
      </w:pPr>
    </w:p>
    <w:p w14:paraId="0712CBAD" w14:textId="77777777" w:rsidR="002E0FD5" w:rsidRDefault="002E0FD5" w:rsidP="002F1281">
      <w:pPr>
        <w:rPr>
          <w:i/>
          <w:iCs/>
          <w:lang w:val="sr-Cyrl-RS"/>
        </w:rPr>
      </w:pPr>
    </w:p>
    <w:p w14:paraId="771C6A8F" w14:textId="77777777" w:rsidR="002E0FD5" w:rsidRDefault="002E0FD5" w:rsidP="002F1281">
      <w:pPr>
        <w:rPr>
          <w:i/>
          <w:iCs/>
          <w:lang w:val="sr-Cyrl-RS"/>
        </w:rPr>
      </w:pPr>
    </w:p>
    <w:p w14:paraId="1830F16E" w14:textId="77777777" w:rsidR="002E0FD5" w:rsidRDefault="002E0FD5" w:rsidP="002F1281">
      <w:pPr>
        <w:rPr>
          <w:i/>
          <w:iCs/>
          <w:lang w:val="sr-Cyrl-RS"/>
        </w:rPr>
      </w:pPr>
    </w:p>
    <w:p w14:paraId="28AAB7A5" w14:textId="77777777" w:rsidR="002E0FD5" w:rsidRDefault="002E0FD5" w:rsidP="002F1281">
      <w:pPr>
        <w:rPr>
          <w:i/>
          <w:iCs/>
          <w:lang w:val="sr-Cyrl-RS"/>
        </w:rPr>
      </w:pPr>
    </w:p>
    <w:p w14:paraId="3853EEA3" w14:textId="77777777" w:rsidR="002E0FD5" w:rsidRDefault="002E0FD5" w:rsidP="002F1281">
      <w:pPr>
        <w:rPr>
          <w:i/>
          <w:iCs/>
          <w:lang w:val="sr-Cyrl-RS"/>
        </w:rPr>
      </w:pPr>
    </w:p>
    <w:p w14:paraId="06F6B7D0" w14:textId="77777777" w:rsidR="002E0FD5" w:rsidRDefault="002E0FD5" w:rsidP="002F1281">
      <w:pPr>
        <w:rPr>
          <w:i/>
          <w:iCs/>
          <w:lang w:val="sr-Cyrl-RS"/>
        </w:rPr>
      </w:pPr>
    </w:p>
    <w:p w14:paraId="41F65CD0" w14:textId="77777777" w:rsidR="002E0FD5" w:rsidRDefault="002E0FD5" w:rsidP="002F1281">
      <w:pPr>
        <w:rPr>
          <w:i/>
          <w:iCs/>
          <w:lang w:val="sr-Cyrl-RS"/>
        </w:rPr>
      </w:pPr>
    </w:p>
    <w:p w14:paraId="23535E86" w14:textId="77777777" w:rsidR="002E0FD5" w:rsidRDefault="002E0FD5" w:rsidP="002F1281">
      <w:pPr>
        <w:rPr>
          <w:i/>
          <w:iCs/>
          <w:lang w:val="sr-Cyrl-RS"/>
        </w:rPr>
      </w:pPr>
    </w:p>
    <w:p w14:paraId="505DEEAE" w14:textId="77777777" w:rsidR="002E0FD5" w:rsidRDefault="002E0FD5" w:rsidP="002F1281">
      <w:pPr>
        <w:rPr>
          <w:i/>
          <w:iCs/>
          <w:lang w:val="sr-Cyrl-RS"/>
        </w:rPr>
      </w:pPr>
    </w:p>
    <w:p w14:paraId="3E9A654C" w14:textId="77777777" w:rsidR="002E0FD5" w:rsidRDefault="002E0FD5" w:rsidP="002F1281">
      <w:pPr>
        <w:rPr>
          <w:i/>
          <w:iCs/>
          <w:lang w:val="sr-Cyrl-RS"/>
        </w:rPr>
      </w:pPr>
    </w:p>
    <w:p w14:paraId="442CF784" w14:textId="37B18BF0" w:rsidR="007A05BF" w:rsidRDefault="007A05BF" w:rsidP="002F1281">
      <w:pPr>
        <w:rPr>
          <w:i/>
          <w:iCs/>
          <w:lang w:val="sr-Cyrl-RS"/>
        </w:rPr>
      </w:pPr>
    </w:p>
    <w:p w14:paraId="31524C22" w14:textId="03A329EA" w:rsidR="00E27307" w:rsidRDefault="00E27307" w:rsidP="002F1281">
      <w:pPr>
        <w:rPr>
          <w:i/>
          <w:iCs/>
          <w:lang w:val="sr-Cyrl-RS"/>
        </w:rPr>
      </w:pPr>
    </w:p>
    <w:p w14:paraId="258BA238" w14:textId="22252EA2" w:rsidR="00E27307" w:rsidRDefault="00E27307" w:rsidP="002F1281">
      <w:pPr>
        <w:rPr>
          <w:i/>
          <w:iCs/>
          <w:lang w:val="sr-Cyrl-RS"/>
        </w:rPr>
      </w:pPr>
    </w:p>
    <w:p w14:paraId="077AC83C" w14:textId="56EF1EA9" w:rsidR="00E27307" w:rsidRDefault="00E27307" w:rsidP="002F1281">
      <w:pPr>
        <w:rPr>
          <w:i/>
          <w:iCs/>
          <w:lang w:val="sr-Cyrl-RS"/>
        </w:rPr>
      </w:pPr>
    </w:p>
    <w:p w14:paraId="2E782D03" w14:textId="48E99390" w:rsidR="00E27307" w:rsidRDefault="00E27307" w:rsidP="002F1281">
      <w:pPr>
        <w:rPr>
          <w:i/>
          <w:iCs/>
          <w:lang w:val="sr-Cyrl-RS"/>
        </w:rPr>
      </w:pPr>
    </w:p>
    <w:p w14:paraId="43CECC4F" w14:textId="2FA15A0B" w:rsidR="00E27307" w:rsidRDefault="00E27307" w:rsidP="002F1281">
      <w:pPr>
        <w:rPr>
          <w:i/>
          <w:iCs/>
          <w:lang w:val="sr-Cyrl-RS"/>
        </w:rPr>
      </w:pPr>
    </w:p>
    <w:p w14:paraId="5C082B04" w14:textId="6748EAD9" w:rsidR="00E27307" w:rsidRDefault="00E27307" w:rsidP="002F1281">
      <w:pPr>
        <w:rPr>
          <w:i/>
          <w:iCs/>
          <w:lang w:val="sr-Cyrl-RS"/>
        </w:rPr>
      </w:pPr>
    </w:p>
    <w:p w14:paraId="736683CF" w14:textId="4F70F5B2" w:rsidR="00E27307" w:rsidRDefault="00E27307" w:rsidP="002F1281">
      <w:pPr>
        <w:rPr>
          <w:i/>
          <w:iCs/>
          <w:lang w:val="sr-Cyrl-RS"/>
        </w:rPr>
      </w:pPr>
    </w:p>
    <w:p w14:paraId="3B8E9A63" w14:textId="5BD35E77" w:rsidR="00E27307" w:rsidRDefault="00E27307" w:rsidP="002F1281">
      <w:pPr>
        <w:rPr>
          <w:i/>
          <w:iCs/>
          <w:lang w:val="sr-Cyrl-RS"/>
        </w:rPr>
      </w:pPr>
    </w:p>
    <w:p w14:paraId="56DBEF4B" w14:textId="4D17FF35" w:rsidR="00E27307" w:rsidRDefault="00E27307" w:rsidP="002F1281">
      <w:pPr>
        <w:rPr>
          <w:i/>
          <w:iCs/>
          <w:lang w:val="sr-Cyrl-RS"/>
        </w:rPr>
      </w:pPr>
    </w:p>
    <w:p w14:paraId="2CA6621B" w14:textId="1B1C98F9" w:rsidR="00E27307" w:rsidRDefault="00E27307" w:rsidP="002F1281">
      <w:pPr>
        <w:rPr>
          <w:i/>
          <w:iCs/>
          <w:lang w:val="sr-Cyrl-RS"/>
        </w:rPr>
      </w:pPr>
    </w:p>
    <w:p w14:paraId="332541A1" w14:textId="5D322B90" w:rsidR="00E27307" w:rsidRDefault="00E27307" w:rsidP="002F1281">
      <w:pPr>
        <w:rPr>
          <w:i/>
          <w:iCs/>
          <w:lang w:val="sr-Cyrl-RS"/>
        </w:rPr>
      </w:pPr>
    </w:p>
    <w:p w14:paraId="68BE25BA" w14:textId="10634F6F" w:rsidR="00E27307" w:rsidRDefault="00E27307" w:rsidP="002F1281">
      <w:pPr>
        <w:rPr>
          <w:i/>
          <w:iCs/>
          <w:lang w:val="sr-Cyrl-RS"/>
        </w:rPr>
      </w:pPr>
    </w:p>
    <w:p w14:paraId="4CEB134A" w14:textId="3DE8E2D6" w:rsidR="00E27307" w:rsidRDefault="00E27307" w:rsidP="002F1281">
      <w:pPr>
        <w:rPr>
          <w:i/>
          <w:iCs/>
          <w:lang w:val="sr-Cyrl-RS"/>
        </w:rPr>
      </w:pPr>
    </w:p>
    <w:p w14:paraId="2A530A61" w14:textId="68AE84A4" w:rsidR="00E27307" w:rsidRDefault="00E27307" w:rsidP="002F1281">
      <w:pPr>
        <w:rPr>
          <w:i/>
          <w:iCs/>
          <w:lang w:val="sr-Cyrl-RS"/>
        </w:rPr>
      </w:pPr>
    </w:p>
    <w:p w14:paraId="0A238550" w14:textId="77777777" w:rsidR="00E27307" w:rsidRDefault="00E27307" w:rsidP="002F1281">
      <w:pPr>
        <w:rPr>
          <w:i/>
          <w:iCs/>
          <w:lang w:val="sr-Cyrl-RS"/>
        </w:rPr>
      </w:pPr>
    </w:p>
    <w:p w14:paraId="0C2053CE" w14:textId="77777777" w:rsidR="008964AF" w:rsidRDefault="008964AF" w:rsidP="002F1281">
      <w:pPr>
        <w:rPr>
          <w:i/>
          <w:iCs/>
          <w:lang w:val="sr-Cyrl-RS"/>
        </w:rPr>
      </w:pPr>
    </w:p>
    <w:p w14:paraId="4F3BB8F0" w14:textId="77777777" w:rsidR="008964AF" w:rsidRDefault="008964AF" w:rsidP="002F1281">
      <w:pPr>
        <w:rPr>
          <w:i/>
          <w:iCs/>
          <w:lang w:val="sr-Cyrl-RS"/>
        </w:rPr>
      </w:pPr>
    </w:p>
    <w:p w14:paraId="4132A462" w14:textId="77777777" w:rsidR="002F1281" w:rsidRPr="007562C0" w:rsidRDefault="00F116A5" w:rsidP="007562C0">
      <w:pPr>
        <w:shd w:val="clear" w:color="auto" w:fill="C6D9F1"/>
        <w:jc w:val="center"/>
        <w:rPr>
          <w:b/>
          <w:bCs/>
          <w:iCs/>
        </w:rPr>
      </w:pPr>
      <w:r>
        <w:rPr>
          <w:b/>
          <w:bCs/>
          <w:iCs/>
        </w:rPr>
        <w:lastRenderedPageBreak/>
        <w:t>IV</w:t>
      </w:r>
      <w:r w:rsidR="002F1281" w:rsidRPr="007562C0">
        <w:rPr>
          <w:b/>
          <w:bCs/>
          <w:iCs/>
        </w:rPr>
        <w:t xml:space="preserve"> УСЛОВИ ЗА УЧЕШЋЕ У ПОСТУПКУ И УПУТСТВО ЗА ДОКАЗИВАЊЕ ИСПУЊЕНОСТИ УСЛОВА</w:t>
      </w:r>
    </w:p>
    <w:p w14:paraId="4ED90B3C" w14:textId="77777777" w:rsidR="002F1281" w:rsidRPr="00E83E61" w:rsidRDefault="002F1281" w:rsidP="002F1281">
      <w:pPr>
        <w:jc w:val="both"/>
        <w:rPr>
          <w:b/>
          <w:bCs/>
          <w:i/>
          <w:iCs/>
        </w:rPr>
      </w:pPr>
    </w:p>
    <w:p w14:paraId="7790C925" w14:textId="77777777"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7A05BF">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p>
    <w:p w14:paraId="0881942B" w14:textId="77777777" w:rsidR="00FE1390" w:rsidRDefault="00FE1390" w:rsidP="00FE1390">
      <w:pPr>
        <w:pStyle w:val="ListParagraph"/>
        <w:tabs>
          <w:tab w:val="left" w:pos="680"/>
        </w:tabs>
        <w:ind w:left="0"/>
        <w:jc w:val="both"/>
        <w:rPr>
          <w:b/>
          <w:bCs/>
          <w:lang w:val="en-US"/>
        </w:rPr>
      </w:pPr>
    </w:p>
    <w:p w14:paraId="6E1DF5AF" w14:textId="77777777" w:rsidR="00FE1390" w:rsidRPr="00FE1390" w:rsidRDefault="00FE1390" w:rsidP="00FE1390">
      <w:pPr>
        <w:pStyle w:val="ListParagraph"/>
        <w:tabs>
          <w:tab w:val="left" w:pos="680"/>
        </w:tabs>
        <w:ind w:left="0"/>
        <w:jc w:val="both"/>
        <w:rPr>
          <w:b/>
          <w:bCs/>
          <w:lang w:val="en-US"/>
        </w:rPr>
      </w:pPr>
    </w:p>
    <w:p w14:paraId="0E672008"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25448449"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5093B2E5" w14:textId="77777777" w:rsidR="00E064F2" w:rsidRPr="005D578B" w:rsidRDefault="00E064F2" w:rsidP="007A05BF">
      <w:pPr>
        <w:spacing w:after="200" w:line="276" w:lineRule="auto"/>
        <w:ind w:left="426"/>
        <w:rPr>
          <w:color w:val="000000" w:themeColor="text1"/>
          <w:lang w:val="sr-Cyrl-CS"/>
        </w:rPr>
      </w:pPr>
      <w:r w:rsidRPr="005D578B">
        <w:rPr>
          <w:b/>
          <w:bCs/>
          <w:color w:val="000000" w:themeColor="text1"/>
          <w:lang w:val="sr-Cyrl-RS"/>
        </w:rPr>
        <w:t>1.1.</w:t>
      </w:r>
      <w:r w:rsidRPr="005D578B">
        <w:rPr>
          <w:color w:val="000000" w:themeColor="text1"/>
          <w:lang w:val="sr-Cyrl-CS"/>
        </w:rPr>
        <w:t xml:space="preserve">      да је регистрован код надлежног органа, односно </w:t>
      </w:r>
      <w:r w:rsidR="002216EE">
        <w:rPr>
          <w:color w:val="000000" w:themeColor="text1"/>
          <w:lang w:val="sr-Cyrl-CS"/>
        </w:rPr>
        <w:t>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12FFE460"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D42D4E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17EDA5D7"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3B5087AC"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DE9045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F58C37D"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1B71B5AB" w14:textId="77777777" w:rsidR="00E064F2" w:rsidRPr="005D578B" w:rsidRDefault="00E064F2" w:rsidP="00E064F2">
      <w:pPr>
        <w:spacing w:after="200" w:line="276" w:lineRule="auto"/>
        <w:ind w:firstLine="1440"/>
        <w:rPr>
          <w:rFonts w:ascii="Calibri" w:eastAsiaTheme="minorHAnsi" w:hAnsi="Calibri"/>
          <w:color w:val="000000" w:themeColor="text1"/>
        </w:rPr>
      </w:pPr>
    </w:p>
    <w:p w14:paraId="74530EF9" w14:textId="77777777" w:rsidR="00E064F2" w:rsidRPr="005D578B" w:rsidRDefault="00E064F2" w:rsidP="007A05BF">
      <w:pPr>
        <w:spacing w:after="200" w:line="276" w:lineRule="auto"/>
        <w:ind w:left="426" w:right="571"/>
        <w:jc w:val="both"/>
        <w:rPr>
          <w:color w:val="000000" w:themeColor="text1"/>
          <w:lang w:val="sr-Cyrl-RS"/>
        </w:rPr>
      </w:pPr>
      <w:r w:rsidRPr="005D578B">
        <w:rPr>
          <w:b/>
          <w:bCs/>
          <w:color w:val="000000" w:themeColor="text1"/>
        </w:rPr>
        <w:t xml:space="preserve">1.2.      </w:t>
      </w:r>
      <w:r w:rsidRPr="005D578B">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14:paraId="37BB18DF"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726CF4"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DCAA8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2A68B4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A38FFD3"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5D578B">
              <w:rPr>
                <w:color w:val="000000" w:themeColor="text1"/>
              </w:rPr>
              <w:lastRenderedPageBreak/>
              <w:t>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14:paraId="37BA3DF7"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B5E6F9"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06AAEA2"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000ED239"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7EE800A6"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256DCAEE"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53A38C4E" w14:textId="77777777" w:rsidR="00E064F2" w:rsidRPr="005D578B" w:rsidRDefault="00E064F2" w:rsidP="00E064F2">
      <w:pPr>
        <w:spacing w:after="200" w:line="276" w:lineRule="auto"/>
        <w:rPr>
          <w:color w:val="000000" w:themeColor="text1"/>
          <w:lang w:val="sr-Cyrl-RS" w:eastAsia="ko-KR"/>
        </w:rPr>
      </w:pPr>
    </w:p>
    <w:p w14:paraId="444A5DA2" w14:textId="77777777" w:rsidR="00E064F2" w:rsidRPr="005D578B" w:rsidRDefault="0049254B" w:rsidP="007A05BF">
      <w:pPr>
        <w:spacing w:after="200" w:line="276" w:lineRule="auto"/>
        <w:ind w:left="426" w:right="571"/>
        <w:jc w:val="both"/>
        <w:rPr>
          <w:color w:val="000000" w:themeColor="text1"/>
          <w:lang w:val="sr-Cyrl-RS" w:eastAsia="en-US"/>
        </w:rPr>
      </w:pPr>
      <w:r>
        <w:rPr>
          <w:b/>
          <w:bCs/>
          <w:color w:val="000000" w:themeColor="text1"/>
          <w:lang w:val="sr-Cyrl-RS"/>
        </w:rPr>
        <w:t>1.3</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0C9EF38B"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3F6FA66"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4F10022"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683EE234"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8F1D125"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FF15460"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F97D597"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78E47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BE29C6C"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31ECDEBC"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EE9F386"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60302449"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42FD2090"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29A072"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03D7046A" w14:textId="77777777" w:rsidR="0049254B" w:rsidRDefault="0049254B" w:rsidP="0049254B">
      <w:pPr>
        <w:suppressAutoHyphens w:val="0"/>
        <w:spacing w:after="14" w:line="269" w:lineRule="auto"/>
        <w:ind w:right="54"/>
        <w:jc w:val="both"/>
      </w:pPr>
    </w:p>
    <w:p w14:paraId="6AD110A6" w14:textId="2CC270F4" w:rsidR="00CE6A12" w:rsidRDefault="00CE6A12" w:rsidP="0049254B">
      <w:pPr>
        <w:suppressAutoHyphens w:val="0"/>
        <w:spacing w:after="14" w:line="269" w:lineRule="auto"/>
        <w:ind w:right="54"/>
        <w:jc w:val="both"/>
      </w:pPr>
    </w:p>
    <w:p w14:paraId="3A740B0C" w14:textId="77777777" w:rsidR="00B6121F" w:rsidRDefault="00B6121F" w:rsidP="0049254B">
      <w:pPr>
        <w:suppressAutoHyphens w:val="0"/>
        <w:spacing w:after="14" w:line="269" w:lineRule="auto"/>
        <w:ind w:right="54"/>
        <w:jc w:val="both"/>
      </w:pPr>
    </w:p>
    <w:p w14:paraId="7178AEB5" w14:textId="1141B326" w:rsidR="00CE6A12" w:rsidRDefault="00CE6A12" w:rsidP="007A05BF">
      <w:pPr>
        <w:numPr>
          <w:ilvl w:val="1"/>
          <w:numId w:val="16"/>
        </w:numPr>
        <w:suppressAutoHyphens w:val="0"/>
        <w:spacing w:after="14" w:line="269" w:lineRule="auto"/>
        <w:ind w:left="142" w:right="571"/>
        <w:jc w:val="both"/>
        <w:rPr>
          <w:rFonts w:eastAsia="Times New Roman"/>
        </w:rPr>
      </w:pPr>
      <w:r w:rsidRPr="00325308">
        <w:rPr>
          <w:rFonts w:eastAsia="Times New Roman"/>
        </w:rPr>
        <w:lastRenderedPageBreak/>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14:paraId="3DD34014" w14:textId="77777777" w:rsidR="00CE6A12" w:rsidRPr="00325308" w:rsidRDefault="00CE6A12" w:rsidP="00CE6A12">
      <w:pPr>
        <w:spacing w:after="14" w:line="269" w:lineRule="auto"/>
        <w:ind w:left="1426" w:right="54"/>
        <w:jc w:val="both"/>
        <w:rPr>
          <w:rFonts w:eastAsia="Times New Roman"/>
        </w:rPr>
      </w:pPr>
    </w:p>
    <w:tbl>
      <w:tblPr>
        <w:tblW w:w="8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481"/>
        <w:gridCol w:w="6299"/>
      </w:tblGrid>
      <w:tr w:rsidR="00CE6A12" w:rsidRPr="00325308" w14:paraId="2D6DBFDD" w14:textId="77777777" w:rsidTr="007A05BF">
        <w:trPr>
          <w:trHeight w:val="7545"/>
        </w:trPr>
        <w:tc>
          <w:tcPr>
            <w:tcW w:w="2481" w:type="dxa"/>
            <w:shd w:val="clear" w:color="auto" w:fill="auto"/>
          </w:tcPr>
          <w:p w14:paraId="6C4E0F83" w14:textId="77777777" w:rsidR="00CE6A12" w:rsidRPr="00325308" w:rsidRDefault="00CE6A12" w:rsidP="00CE6A12">
            <w:pPr>
              <w:spacing w:after="208"/>
              <w:ind w:left="345"/>
              <w:jc w:val="center"/>
              <w:rPr>
                <w:rFonts w:eastAsia="Times New Roman"/>
              </w:rPr>
            </w:pPr>
            <w:r w:rsidRPr="00325308">
              <w:rPr>
                <w:rFonts w:eastAsia="Times New Roman"/>
                <w:b/>
              </w:rPr>
              <w:t xml:space="preserve"> </w:t>
            </w:r>
          </w:p>
          <w:p w14:paraId="09B6030A" w14:textId="77777777" w:rsidR="00CE6A12" w:rsidRPr="00325308" w:rsidRDefault="00CE6A12" w:rsidP="00CE6A12">
            <w:pPr>
              <w:spacing w:after="14"/>
              <w:ind w:left="283"/>
              <w:rPr>
                <w:rFonts w:eastAsia="Times New Roman"/>
              </w:rPr>
            </w:pPr>
            <w:r w:rsidRPr="00325308">
              <w:rPr>
                <w:rFonts w:eastAsia="Times New Roman"/>
              </w:rPr>
              <w:t xml:space="preserve"> </w:t>
            </w:r>
          </w:p>
          <w:p w14:paraId="269F4038" w14:textId="77777777" w:rsidR="00CE6A12" w:rsidRPr="00325308" w:rsidRDefault="00CE6A12" w:rsidP="00CE6A12">
            <w:pPr>
              <w:spacing w:after="14"/>
              <w:ind w:left="283"/>
              <w:rPr>
                <w:rFonts w:eastAsia="Times New Roman"/>
              </w:rPr>
            </w:pPr>
            <w:r w:rsidRPr="00325308">
              <w:rPr>
                <w:rFonts w:eastAsia="Times New Roman"/>
              </w:rPr>
              <w:t xml:space="preserve"> </w:t>
            </w:r>
          </w:p>
          <w:p w14:paraId="466F76EA" w14:textId="77777777" w:rsidR="00CE6A12" w:rsidRPr="00325308" w:rsidRDefault="00CE6A12" w:rsidP="00CE6A12">
            <w:pPr>
              <w:spacing w:after="14"/>
              <w:ind w:left="283"/>
              <w:rPr>
                <w:rFonts w:eastAsia="Times New Roman"/>
              </w:rPr>
            </w:pPr>
            <w:r w:rsidRPr="00325308">
              <w:rPr>
                <w:rFonts w:eastAsia="Times New Roman"/>
              </w:rPr>
              <w:t xml:space="preserve"> </w:t>
            </w:r>
          </w:p>
          <w:p w14:paraId="3D31CF4B" w14:textId="77777777" w:rsidR="00CE6A12" w:rsidRPr="00325308" w:rsidRDefault="00CE6A12" w:rsidP="00CE6A12">
            <w:pPr>
              <w:spacing w:after="14"/>
              <w:ind w:left="283"/>
              <w:rPr>
                <w:rFonts w:eastAsia="Times New Roman"/>
              </w:rPr>
            </w:pPr>
            <w:r w:rsidRPr="00325308">
              <w:rPr>
                <w:rFonts w:eastAsia="Times New Roman"/>
              </w:rPr>
              <w:t xml:space="preserve"> </w:t>
            </w:r>
          </w:p>
          <w:p w14:paraId="3AEA3362" w14:textId="77777777" w:rsidR="00CE6A12" w:rsidRPr="00325308" w:rsidRDefault="00CE6A12" w:rsidP="00CE6A12">
            <w:pPr>
              <w:spacing w:after="14"/>
              <w:ind w:left="283"/>
              <w:rPr>
                <w:rFonts w:eastAsia="Times New Roman"/>
              </w:rPr>
            </w:pPr>
            <w:r w:rsidRPr="00325308">
              <w:rPr>
                <w:rFonts w:eastAsia="Times New Roman"/>
              </w:rPr>
              <w:t xml:space="preserve"> </w:t>
            </w:r>
          </w:p>
          <w:p w14:paraId="45C206DA" w14:textId="77777777" w:rsidR="00CE6A12" w:rsidRPr="00325308" w:rsidRDefault="00CE6A12" w:rsidP="00CE6A12">
            <w:pPr>
              <w:spacing w:after="14"/>
              <w:ind w:left="283"/>
              <w:rPr>
                <w:rFonts w:eastAsia="Times New Roman"/>
              </w:rPr>
            </w:pPr>
            <w:r w:rsidRPr="00325308">
              <w:rPr>
                <w:rFonts w:eastAsia="Times New Roman"/>
              </w:rPr>
              <w:t xml:space="preserve"> </w:t>
            </w:r>
          </w:p>
          <w:p w14:paraId="3F8DA147" w14:textId="77777777" w:rsidR="00CE6A12" w:rsidRPr="00325308" w:rsidRDefault="00CE6A12" w:rsidP="00CE6A12">
            <w:pPr>
              <w:spacing w:after="19"/>
              <w:ind w:left="283"/>
              <w:rPr>
                <w:rFonts w:eastAsia="Times New Roman"/>
              </w:rPr>
            </w:pPr>
            <w:r w:rsidRPr="00325308">
              <w:rPr>
                <w:rFonts w:eastAsia="Times New Roman"/>
              </w:rPr>
              <w:t xml:space="preserve"> </w:t>
            </w:r>
          </w:p>
          <w:p w14:paraId="3770F098" w14:textId="77777777" w:rsidR="00CE6A12" w:rsidRPr="00325308" w:rsidRDefault="00CE6A12" w:rsidP="00CE6A12">
            <w:pPr>
              <w:spacing w:after="62"/>
              <w:ind w:left="283"/>
              <w:rPr>
                <w:rFonts w:eastAsia="Times New Roman"/>
              </w:rPr>
            </w:pPr>
            <w:r w:rsidRPr="00325308">
              <w:rPr>
                <w:rFonts w:eastAsia="Times New Roman"/>
                <w:b/>
              </w:rPr>
              <w:t xml:space="preserve"> </w:t>
            </w:r>
          </w:p>
          <w:p w14:paraId="02CABBDB" w14:textId="77777777" w:rsidR="00CE6A12" w:rsidRPr="00325308" w:rsidRDefault="00CE6A12" w:rsidP="00CE6A12">
            <w:pPr>
              <w:ind w:left="285"/>
              <w:jc w:val="center"/>
              <w:rPr>
                <w:rFonts w:eastAsia="Times New Roman"/>
              </w:rPr>
            </w:pPr>
            <w:r w:rsidRPr="00325308">
              <w:rPr>
                <w:rFonts w:eastAsia="Times New Roman"/>
                <w:b/>
              </w:rPr>
              <w:t>Докази:</w:t>
            </w:r>
            <w:r w:rsidRPr="00325308">
              <w:rPr>
                <w:rFonts w:eastAsia="Times New Roman"/>
              </w:rPr>
              <w:t xml:space="preserve"> </w:t>
            </w:r>
          </w:p>
        </w:tc>
        <w:tc>
          <w:tcPr>
            <w:tcW w:w="6299" w:type="dxa"/>
            <w:shd w:val="clear" w:color="auto" w:fill="auto"/>
          </w:tcPr>
          <w:p w14:paraId="369582B9" w14:textId="77777777" w:rsidR="0053272F" w:rsidRPr="005520C1" w:rsidRDefault="0053272F" w:rsidP="0053272F">
            <w:pPr>
              <w:spacing w:line="240" w:lineRule="atLeast"/>
              <w:jc w:val="both"/>
              <w:rPr>
                <w:iCs/>
                <w:lang w:val="sr-Cyrl-CS"/>
              </w:rPr>
            </w:pPr>
            <w:r w:rsidRPr="005520C1">
              <w:rPr>
                <w:iCs/>
                <w:lang w:val="sr-Cyrl-CS"/>
              </w:rPr>
              <w:t>1. Решење којим се утврђује да понуђач испуњава услове за добијање лиценце за израду техничке документације за државне путеве првог и другог реда, путне објекте и саобраћајне прикључке на ове путеве и граничне прелазе и то:</w:t>
            </w:r>
          </w:p>
          <w:p w14:paraId="20C4B599" w14:textId="77777777" w:rsidR="0053272F" w:rsidRPr="005520C1" w:rsidRDefault="0053272F" w:rsidP="0053272F">
            <w:pPr>
              <w:spacing w:line="240" w:lineRule="atLeast"/>
              <w:jc w:val="both"/>
              <w:rPr>
                <w:iCs/>
                <w:lang w:val="sr-Cyrl-CS"/>
              </w:rPr>
            </w:pPr>
            <w:r w:rsidRPr="005520C1">
              <w:rPr>
                <w:iCs/>
                <w:lang w:val="sr-Cyrl-CS"/>
              </w:rPr>
              <w:t>-</w:t>
            </w:r>
            <w:r w:rsidRPr="005520C1">
              <w:rPr>
                <w:iCs/>
                <w:lang w:val="sr-Cyrl-CS"/>
              </w:rPr>
              <w:tab/>
              <w:t>П131Г2 - пројекти саобраћајница за државне путеве првог и другог реда, путне објекте и саобраћајне прикључке на ове путеве и граничне прелазе</w:t>
            </w:r>
          </w:p>
          <w:p w14:paraId="35777684" w14:textId="77777777" w:rsidR="0053272F" w:rsidRPr="005520C1" w:rsidRDefault="0053272F" w:rsidP="0053272F">
            <w:pPr>
              <w:spacing w:line="240" w:lineRule="atLeast"/>
              <w:jc w:val="both"/>
              <w:rPr>
                <w:iCs/>
                <w:lang w:val="sr-Cyrl-CS"/>
              </w:rPr>
            </w:pPr>
            <w:r w:rsidRPr="005520C1">
              <w:rPr>
                <w:iCs/>
                <w:lang w:val="sr-Cyrl-CS"/>
              </w:rPr>
              <w:t>-</w:t>
            </w:r>
            <w:r w:rsidRPr="005520C1">
              <w:rPr>
                <w:iCs/>
                <w:lang w:val="sr-Cyrl-CS"/>
              </w:rPr>
              <w:tab/>
              <w:t>П132Г1 - пројекти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p>
          <w:p w14:paraId="430A67D1" w14:textId="77777777" w:rsidR="0053272F" w:rsidRPr="005520C1" w:rsidRDefault="0053272F" w:rsidP="0053272F">
            <w:pPr>
              <w:spacing w:line="240" w:lineRule="atLeast"/>
              <w:jc w:val="both"/>
              <w:rPr>
                <w:iCs/>
                <w:lang w:val="sr-Cyrl-CS"/>
              </w:rPr>
            </w:pPr>
            <w:r w:rsidRPr="005520C1">
              <w:rPr>
                <w:iCs/>
                <w:lang w:val="sr-Cyrl-CS"/>
              </w:rPr>
              <w:t>-</w:t>
            </w:r>
            <w:r w:rsidRPr="005520C1">
              <w:rPr>
                <w:iCs/>
                <w:lang w:val="sr-Cyrl-CS"/>
              </w:rPr>
              <w:tab/>
              <w:t>П131С1 - пројекти саобраћаја и саобраћајне сигнализације за државне путеве првог и другог реда, путне објекте и саобраћајне прикључке на ове путеве и граничне прелазе</w:t>
            </w:r>
          </w:p>
          <w:p w14:paraId="013D89CE" w14:textId="77777777" w:rsidR="0053272F" w:rsidRPr="005520C1" w:rsidRDefault="0053272F" w:rsidP="0053272F">
            <w:pPr>
              <w:spacing w:line="240" w:lineRule="atLeast"/>
              <w:jc w:val="both"/>
              <w:rPr>
                <w:iCs/>
                <w:lang w:val="sr-Cyrl-CS"/>
              </w:rPr>
            </w:pPr>
            <w:r>
              <w:rPr>
                <w:iCs/>
              </w:rPr>
              <w:t xml:space="preserve">- </w:t>
            </w:r>
            <w:r w:rsidRPr="005520C1">
              <w:rPr>
                <w:iCs/>
                <w:lang w:val="sr-Cyrl-CS"/>
              </w:rPr>
              <w:t>П133Г1 - пројекти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w:t>
            </w:r>
          </w:p>
          <w:p w14:paraId="30DC6540" w14:textId="77777777" w:rsidR="0053272F" w:rsidRPr="005520C1" w:rsidRDefault="0053272F" w:rsidP="0053272F">
            <w:pPr>
              <w:spacing w:line="240" w:lineRule="atLeast"/>
              <w:jc w:val="both"/>
              <w:rPr>
                <w:iCs/>
                <w:lang w:val="sr-Cyrl-CS"/>
              </w:rPr>
            </w:pPr>
          </w:p>
          <w:p w14:paraId="122511AF" w14:textId="77777777" w:rsidR="00CE6A12" w:rsidRDefault="0053272F" w:rsidP="0053272F">
            <w:pPr>
              <w:spacing w:line="240" w:lineRule="auto"/>
              <w:ind w:right="58"/>
              <w:jc w:val="both"/>
              <w:rPr>
                <w:iCs/>
                <w:lang w:val="sr-Cyrl-CS"/>
              </w:rPr>
            </w:pPr>
            <w:r w:rsidRPr="005520C1">
              <w:rPr>
                <w:iCs/>
                <w:lang w:val="sr-Cyrl-CS"/>
              </w:rPr>
              <w:t>2. 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(„Службени гласник РСˮ, бр. 72/09 и 18/10)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w:t>
            </w:r>
          </w:p>
          <w:p w14:paraId="332425DA" w14:textId="77777777" w:rsidR="0053272F" w:rsidRDefault="0053272F" w:rsidP="0053272F">
            <w:pPr>
              <w:spacing w:line="240" w:lineRule="auto"/>
              <w:ind w:right="58"/>
              <w:jc w:val="both"/>
              <w:rPr>
                <w:iCs/>
                <w:lang w:val="sr-Cyrl-CS"/>
              </w:rPr>
            </w:pPr>
          </w:p>
          <w:p w14:paraId="0CCCF207" w14:textId="77777777" w:rsidR="0053272F" w:rsidRPr="0053272F" w:rsidRDefault="0053272F" w:rsidP="0053272F">
            <w:pPr>
              <w:spacing w:line="240" w:lineRule="auto"/>
              <w:ind w:right="58"/>
              <w:jc w:val="both"/>
              <w:rPr>
                <w:rFonts w:eastAsia="Times New Roman"/>
                <w:b/>
              </w:rPr>
            </w:pPr>
            <w:r w:rsidRPr="0053272F">
              <w:rPr>
                <w:b/>
                <w:iCs/>
                <w:lang w:val="sr-Cyrl-CS"/>
              </w:rPr>
              <w:t>Доставити важећа решења у фотокопији</w:t>
            </w:r>
          </w:p>
        </w:tc>
      </w:tr>
    </w:tbl>
    <w:p w14:paraId="66663DCA" w14:textId="77777777" w:rsidR="00CE6A12" w:rsidRDefault="00CE6A12" w:rsidP="0049254B">
      <w:pPr>
        <w:suppressAutoHyphens w:val="0"/>
        <w:spacing w:after="14" w:line="269" w:lineRule="auto"/>
        <w:ind w:right="54"/>
        <w:jc w:val="both"/>
      </w:pPr>
    </w:p>
    <w:p w14:paraId="7B5D4EED" w14:textId="77777777" w:rsidR="0053272F" w:rsidRDefault="0053272F" w:rsidP="0049254B">
      <w:pPr>
        <w:suppressAutoHyphens w:val="0"/>
        <w:spacing w:after="14" w:line="269" w:lineRule="auto"/>
        <w:ind w:right="54"/>
        <w:jc w:val="both"/>
      </w:pPr>
    </w:p>
    <w:p w14:paraId="45A9C8D7" w14:textId="77777777" w:rsidR="0053272F" w:rsidRDefault="0053272F" w:rsidP="0049254B">
      <w:pPr>
        <w:suppressAutoHyphens w:val="0"/>
        <w:spacing w:after="14" w:line="269" w:lineRule="auto"/>
        <w:ind w:right="54"/>
        <w:jc w:val="both"/>
      </w:pPr>
    </w:p>
    <w:p w14:paraId="1D8ACBEE" w14:textId="027D7EF4" w:rsidR="0049254B" w:rsidRPr="00B71909" w:rsidRDefault="0049254B" w:rsidP="007A05BF">
      <w:pPr>
        <w:pStyle w:val="ListParagraph"/>
        <w:numPr>
          <w:ilvl w:val="1"/>
          <w:numId w:val="15"/>
        </w:numPr>
        <w:suppressAutoHyphens w:val="0"/>
        <w:spacing w:after="14" w:line="269" w:lineRule="auto"/>
        <w:ind w:left="142" w:right="54" w:firstLine="0"/>
        <w:jc w:val="both"/>
      </w:pPr>
      <w:r>
        <w:lastRenderedPageBreak/>
        <w:t xml:space="preserve"> </w:t>
      </w:r>
      <w:r w:rsidRPr="00B71909">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70BE2B8C" w14:textId="77777777" w:rsidR="007A05BF" w:rsidRDefault="007A05BF" w:rsidP="00E064F2">
      <w:pPr>
        <w:jc w:val="both"/>
        <w:rPr>
          <w:b/>
          <w:bCs/>
          <w:lang w:val="ru-RU"/>
        </w:rPr>
      </w:pPr>
    </w:p>
    <w:p w14:paraId="4A997BA4" w14:textId="77777777" w:rsidR="0053272F" w:rsidRDefault="0053272F" w:rsidP="00E064F2">
      <w:pPr>
        <w:jc w:val="both"/>
        <w:rPr>
          <w:b/>
          <w:bCs/>
          <w:lang w:val="ru-RU"/>
        </w:rPr>
      </w:pPr>
    </w:p>
    <w:p w14:paraId="7D291E10" w14:textId="77777777" w:rsidR="0053272F" w:rsidRDefault="0053272F" w:rsidP="00E064F2">
      <w:pPr>
        <w:jc w:val="both"/>
        <w:rPr>
          <w:b/>
          <w:bCs/>
          <w:lang w:val="ru-RU"/>
        </w:rPr>
      </w:pPr>
    </w:p>
    <w:p w14:paraId="2D7343B3" w14:textId="77777777" w:rsidR="0053272F" w:rsidRDefault="0053272F" w:rsidP="00E064F2">
      <w:pPr>
        <w:jc w:val="both"/>
        <w:rPr>
          <w:b/>
          <w:bCs/>
          <w:lang w:val="ru-RU"/>
        </w:rPr>
      </w:pPr>
    </w:p>
    <w:tbl>
      <w:tblPr>
        <w:tblpPr w:leftFromText="180" w:rightFromText="180" w:vertAnchor="page" w:horzAnchor="margin" w:tblpY="2911"/>
        <w:tblW w:w="9498" w:type="dxa"/>
        <w:tblCellMar>
          <w:top w:w="69" w:type="dxa"/>
          <w:left w:w="391" w:type="dxa"/>
          <w:right w:w="115" w:type="dxa"/>
        </w:tblCellMar>
        <w:tblLook w:val="04A0" w:firstRow="1" w:lastRow="0" w:firstColumn="1" w:lastColumn="0" w:noHBand="0" w:noVBand="1"/>
      </w:tblPr>
      <w:tblGrid>
        <w:gridCol w:w="2296"/>
        <w:gridCol w:w="7202"/>
      </w:tblGrid>
      <w:tr w:rsidR="0053272F" w:rsidRPr="00B71909" w14:paraId="3606112C" w14:textId="77777777" w:rsidTr="0053272F">
        <w:trPr>
          <w:trHeight w:val="552"/>
        </w:trPr>
        <w:tc>
          <w:tcPr>
            <w:tcW w:w="2296" w:type="dxa"/>
            <w:tcBorders>
              <w:top w:val="dashed" w:sz="8" w:space="0" w:color="000000"/>
              <w:left w:val="dashed" w:sz="8" w:space="0" w:color="000000"/>
              <w:bottom w:val="dashed" w:sz="8" w:space="0" w:color="000000"/>
              <w:right w:val="dashed" w:sz="8" w:space="0" w:color="000000"/>
            </w:tcBorders>
            <w:shd w:val="clear" w:color="auto" w:fill="auto"/>
          </w:tcPr>
          <w:p w14:paraId="39F8F57B" w14:textId="77777777" w:rsidR="0053272F" w:rsidRPr="00B71909" w:rsidRDefault="0053272F" w:rsidP="0053272F">
            <w:pPr>
              <w:spacing w:line="259" w:lineRule="auto"/>
              <w:ind w:left="5"/>
              <w:jc w:val="center"/>
            </w:pPr>
            <w:r w:rsidRPr="00B71909">
              <w:rPr>
                <w:b/>
              </w:rPr>
              <w:t xml:space="preserve">Доказ: </w:t>
            </w:r>
          </w:p>
        </w:tc>
        <w:tc>
          <w:tcPr>
            <w:tcW w:w="7202" w:type="dxa"/>
            <w:tcBorders>
              <w:top w:val="dashed" w:sz="8" w:space="0" w:color="000000"/>
              <w:left w:val="dashed" w:sz="8" w:space="0" w:color="000000"/>
              <w:bottom w:val="dashed" w:sz="8" w:space="0" w:color="000000"/>
              <w:right w:val="dashed" w:sz="8" w:space="0" w:color="000000"/>
            </w:tcBorders>
            <w:shd w:val="clear" w:color="auto" w:fill="auto"/>
          </w:tcPr>
          <w:p w14:paraId="1EEE4627" w14:textId="77777777" w:rsidR="0053272F" w:rsidRPr="00B71909" w:rsidRDefault="0053272F" w:rsidP="0053272F">
            <w:pPr>
              <w:spacing w:line="259" w:lineRule="auto"/>
            </w:pPr>
            <w:r w:rsidRPr="00B71909">
              <w:t xml:space="preserve">Изјава предвиђена конкурсном документацијом. </w:t>
            </w:r>
          </w:p>
        </w:tc>
      </w:tr>
    </w:tbl>
    <w:p w14:paraId="21CD9802" w14:textId="77777777" w:rsidR="0053272F" w:rsidRDefault="0053272F" w:rsidP="00E064F2">
      <w:pPr>
        <w:jc w:val="both"/>
        <w:rPr>
          <w:b/>
          <w:bCs/>
          <w:lang w:val="ru-RU"/>
        </w:rPr>
      </w:pPr>
    </w:p>
    <w:p w14:paraId="674D4217" w14:textId="77777777" w:rsidR="00E064F2" w:rsidRDefault="00E064F2" w:rsidP="00E064F2">
      <w:pPr>
        <w:jc w:val="both"/>
        <w:rPr>
          <w:b/>
          <w:bCs/>
          <w:lang w:val="sr-Cyrl-RS"/>
        </w:rPr>
      </w:pPr>
      <w:r>
        <w:rPr>
          <w:b/>
          <w:bCs/>
          <w:lang w:val="ru-RU"/>
        </w:rPr>
        <w:t>Р</w:t>
      </w:r>
      <w:r>
        <w:rPr>
          <w:b/>
          <w:bCs/>
          <w:lang w:val="sr-Cyrl-RS"/>
        </w:rPr>
        <w:t xml:space="preserve">егистар понуђача: </w:t>
      </w:r>
    </w:p>
    <w:p w14:paraId="19ED637E" w14:textId="77777777" w:rsidR="00E064F2" w:rsidRDefault="00E064F2" w:rsidP="00E064F2">
      <w:pPr>
        <w:jc w:val="both"/>
        <w:rPr>
          <w:b/>
          <w:bCs/>
          <w:i/>
          <w:iCs/>
          <w:u w:val="single"/>
          <w:lang w:val="sr-Cyrl-RS"/>
        </w:rPr>
      </w:pPr>
    </w:p>
    <w:p w14:paraId="430EAB45" w14:textId="77777777" w:rsidR="00CE6A12" w:rsidRDefault="00E064F2" w:rsidP="00E064F2">
      <w:pPr>
        <w:jc w:val="both"/>
        <w:rPr>
          <w:b/>
          <w:bCs/>
          <w:u w:val="single"/>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Pr>
          <w:lang w:val="sr-Cyrl-RS"/>
        </w:rPr>
        <w:t>став 1. тачка 1) до 3</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24CD4F62" w14:textId="77777777" w:rsidR="0053272F" w:rsidRDefault="0053272F" w:rsidP="00E064F2">
      <w:pPr>
        <w:jc w:val="both"/>
        <w:rPr>
          <w:b/>
          <w:bCs/>
          <w:u w:val="single"/>
          <w:lang w:val="sr-Cyrl-RS"/>
        </w:rPr>
      </w:pPr>
    </w:p>
    <w:p w14:paraId="736B29DB" w14:textId="77777777" w:rsidR="0053272F" w:rsidRPr="007A05BF" w:rsidRDefault="0053272F" w:rsidP="00E064F2">
      <w:pPr>
        <w:jc w:val="both"/>
        <w:rPr>
          <w:lang w:val="sr-Cyrl-RS"/>
        </w:rPr>
      </w:pPr>
    </w:p>
    <w:p w14:paraId="7131ACCB" w14:textId="77777777" w:rsidR="00CE6A12" w:rsidRDefault="00CE6A12" w:rsidP="00CE6A12">
      <w:pPr>
        <w:jc w:val="both"/>
        <w:rPr>
          <w:b/>
        </w:rPr>
      </w:pPr>
      <w:r w:rsidRPr="00A64ECE">
        <w:rPr>
          <w:b/>
        </w:rPr>
        <w:t xml:space="preserve">2. Додатни услови (члан 76. став 2. Закона) </w:t>
      </w:r>
    </w:p>
    <w:p w14:paraId="19BED9DD" w14:textId="77777777" w:rsidR="00CE6A12" w:rsidRDefault="00CE6A12" w:rsidP="00CE6A12">
      <w:pPr>
        <w:jc w:val="both"/>
        <w:rPr>
          <w:b/>
        </w:rPr>
      </w:pPr>
    </w:p>
    <w:tbl>
      <w:tblPr>
        <w:tblW w:w="9667" w:type="dxa"/>
        <w:tblInd w:w="-346" w:type="dxa"/>
        <w:tblCellMar>
          <w:top w:w="102" w:type="dxa"/>
          <w:left w:w="12" w:type="dxa"/>
          <w:right w:w="0" w:type="dxa"/>
        </w:tblCellMar>
        <w:tblLook w:val="04A0" w:firstRow="1" w:lastRow="0" w:firstColumn="1" w:lastColumn="0" w:noHBand="0" w:noVBand="1"/>
      </w:tblPr>
      <w:tblGrid>
        <w:gridCol w:w="1115"/>
        <w:gridCol w:w="8552"/>
      </w:tblGrid>
      <w:tr w:rsidR="00CE6A12" w:rsidRPr="004D2C5B" w14:paraId="599097EA" w14:textId="77777777" w:rsidTr="00CE6A12">
        <w:trPr>
          <w:trHeight w:val="1066"/>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49B8BF56" w14:textId="77777777" w:rsidR="00CE6A12" w:rsidRPr="004D2C5B" w:rsidRDefault="001445E7" w:rsidP="00CE6A12">
            <w:pPr>
              <w:ind w:left="110"/>
              <w:rPr>
                <w:rFonts w:eastAsia="Times New Roman"/>
              </w:rPr>
            </w:pPr>
            <w:r>
              <w:rPr>
                <w:rFonts w:eastAsia="Times New Roman"/>
                <w:b/>
                <w:lang w:val="sr-Cyrl-CS"/>
              </w:rPr>
              <w:t>Услов</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14:paraId="4F912E18" w14:textId="77777777" w:rsidR="0053272F" w:rsidRPr="0053272F" w:rsidRDefault="0053272F" w:rsidP="0053272F">
            <w:pPr>
              <w:jc w:val="both"/>
              <w:rPr>
                <w:b/>
                <w:lang w:val="sr-Cyrl-CS"/>
              </w:rPr>
            </w:pPr>
            <w:r w:rsidRPr="0053272F">
              <w:rPr>
                <w:b/>
                <w:lang w:val="sr-Cyrl-CS"/>
              </w:rPr>
              <w:t>Да располаже довољним кадровским капацитетом и то:</w:t>
            </w:r>
          </w:p>
          <w:p w14:paraId="0FA21F1F" w14:textId="41336C5A" w:rsidR="00CE6A12" w:rsidRPr="0053272F" w:rsidRDefault="0053272F" w:rsidP="00186F9E">
            <w:pPr>
              <w:pStyle w:val="ListParagraph"/>
              <w:numPr>
                <w:ilvl w:val="0"/>
                <w:numId w:val="25"/>
              </w:numPr>
              <w:ind w:right="3"/>
              <w:jc w:val="both"/>
              <w:rPr>
                <w:rFonts w:eastAsia="Times New Roman"/>
              </w:rPr>
            </w:pPr>
            <w:r w:rsidRPr="0053272F">
              <w:rPr>
                <w:lang w:val="sr-Cyrl-CS"/>
              </w:rPr>
              <w:t xml:space="preserve">да има најмање </w:t>
            </w:r>
            <w:r w:rsidR="00186F9E">
              <w:rPr>
                <w:b/>
                <w:lang w:val="sr-Cyrl-CS"/>
              </w:rPr>
              <w:t>2</w:t>
            </w:r>
            <w:r w:rsidRPr="0053272F">
              <w:rPr>
                <w:b/>
                <w:lang w:val="sr-Cyrl-CS"/>
              </w:rPr>
              <w:t>0 (</w:t>
            </w:r>
            <w:r w:rsidR="00186F9E">
              <w:rPr>
                <w:b/>
                <w:lang w:val="sr-Cyrl-CS"/>
              </w:rPr>
              <w:t>двадесет</w:t>
            </w:r>
            <w:r w:rsidRPr="0053272F">
              <w:rPr>
                <w:b/>
                <w:lang w:val="sr-Cyrl-CS"/>
              </w:rPr>
              <w:t>)</w:t>
            </w:r>
            <w:r w:rsidRPr="0053272F">
              <w:rPr>
                <w:lang w:val="sr-Cyrl-CS"/>
              </w:rPr>
              <w:t xml:space="preserve"> запослених</w:t>
            </w:r>
            <w:r w:rsidR="00737BEE">
              <w:rPr>
                <w:lang w:val="en-US"/>
              </w:rPr>
              <w:t xml:space="preserve"> или </w:t>
            </w:r>
            <w:r w:rsidR="00410EE3">
              <w:rPr>
                <w:lang w:val="sr-Cyrl-CS"/>
              </w:rPr>
              <w:t>радно ангажованих</w:t>
            </w:r>
            <w:r w:rsidRPr="0053272F">
              <w:rPr>
                <w:lang w:val="sr-Cyrl-CS"/>
              </w:rPr>
              <w:t xml:space="preserve"> од којих </w:t>
            </w:r>
            <w:r w:rsidR="00186F9E">
              <w:rPr>
                <w:b/>
                <w:lang w:val="sr-Cyrl-CS"/>
              </w:rPr>
              <w:t>7(седам</w:t>
            </w:r>
            <w:r w:rsidRPr="0053272F">
              <w:rPr>
                <w:b/>
                <w:lang w:val="sr-Cyrl-CS"/>
              </w:rPr>
              <w:t>)</w:t>
            </w:r>
            <w:r w:rsidRPr="0053272F">
              <w:rPr>
                <w:lang w:val="sr-Cyrl-CS"/>
              </w:rPr>
              <w:t xml:space="preserve"> запослен</w:t>
            </w:r>
            <w:r>
              <w:t>их</w:t>
            </w:r>
            <w:r w:rsidR="00737BEE">
              <w:rPr>
                <w:lang w:val="sr-Cyrl-CS"/>
              </w:rPr>
              <w:t xml:space="preserve"> или радно ангажованих</w:t>
            </w:r>
            <w:r w:rsidRPr="0053272F">
              <w:rPr>
                <w:lang w:val="sr-Cyrl-CS"/>
              </w:rPr>
              <w:t xml:space="preserve"> радника морају бити дипломирани инжењери техничке струке</w:t>
            </w:r>
          </w:p>
        </w:tc>
      </w:tr>
      <w:tr w:rsidR="00873674" w:rsidRPr="004D2C5B" w14:paraId="5F315246" w14:textId="77777777" w:rsidTr="00CE6A12">
        <w:trPr>
          <w:trHeight w:val="1066"/>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1F76172D" w14:textId="68F58C35" w:rsidR="00873674" w:rsidRDefault="00873674" w:rsidP="00CE6A12">
            <w:pPr>
              <w:ind w:left="110"/>
              <w:rPr>
                <w:rFonts w:eastAsia="Times New Roman"/>
                <w:b/>
                <w:lang w:val="sr-Cyrl-CS"/>
              </w:rPr>
            </w:pPr>
            <w:r>
              <w:rPr>
                <w:rFonts w:eastAsia="Times New Roman"/>
                <w:b/>
                <w:lang w:val="sr-Cyrl-CS"/>
              </w:rPr>
              <w:t>Доказ</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14:paraId="217C07B1" w14:textId="304CAE35" w:rsidR="00410EE3" w:rsidRPr="00E53B19" w:rsidRDefault="00410EE3" w:rsidP="00410EE3">
            <w:pPr>
              <w:spacing w:line="240" w:lineRule="auto"/>
              <w:rPr>
                <w:color w:val="auto"/>
              </w:rPr>
            </w:pPr>
            <w:r w:rsidRPr="00E53B19">
              <w:rPr>
                <w:color w:val="auto"/>
              </w:rPr>
              <w:t xml:space="preserve">Извод из појединачне пореске пријаве за порез и доприносе по одбиткуодносно прва страна ППП-ПД пријаве где је наведен укупан број запослених/радно ангажованих, а којим понуђач доказује да располаже са минимум </w:t>
            </w:r>
            <w:r w:rsidRPr="00E53B19">
              <w:rPr>
                <w:b/>
                <w:color w:val="auto"/>
              </w:rPr>
              <w:t>20 (двадесет)</w:t>
            </w:r>
            <w:r w:rsidRPr="00E53B19">
              <w:rPr>
                <w:color w:val="auto"/>
              </w:rPr>
              <w:t xml:space="preserve"> запослених или радно ангажованих по уговору од којих </w:t>
            </w:r>
            <w:r>
              <w:rPr>
                <w:b/>
                <w:color w:val="auto"/>
              </w:rPr>
              <w:t>7</w:t>
            </w:r>
            <w:r w:rsidRPr="00E53B19">
              <w:rPr>
                <w:b/>
                <w:color w:val="auto"/>
              </w:rPr>
              <w:t xml:space="preserve"> (</w:t>
            </w:r>
            <w:r>
              <w:rPr>
                <w:b/>
                <w:color w:val="auto"/>
                <w:lang w:val="sr-Cyrl-CS"/>
              </w:rPr>
              <w:t>седам</w:t>
            </w:r>
            <w:r w:rsidRPr="00E53B19">
              <w:rPr>
                <w:b/>
                <w:color w:val="auto"/>
              </w:rPr>
              <w:t>)</w:t>
            </w:r>
            <w:r w:rsidRPr="00E53B19">
              <w:rPr>
                <w:color w:val="auto"/>
              </w:rPr>
              <w:t xml:space="preserve">  стално запослених радника или радно ангажованих морају бити дипломирани инжењери техничке струке. За </w:t>
            </w:r>
            <w:r>
              <w:rPr>
                <w:b/>
                <w:color w:val="auto"/>
              </w:rPr>
              <w:t>7</w:t>
            </w:r>
            <w:r w:rsidRPr="00E53B19">
              <w:rPr>
                <w:b/>
                <w:color w:val="auto"/>
              </w:rPr>
              <w:t xml:space="preserve"> (</w:t>
            </w:r>
            <w:r>
              <w:rPr>
                <w:b/>
                <w:color w:val="auto"/>
                <w:lang w:val="sr-Cyrl-CS"/>
              </w:rPr>
              <w:t>седам</w:t>
            </w:r>
            <w:r w:rsidRPr="00E53B19">
              <w:rPr>
                <w:b/>
                <w:color w:val="auto"/>
              </w:rPr>
              <w:t>)</w:t>
            </w:r>
            <w:r w:rsidRPr="00E53B19">
              <w:rPr>
                <w:color w:val="auto"/>
              </w:rPr>
              <w:t xml:space="preserve">   дипломираних инжењера техничке струке понуђач мора доставити доказ којим на несумњив начин доказује да су исти запослени (МА обрасце) или радно ангажовани код понуђача. </w:t>
            </w:r>
            <w:r w:rsidRPr="00E53B19">
              <w:rPr>
                <w:color w:val="auto"/>
                <w:lang w:val="sr-Cyrl-CS"/>
              </w:rPr>
              <w:t>За радно ангажоване раднике Понуђач може доставити као доказ:</w:t>
            </w:r>
          </w:p>
          <w:p w14:paraId="2E3FC4DA" w14:textId="77777777" w:rsidR="00410EE3" w:rsidRPr="00E53B19" w:rsidRDefault="00410EE3" w:rsidP="00410EE3">
            <w:pPr>
              <w:spacing w:line="240" w:lineRule="auto"/>
              <w:rPr>
                <w:color w:val="auto"/>
                <w:lang w:val="sr-Cyrl-CS"/>
              </w:rPr>
            </w:pPr>
          </w:p>
          <w:p w14:paraId="5F6FB7D5" w14:textId="77777777" w:rsidR="00410EE3" w:rsidRPr="00E53B19" w:rsidRDefault="00410EE3" w:rsidP="00410EE3">
            <w:pPr>
              <w:numPr>
                <w:ilvl w:val="0"/>
                <w:numId w:val="18"/>
              </w:numPr>
              <w:suppressAutoHyphens w:val="0"/>
              <w:spacing w:after="160" w:line="259" w:lineRule="auto"/>
              <w:contextualSpacing/>
              <w:jc w:val="both"/>
              <w:rPr>
                <w:color w:val="auto"/>
                <w:lang w:val="sr-Cyrl-CS"/>
              </w:rPr>
            </w:pPr>
            <w:r w:rsidRPr="00E53B19">
              <w:rPr>
                <w:color w:val="auto"/>
                <w:lang w:val="sr-Cyrl-CS"/>
              </w:rPr>
              <w:t xml:space="preserve">Уговор о привременим и повременим пословима уз </w:t>
            </w:r>
            <w:r w:rsidRPr="00172F15">
              <w:rPr>
                <w:color w:val="auto"/>
                <w:lang w:val="sr-Cyrl-CS"/>
              </w:rPr>
              <w:t>МА обра</w:t>
            </w:r>
            <w:r w:rsidRPr="00E53B19">
              <w:rPr>
                <w:color w:val="auto"/>
                <w:lang w:val="sr-Cyrl-CS"/>
              </w:rPr>
              <w:t xml:space="preserve">зац или </w:t>
            </w:r>
          </w:p>
          <w:p w14:paraId="5BEC6202" w14:textId="77777777" w:rsidR="00410EE3" w:rsidRPr="00E53B19" w:rsidRDefault="00410EE3" w:rsidP="00410EE3">
            <w:pPr>
              <w:numPr>
                <w:ilvl w:val="0"/>
                <w:numId w:val="18"/>
              </w:numPr>
              <w:suppressAutoHyphens w:val="0"/>
              <w:spacing w:after="160" w:line="259" w:lineRule="auto"/>
              <w:contextualSpacing/>
              <w:jc w:val="both"/>
              <w:rPr>
                <w:color w:val="auto"/>
                <w:lang w:val="sr-Cyrl-CS"/>
              </w:rPr>
            </w:pPr>
            <w:r w:rsidRPr="00E53B19">
              <w:rPr>
                <w:color w:val="auto"/>
                <w:lang w:val="sr-Cyrl-CS"/>
              </w:rPr>
              <w:t xml:space="preserve">уговор о допунском раду или </w:t>
            </w:r>
          </w:p>
          <w:p w14:paraId="1678DBB1" w14:textId="77777777" w:rsidR="00410EE3" w:rsidRPr="00E53B19" w:rsidRDefault="00410EE3" w:rsidP="00410EE3">
            <w:pPr>
              <w:numPr>
                <w:ilvl w:val="0"/>
                <w:numId w:val="18"/>
              </w:numPr>
              <w:suppressAutoHyphens w:val="0"/>
              <w:spacing w:after="160" w:line="259" w:lineRule="auto"/>
              <w:contextualSpacing/>
              <w:jc w:val="both"/>
              <w:rPr>
                <w:color w:val="auto"/>
                <w:lang w:val="sr-Cyrl-CS"/>
              </w:rPr>
            </w:pPr>
            <w:r w:rsidRPr="00E53B19">
              <w:rPr>
                <w:color w:val="auto"/>
                <w:lang w:val="sr-Cyrl-CS"/>
              </w:rPr>
              <w:t xml:space="preserve">уговор о делу. </w:t>
            </w:r>
          </w:p>
          <w:p w14:paraId="1063C961" w14:textId="3590DD88" w:rsidR="00873674" w:rsidRPr="00EF0C8D" w:rsidRDefault="00410EE3" w:rsidP="00410EE3">
            <w:pPr>
              <w:jc w:val="both"/>
              <w:rPr>
                <w:lang w:val="sr-Cyrl-CS"/>
              </w:rPr>
            </w:pPr>
            <w:r w:rsidRPr="00172F15">
              <w:rPr>
                <w:color w:val="auto"/>
                <w:lang w:val="sr-Cyrl-CS"/>
              </w:rPr>
              <w:t xml:space="preserve">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tc>
      </w:tr>
      <w:tr w:rsidR="00873674" w:rsidRPr="004D2C5B" w14:paraId="712358CB" w14:textId="77777777" w:rsidTr="00CE6A12">
        <w:trPr>
          <w:trHeight w:val="1066"/>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3B17F458" w14:textId="03D85150" w:rsidR="00873674" w:rsidRDefault="00873674" w:rsidP="00CE6A12">
            <w:pPr>
              <w:ind w:left="110"/>
              <w:rPr>
                <w:rFonts w:eastAsia="Times New Roman"/>
                <w:b/>
                <w:lang w:val="sr-Cyrl-CS"/>
              </w:rPr>
            </w:pPr>
            <w:r>
              <w:rPr>
                <w:rFonts w:eastAsia="Times New Roman"/>
                <w:b/>
                <w:lang w:val="sr-Cyrl-CS"/>
              </w:rPr>
              <w:lastRenderedPageBreak/>
              <w:t>Услов</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14:paraId="416B233B" w14:textId="77777777" w:rsidR="00873674" w:rsidRDefault="00873674" w:rsidP="0053272F">
            <w:pPr>
              <w:jc w:val="both"/>
              <w:rPr>
                <w:lang w:val="sr-Cyrl-CS"/>
              </w:rPr>
            </w:pPr>
            <w:r w:rsidRPr="008E11FC">
              <w:rPr>
                <w:lang w:val="sr-Cyrl-CS"/>
              </w:rPr>
              <w:t xml:space="preserve">Да планирани </w:t>
            </w:r>
            <w:r>
              <w:rPr>
                <w:lang w:val="sr-Cyrl-CS"/>
              </w:rPr>
              <w:t>вршиоци пројектантског надзора,</w:t>
            </w:r>
            <w:r w:rsidRPr="008E11FC">
              <w:rPr>
                <w:lang w:val="sr-Cyrl-CS"/>
              </w:rPr>
              <w:t xml:space="preserve"> који ће решењем бити именовани у предметној јавној набавци</w:t>
            </w:r>
            <w:r>
              <w:rPr>
                <w:lang w:val="sr-Cyrl-CS"/>
              </w:rPr>
              <w:t>,</w:t>
            </w:r>
            <w:r w:rsidRPr="008E11FC">
              <w:rPr>
                <w:lang w:val="sr-Cyrl-CS"/>
              </w:rPr>
              <w:t xml:space="preserve"> поседују личну лиценцу и то:</w:t>
            </w:r>
          </w:p>
          <w:p w14:paraId="0ABEA065" w14:textId="77777777" w:rsidR="00873674" w:rsidRPr="00B44F30" w:rsidRDefault="00873674" w:rsidP="00873674">
            <w:pPr>
              <w:spacing w:before="240" w:line="240" w:lineRule="auto"/>
              <w:jc w:val="both"/>
              <w:rPr>
                <w:lang w:val="sr-Cyrl-CS"/>
              </w:rPr>
            </w:pPr>
            <w:r w:rsidRPr="00B44F30">
              <w:rPr>
                <w:lang w:val="sr-Cyrl-CS"/>
              </w:rPr>
              <w:t xml:space="preserve">пројектантски надзор – одговорни пројектант за трасу - дипл. инж. грађ. важећа лиценца ИКС бр. 315 или 312 </w:t>
            </w:r>
            <w:r>
              <w:rPr>
                <w:lang w:val="sr-Cyrl-CS"/>
              </w:rPr>
              <w:t xml:space="preserve">                                </w:t>
            </w:r>
            <w:r w:rsidRPr="00B44F30">
              <w:rPr>
                <w:lang w:val="sr-Cyrl-CS"/>
              </w:rPr>
              <w:t xml:space="preserve">                                                                        –</w:t>
            </w:r>
            <w:r>
              <w:rPr>
                <w:lang w:val="sr-Cyrl-CS"/>
              </w:rPr>
              <w:t xml:space="preserve">                                                                                                         </w:t>
            </w:r>
            <w:r w:rsidRPr="00B44F30">
              <w:rPr>
                <w:lang w:val="sr-Cyrl-CS"/>
              </w:rPr>
              <w:t xml:space="preserve"> 1 извршилац</w:t>
            </w:r>
          </w:p>
          <w:p w14:paraId="4E1C0740" w14:textId="77777777" w:rsidR="00873674" w:rsidRPr="00B44F30" w:rsidRDefault="00873674" w:rsidP="00873674">
            <w:pPr>
              <w:spacing w:before="240" w:line="240" w:lineRule="auto"/>
              <w:jc w:val="both"/>
              <w:rPr>
                <w:lang w:val="sr-Cyrl-CS"/>
              </w:rPr>
            </w:pPr>
            <w:r w:rsidRPr="00B44F30">
              <w:rPr>
                <w:lang w:val="sr-Cyrl-CS"/>
              </w:rPr>
              <w:t xml:space="preserve">пројектантски надзор – одговорни пројектант за објекте (потпорни зидови, мостови, заштите косина и друге бетонске конструкције) – дипл.инж.грађ. важећа лиценца ИКС бр. 310 или 312                                                                 – </w:t>
            </w:r>
            <w:r>
              <w:rPr>
                <w:lang w:val="sr-Cyrl-CS"/>
              </w:rPr>
              <w:t xml:space="preserve">                                                                                                         </w:t>
            </w:r>
            <w:r w:rsidRPr="00B44F30">
              <w:rPr>
                <w:lang w:val="sr-Cyrl-CS"/>
              </w:rPr>
              <w:t xml:space="preserve">1 извршилац  </w:t>
            </w:r>
          </w:p>
          <w:p w14:paraId="244F03CF" w14:textId="77777777" w:rsidR="00873674" w:rsidRPr="00B44F30" w:rsidRDefault="00873674" w:rsidP="00873674">
            <w:pPr>
              <w:spacing w:before="240" w:line="240" w:lineRule="auto"/>
              <w:jc w:val="both"/>
              <w:rPr>
                <w:lang w:val="sr-Cyrl-CS"/>
              </w:rPr>
            </w:pPr>
            <w:r w:rsidRPr="00B44F30">
              <w:rPr>
                <w:lang w:val="sr-Cyrl-CS"/>
              </w:rPr>
              <w:t xml:space="preserve">пројектантски надзор – одговорни пројектант за хидротехнику - дипл.инж.грађ. важећа лиценца лиценца ИКС бр. 314                                                                – </w:t>
            </w:r>
            <w:r>
              <w:rPr>
                <w:lang w:val="sr-Cyrl-CS"/>
              </w:rPr>
              <w:t xml:space="preserve">                                                                                                         </w:t>
            </w:r>
            <w:r w:rsidRPr="00B44F30">
              <w:rPr>
                <w:lang w:val="sr-Cyrl-CS"/>
              </w:rPr>
              <w:t xml:space="preserve">1 извршилац  </w:t>
            </w:r>
          </w:p>
          <w:p w14:paraId="0651E2B6" w14:textId="77777777" w:rsidR="00873674" w:rsidRPr="00B44F30" w:rsidRDefault="00873674" w:rsidP="00873674">
            <w:pPr>
              <w:spacing w:before="240" w:line="240" w:lineRule="auto"/>
              <w:jc w:val="both"/>
              <w:rPr>
                <w:lang w:val="sr-Cyrl-CS"/>
              </w:rPr>
            </w:pPr>
            <w:r w:rsidRPr="00B44F30">
              <w:rPr>
                <w:lang w:val="sr-Cyrl-CS"/>
              </w:rPr>
              <w:t>пројектантски надзор – одговони пројектант за тунеле - дипл.инж.грађ. важећа лиценца ИКС бр. 310 или 312 и дипл.инж.геологије важе</w:t>
            </w:r>
            <w:r>
              <w:rPr>
                <w:lang w:val="sr-Cyrl-CS"/>
              </w:rPr>
              <w:t xml:space="preserve">ћа лиценца ИКС бр. 391 </w:t>
            </w:r>
            <w:r w:rsidRPr="00B44F30">
              <w:rPr>
                <w:lang w:val="sr-Cyrl-CS"/>
              </w:rPr>
              <w:t xml:space="preserve">    </w:t>
            </w:r>
            <w:r>
              <w:rPr>
                <w:lang w:val="sr-Cyrl-CS"/>
              </w:rPr>
              <w:t xml:space="preserve">                        </w:t>
            </w:r>
            <w:r w:rsidRPr="00B44F30">
              <w:rPr>
                <w:lang w:val="sr-Cyrl-CS"/>
              </w:rPr>
              <w:t xml:space="preserve">–                                                                                                по 1 извршилац  </w:t>
            </w:r>
          </w:p>
          <w:p w14:paraId="0E7310AD" w14:textId="77777777" w:rsidR="00873674" w:rsidRPr="00B44F30" w:rsidRDefault="00873674" w:rsidP="00873674">
            <w:pPr>
              <w:spacing w:before="240" w:line="240" w:lineRule="auto"/>
              <w:jc w:val="both"/>
              <w:rPr>
                <w:lang w:val="sr-Cyrl-CS"/>
              </w:rPr>
            </w:pPr>
            <w:r w:rsidRPr="00B44F30">
              <w:rPr>
                <w:lang w:val="sr-Cyrl-CS"/>
              </w:rPr>
              <w:t xml:space="preserve">пројектантски надзор за електроенергетику и електроенергетске инсталације и телекомуникационе системе - дипл.инж.ел. важећа лиценца ИКС бр. 351                                    </w:t>
            </w:r>
            <w:r>
              <w:rPr>
                <w:lang w:val="sr-Cyrl-CS"/>
              </w:rPr>
              <w:t xml:space="preserve">                   </w:t>
            </w:r>
            <w:r w:rsidRPr="00B44F30">
              <w:rPr>
                <w:lang w:val="sr-Cyrl-CS"/>
              </w:rPr>
              <w:t xml:space="preserve">                            – 1 извршилац  </w:t>
            </w:r>
          </w:p>
          <w:p w14:paraId="6F5364EF" w14:textId="77777777" w:rsidR="00873674" w:rsidRDefault="00873674" w:rsidP="00873674">
            <w:pPr>
              <w:spacing w:before="240" w:line="240" w:lineRule="auto"/>
              <w:jc w:val="both"/>
              <w:rPr>
                <w:lang w:val="sr-Cyrl-CS"/>
              </w:rPr>
            </w:pPr>
            <w:r w:rsidRPr="00B44F30">
              <w:rPr>
                <w:lang w:val="sr-Cyrl-CS"/>
              </w:rPr>
              <w:t>пројектантски надзор – одговорни пројектант за геодезију - дипл.инж.геодезије важећа лиценца ИКС 372                                                                                       –                                                                                                     1 извршилац</w:t>
            </w:r>
          </w:p>
          <w:p w14:paraId="2105A8A4" w14:textId="6D54057B" w:rsidR="00873674" w:rsidRPr="00873674" w:rsidRDefault="00873674" w:rsidP="00873674">
            <w:pPr>
              <w:jc w:val="both"/>
              <w:rPr>
                <w:b/>
                <w:lang w:val="sr-Cyrl-CS"/>
              </w:rPr>
            </w:pPr>
            <w:r w:rsidRPr="00D738B4">
              <w:rPr>
                <w:lang w:val="sr-Cyrl-CS"/>
              </w:rPr>
              <w:t>пројектантски надзор – одговорни пројектант за хортикултуру – дипл.инж.шум. важећа лиценца ИКС бр.373                              - 1 извршилац</w:t>
            </w:r>
          </w:p>
        </w:tc>
      </w:tr>
      <w:tr w:rsidR="00CE6A12" w:rsidRPr="004D2C5B" w14:paraId="20C4EE0C" w14:textId="77777777" w:rsidTr="003D0AE7">
        <w:trPr>
          <w:trHeight w:val="314"/>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1B20D9EE" w14:textId="77777777" w:rsidR="00CE6A12" w:rsidRPr="004D2C5B" w:rsidRDefault="001445E7" w:rsidP="00CE6A12">
            <w:pPr>
              <w:ind w:left="218"/>
              <w:jc w:val="center"/>
              <w:rPr>
                <w:rFonts w:eastAsia="Times New Roman"/>
              </w:rPr>
            </w:pPr>
            <w:r>
              <w:rPr>
                <w:rFonts w:eastAsia="Times New Roman"/>
                <w:b/>
                <w:lang w:val="sr-Cyrl-CS"/>
              </w:rPr>
              <w:t>Доказ</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14:paraId="41CF3DF0" w14:textId="77777777" w:rsidR="00390610" w:rsidRPr="00390610" w:rsidRDefault="00390610" w:rsidP="00390610">
            <w:pPr>
              <w:suppressAutoHyphens w:val="0"/>
              <w:spacing w:line="314" w:lineRule="auto"/>
              <w:jc w:val="both"/>
              <w:rPr>
                <w:rFonts w:eastAsia="Times New Roman"/>
                <w:color w:val="auto"/>
                <w:kern w:val="0"/>
                <w:lang w:eastAsia="en-US"/>
              </w:rPr>
            </w:pPr>
            <w:r w:rsidRPr="00390610">
              <w:rPr>
                <w:rFonts w:eastAsia="Times New Roman"/>
                <w:color w:val="auto"/>
                <w:kern w:val="0"/>
                <w:lang w:eastAsia="en-US"/>
              </w:rPr>
              <w:t xml:space="preserve">Копије лиценци издатих од Инжењерске коморе Србије са потврдама о важности лиценце.   </w:t>
            </w:r>
          </w:p>
          <w:p w14:paraId="468806FD" w14:textId="77777777" w:rsidR="00390610" w:rsidRPr="00390610" w:rsidRDefault="00390610" w:rsidP="00390610">
            <w:pPr>
              <w:suppressAutoHyphens w:val="0"/>
              <w:spacing w:after="32" w:line="269" w:lineRule="auto"/>
              <w:ind w:right="111"/>
              <w:jc w:val="both"/>
              <w:rPr>
                <w:rFonts w:eastAsia="Times New Roman"/>
                <w:color w:val="auto"/>
                <w:kern w:val="0"/>
                <w:lang w:eastAsia="en-US"/>
              </w:rPr>
            </w:pPr>
            <w:r w:rsidRPr="00390610">
              <w:rPr>
                <w:rFonts w:eastAsia="Times New Roman"/>
                <w:color w:val="auto"/>
                <w:kern w:val="0"/>
                <w:lang w:eastAsia="en-US"/>
              </w:rPr>
              <w:t xml:space="preserve">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–МА образац). </w:t>
            </w:r>
          </w:p>
          <w:p w14:paraId="3547DBB8" w14:textId="3F7F6C37" w:rsidR="00CE6A12" w:rsidRPr="004D2C5B" w:rsidRDefault="00CE6A12" w:rsidP="00390610">
            <w:pPr>
              <w:jc w:val="both"/>
              <w:rPr>
                <w:rFonts w:eastAsia="Times New Roman"/>
              </w:rPr>
            </w:pPr>
          </w:p>
        </w:tc>
      </w:tr>
      <w:tr w:rsidR="00CE6A12" w:rsidRPr="004D2C5B" w14:paraId="249D4DBD" w14:textId="77777777" w:rsidTr="00CE6A12">
        <w:trPr>
          <w:trHeight w:val="597"/>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3DED11C9" w14:textId="77777777" w:rsidR="00CE6A12" w:rsidRPr="004D2C5B" w:rsidRDefault="00CE6A12" w:rsidP="00CE6A12">
            <w:pPr>
              <w:ind w:left="110"/>
              <w:rPr>
                <w:rFonts w:eastAsia="Times New Roman"/>
              </w:rPr>
            </w:pPr>
            <w:r w:rsidRPr="004D2C5B">
              <w:rPr>
                <w:rFonts w:eastAsia="Times New Roman"/>
                <w:b/>
              </w:rPr>
              <w:t xml:space="preserve">4.Услов </w:t>
            </w:r>
            <w:r w:rsidRPr="004D2C5B">
              <w:rPr>
                <w:rFonts w:eastAsia="Times New Roman"/>
              </w:rPr>
              <w:t xml:space="preserve"> </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14:paraId="4AD0142D" w14:textId="77777777" w:rsidR="00CE6A12" w:rsidRPr="00A64ECE" w:rsidRDefault="00CE6A12" w:rsidP="00CE6A12">
            <w:pPr>
              <w:jc w:val="both"/>
            </w:pPr>
            <w:r w:rsidRPr="004D2C5B">
              <w:rPr>
                <w:rFonts w:eastAsia="Times New Roman"/>
              </w:rPr>
              <w:t xml:space="preserve"> </w:t>
            </w:r>
            <w:r w:rsidRPr="00A64ECE">
              <w:t xml:space="preserve">Да располаже довољним </w:t>
            </w:r>
            <w:r w:rsidRPr="00A64ECE">
              <w:rPr>
                <w:b/>
              </w:rPr>
              <w:t>техничким капацитетом</w:t>
            </w:r>
            <w:r w:rsidRPr="00A64ECE">
              <w:t xml:space="preserve"> односно да располаже следећом техничком опремом: </w:t>
            </w:r>
          </w:p>
          <w:p w14:paraId="2BA2D91E" w14:textId="77777777" w:rsidR="0053272F" w:rsidRPr="004D2C5B" w:rsidRDefault="00CE6A12" w:rsidP="0053272F">
            <w:pPr>
              <w:jc w:val="both"/>
              <w:rPr>
                <w:rFonts w:eastAsia="Times New Roman"/>
                <w:lang w:val="sr-Cyrl-RS"/>
              </w:rPr>
            </w:pPr>
            <w:r w:rsidRPr="00A64ECE">
              <w:tab/>
            </w:r>
            <w:r w:rsidRPr="00A64ECE">
              <w:tab/>
            </w:r>
          </w:p>
          <w:tbl>
            <w:tblPr>
              <w:tblW w:w="0" w:type="auto"/>
              <w:tblLook w:val="04A0" w:firstRow="1" w:lastRow="0" w:firstColumn="1" w:lastColumn="0" w:noHBand="0" w:noVBand="1"/>
            </w:tblPr>
            <w:tblGrid>
              <w:gridCol w:w="5663"/>
              <w:gridCol w:w="1740"/>
            </w:tblGrid>
            <w:tr w:rsidR="0053272F" w:rsidRPr="000426CE" w14:paraId="20B8303A" w14:textId="77777777" w:rsidTr="0053272F">
              <w:tc>
                <w:tcPr>
                  <w:tcW w:w="5663" w:type="dxa"/>
                </w:tcPr>
                <w:p w14:paraId="2170146A" w14:textId="77777777" w:rsidR="0053272F" w:rsidRPr="002E67BF" w:rsidRDefault="0053272F" w:rsidP="0053272F">
                  <w:pPr>
                    <w:pStyle w:val="ListParagraph"/>
                    <w:numPr>
                      <w:ilvl w:val="0"/>
                      <w:numId w:val="24"/>
                    </w:numPr>
                    <w:tabs>
                      <w:tab w:val="clear" w:pos="720"/>
                      <w:tab w:val="num" w:pos="139"/>
                    </w:tabs>
                    <w:suppressAutoHyphens w:val="0"/>
                    <w:spacing w:line="240" w:lineRule="auto"/>
                    <w:ind w:hanging="720"/>
                    <w:contextualSpacing/>
                    <w:jc w:val="both"/>
                    <w:rPr>
                      <w:lang w:val="sr-Cyrl-CS"/>
                    </w:rPr>
                  </w:pPr>
                  <w:r w:rsidRPr="002E67BF">
                    <w:rPr>
                      <w:lang w:val="sr-Cyrl-CS"/>
                    </w:rPr>
                    <w:t>теренско возило погон 4</w:t>
                  </w:r>
                  <w:r w:rsidRPr="002E67BF">
                    <w:t>x4</w:t>
                  </w:r>
                </w:p>
              </w:tc>
              <w:tc>
                <w:tcPr>
                  <w:tcW w:w="1740" w:type="dxa"/>
                </w:tcPr>
                <w:p w14:paraId="63CBE90B" w14:textId="77777777" w:rsidR="0053272F" w:rsidRPr="002E67BF" w:rsidRDefault="0053272F" w:rsidP="0053272F">
                  <w:pPr>
                    <w:rPr>
                      <w:lang w:val="sr-Latn-CS"/>
                    </w:rPr>
                  </w:pPr>
                  <w:r w:rsidRPr="002E67BF">
                    <w:rPr>
                      <w:lang w:val="sr-Cyrl-CS"/>
                    </w:rPr>
                    <w:t>комада 2</w:t>
                  </w:r>
                </w:p>
              </w:tc>
            </w:tr>
            <w:tr w:rsidR="0053272F" w:rsidRPr="000426CE" w14:paraId="303EC29A" w14:textId="77777777" w:rsidTr="0053272F">
              <w:tc>
                <w:tcPr>
                  <w:tcW w:w="5663" w:type="dxa"/>
                </w:tcPr>
                <w:p w14:paraId="551EE3C1" w14:textId="77777777" w:rsidR="0053272F" w:rsidRPr="002E67BF" w:rsidRDefault="0053272F" w:rsidP="0053272F">
                  <w:pPr>
                    <w:pStyle w:val="ListParagraph"/>
                    <w:numPr>
                      <w:ilvl w:val="0"/>
                      <w:numId w:val="24"/>
                    </w:numPr>
                    <w:tabs>
                      <w:tab w:val="clear" w:pos="720"/>
                      <w:tab w:val="num" w:pos="139"/>
                    </w:tabs>
                    <w:suppressAutoHyphens w:val="0"/>
                    <w:spacing w:line="240" w:lineRule="auto"/>
                    <w:ind w:hanging="720"/>
                    <w:contextualSpacing/>
                    <w:jc w:val="both"/>
                    <w:rPr>
                      <w:lang w:val="sr-Cyrl-CS"/>
                    </w:rPr>
                  </w:pPr>
                  <w:r w:rsidRPr="002E67BF">
                    <w:rPr>
                      <w:lang w:val="sr-Cyrl-CS"/>
                    </w:rPr>
                    <w:t>геомеханичка бушaћа гарнитура</w:t>
                  </w:r>
                </w:p>
              </w:tc>
              <w:tc>
                <w:tcPr>
                  <w:tcW w:w="1740" w:type="dxa"/>
                </w:tcPr>
                <w:p w14:paraId="1D145648" w14:textId="77777777" w:rsidR="0053272F" w:rsidRPr="002E67BF" w:rsidRDefault="0053272F" w:rsidP="0053272F">
                  <w:pPr>
                    <w:rPr>
                      <w:lang w:val="sr-Latn-CS"/>
                    </w:rPr>
                  </w:pPr>
                  <w:r w:rsidRPr="002E67BF">
                    <w:rPr>
                      <w:lang w:val="sr-Cyrl-CS"/>
                    </w:rPr>
                    <w:t xml:space="preserve">комада </w:t>
                  </w:r>
                  <w:r w:rsidRPr="002E67BF">
                    <w:rPr>
                      <w:lang w:val="sr-Latn-CS"/>
                    </w:rPr>
                    <w:t>1</w:t>
                  </w:r>
                </w:p>
              </w:tc>
            </w:tr>
            <w:tr w:rsidR="0053272F" w:rsidRPr="000426CE" w14:paraId="3B3C98C6" w14:textId="77777777" w:rsidTr="0053272F">
              <w:tc>
                <w:tcPr>
                  <w:tcW w:w="5663" w:type="dxa"/>
                </w:tcPr>
                <w:p w14:paraId="72BC5B7E" w14:textId="77777777" w:rsidR="0053272F" w:rsidRPr="002E67BF" w:rsidRDefault="0053272F" w:rsidP="0053272F">
                  <w:pPr>
                    <w:rPr>
                      <w:lang w:val="sr-Cyrl-CS"/>
                    </w:rPr>
                  </w:pPr>
                  <w:r w:rsidRPr="002E67BF">
                    <w:rPr>
                      <w:lang w:val="sr-Cyrl-CS"/>
                    </w:rPr>
                    <w:t>- акредитована лабораторија за геомеханику</w:t>
                  </w:r>
                </w:p>
              </w:tc>
              <w:tc>
                <w:tcPr>
                  <w:tcW w:w="1740" w:type="dxa"/>
                </w:tcPr>
                <w:p w14:paraId="3F0EF0E7" w14:textId="77777777" w:rsidR="0053272F" w:rsidRPr="002E67BF" w:rsidRDefault="0053272F" w:rsidP="0053272F">
                  <w:pPr>
                    <w:rPr>
                      <w:lang w:val="sr-Latn-CS"/>
                    </w:rPr>
                  </w:pPr>
                  <w:r w:rsidRPr="002E67BF">
                    <w:rPr>
                      <w:lang w:val="sr-Cyrl-CS"/>
                    </w:rPr>
                    <w:t xml:space="preserve">комада </w:t>
                  </w:r>
                  <w:r w:rsidRPr="002E67BF">
                    <w:rPr>
                      <w:lang w:val="sr-Latn-CS"/>
                    </w:rPr>
                    <w:t>1</w:t>
                  </w:r>
                </w:p>
              </w:tc>
            </w:tr>
            <w:tr w:rsidR="0053272F" w:rsidRPr="000426CE" w14:paraId="2AB369D6" w14:textId="77777777" w:rsidTr="0053272F">
              <w:tc>
                <w:tcPr>
                  <w:tcW w:w="5663" w:type="dxa"/>
                </w:tcPr>
                <w:p w14:paraId="1EBDA904" w14:textId="77777777" w:rsidR="0053272F" w:rsidRPr="002E67BF" w:rsidRDefault="0053272F" w:rsidP="0053272F">
                  <w:pPr>
                    <w:numPr>
                      <w:ilvl w:val="0"/>
                      <w:numId w:val="24"/>
                    </w:numPr>
                    <w:tabs>
                      <w:tab w:val="clear" w:pos="720"/>
                      <w:tab w:val="num" w:pos="42"/>
                    </w:tabs>
                    <w:suppressAutoHyphens w:val="0"/>
                    <w:spacing w:after="200" w:line="276" w:lineRule="auto"/>
                    <w:ind w:left="184" w:hanging="184"/>
                    <w:rPr>
                      <w:lang w:val="sr-Cyrl-CS"/>
                    </w:rPr>
                  </w:pPr>
                  <w:r w:rsidRPr="002E67BF">
                    <w:rPr>
                      <w:lang w:val="sr-Cyrl-CS"/>
                    </w:rPr>
                    <w:t>тотална станица</w:t>
                  </w:r>
                </w:p>
              </w:tc>
              <w:tc>
                <w:tcPr>
                  <w:tcW w:w="1740" w:type="dxa"/>
                </w:tcPr>
                <w:p w14:paraId="6D09C40F" w14:textId="77777777" w:rsidR="0053272F" w:rsidRPr="002E67BF" w:rsidRDefault="0053272F" w:rsidP="0053272F">
                  <w:pPr>
                    <w:rPr>
                      <w:lang w:val="sr-Cyrl-CS"/>
                    </w:rPr>
                  </w:pPr>
                  <w:r w:rsidRPr="002E67BF">
                    <w:rPr>
                      <w:lang w:val="sr-Cyrl-CS"/>
                    </w:rPr>
                    <w:t>комада 1</w:t>
                  </w:r>
                </w:p>
              </w:tc>
            </w:tr>
            <w:tr w:rsidR="0053272F" w:rsidRPr="000426CE" w14:paraId="54A0EB4C" w14:textId="77777777" w:rsidTr="0053272F">
              <w:tc>
                <w:tcPr>
                  <w:tcW w:w="5663" w:type="dxa"/>
                </w:tcPr>
                <w:p w14:paraId="3FF01048" w14:textId="77777777" w:rsidR="0053272F" w:rsidRPr="002E67BF" w:rsidRDefault="0053272F" w:rsidP="0053272F">
                  <w:pPr>
                    <w:numPr>
                      <w:ilvl w:val="0"/>
                      <w:numId w:val="24"/>
                    </w:numPr>
                    <w:tabs>
                      <w:tab w:val="clear" w:pos="720"/>
                      <w:tab w:val="num" w:pos="184"/>
                    </w:tabs>
                    <w:suppressAutoHyphens w:val="0"/>
                    <w:spacing w:after="200" w:line="276" w:lineRule="auto"/>
                    <w:ind w:left="609" w:hanging="609"/>
                    <w:rPr>
                      <w:lang w:val="sr-Cyrl-CS"/>
                    </w:rPr>
                  </w:pPr>
                  <w:r w:rsidRPr="002E67BF">
                    <w:rPr>
                      <w:lang w:val="sr-Cyrl-CS"/>
                    </w:rPr>
                    <w:t>нивелир</w:t>
                  </w:r>
                </w:p>
              </w:tc>
              <w:tc>
                <w:tcPr>
                  <w:tcW w:w="1740" w:type="dxa"/>
                </w:tcPr>
                <w:p w14:paraId="77AD7651" w14:textId="77777777" w:rsidR="0053272F" w:rsidRPr="002E67BF" w:rsidRDefault="0053272F" w:rsidP="0053272F">
                  <w:pPr>
                    <w:rPr>
                      <w:lang w:val="sr-Cyrl-CS"/>
                    </w:rPr>
                  </w:pPr>
                  <w:r w:rsidRPr="002E67BF">
                    <w:rPr>
                      <w:lang w:val="sr-Cyrl-CS"/>
                    </w:rPr>
                    <w:t>комада 1</w:t>
                  </w:r>
                </w:p>
              </w:tc>
            </w:tr>
          </w:tbl>
          <w:p w14:paraId="3C6FB5C6" w14:textId="77777777" w:rsidR="00CE6A12" w:rsidRPr="004D2C5B" w:rsidRDefault="00CE6A12" w:rsidP="0053272F">
            <w:pPr>
              <w:jc w:val="both"/>
              <w:rPr>
                <w:rFonts w:eastAsia="Times New Roman"/>
                <w:lang w:val="sr-Cyrl-RS"/>
              </w:rPr>
            </w:pPr>
          </w:p>
        </w:tc>
      </w:tr>
      <w:tr w:rsidR="00CE6A12" w:rsidRPr="004D2C5B" w14:paraId="67C295D8" w14:textId="77777777" w:rsidTr="00CE6A12">
        <w:trPr>
          <w:trHeight w:val="942"/>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41BC1936" w14:textId="77777777" w:rsidR="00CE6A12" w:rsidRPr="004D2C5B" w:rsidRDefault="00CE6A12" w:rsidP="00CE6A12">
            <w:pPr>
              <w:ind w:left="110"/>
              <w:rPr>
                <w:rFonts w:eastAsia="Times New Roman"/>
                <w:b/>
              </w:rPr>
            </w:pPr>
            <w:r>
              <w:rPr>
                <w:rFonts w:eastAsia="Times New Roman"/>
                <w:b/>
              </w:rPr>
              <w:lastRenderedPageBreak/>
              <w:t>Доказ</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14:paraId="68200661" w14:textId="77777777" w:rsidR="00CE6A12" w:rsidRPr="00A64ECE" w:rsidRDefault="00CE6A12" w:rsidP="00CE6A12">
            <w:r w:rsidRPr="00A64ECE">
              <w:t xml:space="preserve">Изјава (образац у конкурсној документацији) да понуђач поседује тражену опрему у исправном стању за свe време трајања уговора.  </w:t>
            </w:r>
          </w:p>
          <w:p w14:paraId="2FA1A84E" w14:textId="77777777" w:rsidR="00CE6A12" w:rsidRPr="004D2C5B" w:rsidRDefault="00CE6A12" w:rsidP="00CE6A12">
            <w:pPr>
              <w:jc w:val="both"/>
              <w:rPr>
                <w:rFonts w:eastAsia="Times New Roman"/>
              </w:rPr>
            </w:pPr>
          </w:p>
        </w:tc>
      </w:tr>
    </w:tbl>
    <w:p w14:paraId="2EFB73AF" w14:textId="77777777" w:rsidR="00CE6A12" w:rsidRDefault="00CE6A12" w:rsidP="00E064F2">
      <w:pPr>
        <w:jc w:val="both"/>
        <w:rPr>
          <w:b/>
          <w:bCs/>
          <w:i/>
          <w:iCs/>
          <w:color w:val="auto"/>
          <w:u w:val="single"/>
          <w:lang w:val="sr-Cyrl-CS"/>
        </w:rPr>
      </w:pPr>
    </w:p>
    <w:p w14:paraId="7F91CFD8" w14:textId="77777777" w:rsidR="00062482" w:rsidRPr="002A3DAE" w:rsidRDefault="00062482" w:rsidP="00062482">
      <w:pPr>
        <w:widowControl w:val="0"/>
        <w:tabs>
          <w:tab w:val="left" w:pos="1440"/>
        </w:tabs>
        <w:spacing w:line="240" w:lineRule="auto"/>
        <w:jc w:val="both"/>
        <w:rPr>
          <w:rFonts w:eastAsia="Malgun Gothic"/>
        </w:rPr>
      </w:pPr>
    </w:p>
    <w:p w14:paraId="17DF986B"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30202F3"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F38101A" w14:textId="77777777" w:rsidR="00FE1390" w:rsidRDefault="00FE1390" w:rsidP="00062482">
      <w:pPr>
        <w:widowControl w:val="0"/>
        <w:tabs>
          <w:tab w:val="left" w:pos="1440"/>
        </w:tabs>
        <w:spacing w:line="240" w:lineRule="auto"/>
        <w:jc w:val="both"/>
        <w:rPr>
          <w:rFonts w:eastAsia="Malgun Gothic"/>
          <w:color w:val="auto"/>
          <w:spacing w:val="-6"/>
        </w:rPr>
      </w:pPr>
    </w:p>
    <w:p w14:paraId="14CE779C"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14:paraId="4FCF5E0F" w14:textId="77777777"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14:paraId="61583CBD" w14:textId="77777777"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14:paraId="111F0FF4" w14:textId="77777777"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14:paraId="6FB3CFB1"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6033A126"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3E1AA501"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ако наведе интернет страницу на којој су тражени подаци (докази) јавно доступни.</w:t>
      </w:r>
    </w:p>
    <w:p w14:paraId="1F38DD93" w14:textId="021FD0AB" w:rsidR="001445E7" w:rsidRDefault="001445E7" w:rsidP="00062482">
      <w:pPr>
        <w:widowControl w:val="0"/>
        <w:tabs>
          <w:tab w:val="left" w:pos="0"/>
        </w:tabs>
        <w:spacing w:line="240" w:lineRule="auto"/>
        <w:jc w:val="both"/>
        <w:rPr>
          <w:rFonts w:eastAsia="Malgun Gothic"/>
          <w:b/>
        </w:rPr>
      </w:pPr>
    </w:p>
    <w:p w14:paraId="1994E34D" w14:textId="65A68510" w:rsidR="00253F08" w:rsidRDefault="00253F08" w:rsidP="00062482">
      <w:pPr>
        <w:widowControl w:val="0"/>
        <w:tabs>
          <w:tab w:val="left" w:pos="0"/>
        </w:tabs>
        <w:spacing w:line="240" w:lineRule="auto"/>
        <w:jc w:val="both"/>
        <w:rPr>
          <w:rFonts w:eastAsia="Malgun Gothic"/>
          <w:b/>
        </w:rPr>
      </w:pPr>
    </w:p>
    <w:p w14:paraId="404BB60B" w14:textId="456B289D" w:rsidR="00253F08" w:rsidRDefault="00253F08" w:rsidP="00062482">
      <w:pPr>
        <w:widowControl w:val="0"/>
        <w:tabs>
          <w:tab w:val="left" w:pos="0"/>
        </w:tabs>
        <w:spacing w:line="240" w:lineRule="auto"/>
        <w:jc w:val="both"/>
        <w:rPr>
          <w:rFonts w:eastAsia="Malgun Gothic"/>
          <w:b/>
        </w:rPr>
      </w:pPr>
    </w:p>
    <w:p w14:paraId="3B01ECEC" w14:textId="16239B6A" w:rsidR="00737BEE" w:rsidRDefault="00737BEE" w:rsidP="00062482">
      <w:pPr>
        <w:widowControl w:val="0"/>
        <w:tabs>
          <w:tab w:val="left" w:pos="0"/>
        </w:tabs>
        <w:spacing w:line="240" w:lineRule="auto"/>
        <w:jc w:val="both"/>
        <w:rPr>
          <w:rFonts w:eastAsia="Malgun Gothic"/>
          <w:b/>
        </w:rPr>
      </w:pPr>
    </w:p>
    <w:p w14:paraId="6F0DF58A" w14:textId="7EFA9A6A" w:rsidR="00737BEE" w:rsidRDefault="00737BEE" w:rsidP="00062482">
      <w:pPr>
        <w:widowControl w:val="0"/>
        <w:tabs>
          <w:tab w:val="left" w:pos="0"/>
        </w:tabs>
        <w:spacing w:line="240" w:lineRule="auto"/>
        <w:jc w:val="both"/>
        <w:rPr>
          <w:rFonts w:eastAsia="Malgun Gothic"/>
          <w:b/>
        </w:rPr>
      </w:pPr>
    </w:p>
    <w:p w14:paraId="6F02CE44" w14:textId="708A5702" w:rsidR="00737BEE" w:rsidRDefault="00737BEE" w:rsidP="00062482">
      <w:pPr>
        <w:widowControl w:val="0"/>
        <w:tabs>
          <w:tab w:val="left" w:pos="0"/>
        </w:tabs>
        <w:spacing w:line="240" w:lineRule="auto"/>
        <w:jc w:val="both"/>
        <w:rPr>
          <w:rFonts w:eastAsia="Malgun Gothic"/>
          <w:b/>
        </w:rPr>
      </w:pPr>
    </w:p>
    <w:p w14:paraId="0638EC21" w14:textId="77777777" w:rsidR="00737BEE" w:rsidRDefault="00737BEE" w:rsidP="00062482">
      <w:pPr>
        <w:widowControl w:val="0"/>
        <w:tabs>
          <w:tab w:val="left" w:pos="0"/>
        </w:tabs>
        <w:spacing w:line="240" w:lineRule="auto"/>
        <w:jc w:val="both"/>
        <w:rPr>
          <w:rFonts w:eastAsia="Malgun Gothic"/>
          <w:b/>
        </w:rPr>
      </w:pPr>
    </w:p>
    <w:p w14:paraId="3A8620DE" w14:textId="368B778D" w:rsidR="00253F08" w:rsidRDefault="00253F08" w:rsidP="00062482">
      <w:pPr>
        <w:widowControl w:val="0"/>
        <w:tabs>
          <w:tab w:val="left" w:pos="0"/>
        </w:tabs>
        <w:spacing w:line="240" w:lineRule="auto"/>
        <w:jc w:val="both"/>
        <w:rPr>
          <w:rFonts w:eastAsia="Malgun Gothic"/>
          <w:b/>
        </w:rPr>
      </w:pPr>
    </w:p>
    <w:p w14:paraId="1F763DA2" w14:textId="6D65C8D3" w:rsidR="00253F08" w:rsidRDefault="00253F08" w:rsidP="00062482">
      <w:pPr>
        <w:widowControl w:val="0"/>
        <w:tabs>
          <w:tab w:val="left" w:pos="0"/>
        </w:tabs>
        <w:spacing w:line="240" w:lineRule="auto"/>
        <w:jc w:val="both"/>
        <w:rPr>
          <w:rFonts w:eastAsia="Malgun Gothic"/>
          <w:b/>
        </w:rPr>
      </w:pPr>
    </w:p>
    <w:p w14:paraId="74D63159" w14:textId="77777777" w:rsidR="00253F08" w:rsidRDefault="00253F08" w:rsidP="00062482">
      <w:pPr>
        <w:widowControl w:val="0"/>
        <w:tabs>
          <w:tab w:val="left" w:pos="0"/>
        </w:tabs>
        <w:spacing w:line="240" w:lineRule="auto"/>
        <w:jc w:val="both"/>
        <w:rPr>
          <w:rFonts w:eastAsia="Malgun Gothic"/>
          <w:b/>
        </w:rPr>
      </w:pPr>
    </w:p>
    <w:p w14:paraId="63990B72" w14:textId="77777777" w:rsidR="00997DDC" w:rsidRPr="00997DDC" w:rsidRDefault="00997DDC"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22E50420"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46DBFA12"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68482E" w:rsidRDefault="002F1281" w:rsidP="002F1281">
      <w:pPr>
        <w:jc w:val="both"/>
        <w:rPr>
          <w:lang w:val="sr-Cyrl-RS"/>
        </w:rPr>
      </w:pPr>
    </w:p>
    <w:p w14:paraId="4CFB161E"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578C6DF7"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226092D7" w14:textId="77777777" w:rsidR="002F1281"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757853" w:rsidRDefault="00757853" w:rsidP="002F1281">
      <w:pPr>
        <w:jc w:val="both"/>
        <w:rPr>
          <w:rFonts w:eastAsia="TimesNewRomanPSMT"/>
          <w:b/>
          <w:bCs/>
          <w:lang w:val="sr-Cyrl-RS"/>
        </w:rPr>
      </w:pPr>
    </w:p>
    <w:p w14:paraId="5DF2FB4A" w14:textId="77777777" w:rsidR="007E6AF5" w:rsidRDefault="002F1281" w:rsidP="00757853">
      <w:pPr>
        <w:jc w:val="both"/>
        <w:rPr>
          <w:rFonts w:eastAsia="TimesNewRomanPSMT"/>
          <w:bCs/>
          <w:color w:val="000000" w:themeColor="text1"/>
          <w:lang w:val="sr-Cyrl-RS"/>
        </w:rPr>
      </w:pPr>
      <w:r w:rsidRPr="00757853">
        <w:rPr>
          <w:rFonts w:eastAsia="TimesNewRomanPSMT"/>
          <w:b/>
          <w:bCs/>
          <w:lang w:val="sr-Cyrl-RS"/>
        </w:rPr>
        <w:t xml:space="preserve">Понуду доставити на адресу: </w:t>
      </w:r>
      <w:r w:rsidRPr="00757853">
        <w:rPr>
          <w:b/>
          <w:lang w:val="sr-Cyrl-RS"/>
        </w:rPr>
        <w:t>Министарство грађевинарст</w:t>
      </w:r>
      <w:r w:rsidR="001A3F54" w:rsidRPr="00757853">
        <w:rPr>
          <w:b/>
          <w:lang w:val="sr-Cyrl-RS"/>
        </w:rPr>
        <w:t>ва, саобраћаја и инфраструктуре</w:t>
      </w:r>
      <w:r w:rsidRPr="00757853">
        <w:rPr>
          <w:b/>
          <w:lang w:val="sr-Cyrl-RS"/>
        </w:rPr>
        <w:t>, Немањина 22-26</w:t>
      </w:r>
      <w:r w:rsidRPr="00757853">
        <w:rPr>
          <w:rFonts w:eastAsia="TimesNewRomanPSMT"/>
          <w:b/>
          <w:bCs/>
          <w:lang w:val="sr-Cyrl-RS"/>
        </w:rPr>
        <w:t>,</w:t>
      </w:r>
      <w:r w:rsidR="00B90FE9" w:rsidRPr="00757853">
        <w:rPr>
          <w:b/>
          <w:lang w:val="sr-Cyrl-RS"/>
        </w:rPr>
        <w:t xml:space="preserve"> </w:t>
      </w:r>
      <w:r w:rsidR="00B90FE9" w:rsidRPr="00757853">
        <w:rPr>
          <w:rFonts w:eastAsia="TimesNewRomanPSMT"/>
          <w:b/>
          <w:bCs/>
          <w:lang w:val="sr-Cyrl-RS"/>
        </w:rPr>
        <w:t xml:space="preserve">преко </w:t>
      </w:r>
      <w:r w:rsidR="00B90FE9" w:rsidRPr="00757853">
        <w:rPr>
          <w:rFonts w:eastAsia="TimesNewRomanPSMT"/>
          <w:b/>
          <w:bCs/>
          <w:color w:val="auto"/>
          <w:lang w:val="sr-Cyrl-RS"/>
        </w:rPr>
        <w:t>писарнице Управе за заједничке послове републичких органа,</w:t>
      </w:r>
      <w:r w:rsidRPr="00757853">
        <w:rPr>
          <w:rFonts w:eastAsia="TimesNewRomanPSMT"/>
          <w:b/>
          <w:bCs/>
          <w:color w:val="auto"/>
          <w:lang w:val="sr-Cyrl-RS"/>
        </w:rPr>
        <w:t xml:space="preserve"> са назнаком: ,,Понуда за јавну набавку</w:t>
      </w:r>
      <w:r w:rsidR="00757853" w:rsidRPr="00757853">
        <w:rPr>
          <w:b/>
          <w:lang w:val="sr-Cyrl-RS"/>
        </w:rPr>
        <w:t xml:space="preserve"> </w:t>
      </w:r>
      <w:r w:rsidR="00757853">
        <w:rPr>
          <w:b/>
          <w:lang w:val="sr-Cyrl-RS"/>
        </w:rPr>
        <w:t>- Услуга</w:t>
      </w:r>
      <w:r w:rsidR="00757853" w:rsidRPr="00757853">
        <w:rPr>
          <w:b/>
          <w:lang w:val="sr-Cyrl-RS"/>
        </w:rPr>
        <w:t xml:space="preserve"> Пројектантског надзора над извођењем радова на изградњи аутопута Е-763, Сектор Обреновац-Љиг, деоница Лајкова</w:t>
      </w:r>
      <w:r w:rsidR="0055746F">
        <w:rPr>
          <w:b/>
          <w:lang w:val="sr-Cyrl-RS"/>
        </w:rPr>
        <w:t>ц</w:t>
      </w:r>
      <w:r w:rsidR="00757853" w:rsidRPr="00757853">
        <w:rPr>
          <w:b/>
          <w:lang w:val="sr-Cyrl-RS"/>
        </w:rPr>
        <w:t>-Љиг, од км 53+138,91 до км 77+118,23</w:t>
      </w:r>
      <w:r w:rsidR="00757853">
        <w:rPr>
          <w:b/>
          <w:lang w:val="sr-Cyrl-RS"/>
        </w:rPr>
        <w:t>,</w:t>
      </w:r>
      <w:r w:rsidR="00757853">
        <w:rPr>
          <w:rFonts w:eastAsia="TimesNewRomanPS-BoldMT"/>
          <w:b/>
          <w:color w:val="000000" w:themeColor="text1"/>
          <w:lang w:val="sr-Cyrl-CS"/>
        </w:rPr>
        <w:t xml:space="preserve"> бр ЈН </w:t>
      </w:r>
      <w:r w:rsidR="001C0FDA" w:rsidRPr="00757853">
        <w:rPr>
          <w:rFonts w:eastAsia="TimesNewRomanPSMT"/>
          <w:b/>
          <w:bCs/>
          <w:color w:val="auto"/>
        </w:rPr>
        <w:t>1</w:t>
      </w:r>
      <w:r w:rsidR="00757853" w:rsidRPr="00757853">
        <w:rPr>
          <w:rFonts w:eastAsia="TimesNewRomanPSMT"/>
          <w:b/>
          <w:bCs/>
          <w:color w:val="auto"/>
          <w:lang w:val="sr-Cyrl-CS"/>
        </w:rPr>
        <w:t>4</w:t>
      </w:r>
      <w:r w:rsidR="0048497F" w:rsidRPr="00757853">
        <w:rPr>
          <w:rFonts w:eastAsia="TimesNewRomanPSMT"/>
          <w:b/>
          <w:bCs/>
          <w:color w:val="auto"/>
          <w:lang w:val="sr-Cyrl-RS"/>
        </w:rPr>
        <w:t>/201</w:t>
      </w:r>
      <w:r w:rsidR="00706E0C" w:rsidRPr="00757853">
        <w:rPr>
          <w:rFonts w:eastAsia="TimesNewRomanPSMT"/>
          <w:b/>
          <w:bCs/>
          <w:color w:val="auto"/>
        </w:rPr>
        <w:t>8</w:t>
      </w:r>
      <w:r w:rsidRPr="00757853">
        <w:rPr>
          <w:rFonts w:eastAsia="TimesNewRomanPSMT"/>
          <w:b/>
          <w:bCs/>
          <w:color w:val="auto"/>
          <w:lang w:val="sr-Cyrl-RS"/>
        </w:rPr>
        <w:t>- НЕ ОТВАРАТИ</w:t>
      </w:r>
      <w:r w:rsidRPr="00757853">
        <w:rPr>
          <w:rFonts w:eastAsia="TimesNewRomanPSMT"/>
          <w:b/>
          <w:bCs/>
          <w:color w:val="000000" w:themeColor="text1"/>
          <w:lang w:val="sr-Cyrl-RS"/>
        </w:rPr>
        <w:t>”.</w:t>
      </w:r>
      <w:r w:rsidRPr="0048497F">
        <w:rPr>
          <w:rFonts w:eastAsia="TimesNewRomanPSMT"/>
          <w:bCs/>
          <w:color w:val="000000" w:themeColor="text1"/>
          <w:lang w:val="sr-Cyrl-RS"/>
        </w:rPr>
        <w:t xml:space="preserve"> </w:t>
      </w:r>
    </w:p>
    <w:p w14:paraId="4D9F3035" w14:textId="77777777" w:rsidR="00757853" w:rsidRPr="00757853" w:rsidRDefault="00757853" w:rsidP="00757853">
      <w:pPr>
        <w:jc w:val="both"/>
        <w:rPr>
          <w:rFonts w:eastAsia="TimesNewRomanPS-BoldMT"/>
          <w:b/>
          <w:color w:val="000000" w:themeColor="text1"/>
          <w:lang w:val="sr-Cyrl-CS"/>
        </w:rPr>
      </w:pPr>
    </w:p>
    <w:p w14:paraId="6F09316D" w14:textId="4670CE47" w:rsidR="003154C8" w:rsidRPr="00737BEE"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737BEE" w:rsidRPr="00737BEE">
        <w:rPr>
          <w:rFonts w:eastAsia="TimesNewRomanPSMT"/>
          <w:bCs/>
          <w:color w:val="auto"/>
        </w:rPr>
        <w:t>11</w:t>
      </w:r>
      <w:r w:rsidR="00590166" w:rsidRPr="00737BEE">
        <w:rPr>
          <w:rFonts w:eastAsia="TimesNewRomanPSMT"/>
          <w:bCs/>
          <w:color w:val="auto"/>
        </w:rPr>
        <w:t>.0</w:t>
      </w:r>
      <w:r w:rsidR="00263CD4" w:rsidRPr="00737BEE">
        <w:rPr>
          <w:rFonts w:eastAsia="TimesNewRomanPSMT"/>
          <w:bCs/>
          <w:color w:val="auto"/>
        </w:rPr>
        <w:t>4</w:t>
      </w:r>
      <w:r w:rsidRPr="00737BEE">
        <w:rPr>
          <w:rFonts w:eastAsia="TimesNewRomanPSMT"/>
          <w:bCs/>
          <w:color w:val="auto"/>
          <w:lang w:val="sr-Cyrl-RS"/>
        </w:rPr>
        <w:t>.</w:t>
      </w:r>
      <w:r w:rsidR="0088536B" w:rsidRPr="00737BEE">
        <w:rPr>
          <w:rFonts w:eastAsia="TimesNewRomanPSMT"/>
          <w:bCs/>
          <w:color w:val="auto"/>
          <w:lang w:val="sr-Cyrl-RS"/>
        </w:rPr>
        <w:t>201</w:t>
      </w:r>
      <w:r w:rsidR="00706E0C" w:rsidRPr="00737BEE">
        <w:rPr>
          <w:rFonts w:eastAsia="TimesNewRomanPSMT"/>
          <w:bCs/>
          <w:color w:val="auto"/>
        </w:rPr>
        <w:t>8</w:t>
      </w:r>
      <w:r w:rsidR="00C25F05">
        <w:rPr>
          <w:rFonts w:eastAsia="TimesNewRomanPSMT"/>
          <w:bCs/>
          <w:color w:val="auto"/>
          <w:lang w:val="sr-Cyrl-RS"/>
        </w:rPr>
        <w:t>. године, до 10</w:t>
      </w:r>
      <w:r w:rsidRPr="00737BEE">
        <w:rPr>
          <w:rFonts w:eastAsia="TimesNewRomanPSMT"/>
          <w:bCs/>
          <w:color w:val="auto"/>
          <w:lang w:val="sr-Cyrl-RS"/>
        </w:rPr>
        <w:t>.</w:t>
      </w:r>
      <w:r w:rsidR="00C25F05">
        <w:rPr>
          <w:rFonts w:eastAsia="TimesNewRomanPSMT"/>
          <w:bCs/>
          <w:color w:val="auto"/>
          <w:lang w:val="sr-Cyrl-RS"/>
        </w:rPr>
        <w:t>3</w:t>
      </w:r>
      <w:r w:rsidRPr="00737BEE">
        <w:rPr>
          <w:rFonts w:eastAsia="TimesNewRomanPSMT"/>
          <w:bCs/>
          <w:color w:val="auto"/>
          <w:lang w:val="sr-Cyrl-RS"/>
        </w:rPr>
        <w:t>0 часова.</w:t>
      </w:r>
    </w:p>
    <w:p w14:paraId="4EBA0A13" w14:textId="77777777" w:rsidR="003154C8" w:rsidRDefault="003154C8" w:rsidP="003154C8">
      <w:pPr>
        <w:jc w:val="both"/>
        <w:rPr>
          <w:rFonts w:eastAsia="TimesNewRomanPSMT"/>
          <w:b/>
          <w:bCs/>
          <w:lang w:val="sr-Cyrl-RS"/>
        </w:rPr>
      </w:pPr>
      <w:r w:rsidRPr="0068482E">
        <w:rPr>
          <w:rFonts w:eastAsia="TimesNewRomanPSMT"/>
          <w:bCs/>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14:paraId="52214EE5" w14:textId="77777777" w:rsidR="00757853" w:rsidRPr="0068482E" w:rsidRDefault="00757853" w:rsidP="003154C8">
      <w:pPr>
        <w:jc w:val="both"/>
        <w:rPr>
          <w:rFonts w:eastAsia="TimesNewRomanPSMT"/>
          <w:b/>
          <w:bCs/>
          <w:lang w:val="sr-Cyrl-RS"/>
        </w:rPr>
      </w:pPr>
    </w:p>
    <w:p w14:paraId="62DC98C8" w14:textId="7F17F316" w:rsidR="003154C8" w:rsidRPr="00737BEE" w:rsidRDefault="003154C8" w:rsidP="003154C8">
      <w:pPr>
        <w:jc w:val="both"/>
        <w:rPr>
          <w:rFonts w:eastAsia="TimesNewRomanPSMT"/>
          <w:bCs/>
          <w:color w:val="auto"/>
          <w:lang w:val="sr-Cyrl-RS"/>
        </w:rPr>
      </w:pPr>
      <w:r w:rsidRPr="00737BEE">
        <w:rPr>
          <w:rFonts w:eastAsia="TimesNewRomanPSMT"/>
          <w:bCs/>
          <w:color w:val="auto"/>
          <w:lang w:val="sr-Cyrl-RS"/>
        </w:rPr>
        <w:t xml:space="preserve">Отварање понуде обавиће се јавно, последњег дана рока за доставу понуде, тј. дана </w:t>
      </w:r>
      <w:r w:rsidR="00737BEE" w:rsidRPr="00737BEE">
        <w:rPr>
          <w:rFonts w:eastAsia="TimesNewRomanPSMT"/>
          <w:bCs/>
          <w:color w:val="auto"/>
        </w:rPr>
        <w:t>11</w:t>
      </w:r>
      <w:r w:rsidR="00590166" w:rsidRPr="00737BEE">
        <w:rPr>
          <w:rFonts w:eastAsia="TimesNewRomanPSMT"/>
          <w:bCs/>
          <w:color w:val="auto"/>
          <w:lang w:val="sr-Cyrl-RS"/>
        </w:rPr>
        <w:t>.0</w:t>
      </w:r>
      <w:r w:rsidR="00737BEE" w:rsidRPr="00737BEE">
        <w:rPr>
          <w:rFonts w:eastAsia="TimesNewRomanPSMT"/>
          <w:bCs/>
          <w:color w:val="auto"/>
        </w:rPr>
        <w:t>4</w:t>
      </w:r>
      <w:r w:rsidRPr="00737BEE">
        <w:rPr>
          <w:rFonts w:eastAsia="TimesNewRomanPSMT"/>
          <w:bCs/>
          <w:color w:val="auto"/>
          <w:lang w:val="sr-Cyrl-RS"/>
        </w:rPr>
        <w:t>.201</w:t>
      </w:r>
      <w:r w:rsidR="00706E0C" w:rsidRPr="00737BEE">
        <w:rPr>
          <w:rFonts w:eastAsia="TimesNewRomanPSMT"/>
          <w:bCs/>
          <w:color w:val="auto"/>
        </w:rPr>
        <w:t>8</w:t>
      </w:r>
      <w:r w:rsidRPr="00737BEE">
        <w:rPr>
          <w:rFonts w:eastAsia="TimesNewRomanPSMT"/>
          <w:bCs/>
          <w:color w:val="auto"/>
          <w:lang w:val="sr-Cyrl-RS"/>
        </w:rPr>
        <w:t xml:space="preserve">. године, са почетком у </w:t>
      </w:r>
      <w:r w:rsidR="00FE1390" w:rsidRPr="00737BEE">
        <w:rPr>
          <w:rFonts w:eastAsia="TimesNewRomanPSMT"/>
          <w:bCs/>
          <w:color w:val="auto"/>
        </w:rPr>
        <w:t>12</w:t>
      </w:r>
      <w:r w:rsidRPr="00737BEE">
        <w:rPr>
          <w:rFonts w:eastAsia="TimesNewRomanPSMT"/>
          <w:bCs/>
          <w:color w:val="auto"/>
          <w:lang w:val="sr-Cyrl-RS"/>
        </w:rPr>
        <w:t>.</w:t>
      </w:r>
      <w:r w:rsidR="00FE1390" w:rsidRPr="00737BEE">
        <w:rPr>
          <w:rFonts w:eastAsia="TimesNewRomanPSMT"/>
          <w:bCs/>
          <w:color w:val="auto"/>
        </w:rPr>
        <w:t>3</w:t>
      </w:r>
      <w:r w:rsidRPr="00737BEE">
        <w:rPr>
          <w:rFonts w:eastAsia="TimesNewRomanPSMT"/>
          <w:bCs/>
          <w:color w:val="auto"/>
          <w:lang w:val="sr-Cyrl-RS"/>
        </w:rPr>
        <w:t>0 часова на адреси наручиоца – Министарство грађевинарства, саобраћаја и инфраструктуре,</w:t>
      </w:r>
      <w:r w:rsidR="00737BEE" w:rsidRPr="00737BEE">
        <w:rPr>
          <w:rFonts w:eastAsia="TimesNewRomanPSMT"/>
          <w:bCs/>
          <w:color w:val="auto"/>
          <w:lang w:val="sr-Cyrl-RS"/>
        </w:rPr>
        <w:t xml:space="preserve"> Омладинских бригада бр. 1, сала 32, у приземљу.</w:t>
      </w:r>
      <w:r w:rsidRPr="00737BEE">
        <w:rPr>
          <w:rFonts w:eastAsia="TimesNewRomanPSMT"/>
          <w:bCs/>
          <w:color w:val="auto"/>
        </w:rPr>
        <w:t xml:space="preserve"> </w:t>
      </w:r>
      <w:r w:rsidRPr="00737BEE">
        <w:rPr>
          <w:rFonts w:eastAsia="TimesNewRomanPSMT"/>
          <w:bCs/>
          <w:color w:val="auto"/>
          <w:lang w:val="sr-Cyrl-RS"/>
        </w:rPr>
        <w:t xml:space="preserve"> Поступак преговарања ће се обавити истог д</w:t>
      </w:r>
      <w:r w:rsidR="0088536B" w:rsidRPr="00737BEE">
        <w:rPr>
          <w:rFonts w:eastAsia="TimesNewRomanPSMT"/>
          <w:bCs/>
          <w:color w:val="auto"/>
          <w:lang w:val="sr-Cyrl-RS"/>
        </w:rPr>
        <w:t>ана са почетком у 13.</w:t>
      </w:r>
      <w:r w:rsidR="00FE1390" w:rsidRPr="00737BEE">
        <w:rPr>
          <w:rFonts w:eastAsia="TimesNewRomanPSMT"/>
          <w:bCs/>
          <w:color w:val="auto"/>
          <w:lang w:val="sr-Latn-RS"/>
        </w:rPr>
        <w:t>00</w:t>
      </w:r>
      <w:r w:rsidR="0088536B" w:rsidRPr="00737BEE">
        <w:rPr>
          <w:rFonts w:eastAsia="TimesNewRomanPSMT"/>
          <w:bCs/>
          <w:color w:val="auto"/>
          <w:lang w:val="sr-Cyrl-RS"/>
        </w:rPr>
        <w:t xml:space="preserve"> часова</w:t>
      </w:r>
      <w:r w:rsidRPr="00737BEE">
        <w:rPr>
          <w:rFonts w:eastAsia="TimesNewRomanPSMT"/>
          <w:bCs/>
          <w:color w:val="auto"/>
          <w:lang w:val="sr-Cyrl-RS"/>
        </w:rPr>
        <w:t>.</w:t>
      </w:r>
    </w:p>
    <w:p w14:paraId="43DE1895"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3A61E37F"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58615108"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345222C1" w14:textId="77777777" w:rsidR="002F1281" w:rsidRPr="000E4CB2" w:rsidRDefault="002F1281" w:rsidP="002F1281">
      <w:pPr>
        <w:jc w:val="both"/>
        <w:rPr>
          <w:rFonts w:eastAsia="TimesNewRomanPSMT"/>
          <w:bCs/>
          <w:lang w:val="sr-Cyrl-RS"/>
        </w:rPr>
      </w:pPr>
      <w:r w:rsidRPr="000E4CB2">
        <w:rPr>
          <w:rFonts w:eastAsia="TimesNewRomanPSMT"/>
          <w:bCs/>
          <w:lang w:val="sr-Cyrl-RS"/>
        </w:rPr>
        <w:lastRenderedPageBreak/>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E0C12FD" w14:textId="77777777" w:rsidR="002F1281" w:rsidRPr="000E4CB2" w:rsidRDefault="002F1281" w:rsidP="002F1281">
      <w:pPr>
        <w:jc w:val="both"/>
        <w:rPr>
          <w:rFonts w:eastAsia="TimesNewRomanPSMT"/>
          <w:bCs/>
          <w:lang w:val="sr-Cyrl-RS"/>
        </w:rPr>
      </w:pPr>
      <w:r w:rsidRPr="000E4CB2">
        <w:rPr>
          <w:b/>
          <w:lang w:val="sr-Cyrl-RS"/>
        </w:rPr>
        <w:t xml:space="preserve">   </w:t>
      </w:r>
    </w:p>
    <w:p w14:paraId="40415BB0"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667385E"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60EA4849" w14:textId="77777777" w:rsidR="00A835DF" w:rsidRPr="000E4CB2" w:rsidRDefault="00A835DF" w:rsidP="002F1281">
      <w:pPr>
        <w:jc w:val="both"/>
        <w:rPr>
          <w:bCs/>
          <w:iCs/>
          <w:lang w:val="sr-Cyrl-RS"/>
        </w:rPr>
      </w:pPr>
    </w:p>
    <w:p w14:paraId="16E40611"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44C98315"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53333CB9" w14:textId="77777777" w:rsidR="002F1281"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6FAD71DA" w14:textId="77777777" w:rsidR="00757853" w:rsidRPr="004976EC" w:rsidRDefault="00757853" w:rsidP="002F1281">
      <w:pPr>
        <w:jc w:val="both"/>
        <w:rPr>
          <w:rFonts w:eastAsia="TimesNewRomanPSMT"/>
          <w:bCs/>
          <w:iCs/>
          <w:color w:val="000000" w:themeColor="text1"/>
          <w:lang w:val="sr-Cyrl-RS"/>
        </w:rPr>
      </w:pPr>
    </w:p>
    <w:p w14:paraId="6BF5B792" w14:textId="77777777" w:rsidR="007E6AF5" w:rsidRPr="00757853" w:rsidRDefault="002F1281" w:rsidP="00757853">
      <w:pPr>
        <w:rPr>
          <w:rFonts w:eastAsia="TimesNewRomanPS-BoldMT"/>
          <w:b/>
          <w:bCs/>
          <w:color w:val="000000" w:themeColor="text1"/>
          <w:lang w:val="sr-Cyrl-C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757853">
        <w:rPr>
          <w:rFonts w:eastAsia="TimesNewRomanPS-BoldMT"/>
          <w:b/>
          <w:bCs/>
          <w:color w:val="000000" w:themeColor="text1"/>
          <w:lang w:val="sr-Cyrl-RS"/>
        </w:rPr>
        <w:t>Услуга</w:t>
      </w:r>
      <w:r w:rsidR="00757853" w:rsidRPr="00757853">
        <w:rPr>
          <w:rFonts w:eastAsia="TimesNewRomanPS-BoldMT"/>
          <w:b/>
          <w:bCs/>
          <w:color w:val="000000" w:themeColor="text1"/>
          <w:lang w:val="sr-Cyrl-RS"/>
        </w:rPr>
        <w:t xml:space="preserve"> Пројектантског надзора над извођењем радова на изградњи аутопута Е-763, Сектор Обреновац-Љиг, деоница Лајкова</w:t>
      </w:r>
      <w:r w:rsidR="0055746F">
        <w:rPr>
          <w:rFonts w:eastAsia="TimesNewRomanPS-BoldMT"/>
          <w:b/>
          <w:bCs/>
          <w:color w:val="000000" w:themeColor="text1"/>
          <w:lang w:val="sr-Cyrl-RS"/>
        </w:rPr>
        <w:t>ц</w:t>
      </w:r>
      <w:r w:rsidR="00757853" w:rsidRPr="00757853">
        <w:rPr>
          <w:rFonts w:eastAsia="TimesNewRomanPS-BoldMT"/>
          <w:b/>
          <w:bCs/>
          <w:color w:val="000000" w:themeColor="text1"/>
          <w:lang w:val="sr-Cyrl-RS"/>
        </w:rPr>
        <w:t>-Љиг, од км 53+138,91 до км 77+118,23</w:t>
      </w:r>
      <w:r w:rsidR="007E6AF5" w:rsidRPr="004976EC">
        <w:rPr>
          <w:b/>
          <w:color w:val="000000" w:themeColor="text1"/>
          <w:lang w:val="sr-Cyrl-RS"/>
        </w:rPr>
        <w:t xml:space="preserve">, </w:t>
      </w:r>
      <w:r w:rsidRPr="004976EC">
        <w:rPr>
          <w:rFonts w:eastAsia="TimesNewRomanPS-BoldMT"/>
          <w:b/>
          <w:bCs/>
          <w:color w:val="000000" w:themeColor="text1"/>
          <w:lang w:val="sr-Cyrl-RS"/>
        </w:rPr>
        <w:t>бр.</w:t>
      </w:r>
      <w:r w:rsidR="00757853">
        <w:rPr>
          <w:rFonts w:eastAsia="TimesNewRomanPS-BoldMT"/>
          <w:b/>
          <w:bCs/>
          <w:color w:val="000000" w:themeColor="text1"/>
          <w:lang w:val="sr-Cyrl-RS"/>
        </w:rPr>
        <w:t xml:space="preserve"> ЈН</w:t>
      </w:r>
      <w:r w:rsidRPr="004976EC">
        <w:rPr>
          <w:rFonts w:eastAsia="TimesNewRomanPS-BoldMT"/>
          <w:b/>
          <w:bCs/>
          <w:color w:val="000000" w:themeColor="text1"/>
          <w:lang w:val="sr-Cyrl-RS"/>
        </w:rPr>
        <w:t xml:space="preserve"> </w:t>
      </w:r>
      <w:r w:rsidR="00757853">
        <w:rPr>
          <w:rFonts w:eastAsia="TimesNewRomanPS-BoldMT"/>
          <w:b/>
          <w:bCs/>
          <w:color w:val="000000" w:themeColor="text1"/>
        </w:rPr>
        <w:t>14</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4C905426"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57F9163C"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757853">
        <w:rPr>
          <w:rFonts w:eastAsia="TimesNewRomanPS-BoldMT"/>
          <w:b/>
          <w:bCs/>
          <w:color w:val="000000" w:themeColor="text1"/>
        </w:rPr>
        <w:t>Услуга</w:t>
      </w:r>
      <w:r w:rsidR="00757853" w:rsidRPr="00757853">
        <w:rPr>
          <w:rFonts w:eastAsia="TimesNewRomanPS-BoldMT"/>
          <w:b/>
          <w:bCs/>
          <w:color w:val="000000" w:themeColor="text1"/>
        </w:rPr>
        <w:t xml:space="preserve"> Пројектантског надзора над извођењем радова на изградњи аутопута Е-763, Сектор Обреновац-Љиг, деоница Лајкова</w:t>
      </w:r>
      <w:r w:rsidR="0055746F">
        <w:rPr>
          <w:rFonts w:eastAsia="TimesNewRomanPS-BoldMT"/>
          <w:b/>
          <w:bCs/>
          <w:color w:val="000000" w:themeColor="text1"/>
          <w:lang w:val="sr-Cyrl-CS"/>
        </w:rPr>
        <w:t>ц</w:t>
      </w:r>
      <w:r w:rsidR="00757853" w:rsidRPr="00757853">
        <w:rPr>
          <w:rFonts w:eastAsia="TimesNewRomanPS-BoldMT"/>
          <w:b/>
          <w:bCs/>
          <w:color w:val="000000" w:themeColor="text1"/>
        </w:rPr>
        <w:t xml:space="preserve">-Љиг, </w:t>
      </w:r>
      <w:r w:rsidR="00757853">
        <w:rPr>
          <w:rFonts w:eastAsia="TimesNewRomanPS-BoldMT"/>
          <w:b/>
          <w:bCs/>
          <w:color w:val="000000" w:themeColor="text1"/>
        </w:rPr>
        <w:t>од км 53+138,91 до км 77+118,23</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бр.</w:t>
      </w:r>
      <w:r w:rsidR="00757853">
        <w:rPr>
          <w:rFonts w:eastAsia="TimesNewRomanPS-BoldMT"/>
          <w:b/>
          <w:bCs/>
          <w:color w:val="000000" w:themeColor="text1"/>
          <w:lang w:val="sr-Cyrl-RS"/>
        </w:rPr>
        <w:t xml:space="preserve"> ЈН</w:t>
      </w:r>
      <w:r w:rsidR="0034587E" w:rsidRPr="004976EC">
        <w:rPr>
          <w:rFonts w:eastAsia="TimesNewRomanPS-BoldMT"/>
          <w:b/>
          <w:bCs/>
          <w:color w:val="000000" w:themeColor="text1"/>
          <w:lang w:val="sr-Cyrl-RS"/>
        </w:rPr>
        <w:t xml:space="preserve"> </w:t>
      </w:r>
      <w:r w:rsidR="00757853">
        <w:rPr>
          <w:rFonts w:eastAsia="TimesNewRomanPS-BoldMT"/>
          <w:b/>
          <w:bCs/>
          <w:color w:val="000000" w:themeColor="text1"/>
        </w:rPr>
        <w:t>14</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09D6F33C"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163E0CCE" w14:textId="77777777"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757853">
        <w:rPr>
          <w:rFonts w:eastAsia="TimesNewRomanPS-BoldMT"/>
          <w:b/>
          <w:bCs/>
          <w:color w:val="000000" w:themeColor="text1"/>
        </w:rPr>
        <w:t>Услуга</w:t>
      </w:r>
      <w:r w:rsidR="00757853" w:rsidRPr="00757853">
        <w:rPr>
          <w:rFonts w:eastAsia="TimesNewRomanPS-BoldMT"/>
          <w:b/>
          <w:bCs/>
          <w:color w:val="000000" w:themeColor="text1"/>
        </w:rPr>
        <w:t xml:space="preserve"> Пројектантског надзора над извођењем радова на изградњи аутопута Е-763, Сектор Обреновац-Љиг, деоница Лајкова</w:t>
      </w:r>
      <w:r w:rsidR="0055746F">
        <w:rPr>
          <w:rFonts w:eastAsia="TimesNewRomanPS-BoldMT"/>
          <w:b/>
          <w:bCs/>
          <w:color w:val="000000" w:themeColor="text1"/>
          <w:lang w:val="sr-Cyrl-CS"/>
        </w:rPr>
        <w:t>ц</w:t>
      </w:r>
      <w:r w:rsidR="00757853" w:rsidRPr="00757853">
        <w:rPr>
          <w:rFonts w:eastAsia="TimesNewRomanPS-BoldMT"/>
          <w:b/>
          <w:bCs/>
          <w:color w:val="000000" w:themeColor="text1"/>
        </w:rPr>
        <w:t xml:space="preserve">-Љиг, </w:t>
      </w:r>
      <w:r w:rsidR="00757853">
        <w:rPr>
          <w:rFonts w:eastAsia="TimesNewRomanPS-BoldMT"/>
          <w:b/>
          <w:bCs/>
          <w:color w:val="000000" w:themeColor="text1"/>
        </w:rPr>
        <w:t>од км 53+138,91 до км 77+118,23</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757853">
        <w:rPr>
          <w:rFonts w:eastAsia="TimesNewRomanPS-BoldMT"/>
          <w:b/>
          <w:bCs/>
          <w:color w:val="000000" w:themeColor="text1"/>
          <w:lang w:val="sr-Cyrl-RS"/>
        </w:rPr>
        <w:t xml:space="preserve">ЈН </w:t>
      </w:r>
      <w:r w:rsidR="00757853">
        <w:rPr>
          <w:rFonts w:eastAsia="TimesNewRomanPS-BoldMT"/>
          <w:b/>
          <w:bCs/>
          <w:color w:val="000000" w:themeColor="text1"/>
        </w:rPr>
        <w:t>14</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14:paraId="657E03AA"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2E5F7FE1" w14:textId="77777777" w:rsidR="002F1281" w:rsidRDefault="002F1281" w:rsidP="002F1281">
      <w:pPr>
        <w:jc w:val="both"/>
        <w:rPr>
          <w:rFonts w:eastAsia="TimesNewRomanPS-BoldMT"/>
          <w:b/>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757853">
        <w:rPr>
          <w:rFonts w:eastAsia="TimesNewRomanPS-BoldMT"/>
          <w:b/>
          <w:bCs/>
          <w:color w:val="000000" w:themeColor="text1"/>
        </w:rPr>
        <w:t>Услуга</w:t>
      </w:r>
      <w:r w:rsidR="00757853" w:rsidRPr="00757853">
        <w:rPr>
          <w:rFonts w:eastAsia="TimesNewRomanPS-BoldMT"/>
          <w:b/>
          <w:bCs/>
          <w:color w:val="000000" w:themeColor="text1"/>
        </w:rPr>
        <w:t xml:space="preserve"> Пројектантског надзора над извођењем радова на изградњи аутопута Е-763, Сектор Обреновац-Љиг, деоница Лајкова</w:t>
      </w:r>
      <w:r w:rsidR="0055746F">
        <w:rPr>
          <w:rFonts w:eastAsia="TimesNewRomanPS-BoldMT"/>
          <w:b/>
          <w:bCs/>
          <w:color w:val="000000" w:themeColor="text1"/>
          <w:lang w:val="sr-Cyrl-CS"/>
        </w:rPr>
        <w:t>ц</w:t>
      </w:r>
      <w:r w:rsidR="00757853" w:rsidRPr="00757853">
        <w:rPr>
          <w:rFonts w:eastAsia="TimesNewRomanPS-BoldMT"/>
          <w:b/>
          <w:bCs/>
          <w:color w:val="000000" w:themeColor="text1"/>
        </w:rPr>
        <w:t xml:space="preserve">-Љиг, </w:t>
      </w:r>
      <w:r w:rsidR="00757853">
        <w:rPr>
          <w:rFonts w:eastAsia="TimesNewRomanPS-BoldMT"/>
          <w:b/>
          <w:bCs/>
          <w:color w:val="000000" w:themeColor="text1"/>
        </w:rPr>
        <w:t>од км 53+138,91 до км 77+118,23</w:t>
      </w:r>
      <w:r w:rsidR="0034587E" w:rsidRPr="004976EC">
        <w:rPr>
          <w:b/>
          <w:color w:val="000000" w:themeColor="text1"/>
          <w:lang w:val="sr-Cyrl-RS"/>
        </w:rPr>
        <w:t xml:space="preserve">, </w:t>
      </w:r>
      <w:r w:rsidR="0034587E" w:rsidRPr="004976EC">
        <w:rPr>
          <w:rFonts w:eastAsia="TimesNewRomanPS-BoldMT"/>
          <w:b/>
          <w:bCs/>
          <w:color w:val="000000" w:themeColor="text1"/>
          <w:lang w:val="sr-Cyrl-RS"/>
        </w:rPr>
        <w:t xml:space="preserve">бр. </w:t>
      </w:r>
      <w:r w:rsidR="00757853">
        <w:rPr>
          <w:rFonts w:eastAsia="TimesNewRomanPS-BoldMT"/>
          <w:b/>
          <w:bCs/>
          <w:color w:val="000000" w:themeColor="text1"/>
          <w:lang w:val="sr-Cyrl-RS"/>
        </w:rPr>
        <w:t xml:space="preserve">ЈН </w:t>
      </w:r>
      <w:r w:rsidR="00706E0C">
        <w:rPr>
          <w:rFonts w:eastAsia="TimesNewRomanPS-BoldMT"/>
          <w:b/>
          <w:bCs/>
          <w:color w:val="000000" w:themeColor="text1"/>
          <w:lang w:val="sr-Cyrl-RS"/>
        </w:rPr>
        <w:t>1</w:t>
      </w:r>
      <w:r w:rsidR="00757853">
        <w:rPr>
          <w:rFonts w:eastAsia="TimesNewRomanPS-BoldMT"/>
          <w:b/>
          <w:bCs/>
          <w:color w:val="000000" w:themeColor="text1"/>
        </w:rPr>
        <w:t>4</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14:paraId="20B99C87" w14:textId="77777777" w:rsidR="00757853" w:rsidRPr="004976EC" w:rsidRDefault="00757853" w:rsidP="002F1281">
      <w:pPr>
        <w:jc w:val="both"/>
        <w:rPr>
          <w:rFonts w:eastAsia="TimesNewRomanPSMT"/>
          <w:bCs/>
          <w:color w:val="000000" w:themeColor="text1"/>
          <w:lang w:val="sr-Cyrl-RS"/>
        </w:rPr>
      </w:pPr>
    </w:p>
    <w:p w14:paraId="0BB6ACF4"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322CD167" w14:textId="77777777" w:rsidR="002F1281" w:rsidRPr="000E4CB2" w:rsidRDefault="002F1281" w:rsidP="002F1281">
      <w:pPr>
        <w:jc w:val="both"/>
        <w:rPr>
          <w:b/>
          <w:iCs/>
          <w:lang w:val="sr-Cyrl-RS"/>
        </w:rPr>
      </w:pPr>
    </w:p>
    <w:p w14:paraId="7C6A3A26"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1245CCED"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1AD36329"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A8FE52D"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E4CB2" w:rsidRDefault="002F1281" w:rsidP="002F1281">
      <w:pPr>
        <w:jc w:val="both"/>
        <w:rPr>
          <w:lang w:val="sr-Cyrl-RS"/>
        </w:rPr>
      </w:pPr>
    </w:p>
    <w:p w14:paraId="69C2DFA5"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40AAB75"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w:t>
      </w:r>
      <w:r w:rsidRPr="000E4CB2">
        <w:rPr>
          <w:rFonts w:eastAsia="Times New Roman"/>
          <w:color w:val="auto"/>
          <w:kern w:val="0"/>
          <w:lang w:val="sr-Cyrl-RS" w:eastAsia="sr-Latn-CS"/>
        </w:rPr>
        <w:lastRenderedPageBreak/>
        <w:t>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0D093868"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35C598B7"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78808163"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74F0BC28" w14:textId="77777777"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F12CC4" w:rsidRDefault="00F12CC4" w:rsidP="00F12CC4">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7.</w:t>
      </w:r>
      <w:r w:rsidR="002F1281" w:rsidRPr="00F12CC4">
        <w:rPr>
          <w:rFonts w:eastAsia="Times New Roman"/>
          <w:b/>
          <w:noProof/>
          <w:color w:val="auto"/>
          <w:kern w:val="0"/>
          <w:lang w:val="sr-Cyrl-CS" w:eastAsia="sr-Latn-CS"/>
        </w:rPr>
        <w:t>ЗАЈЕДНИЧКА ПОНУДА</w:t>
      </w:r>
    </w:p>
    <w:p w14:paraId="10317B77" w14:textId="0C7D4BCB" w:rsidR="00757853" w:rsidRPr="00F12CC4"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D95D77" w:rsidRDefault="004B6CC4" w:rsidP="004B6CC4">
      <w:pPr>
        <w:spacing w:line="240" w:lineRule="auto"/>
        <w:jc w:val="both"/>
      </w:pPr>
      <w:r w:rsidRPr="00D95D77">
        <w:t xml:space="preserve">Понуду може поднети група понуђача. </w:t>
      </w:r>
    </w:p>
    <w:p w14:paraId="00C4902E" w14:textId="77777777" w:rsidR="004B6CC4" w:rsidRPr="00497A6C" w:rsidRDefault="004B6CC4" w:rsidP="004B6CC4">
      <w:pPr>
        <w:spacing w:line="240" w:lineRule="auto"/>
        <w:jc w:val="both"/>
        <w:rPr>
          <w:color w:val="FF0000"/>
        </w:rPr>
      </w:pPr>
      <w:r w:rsidRPr="00D95D77">
        <w:t>Сваки понуђач из групе понуђача мора да испуни обавезне услове из члана 75. ста</w:t>
      </w:r>
      <w:r w:rsidR="00554221">
        <w:t>в 1. тач. 1) до 4) овог закона.</w:t>
      </w:r>
    </w:p>
    <w:p w14:paraId="0FDBEC29" w14:textId="77777777"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02FFA443" w14:textId="77777777" w:rsidR="004B6CC4" w:rsidRPr="00D95D77" w:rsidRDefault="004B6CC4" w:rsidP="004B6CC4">
      <w:pPr>
        <w:spacing w:line="240" w:lineRule="auto"/>
        <w:jc w:val="both"/>
      </w:pPr>
    </w:p>
    <w:p w14:paraId="244D4245" w14:textId="77777777"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14:paraId="29CD59AA" w14:textId="77777777" w:rsidR="004B6CC4" w:rsidRPr="00D95D77" w:rsidRDefault="004B6CC4" w:rsidP="004B6CC4">
      <w:pPr>
        <w:spacing w:line="240" w:lineRule="auto"/>
        <w:jc w:val="both"/>
      </w:pPr>
    </w:p>
    <w:p w14:paraId="45F592F1"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79130CA0" w14:textId="77777777"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14:paraId="6AD85799" w14:textId="77777777" w:rsidR="004B6CC4" w:rsidRPr="00D95D77"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08A583FE" w14:textId="77777777" w:rsidR="004B6CC4" w:rsidRDefault="004B6CC4" w:rsidP="004B6CC4">
      <w:pPr>
        <w:jc w:val="both"/>
        <w:rPr>
          <w:lang w:val="sr-Cyrl-RS"/>
        </w:rPr>
      </w:pPr>
    </w:p>
    <w:p w14:paraId="50C5610B" w14:textId="77777777" w:rsidR="002F1281" w:rsidRPr="00B43790" w:rsidRDefault="00284489" w:rsidP="00997596">
      <w:pPr>
        <w:numPr>
          <w:ilvl w:val="0"/>
          <w:numId w:val="4"/>
        </w:numPr>
        <w:tabs>
          <w:tab w:val="left" w:pos="0"/>
        </w:tabs>
        <w:suppressAutoHyphens w:val="0"/>
        <w:spacing w:line="240" w:lineRule="auto"/>
        <w:jc w:val="both"/>
        <w:rPr>
          <w:rFonts w:eastAsia="Times New Roman"/>
          <w:b/>
          <w:noProof/>
          <w:kern w:val="0"/>
          <w:lang w:val="sr-Cyrl-CS" w:eastAsia="sr-Latn-CS"/>
        </w:rPr>
      </w:pPr>
      <w:r>
        <w:rPr>
          <w:rFonts w:eastAsia="Times New Roman"/>
          <w:b/>
          <w:noProof/>
          <w:kern w:val="0"/>
          <w:lang w:val="sr-Cyrl-CS" w:eastAsia="sr-Latn-CS"/>
        </w:rPr>
        <w:t xml:space="preserve">НАЧИН </w:t>
      </w:r>
      <w:r w:rsidR="002F1281" w:rsidRPr="00E83E61">
        <w:rPr>
          <w:rFonts w:eastAsia="Times New Roman"/>
          <w:b/>
          <w:noProof/>
          <w:kern w:val="0"/>
          <w:lang w:val="sr-Cyrl-CS" w:eastAsia="sr-Latn-CS"/>
        </w:rPr>
        <w:t>И УСЛОВ</w:t>
      </w:r>
      <w:r w:rsidR="00B43790">
        <w:rPr>
          <w:rFonts w:eastAsia="Times New Roman"/>
          <w:b/>
          <w:noProof/>
          <w:kern w:val="0"/>
          <w:lang w:val="sr-Cyrl-RS" w:eastAsia="sr-Latn-CS"/>
        </w:rPr>
        <w:t>И</w:t>
      </w:r>
      <w:r w:rsidR="002F1281" w:rsidRPr="00E83E61">
        <w:rPr>
          <w:rFonts w:eastAsia="Times New Roman"/>
          <w:b/>
          <w:noProof/>
          <w:kern w:val="0"/>
          <w:lang w:val="sr-Cyrl-CS" w:eastAsia="sr-Latn-CS"/>
        </w:rPr>
        <w:t xml:space="preserve"> ПЛАЋАЊА, </w:t>
      </w:r>
      <w:r w:rsidR="00B43790">
        <w:rPr>
          <w:rFonts w:eastAsia="Times New Roman"/>
          <w:b/>
          <w:color w:val="auto"/>
          <w:kern w:val="0"/>
          <w:lang w:val="sr-Cyrl-CS" w:eastAsia="sr-Latn-CS"/>
        </w:rPr>
        <w:t>РОК</w:t>
      </w:r>
      <w:r w:rsidR="002F1281" w:rsidRPr="00E83E61">
        <w:rPr>
          <w:rFonts w:eastAsia="Times New Roman"/>
          <w:b/>
          <w:color w:val="auto"/>
          <w:kern w:val="0"/>
          <w:lang w:val="sr-Cyrl-CS" w:eastAsia="sr-Latn-CS"/>
        </w:rPr>
        <w:t xml:space="preserve"> ЗА ИЗВРШЕЊЕ УСЛУГЕ И ДРУГЕ ОКОЛНОСТИ ОД КОЈИХ ЗАВИСИ ИСПРАВНОСТ ПОНУДЕ</w:t>
      </w:r>
    </w:p>
    <w:p w14:paraId="3F28BE8F" w14:textId="77777777" w:rsidR="00B43790" w:rsidRPr="004D05F1" w:rsidRDefault="00B43790" w:rsidP="00B43790">
      <w:pPr>
        <w:tabs>
          <w:tab w:val="left" w:pos="0"/>
        </w:tabs>
        <w:suppressAutoHyphens w:val="0"/>
        <w:spacing w:line="240" w:lineRule="auto"/>
        <w:jc w:val="both"/>
        <w:rPr>
          <w:rFonts w:eastAsia="Times New Roman"/>
          <w:b/>
          <w:noProof/>
          <w:color w:val="FF0000"/>
          <w:kern w:val="0"/>
          <w:lang w:val="sr-Cyrl-CS" w:eastAsia="sr-Latn-CS"/>
        </w:rPr>
      </w:pPr>
    </w:p>
    <w:p w14:paraId="22572182" w14:textId="77777777" w:rsidR="005638E2" w:rsidRPr="004D05F1" w:rsidRDefault="00737BEE" w:rsidP="00737BEE">
      <w:pPr>
        <w:tabs>
          <w:tab w:val="left" w:pos="0"/>
        </w:tabs>
        <w:suppressAutoHyphens w:val="0"/>
        <w:spacing w:line="240" w:lineRule="auto"/>
        <w:jc w:val="both"/>
        <w:rPr>
          <w:rFonts w:eastAsia="Times New Roman"/>
          <w:noProof/>
          <w:color w:val="auto"/>
          <w:kern w:val="0"/>
          <w:lang w:val="sr-Cyrl-CS" w:eastAsia="sr-Latn-CS"/>
        </w:rPr>
      </w:pPr>
      <w:r w:rsidRPr="004D05F1">
        <w:rPr>
          <w:rFonts w:eastAsia="Times New Roman"/>
          <w:noProof/>
          <w:color w:val="auto"/>
          <w:kern w:val="0"/>
          <w:lang w:val="sr-Cyrl-CS" w:eastAsia="sr-Latn-CS"/>
        </w:rPr>
        <w:t xml:space="preserve">Плаћање се врши уплатом на рачун понуђача.  </w:t>
      </w:r>
    </w:p>
    <w:p w14:paraId="5CE8D855" w14:textId="53EE59E6" w:rsidR="00737BEE" w:rsidRPr="004D05F1" w:rsidRDefault="005638E2" w:rsidP="00737BEE">
      <w:pPr>
        <w:tabs>
          <w:tab w:val="left" w:pos="0"/>
        </w:tabs>
        <w:suppressAutoHyphens w:val="0"/>
        <w:spacing w:line="240" w:lineRule="auto"/>
        <w:jc w:val="both"/>
        <w:rPr>
          <w:rFonts w:eastAsia="Times New Roman"/>
          <w:noProof/>
          <w:color w:val="auto"/>
          <w:kern w:val="0"/>
          <w:lang w:val="sr-Cyrl-CS" w:eastAsia="sr-Latn-CS"/>
        </w:rPr>
      </w:pPr>
      <w:r w:rsidRPr="004D05F1">
        <w:rPr>
          <w:rFonts w:eastAsia="Times New Roman"/>
          <w:noProof/>
          <w:color w:val="auto"/>
          <w:kern w:val="0"/>
          <w:lang w:val="sr-Cyrl-CS" w:eastAsia="sr-Latn-CS"/>
        </w:rPr>
        <w:t>Након достављања  важећих средства обезбеђења (банкарске гаранције за добро извршење посла и полисе осигурања) п</w:t>
      </w:r>
      <w:r w:rsidR="00737BEE" w:rsidRPr="004D05F1">
        <w:rPr>
          <w:rFonts w:eastAsia="Times New Roman"/>
          <w:noProof/>
          <w:color w:val="auto"/>
          <w:kern w:val="0"/>
          <w:lang w:val="sr-Cyrl-CS" w:eastAsia="sr-Latn-CS"/>
        </w:rPr>
        <w:t>лаћање ситуација (привремених и окончане) обављаће се у року до 45 дана</w:t>
      </w:r>
      <w:r w:rsidRPr="004D05F1">
        <w:rPr>
          <w:rFonts w:eastAsia="Times New Roman"/>
          <w:noProof/>
          <w:color w:val="auto"/>
          <w:kern w:val="0"/>
          <w:lang w:val="sr-Cyrl-CS" w:eastAsia="sr-Latn-CS"/>
        </w:rPr>
        <w:t xml:space="preserve">. </w:t>
      </w:r>
    </w:p>
    <w:p w14:paraId="6BC00DAB" w14:textId="2FD919C0" w:rsidR="00737BEE" w:rsidRPr="004D05F1" w:rsidRDefault="00737BEE" w:rsidP="00737BEE">
      <w:pPr>
        <w:tabs>
          <w:tab w:val="left" w:pos="0"/>
        </w:tabs>
        <w:suppressAutoHyphens w:val="0"/>
        <w:spacing w:line="240" w:lineRule="auto"/>
        <w:jc w:val="both"/>
        <w:rPr>
          <w:rFonts w:eastAsia="Times New Roman"/>
          <w:noProof/>
          <w:color w:val="auto"/>
          <w:kern w:val="0"/>
          <w:lang w:val="sr-Cyrl-CS" w:eastAsia="sr-Latn-CS"/>
        </w:rPr>
      </w:pPr>
      <w:r w:rsidRPr="004D05F1">
        <w:rPr>
          <w:rFonts w:eastAsia="Times New Roman"/>
          <w:noProof/>
          <w:color w:val="auto"/>
          <w:kern w:val="0"/>
          <w:lang w:val="sr-Cyrl-CS" w:eastAsia="sr-Latn-CS"/>
        </w:rPr>
        <w:lastRenderedPageBreak/>
        <w:t xml:space="preserve">Укупна уговорена вредност услуге исплатиће се сукцесивно након достављања оверених привремених ситуација и оверене окончане ситуације, у складу са уговореном динамиком плаћања. </w:t>
      </w:r>
    </w:p>
    <w:p w14:paraId="41D93C54" w14:textId="77777777" w:rsidR="00737BEE" w:rsidRPr="004D05F1" w:rsidRDefault="00737BEE" w:rsidP="00737BEE">
      <w:pPr>
        <w:tabs>
          <w:tab w:val="left" w:pos="0"/>
        </w:tabs>
        <w:suppressAutoHyphens w:val="0"/>
        <w:spacing w:line="240" w:lineRule="auto"/>
        <w:jc w:val="both"/>
        <w:rPr>
          <w:rFonts w:eastAsia="Times New Roman"/>
          <w:noProof/>
          <w:color w:val="auto"/>
          <w:kern w:val="0"/>
          <w:lang w:val="sr-Cyrl-CS" w:eastAsia="sr-Latn-CS"/>
        </w:rPr>
      </w:pPr>
      <w:r w:rsidRPr="004D05F1">
        <w:rPr>
          <w:rFonts w:eastAsia="Times New Roman"/>
          <w:noProof/>
          <w:color w:val="auto"/>
          <w:kern w:val="0"/>
          <w:lang w:val="sr-Cyrl-CS" w:eastAsia="sr-Latn-CS"/>
        </w:rPr>
        <w:t xml:space="preserve">Услов за исплату окончане ситуације је прибављање позитивног извештаја Комисије за технички преглед објекта.  </w:t>
      </w:r>
    </w:p>
    <w:p w14:paraId="45EC28E0" w14:textId="77777777" w:rsidR="00737BEE" w:rsidRPr="004D05F1" w:rsidRDefault="00737BEE" w:rsidP="00737BEE">
      <w:pPr>
        <w:tabs>
          <w:tab w:val="left" w:pos="0"/>
        </w:tabs>
        <w:suppressAutoHyphens w:val="0"/>
        <w:spacing w:line="240" w:lineRule="auto"/>
        <w:jc w:val="both"/>
        <w:rPr>
          <w:rFonts w:eastAsia="Times New Roman"/>
          <w:noProof/>
          <w:color w:val="FF0000"/>
          <w:kern w:val="0"/>
          <w:lang w:val="sr-Cyrl-CS" w:eastAsia="sr-Latn-CS"/>
        </w:rPr>
      </w:pPr>
      <w:r w:rsidRPr="004D05F1">
        <w:rPr>
          <w:rFonts w:eastAsia="Times New Roman"/>
          <w:noProof/>
          <w:color w:val="auto"/>
          <w:kern w:val="0"/>
          <w:lang w:val="sr-Cyrl-CS" w:eastAsia="sr-Latn-CS"/>
        </w:rPr>
        <w:t>Уговор се закључује даном потписивања обе уговорне стране и важи 12 месеци.</w:t>
      </w:r>
    </w:p>
    <w:p w14:paraId="42C3ECF9" w14:textId="77777777" w:rsidR="00F650F0" w:rsidRPr="005638E2" w:rsidRDefault="00F650F0" w:rsidP="00D52A9D">
      <w:pPr>
        <w:tabs>
          <w:tab w:val="num" w:pos="709"/>
          <w:tab w:val="left" w:pos="851"/>
        </w:tabs>
        <w:ind w:right="142"/>
        <w:jc w:val="both"/>
        <w:rPr>
          <w:color w:val="FF0000"/>
        </w:rPr>
      </w:pPr>
    </w:p>
    <w:p w14:paraId="7166D1D7" w14:textId="77777777"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14:paraId="108D0697" w14:textId="77777777" w:rsidR="00997DDC" w:rsidRPr="00430C08" w:rsidRDefault="00997DDC" w:rsidP="00997DDC">
      <w:pPr>
        <w:jc w:val="both"/>
        <w:rPr>
          <w:b/>
          <w:bCs/>
          <w:iCs/>
        </w:rPr>
      </w:pPr>
    </w:p>
    <w:p w14:paraId="0D428E79" w14:textId="77777777" w:rsidR="00590166"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4D607399" w14:textId="77777777" w:rsidR="00A835DF" w:rsidRDefault="00A835DF" w:rsidP="00FF0F66">
      <w:pPr>
        <w:autoSpaceDE w:val="0"/>
        <w:autoSpaceDN w:val="0"/>
        <w:adjustRightInd w:val="0"/>
        <w:spacing w:line="240" w:lineRule="auto"/>
        <w:jc w:val="both"/>
        <w:rPr>
          <w:lang w:val="sr-Cyrl-CS"/>
        </w:rPr>
      </w:pPr>
    </w:p>
    <w:p w14:paraId="083FA4E7" w14:textId="77777777" w:rsidR="003509D6" w:rsidRPr="00BF1178" w:rsidRDefault="00590166" w:rsidP="003509D6">
      <w:pPr>
        <w:autoSpaceDE w:val="0"/>
        <w:autoSpaceDN w:val="0"/>
        <w:adjustRightInd w:val="0"/>
        <w:spacing w:line="240" w:lineRule="auto"/>
        <w:rPr>
          <w:b/>
          <w:bCs/>
          <w:lang w:val="sr-Latn-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p>
    <w:p w14:paraId="0CA5F01D" w14:textId="77777777" w:rsidR="00706E0C" w:rsidRDefault="00706E0C" w:rsidP="00706E0C">
      <w:pPr>
        <w:autoSpaceDE w:val="0"/>
        <w:autoSpaceDN w:val="0"/>
        <w:adjustRightInd w:val="0"/>
        <w:spacing w:line="240" w:lineRule="auto"/>
        <w:jc w:val="both"/>
        <w:rPr>
          <w:lang w:val="sr-Cyrl-CS"/>
        </w:rPr>
      </w:pPr>
    </w:p>
    <w:p w14:paraId="54F932DE" w14:textId="77777777" w:rsidR="00CE6A12" w:rsidRPr="00CE6A12" w:rsidRDefault="00CE6A12" w:rsidP="00706E0C">
      <w:pPr>
        <w:autoSpaceDE w:val="0"/>
        <w:autoSpaceDN w:val="0"/>
        <w:adjustRightInd w:val="0"/>
        <w:spacing w:line="240" w:lineRule="auto"/>
        <w:jc w:val="both"/>
        <w:rPr>
          <w:b/>
          <w:lang w:val="sr-Cyrl-CS"/>
        </w:rPr>
      </w:pPr>
      <w:r w:rsidRPr="00CE6A12">
        <w:rPr>
          <w:b/>
          <w:lang w:val="sr-Cyrl-CS"/>
        </w:rPr>
        <w:t>Понуђач је дужан да уз понуду достави:</w:t>
      </w:r>
    </w:p>
    <w:p w14:paraId="77216089" w14:textId="77777777" w:rsidR="00CE6A12" w:rsidRPr="00CE6A12" w:rsidRDefault="00CE6A12" w:rsidP="00706E0C">
      <w:pPr>
        <w:autoSpaceDE w:val="0"/>
        <w:autoSpaceDN w:val="0"/>
        <w:adjustRightInd w:val="0"/>
        <w:spacing w:line="240" w:lineRule="auto"/>
        <w:jc w:val="both"/>
        <w:rPr>
          <w:b/>
          <w:lang w:val="sr-Cyrl-CS"/>
        </w:rPr>
      </w:pPr>
    </w:p>
    <w:p w14:paraId="56816B91" w14:textId="77777777" w:rsidR="00CE6A12" w:rsidRPr="00C679E9" w:rsidRDefault="00CE6A12" w:rsidP="00CE6A12">
      <w:pPr>
        <w:tabs>
          <w:tab w:val="num" w:pos="1440"/>
        </w:tabs>
        <w:spacing w:before="100" w:beforeAutospacing="1" w:line="240" w:lineRule="atLeast"/>
        <w:ind w:left="709"/>
        <w:contextualSpacing/>
        <w:jc w:val="both"/>
      </w:pPr>
      <w:r w:rsidRPr="00C679E9">
        <w:rPr>
          <w:b/>
        </w:rPr>
        <w:t>Писмо о намерама банке за издавање банкарских гаранција</w:t>
      </w:r>
      <w:r w:rsidRPr="00C679E9">
        <w:t xml:space="preserve"> </w:t>
      </w:r>
      <w:r w:rsidRPr="00C679E9">
        <w:rPr>
          <w:b/>
        </w:rPr>
        <w:t>за добро извршење посла оригинал</w:t>
      </w:r>
      <w:r w:rsidRPr="00C679E9">
        <w:t xml:space="preserve"> у износу од 10% од вредности </w:t>
      </w:r>
      <w:r w:rsidR="0055746F">
        <w:rPr>
          <w:lang w:val="sr-Cyrl-CS"/>
        </w:rPr>
        <w:t xml:space="preserve">понуде </w:t>
      </w:r>
      <w:r w:rsidRPr="00C679E9">
        <w:t>без ПДВ и са роком важења најмање 60 дана дужим од истека рока за коначно извршење посла, која мора бити неопозиве, без права на приговор, безусловне и плативе на први позив.</w:t>
      </w:r>
    </w:p>
    <w:p w14:paraId="3E0886FF" w14:textId="77777777" w:rsidR="00CE6A12" w:rsidRPr="00C679E9" w:rsidRDefault="00CE6A12" w:rsidP="00CE6A12">
      <w:pPr>
        <w:spacing w:line="240" w:lineRule="atLeast"/>
        <w:rPr>
          <w:b/>
        </w:rPr>
      </w:pPr>
    </w:p>
    <w:p w14:paraId="682FBF00" w14:textId="77777777" w:rsidR="00CE6A12" w:rsidRPr="00C679E9" w:rsidRDefault="00CE6A12" w:rsidP="00CE6A12">
      <w:pPr>
        <w:spacing w:line="240" w:lineRule="atLeast"/>
        <w:ind w:left="720"/>
        <w:jc w:val="both"/>
      </w:pPr>
      <w:r w:rsidRPr="00C679E9">
        <w:rPr>
          <w:b/>
        </w:rPr>
        <w:t xml:space="preserve">Напомена: </w:t>
      </w:r>
      <w:r w:rsidRPr="00C679E9">
        <w:t>износи наведени у писму о нам</w:t>
      </w:r>
      <w:r w:rsidR="0055746F">
        <w:t xml:space="preserve">ерама банке могу бити изражени </w:t>
      </w:r>
      <w:r w:rsidRPr="00C679E9">
        <w:t>номинално или процентуално од вредности понуде.</w:t>
      </w:r>
    </w:p>
    <w:p w14:paraId="0ABF3F17" w14:textId="77777777" w:rsidR="00CE6A12" w:rsidRPr="00C679E9" w:rsidRDefault="00CE6A12" w:rsidP="00CE6A12">
      <w:pPr>
        <w:spacing w:line="240" w:lineRule="atLeast"/>
        <w:ind w:left="720"/>
        <w:jc w:val="both"/>
      </w:pPr>
    </w:p>
    <w:p w14:paraId="65E411E5" w14:textId="77777777" w:rsidR="00CE6A12" w:rsidRDefault="00CE6A12" w:rsidP="00CE6A12">
      <w:pPr>
        <w:ind w:firstLine="720"/>
        <w:jc w:val="both"/>
        <w:rPr>
          <w:lang w:val="sr-Latn-CS"/>
        </w:rPr>
      </w:pPr>
      <w:r w:rsidRPr="00C679E9">
        <w:t>Понуђач чија понуда буде изабрана као најповољнија дужан је да достави Наручиоцу банкарску гаранцију за добро извршење посла у року од 15 (петнаест) дана од дана закључења уговора</w:t>
      </w:r>
      <w:r w:rsidRPr="00C679E9">
        <w:rPr>
          <w:lang w:val="sr-Latn-CS"/>
        </w:rPr>
        <w:t>.</w:t>
      </w:r>
    </w:p>
    <w:p w14:paraId="798F7566" w14:textId="77777777" w:rsidR="00CE6A12" w:rsidRDefault="00CE6A12" w:rsidP="00CE6A12">
      <w:pPr>
        <w:ind w:firstLine="720"/>
        <w:jc w:val="both"/>
        <w:rPr>
          <w:lang w:val="sr-Latn-CS"/>
        </w:rPr>
      </w:pPr>
    </w:p>
    <w:p w14:paraId="0F97C9E3" w14:textId="77777777" w:rsidR="00CE6A12" w:rsidRPr="009D4516" w:rsidRDefault="00CE6A12" w:rsidP="00F12CC4">
      <w:pPr>
        <w:pStyle w:val="ListParagraph"/>
        <w:numPr>
          <w:ilvl w:val="0"/>
          <w:numId w:val="17"/>
        </w:numPr>
        <w:spacing w:after="48" w:line="270" w:lineRule="auto"/>
        <w:ind w:left="0" w:right="42" w:firstLine="0"/>
        <w:jc w:val="both"/>
      </w:pPr>
      <w:r w:rsidRPr="00CE6A12">
        <w:rPr>
          <w:b/>
          <w:lang w:val="sr-Cyrl-CS"/>
        </w:rPr>
        <w:t xml:space="preserve"> </w:t>
      </w:r>
      <w:r w:rsidRPr="00CE6A12">
        <w:rPr>
          <w:b/>
        </w:rPr>
        <w:t>ПОЛИСА ОСИГУРАЊА</w:t>
      </w:r>
      <w:r w:rsidRPr="009D4516">
        <w:t xml:space="preserve">  </w:t>
      </w:r>
    </w:p>
    <w:p w14:paraId="4D28B872" w14:textId="77777777" w:rsidR="000C4551" w:rsidRPr="00757853" w:rsidRDefault="000C4551" w:rsidP="000C4551">
      <w:pPr>
        <w:spacing w:line="240" w:lineRule="atLeast"/>
        <w:jc w:val="both"/>
        <w:rPr>
          <w:b/>
        </w:rPr>
      </w:pPr>
      <w:r w:rsidRPr="000C4551">
        <w:t>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односно трећем лицу</w:t>
      </w:r>
      <w:r w:rsidRPr="000C4551">
        <w:rPr>
          <w:lang w:val="sr-Cyrl-RS"/>
        </w:rPr>
        <w:t>,</w:t>
      </w:r>
      <w:r w:rsidRPr="000C4551">
        <w:t xml:space="preserve"> у складу са Правилником о условима осигурања од професионалне одговорности („Службени гласник РС”, број 40/15) </w:t>
      </w:r>
      <w:r w:rsidRPr="00757853">
        <w:rPr>
          <w:b/>
        </w:rPr>
        <w:t>(Образац изјаве је саставни део конкурсне документације).</w:t>
      </w:r>
    </w:p>
    <w:p w14:paraId="2E38C2FC" w14:textId="77777777" w:rsidR="000C4551" w:rsidRPr="000C4551" w:rsidRDefault="000C4551" w:rsidP="000C4551">
      <w:pPr>
        <w:spacing w:line="240" w:lineRule="atLeast"/>
        <w:jc w:val="both"/>
        <w:rPr>
          <w:lang w:val="sr-Cyrl-RS"/>
        </w:rPr>
      </w:pPr>
      <w:r w:rsidRPr="000C4551">
        <w:t>Понуђач чија понуда буде изабрана као најповољнија дужан је да</w:t>
      </w:r>
      <w:r w:rsidRPr="000C4551">
        <w:rPr>
          <w:lang w:val="sr-Cyrl-RS"/>
        </w:rPr>
        <w:t>,</w:t>
      </w:r>
      <w:r w:rsidRPr="000C4551">
        <w:t xml:space="preserve"> у року од </w:t>
      </w:r>
      <w:r w:rsidRPr="000C4551">
        <w:rPr>
          <w:lang w:val="sr-Cyrl-CS"/>
        </w:rPr>
        <w:t>15</w:t>
      </w:r>
      <w:r w:rsidRPr="000C4551">
        <w:t xml:space="preserve"> (петнаест) дана од дана закључења уговора</w:t>
      </w:r>
      <w:r w:rsidRPr="000C4551">
        <w:rPr>
          <w:lang w:val="sr-Cyrl-RS"/>
        </w:rPr>
        <w:t>,</w:t>
      </w:r>
      <w:r w:rsidRPr="000C4551">
        <w:t xml:space="preserve"> Наручиоцу достави </w:t>
      </w:r>
      <w:r w:rsidRPr="000C4551">
        <w:rPr>
          <w:lang w:val="sr-Cyrl-RS"/>
        </w:rPr>
        <w:t xml:space="preserve">наведену </w:t>
      </w:r>
      <w:r w:rsidRPr="000C4551">
        <w:t>полису осигурања</w:t>
      </w:r>
      <w:r w:rsidRPr="000C4551">
        <w:rPr>
          <w:lang w:val="sr-Cyrl-RS"/>
        </w:rPr>
        <w:t>.</w:t>
      </w:r>
      <w:r w:rsidRPr="000C4551">
        <w:t xml:space="preserve"> </w:t>
      </w:r>
    </w:p>
    <w:p w14:paraId="529D01A8" w14:textId="77777777" w:rsidR="00CE6A12" w:rsidRPr="00C679E9" w:rsidRDefault="00CE6A12" w:rsidP="00CE6A12">
      <w:pPr>
        <w:ind w:firstLine="720"/>
        <w:jc w:val="both"/>
        <w:rPr>
          <w:lang w:val="sr-Latn-CS"/>
        </w:rPr>
      </w:pPr>
    </w:p>
    <w:p w14:paraId="6C556824" w14:textId="77777777" w:rsidR="002151EF" w:rsidRDefault="002151EF" w:rsidP="003509D6">
      <w:pPr>
        <w:jc w:val="both"/>
        <w:rPr>
          <w:lang w:val="sr-Cyrl-CS"/>
        </w:rPr>
      </w:pPr>
    </w:p>
    <w:p w14:paraId="23890C50" w14:textId="77777777"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77777777"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3</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77777777"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4</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2151EF">
        <w:rPr>
          <w:rFonts w:eastAsia="Arial"/>
          <w:b/>
          <w:color w:val="000000" w:themeColor="text1"/>
        </w:rPr>
        <w:t>snezana.sokcanic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77777777"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757853" w:rsidRPr="00757853">
        <w:rPr>
          <w:rFonts w:eastAsia="TimesNewRomanPS-BoldMT"/>
          <w:b/>
          <w:bCs/>
          <w:color w:val="000000" w:themeColor="text1"/>
        </w:rPr>
        <w:t>Услуге Пројектантског надзора над извођењем радова на изградњи аутопута Е-763, Сектор Обреновац-Љиг, деоница Лајкова</w:t>
      </w:r>
      <w:r w:rsidR="0055746F">
        <w:rPr>
          <w:rFonts w:eastAsia="TimesNewRomanPS-BoldMT"/>
          <w:b/>
          <w:bCs/>
          <w:color w:val="000000" w:themeColor="text1"/>
          <w:lang w:val="sr-Cyrl-CS"/>
        </w:rPr>
        <w:t>ц</w:t>
      </w:r>
      <w:r w:rsidR="00757853" w:rsidRPr="00757853">
        <w:rPr>
          <w:rFonts w:eastAsia="TimesNewRomanPS-BoldMT"/>
          <w:b/>
          <w:bCs/>
          <w:color w:val="000000" w:themeColor="text1"/>
        </w:rPr>
        <w:t xml:space="preserve">-Љиг, </w:t>
      </w:r>
      <w:r w:rsidR="00DD35DA">
        <w:rPr>
          <w:rFonts w:eastAsia="TimesNewRomanPS-BoldMT"/>
          <w:b/>
          <w:bCs/>
          <w:color w:val="000000" w:themeColor="text1"/>
        </w:rPr>
        <w:t>од км 53+138,91 до км 77+118,23</w:t>
      </w:r>
      <w:r w:rsidR="0034587E" w:rsidRPr="00D87871">
        <w:rPr>
          <w:b/>
          <w:color w:val="000000" w:themeColor="text1"/>
          <w:lang w:val="sr-Cyrl-RS"/>
        </w:rPr>
        <w:t xml:space="preserve">, </w:t>
      </w:r>
      <w:r w:rsidR="0034587E" w:rsidRPr="00D87871">
        <w:rPr>
          <w:rFonts w:eastAsia="TimesNewRomanPS-BoldMT"/>
          <w:b/>
          <w:bCs/>
          <w:color w:val="000000" w:themeColor="text1"/>
          <w:lang w:val="sr-Cyrl-RS"/>
        </w:rPr>
        <w:t>бр.</w:t>
      </w:r>
      <w:r w:rsidR="00481AB4">
        <w:rPr>
          <w:rFonts w:eastAsia="TimesNewRomanPS-BoldMT"/>
          <w:b/>
          <w:bCs/>
          <w:color w:val="000000" w:themeColor="text1"/>
          <w:lang w:val="sr-Cyrl-RS"/>
        </w:rPr>
        <w:t xml:space="preserve"> </w:t>
      </w:r>
      <w:r w:rsidR="00757853">
        <w:rPr>
          <w:rFonts w:eastAsia="TimesNewRomanPS-BoldMT"/>
          <w:b/>
          <w:bCs/>
          <w:color w:val="000000" w:themeColor="text1"/>
          <w:lang w:val="sr-Cyrl-RS"/>
        </w:rPr>
        <w:t xml:space="preserve">ЈН </w:t>
      </w:r>
      <w:r w:rsidR="00757853">
        <w:rPr>
          <w:rFonts w:eastAsia="TimesNewRomanPS-BoldMT"/>
          <w:b/>
          <w:bCs/>
          <w:color w:val="000000" w:themeColor="text1"/>
        </w:rPr>
        <w:t>14</w:t>
      </w:r>
      <w:r w:rsidR="0034587E" w:rsidRPr="00D87871">
        <w:rPr>
          <w:rFonts w:eastAsia="TimesNewRomanPS-BoldMT"/>
          <w:b/>
          <w:bCs/>
          <w:color w:val="000000" w:themeColor="text1"/>
          <w:lang w:val="sr-Cyrl-RS"/>
        </w:rPr>
        <w:t>/201</w:t>
      </w:r>
      <w:r w:rsidR="002151EF">
        <w:rPr>
          <w:rFonts w:eastAsia="TimesNewRomanPS-BoldMT"/>
          <w:b/>
          <w:bCs/>
          <w:color w:val="000000" w:themeColor="text1"/>
        </w:rPr>
        <w:t>8</w:t>
      </w:r>
      <w:r w:rsidRPr="00D87871">
        <w:rPr>
          <w:b/>
          <w:iCs/>
          <w:color w:val="000000" w:themeColor="text1"/>
          <w:lang w:val="sr-Latn-CS"/>
        </w:rPr>
        <w:t>”</w:t>
      </w:r>
      <w:r w:rsidRPr="00D87871">
        <w:rPr>
          <w:iCs/>
          <w:color w:val="000000" w:themeColor="text1"/>
          <w:lang w:val="sr-Latn-CS"/>
        </w:rPr>
        <w:t xml:space="preserve">, или послати електронском поштом на адресу </w:t>
      </w:r>
      <w:r w:rsidR="002151EF">
        <w:rPr>
          <w:rFonts w:eastAsia="Arial"/>
          <w:b/>
          <w:color w:val="000000" w:themeColor="text1"/>
        </w:rPr>
        <w:t>snezana.sokcanic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3007A28C" w14:textId="77777777"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2FF3A795" w14:textId="77777777" w:rsidR="00505B31" w:rsidRPr="00D87871" w:rsidRDefault="00505B31" w:rsidP="00FE6C75">
      <w:pPr>
        <w:autoSpaceDE w:val="0"/>
        <w:autoSpaceDN w:val="0"/>
        <w:adjustRightInd w:val="0"/>
        <w:jc w:val="both"/>
        <w:rPr>
          <w:iCs/>
          <w:color w:val="000000" w:themeColor="text1"/>
          <w:lang w:val="sr-Cyrl-CS"/>
        </w:rPr>
      </w:pPr>
    </w:p>
    <w:p w14:paraId="3170C6FD" w14:textId="77777777"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CE6A12">
        <w:rPr>
          <w:b/>
          <w:bCs/>
          <w:color w:val="000000" w:themeColor="text1"/>
          <w:lang w:val="en-US"/>
        </w:rPr>
        <w:t>5</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4E8E92CE" w14:textId="77777777" w:rsidR="002F1281" w:rsidRPr="00D87871" w:rsidRDefault="002F1281" w:rsidP="002F1281">
      <w:pPr>
        <w:jc w:val="both"/>
        <w:rPr>
          <w:b/>
          <w:bCs/>
          <w:color w:val="000000" w:themeColor="text1"/>
        </w:rPr>
      </w:pPr>
    </w:p>
    <w:p w14:paraId="4EA2B9D5"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53C007C7"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08F7509C" w14:textId="77777777" w:rsidR="002F1281" w:rsidRPr="00D87871" w:rsidRDefault="002F1281" w:rsidP="002F1281">
      <w:pPr>
        <w:jc w:val="both"/>
        <w:rPr>
          <w:color w:val="000000" w:themeColor="text1"/>
          <w:lang w:val="sr-Cyrl-RS"/>
        </w:rPr>
      </w:pPr>
      <w:r w:rsidRPr="00D87871">
        <w:rPr>
          <w:color w:val="000000" w:themeColor="text1"/>
          <w:lang w:val="sr-Cyrl-RS"/>
        </w:rPr>
        <w:t xml:space="preserve">Ако се понуђач не сагласи са исправком рачунских грешака, наручилац ће његову понуду одбити као неприхватљиву. </w:t>
      </w:r>
    </w:p>
    <w:p w14:paraId="12DC390E" w14:textId="77777777" w:rsidR="00590166" w:rsidRPr="00D87871" w:rsidRDefault="00590166" w:rsidP="002F1281">
      <w:pPr>
        <w:jc w:val="both"/>
        <w:rPr>
          <w:color w:val="000000" w:themeColor="text1"/>
          <w:lang w:val="sr-Cyrl-RS"/>
        </w:rPr>
      </w:pPr>
    </w:p>
    <w:p w14:paraId="25859366" w14:textId="77777777" w:rsidR="00BF4115" w:rsidRPr="00D87871" w:rsidRDefault="00BF4115" w:rsidP="00BF4115">
      <w:pPr>
        <w:jc w:val="both"/>
        <w:rPr>
          <w:b/>
          <w:bCs/>
          <w:color w:val="000000" w:themeColor="text1"/>
          <w:lang w:val="sr-Cyrl-RS"/>
        </w:rPr>
      </w:pPr>
      <w:r w:rsidRPr="00D87871">
        <w:rPr>
          <w:b/>
          <w:bCs/>
          <w:color w:val="000000" w:themeColor="text1"/>
          <w:lang w:val="sr-Cyrl-RS"/>
        </w:rPr>
        <w:t>1</w:t>
      </w:r>
      <w:r w:rsidR="00CE6A12">
        <w:rPr>
          <w:b/>
          <w:bCs/>
          <w:color w:val="000000" w:themeColor="text1"/>
        </w:rPr>
        <w:t>6</w:t>
      </w:r>
      <w:r w:rsidRPr="00D87871">
        <w:rPr>
          <w:b/>
          <w:bCs/>
          <w:color w:val="000000" w:themeColor="text1"/>
          <w:lang w:val="sr-Cyrl-RS"/>
        </w:rPr>
        <w:t>.  ВАЖНОСТ ПОНУДЕ</w:t>
      </w:r>
    </w:p>
    <w:p w14:paraId="10746435" w14:textId="77777777" w:rsidR="00BF4115" w:rsidRPr="00D87871" w:rsidRDefault="00BF4115" w:rsidP="00B71EB1">
      <w:pPr>
        <w:rPr>
          <w:bCs/>
          <w:color w:val="000000" w:themeColor="text1"/>
          <w:lang w:val="sr-Cyrl-RS"/>
        </w:rPr>
      </w:pPr>
      <w:r w:rsidRPr="00D87871">
        <w:rPr>
          <w:bCs/>
          <w:color w:val="000000" w:themeColor="text1"/>
          <w:lang w:val="sr-Cyrl-RS"/>
        </w:rPr>
        <w:t>Понуђач је дужан да у обрасцу конкурсне документације наведе рок важења понуде.</w:t>
      </w:r>
    </w:p>
    <w:p w14:paraId="5C3508EA" w14:textId="77777777" w:rsidR="00BF4115" w:rsidRPr="00D87871" w:rsidRDefault="00BF4115" w:rsidP="00B71EB1">
      <w:pPr>
        <w:rPr>
          <w:bCs/>
          <w:color w:val="000000" w:themeColor="text1"/>
          <w:lang w:val="sr-Cyrl-RS"/>
        </w:rPr>
      </w:pPr>
      <w:r w:rsidRPr="00D87871">
        <w:rPr>
          <w:bCs/>
          <w:color w:val="000000" w:themeColor="text1"/>
          <w:lang w:val="sr-Cyrl-RS"/>
        </w:rPr>
        <w:t xml:space="preserve">Понуда мора да важи најмање </w:t>
      </w:r>
      <w:r w:rsidR="000C4551">
        <w:rPr>
          <w:bCs/>
          <w:color w:val="000000" w:themeColor="text1"/>
          <w:lang w:val="sr-Cyrl-RS"/>
        </w:rPr>
        <w:t>6</w:t>
      </w:r>
      <w:r w:rsidR="00C94E23" w:rsidRPr="00D87871">
        <w:rPr>
          <w:bCs/>
          <w:color w:val="000000" w:themeColor="text1"/>
          <w:lang w:val="sr-Cyrl-RS"/>
        </w:rPr>
        <w:t xml:space="preserve">0 </w:t>
      </w:r>
      <w:r w:rsidRPr="00D87871">
        <w:rPr>
          <w:bCs/>
          <w:color w:val="000000" w:themeColor="text1"/>
          <w:lang w:val="sr-Cyrl-RS"/>
        </w:rPr>
        <w:t xml:space="preserve">дана од дана отварања понуда. </w:t>
      </w:r>
    </w:p>
    <w:p w14:paraId="79A3D3AB" w14:textId="77777777" w:rsidR="00BF4115" w:rsidRDefault="00BF4115" w:rsidP="00B71EB1">
      <w:pPr>
        <w:rPr>
          <w:bCs/>
          <w:color w:val="000000" w:themeColor="text1"/>
          <w:lang w:val="sr-Cyrl-RS"/>
        </w:rPr>
      </w:pPr>
      <w:r w:rsidRPr="00D87871">
        <w:rPr>
          <w:bCs/>
          <w:color w:val="000000" w:themeColor="text1"/>
          <w:lang w:val="sr-Cyrl-RS"/>
        </w:rPr>
        <w:t>У случају да понуђач наведе краћи рок важења понуде, таква понуда ће бити одбијена.</w:t>
      </w:r>
    </w:p>
    <w:p w14:paraId="1CFC3F15" w14:textId="77777777" w:rsidR="00A835DF" w:rsidRPr="00A835DF" w:rsidRDefault="00A835DF" w:rsidP="00BF4115">
      <w:pPr>
        <w:rPr>
          <w:bCs/>
          <w:color w:val="000000" w:themeColor="text1"/>
        </w:rPr>
      </w:pPr>
    </w:p>
    <w:p w14:paraId="140CDB21" w14:textId="77777777" w:rsidR="002F1281" w:rsidRPr="00D87871" w:rsidRDefault="00BF4115" w:rsidP="00BF4115">
      <w:pPr>
        <w:jc w:val="both"/>
        <w:rPr>
          <w:b/>
          <w:bCs/>
          <w:color w:val="000000" w:themeColor="text1"/>
        </w:rPr>
      </w:pPr>
      <w:r w:rsidRPr="00D87871">
        <w:rPr>
          <w:b/>
          <w:bCs/>
          <w:color w:val="000000" w:themeColor="text1"/>
        </w:rPr>
        <w:t>1</w:t>
      </w:r>
      <w:r w:rsidR="00CE6A12">
        <w:rPr>
          <w:b/>
          <w:bCs/>
          <w:color w:val="000000" w:themeColor="text1"/>
        </w:rPr>
        <w:t>7</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p>
    <w:p w14:paraId="4C3F33F0" w14:textId="77777777"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2FB86BCF" w14:textId="77777777"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Pr>
          <w:bCs/>
          <w:color w:val="000000" w:themeColor="text1"/>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14:paraId="510CB412" w14:textId="77777777"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6F650881" w14:textId="77777777"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14:paraId="12042145" w14:textId="77777777" w:rsidR="002F1281" w:rsidRPr="000C2925" w:rsidRDefault="002F1281" w:rsidP="002F1281">
      <w:pPr>
        <w:jc w:val="both"/>
        <w:rPr>
          <w:b/>
          <w:bCs/>
          <w:i/>
          <w:lang w:val="sr-Cyrl-RS"/>
        </w:rPr>
      </w:pPr>
    </w:p>
    <w:p w14:paraId="437D16D4" w14:textId="77777777" w:rsidR="002F1281" w:rsidRPr="000C2925" w:rsidRDefault="00866C83" w:rsidP="002F1281">
      <w:pPr>
        <w:jc w:val="both"/>
        <w:rPr>
          <w:lang w:val="sr-Cyrl-RS"/>
        </w:rPr>
      </w:pPr>
      <w:r w:rsidRPr="000C2925">
        <w:rPr>
          <w:b/>
          <w:bCs/>
          <w:lang w:val="sr-Cyrl-RS"/>
        </w:rPr>
        <w:t>1</w:t>
      </w:r>
      <w:r w:rsidR="00CE6A12">
        <w:rPr>
          <w:b/>
          <w:bCs/>
        </w:rPr>
        <w:t>8</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14:paraId="30E196C9" w14:textId="77777777"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14:paraId="596279B4" w14:textId="77777777" w:rsidR="00326FDC" w:rsidRPr="000C2925" w:rsidRDefault="00326FDC" w:rsidP="002F1281">
      <w:pPr>
        <w:jc w:val="both"/>
        <w:rPr>
          <w:color w:val="auto"/>
          <w:lang w:val="sr-Cyrl-RS"/>
        </w:rPr>
      </w:pPr>
    </w:p>
    <w:p w14:paraId="31E3E2AE" w14:textId="77777777" w:rsidR="00A22967" w:rsidRPr="00E24F1C" w:rsidRDefault="00675F15" w:rsidP="00C86373">
      <w:pPr>
        <w:jc w:val="both"/>
        <w:rPr>
          <w:rFonts w:eastAsiaTheme="minorHAnsi"/>
          <w:color w:val="000000" w:themeColor="text1"/>
          <w:kern w:val="0"/>
          <w:sz w:val="22"/>
          <w:szCs w:val="22"/>
          <w:lang w:val="sr-Cyrl-CS" w:eastAsia="en-US"/>
        </w:rPr>
      </w:pPr>
      <w:r>
        <w:rPr>
          <w:b/>
          <w:color w:val="000000" w:themeColor="text1"/>
        </w:rPr>
        <w:t>1</w:t>
      </w:r>
      <w:r w:rsidR="00CE6A12">
        <w:rPr>
          <w:b/>
          <w:color w:val="000000" w:themeColor="text1"/>
        </w:rPr>
        <w:t>9</w:t>
      </w:r>
      <w:r w:rsidR="00A22967" w:rsidRPr="00A22967">
        <w:rPr>
          <w:b/>
          <w:color w:val="000000" w:themeColor="text1"/>
        </w:rPr>
        <w:t>.  Н</w:t>
      </w:r>
      <w:r w:rsidR="00A22967" w:rsidRPr="00A22967">
        <w:rPr>
          <w:b/>
          <w:color w:val="000000" w:themeColor="text1"/>
          <w:lang w:val="sr-Cyrl-RS"/>
        </w:rPr>
        <w:t>АКНАДА ЗА КОРИШЋЕЊЕ ПАТЕНТА</w:t>
      </w:r>
      <w:r w:rsidR="00A22967" w:rsidRPr="00A22967">
        <w:rPr>
          <w:color w:val="000000" w:themeColor="text1"/>
        </w:rPr>
        <w:t xml:space="preserve"> (обавезе понуђача по члану 74. став 2. ЗЈН)</w:t>
      </w:r>
      <w:r w:rsidR="00E24F1C">
        <w:rPr>
          <w:color w:val="000000" w:themeColor="text1"/>
          <w:lang w:val="sr-Cyrl-CS"/>
        </w:rPr>
        <w:t>.</w:t>
      </w:r>
    </w:p>
    <w:p w14:paraId="0E7C0375" w14:textId="77777777" w:rsidR="00A22967" w:rsidRPr="00A22967" w:rsidRDefault="00A22967" w:rsidP="00C86373">
      <w:pPr>
        <w:jc w:val="both"/>
        <w:rPr>
          <w:color w:val="000000" w:themeColor="text1"/>
        </w:rPr>
      </w:pPr>
      <w:r w:rsidRPr="00A22967">
        <w:rPr>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14:paraId="469D559A" w14:textId="77777777" w:rsidR="00A22967" w:rsidRDefault="00A22967" w:rsidP="00C86373">
      <w:pPr>
        <w:jc w:val="both"/>
        <w:rPr>
          <w:b/>
          <w:bCs/>
          <w:color w:val="auto"/>
          <w:lang w:val="sr-Cyrl-RS"/>
        </w:rPr>
      </w:pPr>
    </w:p>
    <w:p w14:paraId="1CE9D455" w14:textId="77777777" w:rsidR="002F1281" w:rsidRDefault="00CE6A12" w:rsidP="00CC3E2A">
      <w:pPr>
        <w:jc w:val="both"/>
        <w:rPr>
          <w:b/>
          <w:bCs/>
          <w:color w:val="auto"/>
          <w:lang w:val="sr-Cyrl-RS"/>
        </w:rPr>
      </w:pPr>
      <w:r>
        <w:rPr>
          <w:b/>
          <w:bCs/>
          <w:color w:val="auto"/>
          <w:lang w:val="sr-Cyrl-RS"/>
        </w:rPr>
        <w:t>20</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51837D1F" w14:textId="77777777" w:rsidR="00645696" w:rsidRPr="00D92587"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77777777"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lastRenderedPageBreak/>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7777777"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19F04EF9" w14:textId="77777777" w:rsidR="008B55AF" w:rsidRDefault="000A0E9F" w:rsidP="00997596">
      <w:pPr>
        <w:numPr>
          <w:ilvl w:val="1"/>
          <w:numId w:val="7"/>
        </w:numPr>
        <w:suppressAutoHyphens w:val="0"/>
        <w:spacing w:after="105" w:line="242" w:lineRule="auto"/>
        <w:ind w:right="43" w:hanging="494"/>
        <w:jc w:val="both"/>
      </w:pPr>
      <w:r>
        <w:t xml:space="preserve">потпис овлашћеног лица банке. </w:t>
      </w:r>
    </w:p>
    <w:p w14:paraId="33127030" w14:textId="77777777" w:rsidR="002216EE" w:rsidRDefault="002216EE" w:rsidP="002216EE">
      <w:pPr>
        <w:suppressAutoHyphens w:val="0"/>
        <w:spacing w:after="105" w:line="242" w:lineRule="auto"/>
        <w:ind w:right="43"/>
        <w:jc w:val="both"/>
      </w:pPr>
    </w:p>
    <w:p w14:paraId="6566B116" w14:textId="77777777" w:rsidR="002216EE" w:rsidRDefault="002216EE" w:rsidP="002216EE">
      <w:pPr>
        <w:spacing w:line="240" w:lineRule="auto"/>
        <w:jc w:val="both"/>
        <w:rPr>
          <w:b/>
          <w:bCs/>
          <w:lang w:val="sr-Cyrl-CS"/>
        </w:rPr>
      </w:pPr>
      <w:r>
        <w:rPr>
          <w:b/>
          <w:bCs/>
          <w:lang w:val="sr-Cyrl-CS"/>
        </w:rPr>
        <w:t xml:space="preserve">21. </w:t>
      </w:r>
      <w:r w:rsidRPr="004A10C4">
        <w:rPr>
          <w:b/>
          <w:bCs/>
          <w:lang w:val="sr-Cyrl-CS"/>
        </w:rPr>
        <w:t>УВИД У ДОКУМЕНТАЦИЈУ</w:t>
      </w:r>
    </w:p>
    <w:p w14:paraId="2FA4760E" w14:textId="77777777" w:rsidR="002216EE" w:rsidRPr="004A10C4" w:rsidRDefault="002216EE" w:rsidP="002216EE">
      <w:pPr>
        <w:spacing w:line="240" w:lineRule="auto"/>
        <w:jc w:val="both"/>
        <w:rPr>
          <w:b/>
          <w:bCs/>
          <w:lang w:val="sr-Cyrl-CS"/>
        </w:rPr>
      </w:pPr>
    </w:p>
    <w:p w14:paraId="5351C17D" w14:textId="77777777" w:rsidR="002216EE" w:rsidRPr="007A05BF" w:rsidRDefault="002216EE" w:rsidP="002216EE">
      <w:pPr>
        <w:spacing w:line="240" w:lineRule="auto"/>
        <w:jc w:val="both"/>
        <w:rPr>
          <w:color w:val="auto"/>
          <w:lang w:val="sr-Cyrl-CS"/>
        </w:rPr>
      </w:pPr>
      <w:r w:rsidRPr="007A05BF">
        <w:rPr>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Pr="007A05BF">
        <w:rPr>
          <w:color w:val="auto"/>
          <w:lang w:val="sr-Latn-CS"/>
        </w:rPr>
        <w:t>,</w:t>
      </w:r>
      <w:r w:rsidRPr="007A05BF">
        <w:rPr>
          <w:color w:val="auto"/>
          <w:lang w:val="sr-Cyrl-CS"/>
        </w:rPr>
        <w:t xml:space="preserve"> </w:t>
      </w:r>
      <w:r w:rsidRPr="007A05BF">
        <w:rPr>
          <w:bCs/>
          <w:color w:val="auto"/>
          <w:lang w:val="sr-Cyrl-CS"/>
        </w:rPr>
        <w:t>о чему може поднети писани захтев Наручиоцу путем електронске поште, поште и факсом</w:t>
      </w:r>
      <w:r w:rsidRPr="007A05BF">
        <w:rPr>
          <w:color w:val="auto"/>
          <w:lang w:val="sr-Cyrl-CS"/>
        </w:rPr>
        <w:t xml:space="preserve">. </w:t>
      </w:r>
    </w:p>
    <w:p w14:paraId="0278C06A" w14:textId="77777777" w:rsidR="002216EE" w:rsidRPr="007A05BF" w:rsidRDefault="002216EE" w:rsidP="002216EE">
      <w:pPr>
        <w:spacing w:line="240" w:lineRule="auto"/>
        <w:jc w:val="both"/>
        <w:rPr>
          <w:color w:val="auto"/>
          <w:lang w:val="sr-Cyrl-CS"/>
        </w:rPr>
      </w:pPr>
      <w:r w:rsidRPr="007A05BF">
        <w:rPr>
          <w:color w:val="auto"/>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Закона.</w:t>
      </w:r>
    </w:p>
    <w:p w14:paraId="6D7A5A7A" w14:textId="77777777" w:rsidR="008B55AF" w:rsidRPr="00D92587" w:rsidRDefault="008B55AF" w:rsidP="00FE6C75">
      <w:pPr>
        <w:jc w:val="both"/>
        <w:rPr>
          <w:color w:val="auto"/>
          <w:lang w:val="sr-Cyrl-RS"/>
        </w:rPr>
      </w:pPr>
    </w:p>
    <w:p w14:paraId="09EDEE77" w14:textId="77777777" w:rsidR="00FE6C75" w:rsidRPr="00D87871" w:rsidRDefault="002216EE" w:rsidP="00BF4115">
      <w:pPr>
        <w:jc w:val="both"/>
        <w:rPr>
          <w:b/>
          <w:color w:val="000000" w:themeColor="text1"/>
          <w:lang w:val="sr-Cyrl-RS"/>
        </w:rPr>
      </w:pPr>
      <w:r>
        <w:rPr>
          <w:b/>
          <w:color w:val="000000" w:themeColor="text1"/>
        </w:rPr>
        <w:t>22</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14:paraId="07E20441" w14:textId="77777777"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630EEE17" w:rsidR="00D87871" w:rsidRPr="00D87871" w:rsidRDefault="00D87871" w:rsidP="000A0E9F">
      <w:pPr>
        <w:spacing w:line="259" w:lineRule="auto"/>
        <w:jc w:val="both"/>
        <w:rPr>
          <w:rFonts w:eastAsia="Arial"/>
          <w:color w:val="000000" w:themeColor="text1"/>
        </w:rPr>
      </w:pPr>
    </w:p>
    <w:p w14:paraId="10EE54C7" w14:textId="77777777" w:rsidR="007010D0" w:rsidRPr="003509D6" w:rsidRDefault="00675F15" w:rsidP="007010D0">
      <w:pPr>
        <w:spacing w:line="240" w:lineRule="auto"/>
        <w:contextualSpacing/>
        <w:rPr>
          <w:rFonts w:eastAsia="Calibri"/>
          <w:b/>
          <w:color w:val="000000" w:themeColor="text1"/>
          <w:lang w:val="sr-Cyrl-CS"/>
        </w:rPr>
      </w:pPr>
      <w:r w:rsidRPr="003509D6">
        <w:rPr>
          <w:rFonts w:eastAsia="Calibri"/>
          <w:b/>
          <w:color w:val="000000" w:themeColor="text1"/>
        </w:rPr>
        <w:t>2</w:t>
      </w:r>
      <w:r w:rsidR="002216EE">
        <w:rPr>
          <w:rFonts w:eastAsia="Calibri"/>
          <w:b/>
          <w:color w:val="000000" w:themeColor="text1"/>
        </w:rPr>
        <w:t>3</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14:paraId="223705BA" w14:textId="77777777" w:rsidR="007010D0" w:rsidRPr="003509D6" w:rsidRDefault="007010D0" w:rsidP="007010D0">
      <w:pPr>
        <w:spacing w:line="240" w:lineRule="auto"/>
        <w:contextualSpacing/>
        <w:jc w:val="center"/>
        <w:rPr>
          <w:rFonts w:eastAsia="Calibri"/>
          <w:color w:val="000000" w:themeColor="text1"/>
          <w:lang w:val="sr-Cyrl-CS"/>
        </w:rPr>
      </w:pPr>
    </w:p>
    <w:p w14:paraId="33E36339" w14:textId="77777777" w:rsidR="002F1281" w:rsidRPr="001445E7" w:rsidRDefault="007010D0" w:rsidP="001445E7">
      <w:pPr>
        <w:spacing w:line="240" w:lineRule="auto"/>
        <w:contextualSpacing/>
        <w:jc w:val="both"/>
        <w:rPr>
          <w:rFonts w:eastAsia="Calibri"/>
          <w:color w:val="000000" w:themeColor="text1"/>
          <w:lang w:val="sr-Cyrl-RS"/>
        </w:rPr>
      </w:pPr>
      <w:r w:rsidRPr="003509D6">
        <w:rPr>
          <w:rFonts w:eastAsia="Times New Roman"/>
          <w:color w:val="000000" w:themeColor="text1"/>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E24F1C" w:rsidRPr="003509D6">
        <w:rPr>
          <w:rFonts w:eastAsia="Times New Roman"/>
          <w:color w:val="000000" w:themeColor="text1"/>
          <w:lang w:val="sr-Cyrl-RS"/>
        </w:rPr>
        <w:t>.</w:t>
      </w:r>
      <w:r w:rsidR="00481AB4">
        <w:rPr>
          <w:rFonts w:eastAsia="Times New Roman"/>
          <w:color w:val="000000" w:themeColor="text1"/>
          <w:lang w:val="sr-Cyrl-RS"/>
        </w:rPr>
        <w:t xml:space="preserve"> </w:t>
      </w:r>
    </w:p>
    <w:p w14:paraId="35625374" w14:textId="77777777" w:rsidR="00FE1390" w:rsidRDefault="00FE1390" w:rsidP="002F1281">
      <w:pPr>
        <w:jc w:val="both"/>
        <w:rPr>
          <w:color w:val="000000" w:themeColor="text1"/>
        </w:rPr>
      </w:pPr>
    </w:p>
    <w:p w14:paraId="18286980" w14:textId="77777777" w:rsidR="001445E7" w:rsidRPr="00FE1390" w:rsidRDefault="001445E7" w:rsidP="002F1281">
      <w:pPr>
        <w:jc w:val="both"/>
        <w:rPr>
          <w:color w:val="000000" w:themeColor="text1"/>
        </w:rPr>
      </w:pPr>
    </w:p>
    <w:p w14:paraId="61641D9A" w14:textId="77777777" w:rsidR="00780A7E" w:rsidRDefault="00780A7E" w:rsidP="002F1281">
      <w:pPr>
        <w:jc w:val="both"/>
        <w:rPr>
          <w:color w:val="000000" w:themeColor="text1"/>
          <w:lang w:val="sr-Cyrl-RS"/>
        </w:rPr>
      </w:pPr>
    </w:p>
    <w:p w14:paraId="58D08F6F" w14:textId="77777777" w:rsidR="009B4137" w:rsidRDefault="009B4137" w:rsidP="002F1281">
      <w:pPr>
        <w:jc w:val="both"/>
        <w:rPr>
          <w:color w:val="000000" w:themeColor="text1"/>
          <w:lang w:val="sr-Cyrl-RS"/>
        </w:rPr>
      </w:pPr>
    </w:p>
    <w:p w14:paraId="541B8424" w14:textId="77777777" w:rsidR="009B4137" w:rsidRDefault="009B4137" w:rsidP="002F1281">
      <w:pPr>
        <w:jc w:val="both"/>
        <w:rPr>
          <w:color w:val="000000" w:themeColor="text1"/>
          <w:lang w:val="sr-Cyrl-RS"/>
        </w:rPr>
      </w:pPr>
    </w:p>
    <w:p w14:paraId="3EA94BB8" w14:textId="77777777" w:rsidR="009B4137" w:rsidRDefault="009B4137" w:rsidP="002F1281">
      <w:pPr>
        <w:jc w:val="both"/>
        <w:rPr>
          <w:color w:val="000000" w:themeColor="text1"/>
          <w:lang w:val="sr-Cyrl-RS"/>
        </w:rPr>
      </w:pPr>
    </w:p>
    <w:p w14:paraId="7FCAA83C" w14:textId="77777777" w:rsidR="009B4137" w:rsidRDefault="009B4137" w:rsidP="002F1281">
      <w:pPr>
        <w:jc w:val="both"/>
        <w:rPr>
          <w:color w:val="000000" w:themeColor="text1"/>
          <w:lang w:val="sr-Cyrl-RS"/>
        </w:rPr>
      </w:pPr>
    </w:p>
    <w:p w14:paraId="1CA4F033" w14:textId="77777777" w:rsidR="009B4137" w:rsidRDefault="009B4137" w:rsidP="002F1281">
      <w:pPr>
        <w:jc w:val="both"/>
        <w:rPr>
          <w:color w:val="000000" w:themeColor="text1"/>
          <w:lang w:val="sr-Cyrl-RS"/>
        </w:rPr>
      </w:pPr>
    </w:p>
    <w:p w14:paraId="153CFB87" w14:textId="6CE4B10B" w:rsidR="009B4137" w:rsidRDefault="009B4137" w:rsidP="002F1281">
      <w:pPr>
        <w:jc w:val="both"/>
        <w:rPr>
          <w:color w:val="000000" w:themeColor="text1"/>
          <w:lang w:val="sr-Cyrl-RS"/>
        </w:rPr>
      </w:pPr>
    </w:p>
    <w:p w14:paraId="5F8A37BE" w14:textId="4D92ACB8" w:rsidR="000E1BEA" w:rsidRPr="004B1211" w:rsidRDefault="000E1BEA" w:rsidP="000E1BEA">
      <w:pPr>
        <w:pStyle w:val="Heading2"/>
        <w:keepLines/>
        <w:spacing w:before="200" w:line="240" w:lineRule="auto"/>
        <w:ind w:left="426" w:hanging="284"/>
        <w:rPr>
          <w:rFonts w:ascii="Times New Roman" w:hAnsi="Times New Roman"/>
          <w:i/>
          <w:sz w:val="24"/>
          <w:lang w:val="sr-Cyrl-CS"/>
        </w:rPr>
      </w:pPr>
      <w:r w:rsidRPr="004B1211">
        <w:rPr>
          <w:rFonts w:ascii="Times New Roman" w:hAnsi="Times New Roman"/>
          <w:i/>
          <w:sz w:val="24"/>
          <w:lang w:val="sr-Cyrl-CS"/>
        </w:rPr>
        <w:t>СПИСАК ОБРАЗАЦА КОЈИ СУ САСТАВНИ ДЕО КОНКУРСНЕ ДОКУМЕНТАЦИЈЕ</w:t>
      </w:r>
    </w:p>
    <w:p w14:paraId="54895BB9" w14:textId="77777777" w:rsidR="000E1BEA" w:rsidRPr="00061BEE" w:rsidRDefault="000E1BEA" w:rsidP="000E1BEA">
      <w:pPr>
        <w:jc w:val="center"/>
        <w:rPr>
          <w:b/>
          <w:i/>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0E1BEA" w:rsidRPr="009E04BE" w14:paraId="0F1C6E64" w14:textId="77777777" w:rsidTr="00633668">
        <w:trPr>
          <w:trHeight w:hRule="exact" w:val="620"/>
        </w:trPr>
        <w:tc>
          <w:tcPr>
            <w:tcW w:w="751" w:type="dxa"/>
            <w:shd w:val="clear" w:color="auto" w:fill="auto"/>
            <w:noWrap/>
            <w:vAlign w:val="center"/>
            <w:hideMark/>
          </w:tcPr>
          <w:p w14:paraId="3490B108" w14:textId="77777777" w:rsidR="000E1BEA" w:rsidRPr="009E04BE" w:rsidRDefault="000E1BEA" w:rsidP="00633668">
            <w:pPr>
              <w:rPr>
                <w:b/>
                <w:lang w:val="sr-Cyrl-CS"/>
              </w:rPr>
            </w:pPr>
          </w:p>
        </w:tc>
        <w:tc>
          <w:tcPr>
            <w:tcW w:w="6762" w:type="dxa"/>
            <w:shd w:val="clear" w:color="auto" w:fill="auto"/>
            <w:vAlign w:val="center"/>
            <w:hideMark/>
          </w:tcPr>
          <w:p w14:paraId="2DE45E2B" w14:textId="77777777" w:rsidR="000E1BEA" w:rsidRPr="009E04BE" w:rsidRDefault="000E1BEA" w:rsidP="00633668">
            <w:pPr>
              <w:rPr>
                <w:b/>
                <w:lang w:val="sr-Cyrl-CS"/>
              </w:rPr>
            </w:pPr>
            <w:r w:rsidRPr="009E04BE">
              <w:rPr>
                <w:b/>
                <w:lang w:val="sr-Cyrl-CS"/>
              </w:rPr>
              <w:t>НАЗИВ ОБРАСЦА</w:t>
            </w:r>
          </w:p>
        </w:tc>
        <w:tc>
          <w:tcPr>
            <w:tcW w:w="2268" w:type="dxa"/>
            <w:shd w:val="clear" w:color="auto" w:fill="auto"/>
            <w:noWrap/>
            <w:vAlign w:val="center"/>
            <w:hideMark/>
          </w:tcPr>
          <w:p w14:paraId="2CFD5E6E" w14:textId="77777777" w:rsidR="000E1BEA" w:rsidRPr="009E04BE" w:rsidRDefault="000E1BEA" w:rsidP="00633668">
            <w:pPr>
              <w:rPr>
                <w:b/>
                <w:lang w:val="ru-RU"/>
              </w:rPr>
            </w:pPr>
            <w:r w:rsidRPr="009E04BE">
              <w:rPr>
                <w:b/>
                <w:lang w:val="ru-RU"/>
              </w:rPr>
              <w:t>БРОЈ ОБРАСЦА</w:t>
            </w:r>
          </w:p>
        </w:tc>
      </w:tr>
      <w:tr w:rsidR="000E1BEA" w:rsidRPr="009E04BE" w14:paraId="620E4516" w14:textId="77777777" w:rsidTr="00633668">
        <w:trPr>
          <w:trHeight w:hRule="exact" w:val="620"/>
        </w:trPr>
        <w:tc>
          <w:tcPr>
            <w:tcW w:w="751" w:type="dxa"/>
            <w:shd w:val="clear" w:color="auto" w:fill="auto"/>
            <w:noWrap/>
            <w:vAlign w:val="center"/>
            <w:hideMark/>
          </w:tcPr>
          <w:p w14:paraId="50C3B04B" w14:textId="77777777" w:rsidR="000E1BEA" w:rsidRPr="009E04BE" w:rsidRDefault="000E1BEA" w:rsidP="00633668">
            <w:pPr>
              <w:rPr>
                <w:b/>
              </w:rPr>
            </w:pPr>
            <w:r w:rsidRPr="009E04BE">
              <w:rPr>
                <w:b/>
              </w:rPr>
              <w:t>1.</w:t>
            </w:r>
          </w:p>
        </w:tc>
        <w:tc>
          <w:tcPr>
            <w:tcW w:w="6762" w:type="dxa"/>
            <w:shd w:val="clear" w:color="auto" w:fill="auto"/>
            <w:vAlign w:val="center"/>
            <w:hideMark/>
          </w:tcPr>
          <w:p w14:paraId="7E4F0F66" w14:textId="77777777" w:rsidR="000E1BEA" w:rsidRPr="009E04BE" w:rsidRDefault="000E1BEA" w:rsidP="00633668">
            <w:r w:rsidRPr="009E04BE">
              <w:rPr>
                <w:lang w:val="sr-Cyrl-CS"/>
              </w:rPr>
              <w:t>Образац понуде</w:t>
            </w:r>
          </w:p>
        </w:tc>
        <w:tc>
          <w:tcPr>
            <w:tcW w:w="2268" w:type="dxa"/>
            <w:shd w:val="clear" w:color="auto" w:fill="auto"/>
            <w:noWrap/>
            <w:vAlign w:val="center"/>
            <w:hideMark/>
          </w:tcPr>
          <w:p w14:paraId="3A0EBA4F" w14:textId="77777777" w:rsidR="000E1BEA" w:rsidRPr="009E04BE" w:rsidRDefault="000E1BEA" w:rsidP="00633668">
            <w:pPr>
              <w:rPr>
                <w:b/>
              </w:rPr>
            </w:pPr>
            <w:r w:rsidRPr="009E04BE">
              <w:rPr>
                <w:b/>
                <w:lang w:val="ru-RU"/>
              </w:rPr>
              <w:t>ОБРАЗАЦ БР. 1</w:t>
            </w:r>
          </w:p>
        </w:tc>
      </w:tr>
      <w:tr w:rsidR="000E1BEA" w:rsidRPr="009E04BE" w14:paraId="525AC1E8" w14:textId="77777777" w:rsidTr="00633668">
        <w:trPr>
          <w:trHeight w:hRule="exact" w:val="620"/>
        </w:trPr>
        <w:tc>
          <w:tcPr>
            <w:tcW w:w="751" w:type="dxa"/>
            <w:shd w:val="clear" w:color="auto" w:fill="auto"/>
            <w:noWrap/>
            <w:vAlign w:val="center"/>
          </w:tcPr>
          <w:p w14:paraId="587D3568" w14:textId="77777777" w:rsidR="000E1BEA" w:rsidRPr="009E04BE" w:rsidRDefault="000E1BEA" w:rsidP="00633668">
            <w:pPr>
              <w:rPr>
                <w:b/>
                <w:lang w:val="sr-Cyrl-CS"/>
              </w:rPr>
            </w:pPr>
            <w:r>
              <w:rPr>
                <w:b/>
                <w:lang w:val="sr-Cyrl-CS"/>
              </w:rPr>
              <w:t>2.</w:t>
            </w:r>
          </w:p>
        </w:tc>
        <w:tc>
          <w:tcPr>
            <w:tcW w:w="6762" w:type="dxa"/>
            <w:shd w:val="clear" w:color="auto" w:fill="auto"/>
            <w:vAlign w:val="center"/>
          </w:tcPr>
          <w:p w14:paraId="5676BD82" w14:textId="77777777" w:rsidR="000E1BEA" w:rsidRPr="009E04BE" w:rsidRDefault="000E1BEA" w:rsidP="00633668">
            <w:pPr>
              <w:rPr>
                <w:lang w:val="sr-Cyrl-CS"/>
              </w:rPr>
            </w:pPr>
            <w:r>
              <w:rPr>
                <w:lang w:val="sr-Cyrl-CS"/>
              </w:rPr>
              <w:t>Образац структуре цене</w:t>
            </w:r>
          </w:p>
        </w:tc>
        <w:tc>
          <w:tcPr>
            <w:tcW w:w="2268" w:type="dxa"/>
            <w:shd w:val="clear" w:color="auto" w:fill="auto"/>
            <w:noWrap/>
            <w:vAlign w:val="center"/>
          </w:tcPr>
          <w:p w14:paraId="2450FF31" w14:textId="77777777" w:rsidR="000E1BEA" w:rsidRPr="009E04BE" w:rsidRDefault="000E1BEA" w:rsidP="00633668">
            <w:pPr>
              <w:rPr>
                <w:b/>
              </w:rPr>
            </w:pPr>
            <w:r w:rsidRPr="009E04BE">
              <w:rPr>
                <w:b/>
              </w:rPr>
              <w:t>ОБРАЗАЦ БР. 2</w:t>
            </w:r>
          </w:p>
        </w:tc>
      </w:tr>
      <w:tr w:rsidR="000E1BEA" w:rsidRPr="009E04BE" w14:paraId="357A7236" w14:textId="77777777" w:rsidTr="009F47AC">
        <w:trPr>
          <w:trHeight w:hRule="exact" w:val="1009"/>
        </w:trPr>
        <w:tc>
          <w:tcPr>
            <w:tcW w:w="751" w:type="dxa"/>
            <w:shd w:val="clear" w:color="auto" w:fill="auto"/>
            <w:noWrap/>
            <w:vAlign w:val="center"/>
          </w:tcPr>
          <w:p w14:paraId="7ECDC994" w14:textId="77777777" w:rsidR="000E1BEA" w:rsidRPr="009E04BE" w:rsidRDefault="000E1BEA" w:rsidP="00633668">
            <w:pPr>
              <w:rPr>
                <w:b/>
              </w:rPr>
            </w:pPr>
            <w:r w:rsidRPr="009E04BE">
              <w:rPr>
                <w:b/>
                <w:lang w:val="sr-Cyrl-CS"/>
              </w:rPr>
              <w:t>3</w:t>
            </w:r>
            <w:r w:rsidRPr="009E04BE">
              <w:rPr>
                <w:b/>
              </w:rPr>
              <w:t>.</w:t>
            </w:r>
          </w:p>
        </w:tc>
        <w:tc>
          <w:tcPr>
            <w:tcW w:w="6762" w:type="dxa"/>
            <w:shd w:val="clear" w:color="auto" w:fill="auto"/>
            <w:vAlign w:val="center"/>
          </w:tcPr>
          <w:p w14:paraId="37BB2CF9" w14:textId="77777777" w:rsidR="000E1BEA" w:rsidRPr="009E04BE" w:rsidRDefault="000E1BEA" w:rsidP="00633668">
            <w:pPr>
              <w:rPr>
                <w:lang w:val="sr-Cyrl-CS"/>
              </w:rPr>
            </w:pPr>
            <w:r w:rsidRPr="009E04BE">
              <w:rPr>
                <w:lang w:val="sr-Cyrl-CS"/>
              </w:rPr>
              <w:t>Општи подаци о понуђачу</w:t>
            </w:r>
            <w:r w:rsidR="00DD35DA">
              <w:rPr>
                <w:lang w:val="sr-Cyrl-CS"/>
              </w:rPr>
              <w:t>,</w:t>
            </w:r>
            <w:r w:rsidR="00DD35DA" w:rsidRPr="009E04BE">
              <w:rPr>
                <w:lang w:val="sr-Cyrl-CS"/>
              </w:rPr>
              <w:t xml:space="preserve"> Општи подаци о члану групе понуђача</w:t>
            </w:r>
            <w:r w:rsidR="00DD35DA">
              <w:rPr>
                <w:lang w:val="sr-Cyrl-CS"/>
              </w:rPr>
              <w:t>,</w:t>
            </w:r>
            <w:r w:rsidR="00DD35DA" w:rsidRPr="009E04BE">
              <w:rPr>
                <w:lang w:val="sr-Cyrl-CS"/>
              </w:rPr>
              <w:t xml:space="preserve"> Општи подаци о подизвођачу</w:t>
            </w:r>
          </w:p>
        </w:tc>
        <w:tc>
          <w:tcPr>
            <w:tcW w:w="2268" w:type="dxa"/>
            <w:shd w:val="clear" w:color="auto" w:fill="auto"/>
            <w:noWrap/>
            <w:vAlign w:val="center"/>
          </w:tcPr>
          <w:p w14:paraId="22B93030" w14:textId="77777777" w:rsidR="000E1BEA" w:rsidRPr="009E04BE" w:rsidRDefault="000E1BEA" w:rsidP="00633668">
            <w:pPr>
              <w:rPr>
                <w:b/>
                <w:lang w:val="sr-Cyrl-CS"/>
              </w:rPr>
            </w:pPr>
            <w:r w:rsidRPr="009E04BE">
              <w:rPr>
                <w:b/>
              </w:rPr>
              <w:t xml:space="preserve">ОБРАЗАЦ БР. </w:t>
            </w:r>
            <w:r w:rsidRPr="009E04BE">
              <w:rPr>
                <w:b/>
                <w:lang w:val="sr-Cyrl-CS"/>
              </w:rPr>
              <w:t>3</w:t>
            </w:r>
          </w:p>
        </w:tc>
      </w:tr>
      <w:tr w:rsidR="00DD35DA" w:rsidRPr="009E04BE" w14:paraId="2346B917" w14:textId="77777777" w:rsidTr="009F47AC">
        <w:trPr>
          <w:trHeight w:hRule="exact" w:val="1137"/>
        </w:trPr>
        <w:tc>
          <w:tcPr>
            <w:tcW w:w="751" w:type="dxa"/>
            <w:shd w:val="clear" w:color="auto" w:fill="auto"/>
            <w:noWrap/>
            <w:vAlign w:val="center"/>
            <w:hideMark/>
          </w:tcPr>
          <w:p w14:paraId="357C541D" w14:textId="77777777" w:rsidR="00DD35DA" w:rsidRPr="009E04BE" w:rsidRDefault="00DD35DA" w:rsidP="00DD35DA">
            <w:pPr>
              <w:rPr>
                <w:b/>
              </w:rPr>
            </w:pPr>
            <w:r w:rsidRPr="009E04BE">
              <w:rPr>
                <w:b/>
              </w:rPr>
              <w:t>4.</w:t>
            </w:r>
          </w:p>
        </w:tc>
        <w:tc>
          <w:tcPr>
            <w:tcW w:w="6762" w:type="dxa"/>
            <w:shd w:val="clear" w:color="auto" w:fill="auto"/>
            <w:vAlign w:val="center"/>
            <w:hideMark/>
          </w:tcPr>
          <w:p w14:paraId="7DB3B5D9" w14:textId="77777777" w:rsidR="00DD35DA" w:rsidRPr="009E04BE" w:rsidRDefault="00DD35DA" w:rsidP="00DD35DA">
            <w:pPr>
              <w:jc w:val="both"/>
              <w:rPr>
                <w:lang w:val="sr-Cyrl-CS"/>
              </w:rPr>
            </w:pPr>
            <w:r w:rsidRPr="009E04BE">
              <w:rPr>
                <w:lang w:val="ru-RU"/>
              </w:rPr>
              <w:t>Изјава понуђача о поштовању важећих прописа о заштити на раду, запошљавању и условима рада, заштити животне средине</w:t>
            </w:r>
          </w:p>
        </w:tc>
        <w:tc>
          <w:tcPr>
            <w:tcW w:w="2268" w:type="dxa"/>
            <w:shd w:val="clear" w:color="auto" w:fill="auto"/>
            <w:noWrap/>
            <w:vAlign w:val="center"/>
            <w:hideMark/>
          </w:tcPr>
          <w:p w14:paraId="72543373" w14:textId="77777777" w:rsidR="00DD35DA" w:rsidRPr="009E04BE" w:rsidRDefault="00DD35DA" w:rsidP="00DD35DA">
            <w:pPr>
              <w:rPr>
                <w:b/>
                <w:lang w:val="sr-Cyrl-CS"/>
              </w:rPr>
            </w:pPr>
            <w:r w:rsidRPr="009E04BE">
              <w:rPr>
                <w:b/>
              </w:rPr>
              <w:t xml:space="preserve">ОБРАЗАЦ БР. </w:t>
            </w:r>
            <w:r w:rsidRPr="009E04BE">
              <w:rPr>
                <w:b/>
                <w:lang w:val="sr-Cyrl-CS"/>
              </w:rPr>
              <w:t>4</w:t>
            </w:r>
          </w:p>
        </w:tc>
      </w:tr>
      <w:tr w:rsidR="00DD35DA" w:rsidRPr="009E04BE" w14:paraId="62CF7DDA" w14:textId="77777777" w:rsidTr="00633668">
        <w:trPr>
          <w:trHeight w:hRule="exact" w:val="633"/>
        </w:trPr>
        <w:tc>
          <w:tcPr>
            <w:tcW w:w="751" w:type="dxa"/>
            <w:shd w:val="clear" w:color="auto" w:fill="auto"/>
            <w:noWrap/>
            <w:vAlign w:val="center"/>
            <w:hideMark/>
          </w:tcPr>
          <w:p w14:paraId="6B377A00" w14:textId="77777777" w:rsidR="00DD35DA" w:rsidRPr="009E04BE" w:rsidRDefault="00DD35DA" w:rsidP="00DD35DA">
            <w:pPr>
              <w:rPr>
                <w:b/>
                <w:lang w:val="sr-Cyrl-CS"/>
              </w:rPr>
            </w:pPr>
            <w:r>
              <w:rPr>
                <w:b/>
                <w:lang w:val="sr-Cyrl-CS"/>
              </w:rPr>
              <w:t>6.</w:t>
            </w:r>
          </w:p>
        </w:tc>
        <w:tc>
          <w:tcPr>
            <w:tcW w:w="6762" w:type="dxa"/>
            <w:shd w:val="clear" w:color="auto" w:fill="auto"/>
            <w:vAlign w:val="center"/>
            <w:hideMark/>
          </w:tcPr>
          <w:p w14:paraId="4A503940" w14:textId="77777777" w:rsidR="00DD35DA" w:rsidRPr="009F47AC" w:rsidRDefault="009F47AC" w:rsidP="009F47AC">
            <w:pPr>
              <w:keepNext/>
              <w:keepLines/>
              <w:tabs>
                <w:tab w:val="right" w:pos="0"/>
              </w:tabs>
              <w:spacing w:line="240" w:lineRule="auto"/>
              <w:outlineLvl w:val="0"/>
              <w:rPr>
                <w:bCs/>
                <w:lang w:val="sr-Cyrl-BA"/>
              </w:rPr>
            </w:pPr>
            <w:r>
              <w:rPr>
                <w:bCs/>
                <w:lang w:val="sr-Cyrl-CS"/>
              </w:rPr>
              <w:t>И</w:t>
            </w:r>
            <w:r w:rsidRPr="009F47AC">
              <w:rPr>
                <w:bCs/>
                <w:lang w:val="sr-Cyrl-CS"/>
              </w:rPr>
              <w:t xml:space="preserve">зјава </w:t>
            </w:r>
            <w:r w:rsidRPr="009F47AC">
              <w:rPr>
                <w:bCs/>
                <w:lang w:val="sr-Latn-CS"/>
              </w:rPr>
              <w:t xml:space="preserve">о </w:t>
            </w:r>
            <w:r w:rsidRPr="009F47AC">
              <w:rPr>
                <w:bCs/>
                <w:lang w:val="sr-Cyrl-BA"/>
              </w:rPr>
              <w:t>пројектантском надзору</w:t>
            </w:r>
            <w:r w:rsidRPr="009F47AC">
              <w:rPr>
                <w:bCs/>
                <w:lang w:val="sr-Latn-CS"/>
              </w:rPr>
              <w:t>,</w:t>
            </w:r>
            <w:r w:rsidRPr="009F47AC">
              <w:rPr>
                <w:bCs/>
                <w:lang w:val="sr-Cyrl-BA"/>
              </w:rPr>
              <w:t xml:space="preserve"> </w:t>
            </w:r>
            <w:r w:rsidRPr="009F47AC">
              <w:rPr>
                <w:bCs/>
                <w:lang w:val="sr-Latn-CS"/>
              </w:rPr>
              <w:t>који ће решењем бити именован за извршење уговора о јавној набавци</w:t>
            </w:r>
          </w:p>
        </w:tc>
        <w:tc>
          <w:tcPr>
            <w:tcW w:w="2268" w:type="dxa"/>
            <w:shd w:val="clear" w:color="auto" w:fill="auto"/>
            <w:noWrap/>
            <w:vAlign w:val="center"/>
            <w:hideMark/>
          </w:tcPr>
          <w:p w14:paraId="02B131C8" w14:textId="77777777" w:rsidR="00DD35DA" w:rsidRPr="009E04BE" w:rsidRDefault="00DD35DA" w:rsidP="00DD35DA">
            <w:pPr>
              <w:rPr>
                <w:b/>
                <w:lang w:val="sr-Cyrl-CS"/>
              </w:rPr>
            </w:pPr>
            <w:r w:rsidRPr="009E04BE">
              <w:rPr>
                <w:b/>
              </w:rPr>
              <w:t xml:space="preserve">ОБРАЗАЦ БР. </w:t>
            </w:r>
            <w:r>
              <w:rPr>
                <w:b/>
                <w:lang w:val="sr-Cyrl-CS"/>
              </w:rPr>
              <w:t>5</w:t>
            </w:r>
          </w:p>
        </w:tc>
      </w:tr>
      <w:tr w:rsidR="00DD35DA" w:rsidRPr="009E04BE" w14:paraId="0AB8DE24" w14:textId="77777777" w:rsidTr="00DD35DA">
        <w:trPr>
          <w:trHeight w:hRule="exact" w:val="635"/>
        </w:trPr>
        <w:tc>
          <w:tcPr>
            <w:tcW w:w="751" w:type="dxa"/>
            <w:shd w:val="clear" w:color="auto" w:fill="auto"/>
            <w:noWrap/>
            <w:vAlign w:val="center"/>
          </w:tcPr>
          <w:p w14:paraId="4D1BF6E1" w14:textId="77777777" w:rsidR="00DD35DA" w:rsidRPr="009E04BE" w:rsidRDefault="00DD35DA" w:rsidP="00DD35DA">
            <w:pPr>
              <w:rPr>
                <w:b/>
                <w:lang w:val="sr-Cyrl-CS"/>
              </w:rPr>
            </w:pPr>
            <w:r>
              <w:rPr>
                <w:b/>
                <w:lang w:val="sr-Cyrl-CS"/>
              </w:rPr>
              <w:t>7.</w:t>
            </w:r>
          </w:p>
        </w:tc>
        <w:tc>
          <w:tcPr>
            <w:tcW w:w="6762" w:type="dxa"/>
            <w:shd w:val="clear" w:color="auto" w:fill="auto"/>
            <w:vAlign w:val="center"/>
          </w:tcPr>
          <w:p w14:paraId="44DAE8AF" w14:textId="77777777" w:rsidR="00DD35DA" w:rsidRPr="009E04BE" w:rsidRDefault="00DD35DA" w:rsidP="00DD35DA">
            <w:pPr>
              <w:rPr>
                <w:lang w:val="sr-Cyrl-CS"/>
              </w:rPr>
            </w:pPr>
            <w:r w:rsidRPr="009E04BE">
              <w:rPr>
                <w:lang w:val="ru-RU"/>
              </w:rPr>
              <w:t>Изјава о прибављању полисе осигурања</w:t>
            </w:r>
          </w:p>
        </w:tc>
        <w:tc>
          <w:tcPr>
            <w:tcW w:w="2268" w:type="dxa"/>
            <w:shd w:val="clear" w:color="auto" w:fill="auto"/>
            <w:noWrap/>
            <w:vAlign w:val="center"/>
          </w:tcPr>
          <w:p w14:paraId="1D1D5E57" w14:textId="77777777" w:rsidR="00DD35DA" w:rsidRPr="009E04BE" w:rsidRDefault="00DD35DA" w:rsidP="00DD35DA">
            <w:pPr>
              <w:rPr>
                <w:b/>
              </w:rPr>
            </w:pPr>
            <w:r w:rsidRPr="009E04BE">
              <w:rPr>
                <w:b/>
              </w:rPr>
              <w:t xml:space="preserve">ОБРАЗАЦ БР. </w:t>
            </w:r>
            <w:r>
              <w:rPr>
                <w:b/>
                <w:lang w:val="sr-Cyrl-CS"/>
              </w:rPr>
              <w:t>6</w:t>
            </w:r>
          </w:p>
        </w:tc>
      </w:tr>
      <w:tr w:rsidR="00DD35DA" w:rsidRPr="009E04BE" w14:paraId="744E7F5B" w14:textId="77777777" w:rsidTr="009F47AC">
        <w:trPr>
          <w:trHeight w:hRule="exact" w:val="704"/>
        </w:trPr>
        <w:tc>
          <w:tcPr>
            <w:tcW w:w="751" w:type="dxa"/>
            <w:shd w:val="clear" w:color="auto" w:fill="auto"/>
            <w:noWrap/>
            <w:vAlign w:val="center"/>
          </w:tcPr>
          <w:p w14:paraId="712EB6D5" w14:textId="77777777" w:rsidR="00DD35DA" w:rsidRPr="009E04BE" w:rsidRDefault="00DD35DA" w:rsidP="00DD35DA">
            <w:pPr>
              <w:rPr>
                <w:b/>
              </w:rPr>
            </w:pPr>
            <w:r>
              <w:rPr>
                <w:b/>
                <w:lang w:val="sr-Cyrl-CS"/>
              </w:rPr>
              <w:t>8</w:t>
            </w:r>
            <w:r w:rsidRPr="009E04BE">
              <w:rPr>
                <w:b/>
              </w:rPr>
              <w:t>.</w:t>
            </w:r>
          </w:p>
        </w:tc>
        <w:tc>
          <w:tcPr>
            <w:tcW w:w="6762" w:type="dxa"/>
            <w:shd w:val="clear" w:color="auto" w:fill="auto"/>
            <w:vAlign w:val="center"/>
          </w:tcPr>
          <w:p w14:paraId="28290C95" w14:textId="77777777" w:rsidR="00DD35DA" w:rsidRPr="0043169D" w:rsidRDefault="00DD35DA" w:rsidP="00DD35DA">
            <w:pPr>
              <w:jc w:val="both"/>
              <w:rPr>
                <w:lang w:val="sr-Cyrl-CS"/>
              </w:rPr>
            </w:pPr>
            <w:r w:rsidRPr="009E04BE">
              <w:rPr>
                <w:lang w:val="ru-RU"/>
              </w:rPr>
              <w:t>Изјава о расположивости техничке опреме</w:t>
            </w:r>
          </w:p>
        </w:tc>
        <w:tc>
          <w:tcPr>
            <w:tcW w:w="2268" w:type="dxa"/>
            <w:shd w:val="clear" w:color="auto" w:fill="auto"/>
            <w:noWrap/>
            <w:vAlign w:val="center"/>
          </w:tcPr>
          <w:p w14:paraId="49D465B4" w14:textId="77777777" w:rsidR="00DD35DA" w:rsidRPr="009E04BE" w:rsidRDefault="00DD35DA" w:rsidP="00DD35DA">
            <w:pPr>
              <w:rPr>
                <w:b/>
                <w:lang w:val="sr-Cyrl-CS"/>
              </w:rPr>
            </w:pPr>
            <w:r>
              <w:rPr>
                <w:b/>
                <w:lang w:val="sr-Cyrl-CS"/>
              </w:rPr>
              <w:t>ОБРАЗАЦ БР. 7</w:t>
            </w:r>
          </w:p>
        </w:tc>
      </w:tr>
      <w:tr w:rsidR="00DD35DA" w:rsidRPr="009E04BE" w14:paraId="17F1D1DA" w14:textId="77777777" w:rsidTr="00633668">
        <w:trPr>
          <w:trHeight w:hRule="exact" w:val="620"/>
        </w:trPr>
        <w:tc>
          <w:tcPr>
            <w:tcW w:w="751" w:type="dxa"/>
            <w:shd w:val="clear" w:color="auto" w:fill="auto"/>
            <w:noWrap/>
            <w:vAlign w:val="center"/>
            <w:hideMark/>
          </w:tcPr>
          <w:p w14:paraId="0278C584" w14:textId="77777777" w:rsidR="00DD35DA" w:rsidRPr="009E04BE" w:rsidRDefault="00DD35DA" w:rsidP="00DD35DA">
            <w:pPr>
              <w:rPr>
                <w:b/>
              </w:rPr>
            </w:pPr>
            <w:r>
              <w:rPr>
                <w:b/>
                <w:lang w:val="sr-Cyrl-CS"/>
              </w:rPr>
              <w:t>9</w:t>
            </w:r>
            <w:r w:rsidRPr="009E04BE">
              <w:rPr>
                <w:b/>
              </w:rPr>
              <w:t>.</w:t>
            </w:r>
          </w:p>
        </w:tc>
        <w:tc>
          <w:tcPr>
            <w:tcW w:w="6762" w:type="dxa"/>
            <w:shd w:val="clear" w:color="auto" w:fill="auto"/>
            <w:vAlign w:val="center"/>
            <w:hideMark/>
          </w:tcPr>
          <w:p w14:paraId="6E3E0B61" w14:textId="77777777" w:rsidR="00DD35DA" w:rsidRPr="009E04BE" w:rsidRDefault="00DD35DA" w:rsidP="00DD35DA">
            <w:r>
              <w:rPr>
                <w:lang w:val="sr-Cyrl-CS"/>
              </w:rPr>
              <w:t>Рок важења понуде</w:t>
            </w:r>
          </w:p>
        </w:tc>
        <w:tc>
          <w:tcPr>
            <w:tcW w:w="2268" w:type="dxa"/>
            <w:shd w:val="clear" w:color="auto" w:fill="auto"/>
            <w:noWrap/>
            <w:vAlign w:val="center"/>
            <w:hideMark/>
          </w:tcPr>
          <w:p w14:paraId="5D476B72" w14:textId="77777777" w:rsidR="00DD35DA" w:rsidRPr="009E04BE" w:rsidRDefault="00DD35DA" w:rsidP="00DD35DA">
            <w:pPr>
              <w:rPr>
                <w:b/>
                <w:lang w:val="sr-Cyrl-CS"/>
              </w:rPr>
            </w:pPr>
            <w:r w:rsidRPr="009E04BE">
              <w:rPr>
                <w:b/>
                <w:lang w:val="sr-Cyrl-CS"/>
              </w:rPr>
              <w:t xml:space="preserve">ОБРАЗАЦ БР. </w:t>
            </w:r>
            <w:r w:rsidR="009F47AC">
              <w:rPr>
                <w:b/>
                <w:lang w:val="sr-Cyrl-CS"/>
              </w:rPr>
              <w:t>8</w:t>
            </w:r>
          </w:p>
        </w:tc>
      </w:tr>
      <w:tr w:rsidR="00DD35DA" w:rsidRPr="009E04BE" w14:paraId="35823A7A" w14:textId="77777777" w:rsidTr="00633668">
        <w:trPr>
          <w:trHeight w:hRule="exact" w:val="620"/>
        </w:trPr>
        <w:tc>
          <w:tcPr>
            <w:tcW w:w="751" w:type="dxa"/>
            <w:shd w:val="clear" w:color="auto" w:fill="auto"/>
            <w:noWrap/>
            <w:vAlign w:val="center"/>
            <w:hideMark/>
          </w:tcPr>
          <w:p w14:paraId="330C5F14" w14:textId="77777777" w:rsidR="00DD35DA" w:rsidRPr="009E04BE" w:rsidRDefault="00DD35DA" w:rsidP="00DD35DA">
            <w:pPr>
              <w:rPr>
                <w:b/>
                <w:lang w:val="sr-Cyrl-CS"/>
              </w:rPr>
            </w:pPr>
            <w:r>
              <w:rPr>
                <w:b/>
                <w:lang w:val="sr-Cyrl-CS"/>
              </w:rPr>
              <w:t>10</w:t>
            </w:r>
            <w:r w:rsidRPr="009E04BE">
              <w:rPr>
                <w:b/>
              </w:rPr>
              <w:t>.</w:t>
            </w:r>
          </w:p>
        </w:tc>
        <w:tc>
          <w:tcPr>
            <w:tcW w:w="6762" w:type="dxa"/>
            <w:shd w:val="clear" w:color="auto" w:fill="auto"/>
            <w:vAlign w:val="center"/>
            <w:hideMark/>
          </w:tcPr>
          <w:p w14:paraId="7CA855A8" w14:textId="77777777" w:rsidR="00DD35DA" w:rsidRPr="00DD35DA" w:rsidRDefault="00DD35DA" w:rsidP="00DD35DA">
            <w:pPr>
              <w:rPr>
                <w:lang w:val="sr-Cyrl-CS"/>
              </w:rPr>
            </w:pPr>
            <w:r>
              <w:rPr>
                <w:lang w:val="sr-Cyrl-CS"/>
              </w:rPr>
              <w:t>Изјава о чувању поверљивих података</w:t>
            </w:r>
          </w:p>
        </w:tc>
        <w:tc>
          <w:tcPr>
            <w:tcW w:w="2268" w:type="dxa"/>
            <w:shd w:val="clear" w:color="auto" w:fill="auto"/>
            <w:noWrap/>
            <w:vAlign w:val="center"/>
            <w:hideMark/>
          </w:tcPr>
          <w:p w14:paraId="60EB149A" w14:textId="77777777" w:rsidR="00DD35DA" w:rsidRPr="009F47AC" w:rsidRDefault="009F47AC" w:rsidP="009F47AC">
            <w:pPr>
              <w:rPr>
                <w:b/>
                <w:lang w:val="sr-Cyrl-CS"/>
              </w:rPr>
            </w:pPr>
            <w:r>
              <w:rPr>
                <w:b/>
              </w:rPr>
              <w:t xml:space="preserve">ОБРАЗАЦ БР. </w:t>
            </w:r>
            <w:r>
              <w:rPr>
                <w:b/>
                <w:lang w:val="sr-Cyrl-CS"/>
              </w:rPr>
              <w:t>9</w:t>
            </w:r>
          </w:p>
        </w:tc>
      </w:tr>
      <w:tr w:rsidR="00DD35DA" w:rsidRPr="009E04BE" w14:paraId="2828699A" w14:textId="77777777" w:rsidTr="00DD35DA">
        <w:trPr>
          <w:trHeight w:hRule="exact" w:val="642"/>
        </w:trPr>
        <w:tc>
          <w:tcPr>
            <w:tcW w:w="751" w:type="dxa"/>
            <w:shd w:val="clear" w:color="auto" w:fill="auto"/>
            <w:noWrap/>
            <w:vAlign w:val="center"/>
            <w:hideMark/>
          </w:tcPr>
          <w:p w14:paraId="600A2EB0" w14:textId="77777777" w:rsidR="00DD35DA" w:rsidRPr="009E04BE" w:rsidRDefault="00DD35DA" w:rsidP="00DD35DA">
            <w:pPr>
              <w:rPr>
                <w:b/>
                <w:lang w:val="sr-Cyrl-CS"/>
              </w:rPr>
            </w:pPr>
            <w:r>
              <w:rPr>
                <w:b/>
                <w:lang w:val="sr-Cyrl-CS"/>
              </w:rPr>
              <w:t>11</w:t>
            </w:r>
            <w:r w:rsidRPr="009E04BE">
              <w:rPr>
                <w:b/>
                <w:lang w:val="sr-Cyrl-CS"/>
              </w:rPr>
              <w:t>.</w:t>
            </w:r>
          </w:p>
        </w:tc>
        <w:tc>
          <w:tcPr>
            <w:tcW w:w="6762" w:type="dxa"/>
            <w:shd w:val="clear" w:color="auto" w:fill="auto"/>
            <w:vAlign w:val="center"/>
          </w:tcPr>
          <w:p w14:paraId="01AE0403" w14:textId="77777777" w:rsidR="00DD35DA" w:rsidRPr="009E04BE" w:rsidRDefault="00DD35DA" w:rsidP="00DD35DA">
            <w:pPr>
              <w:rPr>
                <w:lang w:val="sr-Cyrl-CS"/>
              </w:rPr>
            </w:pPr>
            <w:r>
              <w:rPr>
                <w:lang w:val="sr-Cyrl-CS"/>
              </w:rPr>
              <w:t>Споразум понуђача</w:t>
            </w:r>
          </w:p>
        </w:tc>
        <w:tc>
          <w:tcPr>
            <w:tcW w:w="2268" w:type="dxa"/>
            <w:shd w:val="clear" w:color="auto" w:fill="auto"/>
            <w:noWrap/>
            <w:vAlign w:val="center"/>
            <w:hideMark/>
          </w:tcPr>
          <w:p w14:paraId="0BDC940D" w14:textId="77777777" w:rsidR="00DD35DA" w:rsidRPr="0081229F" w:rsidRDefault="00DD35DA" w:rsidP="00DD35DA">
            <w:pPr>
              <w:rPr>
                <w:b/>
                <w:lang w:val="sr-Cyrl-CS"/>
              </w:rPr>
            </w:pPr>
            <w:r w:rsidRPr="009E04BE">
              <w:rPr>
                <w:b/>
              </w:rPr>
              <w:t>ОБРАЗАЦ БР. 1</w:t>
            </w:r>
            <w:r w:rsidR="009F47AC">
              <w:rPr>
                <w:b/>
                <w:lang w:val="sr-Cyrl-CS"/>
              </w:rPr>
              <w:t>0</w:t>
            </w:r>
          </w:p>
        </w:tc>
      </w:tr>
      <w:tr w:rsidR="00DD35DA" w:rsidRPr="009E04BE" w14:paraId="50CA3DD8" w14:textId="77777777" w:rsidTr="00633668">
        <w:trPr>
          <w:trHeight w:hRule="exact" w:val="620"/>
        </w:trPr>
        <w:tc>
          <w:tcPr>
            <w:tcW w:w="751" w:type="dxa"/>
            <w:shd w:val="clear" w:color="auto" w:fill="auto"/>
            <w:noWrap/>
            <w:vAlign w:val="center"/>
            <w:hideMark/>
          </w:tcPr>
          <w:p w14:paraId="3168103B" w14:textId="77777777" w:rsidR="00DD35DA" w:rsidRPr="009E04BE" w:rsidRDefault="00DD35DA" w:rsidP="00DD35DA">
            <w:pPr>
              <w:rPr>
                <w:b/>
                <w:lang w:val="sr-Cyrl-CS"/>
              </w:rPr>
            </w:pPr>
            <w:r w:rsidRPr="009E04BE">
              <w:rPr>
                <w:b/>
                <w:lang w:val="sr-Cyrl-CS"/>
              </w:rPr>
              <w:t>1</w:t>
            </w:r>
            <w:r>
              <w:rPr>
                <w:b/>
                <w:lang w:val="sr-Cyrl-CS"/>
              </w:rPr>
              <w:t>2</w:t>
            </w:r>
            <w:r w:rsidRPr="009E04BE">
              <w:rPr>
                <w:b/>
                <w:lang w:val="sr-Cyrl-CS"/>
              </w:rPr>
              <w:t>.</w:t>
            </w:r>
          </w:p>
        </w:tc>
        <w:tc>
          <w:tcPr>
            <w:tcW w:w="6762" w:type="dxa"/>
            <w:shd w:val="clear" w:color="auto" w:fill="auto"/>
            <w:vAlign w:val="center"/>
            <w:hideMark/>
          </w:tcPr>
          <w:p w14:paraId="0043631E" w14:textId="77777777" w:rsidR="00DD35DA" w:rsidRPr="009E04BE" w:rsidRDefault="00DD35DA" w:rsidP="00DD35DA">
            <w:r w:rsidRPr="009E04BE">
              <w:rPr>
                <w:lang w:val="ru-RU"/>
              </w:rPr>
              <w:t>Модел уговора</w:t>
            </w:r>
          </w:p>
        </w:tc>
        <w:tc>
          <w:tcPr>
            <w:tcW w:w="2268" w:type="dxa"/>
            <w:shd w:val="clear" w:color="auto" w:fill="auto"/>
            <w:noWrap/>
            <w:vAlign w:val="center"/>
            <w:hideMark/>
          </w:tcPr>
          <w:p w14:paraId="343E3028" w14:textId="77777777" w:rsidR="00DD35DA" w:rsidRPr="009E04BE" w:rsidRDefault="00DD35DA" w:rsidP="00DD35DA">
            <w:pPr>
              <w:rPr>
                <w:b/>
                <w:lang w:val="sr-Cyrl-CS"/>
              </w:rPr>
            </w:pPr>
            <w:r w:rsidRPr="009E04BE">
              <w:rPr>
                <w:b/>
                <w:lang w:val="sr-Cyrl-CS"/>
              </w:rPr>
              <w:t>ОБРАЗАЦ БР. 1</w:t>
            </w:r>
            <w:r w:rsidR="009F47AC">
              <w:rPr>
                <w:b/>
                <w:lang w:val="sr-Cyrl-CS"/>
              </w:rPr>
              <w:t>1</w:t>
            </w:r>
          </w:p>
        </w:tc>
      </w:tr>
      <w:tr w:rsidR="00DD35DA" w:rsidRPr="009E04BE" w14:paraId="3ACA5BF9" w14:textId="77777777" w:rsidTr="00633668">
        <w:trPr>
          <w:trHeight w:hRule="exact" w:val="620"/>
        </w:trPr>
        <w:tc>
          <w:tcPr>
            <w:tcW w:w="751" w:type="dxa"/>
            <w:shd w:val="clear" w:color="auto" w:fill="auto"/>
            <w:noWrap/>
            <w:vAlign w:val="center"/>
            <w:hideMark/>
          </w:tcPr>
          <w:p w14:paraId="79B366BD" w14:textId="77777777" w:rsidR="00DD35DA" w:rsidRPr="009E04BE" w:rsidRDefault="00DD35DA" w:rsidP="00DD35DA">
            <w:pPr>
              <w:rPr>
                <w:b/>
                <w:lang w:val="sr-Cyrl-CS"/>
              </w:rPr>
            </w:pPr>
            <w:r w:rsidRPr="009E04BE">
              <w:rPr>
                <w:b/>
                <w:lang w:val="sr-Cyrl-CS"/>
              </w:rPr>
              <w:t>1</w:t>
            </w:r>
            <w:r>
              <w:rPr>
                <w:b/>
                <w:lang w:val="sr-Cyrl-CS"/>
              </w:rPr>
              <w:t>3</w:t>
            </w:r>
            <w:r w:rsidRPr="009E04BE">
              <w:rPr>
                <w:b/>
                <w:lang w:val="sr-Cyrl-CS"/>
              </w:rPr>
              <w:t>.</w:t>
            </w:r>
          </w:p>
        </w:tc>
        <w:tc>
          <w:tcPr>
            <w:tcW w:w="6762" w:type="dxa"/>
            <w:shd w:val="clear" w:color="auto" w:fill="auto"/>
            <w:vAlign w:val="center"/>
            <w:hideMark/>
          </w:tcPr>
          <w:p w14:paraId="72794BF4" w14:textId="77777777" w:rsidR="00DD35DA" w:rsidRPr="009E04BE" w:rsidRDefault="00DD35DA" w:rsidP="00DD35DA">
            <w:r w:rsidRPr="009E04BE">
              <w:rPr>
                <w:lang w:val="ru-RU"/>
              </w:rPr>
              <w:t>Трошкови припреме понуде</w:t>
            </w:r>
          </w:p>
        </w:tc>
        <w:tc>
          <w:tcPr>
            <w:tcW w:w="2268" w:type="dxa"/>
            <w:shd w:val="clear" w:color="auto" w:fill="auto"/>
            <w:noWrap/>
            <w:vAlign w:val="center"/>
            <w:hideMark/>
          </w:tcPr>
          <w:p w14:paraId="3263D40A" w14:textId="77777777" w:rsidR="00DD35DA" w:rsidRPr="009E04BE" w:rsidRDefault="00DD35DA" w:rsidP="00DD35DA">
            <w:pPr>
              <w:rPr>
                <w:b/>
                <w:lang w:val="sr-Cyrl-CS"/>
              </w:rPr>
            </w:pPr>
            <w:r w:rsidRPr="009E04BE">
              <w:rPr>
                <w:b/>
              </w:rPr>
              <w:t xml:space="preserve">ОБРАЗАЦ БР. </w:t>
            </w:r>
            <w:r w:rsidRPr="009E04BE">
              <w:rPr>
                <w:b/>
                <w:lang w:val="sr-Cyrl-CS"/>
              </w:rPr>
              <w:t>1</w:t>
            </w:r>
            <w:r w:rsidR="009F47AC">
              <w:rPr>
                <w:b/>
                <w:lang w:val="sr-Cyrl-CS"/>
              </w:rPr>
              <w:t>2</w:t>
            </w:r>
          </w:p>
        </w:tc>
      </w:tr>
      <w:tr w:rsidR="00DD35DA" w:rsidRPr="009E04BE" w14:paraId="4A35887D" w14:textId="77777777" w:rsidTr="00633668">
        <w:trPr>
          <w:trHeight w:hRule="exact" w:val="620"/>
        </w:trPr>
        <w:tc>
          <w:tcPr>
            <w:tcW w:w="751" w:type="dxa"/>
            <w:shd w:val="clear" w:color="auto" w:fill="auto"/>
            <w:noWrap/>
            <w:vAlign w:val="center"/>
            <w:hideMark/>
          </w:tcPr>
          <w:p w14:paraId="00373F38" w14:textId="77777777" w:rsidR="00DD35DA" w:rsidRPr="009E04BE" w:rsidRDefault="00DD35DA" w:rsidP="00DD35DA">
            <w:pPr>
              <w:rPr>
                <w:b/>
                <w:lang w:val="sr-Cyrl-CS"/>
              </w:rPr>
            </w:pPr>
            <w:r w:rsidRPr="009E04BE">
              <w:rPr>
                <w:b/>
                <w:lang w:val="sr-Cyrl-CS"/>
              </w:rPr>
              <w:t>1</w:t>
            </w:r>
            <w:r>
              <w:rPr>
                <w:b/>
                <w:lang w:val="sr-Cyrl-CS"/>
              </w:rPr>
              <w:t>4</w:t>
            </w:r>
            <w:r w:rsidRPr="009E04BE">
              <w:rPr>
                <w:b/>
                <w:lang w:val="sr-Cyrl-CS"/>
              </w:rPr>
              <w:t>.</w:t>
            </w:r>
          </w:p>
        </w:tc>
        <w:tc>
          <w:tcPr>
            <w:tcW w:w="6762" w:type="dxa"/>
            <w:shd w:val="clear" w:color="auto" w:fill="auto"/>
            <w:vAlign w:val="center"/>
            <w:hideMark/>
          </w:tcPr>
          <w:p w14:paraId="62810010" w14:textId="77777777" w:rsidR="00DD35DA" w:rsidRPr="009E04BE" w:rsidRDefault="00DD35DA" w:rsidP="00DD35DA">
            <w:pPr>
              <w:rPr>
                <w:lang w:val="ru-RU"/>
              </w:rPr>
            </w:pPr>
            <w:r w:rsidRPr="009E04BE">
              <w:rPr>
                <w:lang w:val="ru-RU"/>
              </w:rPr>
              <w:t>Изјава о независној понуди</w:t>
            </w:r>
          </w:p>
        </w:tc>
        <w:tc>
          <w:tcPr>
            <w:tcW w:w="2268" w:type="dxa"/>
            <w:shd w:val="clear" w:color="auto" w:fill="auto"/>
            <w:noWrap/>
            <w:vAlign w:val="center"/>
            <w:hideMark/>
          </w:tcPr>
          <w:p w14:paraId="09EC52EA" w14:textId="77777777" w:rsidR="00DD35DA" w:rsidRPr="009E04BE" w:rsidRDefault="00DD35DA" w:rsidP="00DD35DA">
            <w:pPr>
              <w:rPr>
                <w:b/>
                <w:lang w:val="sr-Cyrl-CS"/>
              </w:rPr>
            </w:pPr>
            <w:r w:rsidRPr="009E04BE">
              <w:rPr>
                <w:b/>
                <w:lang w:val="sr-Cyrl-CS"/>
              </w:rPr>
              <w:t>ОБРАЗАЦ БР. 1</w:t>
            </w:r>
            <w:r w:rsidR="009F47AC">
              <w:rPr>
                <w:b/>
                <w:lang w:val="sr-Cyrl-CS"/>
              </w:rPr>
              <w:t>3</w:t>
            </w:r>
          </w:p>
        </w:tc>
      </w:tr>
    </w:tbl>
    <w:p w14:paraId="02C20712" w14:textId="77777777" w:rsidR="009B4137" w:rsidRDefault="009B4137" w:rsidP="002F1281">
      <w:pPr>
        <w:jc w:val="both"/>
        <w:rPr>
          <w:color w:val="000000" w:themeColor="text1"/>
          <w:lang w:val="sr-Cyrl-RS"/>
        </w:rPr>
      </w:pPr>
    </w:p>
    <w:p w14:paraId="6895E0FA" w14:textId="77777777" w:rsidR="009F47AC" w:rsidRDefault="009F47AC" w:rsidP="002F1281">
      <w:pPr>
        <w:jc w:val="both"/>
        <w:rPr>
          <w:color w:val="000000" w:themeColor="text1"/>
          <w:lang w:val="sr-Cyrl-RS"/>
        </w:rPr>
      </w:pPr>
    </w:p>
    <w:p w14:paraId="58E4D3CD" w14:textId="6FC3691D" w:rsidR="009F47AC" w:rsidRDefault="009F47AC" w:rsidP="002F1281">
      <w:pPr>
        <w:jc w:val="both"/>
        <w:rPr>
          <w:color w:val="000000" w:themeColor="text1"/>
          <w:lang w:val="sr-Cyrl-RS"/>
        </w:rPr>
      </w:pPr>
    </w:p>
    <w:p w14:paraId="36A46DB4" w14:textId="77777777" w:rsidR="004D05F1" w:rsidRDefault="004D05F1" w:rsidP="002F1281">
      <w:pPr>
        <w:jc w:val="both"/>
        <w:rPr>
          <w:color w:val="000000" w:themeColor="text1"/>
          <w:lang w:val="sr-Cyrl-RS"/>
        </w:rPr>
      </w:pPr>
    </w:p>
    <w:p w14:paraId="5D9E4F6A" w14:textId="77777777" w:rsidR="009F47AC" w:rsidRDefault="009F47AC" w:rsidP="002F1281">
      <w:pPr>
        <w:jc w:val="both"/>
        <w:rPr>
          <w:color w:val="000000" w:themeColor="text1"/>
          <w:lang w:val="sr-Cyrl-RS"/>
        </w:rPr>
      </w:pPr>
    </w:p>
    <w:p w14:paraId="3A510EA0" w14:textId="2B256A7B" w:rsidR="009B4137" w:rsidRDefault="009B4137" w:rsidP="002F1281">
      <w:pPr>
        <w:jc w:val="both"/>
        <w:rPr>
          <w:color w:val="000000" w:themeColor="text1"/>
          <w:lang w:val="sr-Cyrl-RS"/>
        </w:rPr>
      </w:pPr>
    </w:p>
    <w:p w14:paraId="52AAD548" w14:textId="77777777" w:rsidR="00DD35DA" w:rsidRDefault="00DD35DA" w:rsidP="002F1281">
      <w:pPr>
        <w:jc w:val="both"/>
        <w:rPr>
          <w:color w:val="000000" w:themeColor="text1"/>
          <w:lang w:val="sr-Cyrl-RS"/>
        </w:rPr>
      </w:pPr>
    </w:p>
    <w:p w14:paraId="7EC51E18" w14:textId="77777777" w:rsidR="000E1BEA" w:rsidRDefault="000E1BEA" w:rsidP="005327C1">
      <w:pPr>
        <w:tabs>
          <w:tab w:val="center" w:pos="4680"/>
        </w:tabs>
        <w:spacing w:line="360" w:lineRule="auto"/>
        <w:outlineLvl w:val="0"/>
        <w:rPr>
          <w:b/>
          <w:bCs/>
          <w:lang w:val="sr-Cyrl-RS"/>
        </w:rPr>
      </w:pPr>
      <w:r>
        <w:rPr>
          <w:b/>
          <w:bCs/>
          <w:lang w:val="sr-Cyrl-RS"/>
        </w:rPr>
        <w:lastRenderedPageBreak/>
        <w:t>Образац бр. 1</w:t>
      </w:r>
    </w:p>
    <w:p w14:paraId="6B2070FB" w14:textId="77777777" w:rsidR="00DD35DA" w:rsidRDefault="00DD35DA" w:rsidP="005327C1">
      <w:pPr>
        <w:tabs>
          <w:tab w:val="center" w:pos="4680"/>
        </w:tabs>
        <w:spacing w:line="360" w:lineRule="auto"/>
        <w:outlineLvl w:val="0"/>
        <w:rPr>
          <w:b/>
          <w:bCs/>
          <w:lang w:val="sr-Cyrl-RS"/>
        </w:rPr>
      </w:pPr>
    </w:p>
    <w:p w14:paraId="569B4D89" w14:textId="77777777" w:rsidR="00DD35DA" w:rsidRDefault="00DD35DA" w:rsidP="005327C1">
      <w:pPr>
        <w:tabs>
          <w:tab w:val="center" w:pos="4680"/>
        </w:tabs>
        <w:spacing w:line="360" w:lineRule="auto"/>
        <w:outlineLvl w:val="0"/>
        <w:rPr>
          <w:b/>
          <w:bCs/>
          <w:lang w:val="sr-Cyrl-RS"/>
        </w:rPr>
      </w:pPr>
    </w:p>
    <w:p w14:paraId="1EFA6075" w14:textId="77777777" w:rsidR="000E1BEA" w:rsidRPr="00DD35DA" w:rsidRDefault="000E1BEA" w:rsidP="000E1BEA">
      <w:pPr>
        <w:ind w:right="403"/>
        <w:jc w:val="center"/>
        <w:rPr>
          <w:b/>
          <w:lang w:val="sr-Cyrl-CS"/>
        </w:rPr>
      </w:pPr>
      <w:r w:rsidRPr="00DD35DA">
        <w:rPr>
          <w:b/>
          <w:lang w:val="sr-Cyrl-CS"/>
        </w:rPr>
        <w:t>Понуда број ____________ од ___.___._______. године</w:t>
      </w:r>
    </w:p>
    <w:p w14:paraId="06531A43" w14:textId="77777777" w:rsidR="000E1BEA" w:rsidRDefault="000E1BEA" w:rsidP="000E1BEA">
      <w:pPr>
        <w:ind w:right="403"/>
        <w:jc w:val="center"/>
        <w:rPr>
          <w:b/>
          <w:lang w:val="sr-Cyrl-CS"/>
        </w:rPr>
      </w:pPr>
      <w:r w:rsidRPr="00DD35DA">
        <w:rPr>
          <w:b/>
          <w:lang w:val="sr-Cyrl-CS"/>
        </w:rPr>
        <w:t xml:space="preserve">за јавну набавку </w:t>
      </w:r>
      <w:r w:rsidR="00DD35DA" w:rsidRPr="00757853">
        <w:rPr>
          <w:rFonts w:eastAsia="TimesNewRomanPS-BoldMT"/>
          <w:b/>
          <w:bCs/>
          <w:color w:val="000000" w:themeColor="text1"/>
        </w:rPr>
        <w:t>Услуге Пројектантског надзора над извођењем радова на изградњи аутопута Е-763, Сектор Обреновац-Љиг, деоница Лајкова</w:t>
      </w:r>
      <w:r w:rsidR="0055746F">
        <w:rPr>
          <w:rFonts w:eastAsia="TimesNewRomanPS-BoldMT"/>
          <w:b/>
          <w:bCs/>
          <w:color w:val="000000" w:themeColor="text1"/>
          <w:lang w:val="sr-Cyrl-CS"/>
        </w:rPr>
        <w:t>ц</w:t>
      </w:r>
      <w:r w:rsidR="00DD35DA" w:rsidRPr="00757853">
        <w:rPr>
          <w:rFonts w:eastAsia="TimesNewRomanPS-BoldMT"/>
          <w:b/>
          <w:bCs/>
          <w:color w:val="000000" w:themeColor="text1"/>
        </w:rPr>
        <w:t xml:space="preserve">-Љиг, </w:t>
      </w:r>
      <w:r w:rsidR="00DD35DA">
        <w:rPr>
          <w:rFonts w:eastAsia="TimesNewRomanPS-BoldMT"/>
          <w:b/>
          <w:bCs/>
          <w:color w:val="000000" w:themeColor="text1"/>
        </w:rPr>
        <w:t>од км 53+138,91 до км 77+118,23</w:t>
      </w:r>
      <w:r w:rsidRPr="00DD35DA">
        <w:rPr>
          <w:b/>
          <w:lang w:val="sr-Cyrl-CS"/>
        </w:rPr>
        <w:t xml:space="preserve">, ЈН број </w:t>
      </w:r>
      <w:r w:rsidR="00DD35DA">
        <w:rPr>
          <w:b/>
          <w:lang w:val="sr-Cyrl-CS"/>
        </w:rPr>
        <w:t>14/2018</w:t>
      </w:r>
    </w:p>
    <w:p w14:paraId="3D2320D5" w14:textId="77777777" w:rsidR="00DD35DA" w:rsidRPr="00DD35DA" w:rsidRDefault="00DD35DA" w:rsidP="000E1BEA">
      <w:pPr>
        <w:ind w:right="403"/>
        <w:jc w:val="center"/>
        <w:rPr>
          <w:b/>
          <w:lang w:val="sr-Cyrl-CS"/>
        </w:rPr>
      </w:pPr>
    </w:p>
    <w:p w14:paraId="07AF5077" w14:textId="77777777" w:rsidR="000E1BEA" w:rsidRPr="004B497D" w:rsidRDefault="000E1BEA" w:rsidP="000E1BEA">
      <w:pPr>
        <w:spacing w:line="240" w:lineRule="auto"/>
        <w:ind w:right="403"/>
        <w:jc w:val="center"/>
        <w:rPr>
          <w:b/>
          <w:sz w:val="28"/>
          <w:szCs w:val="28"/>
          <w:lang w:val="sr-Cyrl-CS"/>
        </w:rPr>
      </w:pPr>
    </w:p>
    <w:p w14:paraId="6BAEAAD6" w14:textId="77777777" w:rsidR="000E1BEA" w:rsidRPr="004B497D" w:rsidRDefault="000E1BEA" w:rsidP="000E1BEA">
      <w:pPr>
        <w:numPr>
          <w:ilvl w:val="0"/>
          <w:numId w:val="23"/>
        </w:numPr>
        <w:suppressAutoHyphens w:val="0"/>
        <w:spacing w:line="240" w:lineRule="auto"/>
        <w:ind w:left="426" w:right="403"/>
        <w:rPr>
          <w:lang w:val="sr-Cyrl-CS"/>
        </w:rPr>
      </w:pPr>
      <w:r w:rsidRPr="004B497D">
        <w:rPr>
          <w:lang w:val="sr-Cyrl-CS"/>
        </w:rPr>
        <w:t xml:space="preserve">Општи подаци о:  понуђачу / понуђачу из групе понуђача / подизвођачу: </w:t>
      </w:r>
    </w:p>
    <w:p w14:paraId="26DCCA21" w14:textId="77777777" w:rsidR="000E1BEA" w:rsidRPr="004B497D" w:rsidRDefault="000E1BEA" w:rsidP="000E1BEA">
      <w:pPr>
        <w:spacing w:line="240" w:lineRule="auto"/>
        <w:ind w:left="426" w:right="403"/>
        <w:rPr>
          <w:lang w:val="sr-Cyrl-CS"/>
        </w:rPr>
      </w:pPr>
    </w:p>
    <w:p w14:paraId="7F432D86" w14:textId="77777777" w:rsidR="000E1BEA" w:rsidRPr="004B497D" w:rsidRDefault="000E1BEA" w:rsidP="000E1BEA">
      <w:pPr>
        <w:tabs>
          <w:tab w:val="left" w:pos="2760"/>
        </w:tabs>
        <w:spacing w:line="240" w:lineRule="auto"/>
        <w:ind w:right="403"/>
        <w:rPr>
          <w:lang w:val="sr-Cyrl-CS"/>
        </w:rPr>
      </w:pPr>
      <w:r w:rsidRPr="004B497D">
        <w:rPr>
          <w:lang w:val="sr-Cyrl-CS"/>
        </w:rPr>
        <w:t>Скраћени назив:________________________________________________</w:t>
      </w:r>
    </w:p>
    <w:p w14:paraId="4F367034" w14:textId="77777777" w:rsidR="000E1BEA" w:rsidRPr="004B497D" w:rsidRDefault="000E1BEA" w:rsidP="000E1BEA">
      <w:pPr>
        <w:tabs>
          <w:tab w:val="left" w:pos="2760"/>
        </w:tabs>
        <w:spacing w:line="240" w:lineRule="auto"/>
        <w:ind w:right="403"/>
        <w:rPr>
          <w:lang w:val="sr-Cyrl-CS"/>
        </w:rPr>
      </w:pPr>
      <w:r w:rsidRPr="004B497D">
        <w:rPr>
          <w:lang w:val="sr-Cyrl-CS"/>
        </w:rPr>
        <w:t>Седиште и адреса: _________________________________________________________</w:t>
      </w:r>
    </w:p>
    <w:p w14:paraId="767B64E9" w14:textId="77777777" w:rsidR="000E1BEA" w:rsidRPr="004B497D" w:rsidRDefault="000E1BEA" w:rsidP="000E1BEA">
      <w:pPr>
        <w:tabs>
          <w:tab w:val="left" w:pos="1980"/>
        </w:tabs>
        <w:spacing w:line="240" w:lineRule="auto"/>
        <w:ind w:right="403"/>
        <w:rPr>
          <w:lang w:val="sr-Cyrl-CS"/>
        </w:rPr>
      </w:pPr>
      <w:r w:rsidRPr="004B497D">
        <w:rPr>
          <w:lang w:val="sr-Cyrl-CS"/>
        </w:rPr>
        <w:t>Матични број:_________________ПИБ: ______________________</w:t>
      </w:r>
    </w:p>
    <w:p w14:paraId="76DB3FAB" w14:textId="77777777" w:rsidR="000E1BEA" w:rsidRPr="004B497D" w:rsidRDefault="000E1BEA" w:rsidP="000E1BEA">
      <w:pPr>
        <w:tabs>
          <w:tab w:val="left" w:pos="1980"/>
        </w:tabs>
        <w:spacing w:line="240" w:lineRule="auto"/>
        <w:ind w:right="403"/>
        <w:rPr>
          <w:lang w:val="sr-Cyrl-CS"/>
        </w:rPr>
      </w:pPr>
      <w:r w:rsidRPr="004B497D">
        <w:rPr>
          <w:lang w:val="sr-Cyrl-CS"/>
        </w:rPr>
        <w:t>Особа за контакт: _________________________________________</w:t>
      </w:r>
    </w:p>
    <w:p w14:paraId="54267B3B" w14:textId="77777777" w:rsidR="000E1BEA" w:rsidRPr="004B497D" w:rsidRDefault="000E1BEA" w:rsidP="000E1BEA">
      <w:pPr>
        <w:tabs>
          <w:tab w:val="left" w:pos="1980"/>
        </w:tabs>
        <w:spacing w:line="240" w:lineRule="auto"/>
        <w:ind w:right="403"/>
        <w:rPr>
          <w:u w:val="single"/>
          <w:lang w:val="sr-Cyrl-CS"/>
        </w:rPr>
      </w:pPr>
      <w:r w:rsidRPr="004B497D">
        <w:rPr>
          <w:lang w:val="sr-Cyrl-CS"/>
        </w:rPr>
        <w:t xml:space="preserve">а) понуђач који наступа самостално  б) понуђач – носилац посла в) понуђач из групе понуђача г) подизвођач  </w:t>
      </w:r>
      <w:r w:rsidRPr="004B497D">
        <w:rPr>
          <w:u w:val="single"/>
          <w:lang w:val="sr-Cyrl-CS"/>
        </w:rPr>
        <w:t>(заокружити)</w:t>
      </w:r>
    </w:p>
    <w:p w14:paraId="635266DD" w14:textId="77777777" w:rsidR="000E1BEA" w:rsidRPr="004B497D" w:rsidRDefault="000E1BEA" w:rsidP="000E1BEA">
      <w:pPr>
        <w:tabs>
          <w:tab w:val="left" w:pos="2760"/>
        </w:tabs>
        <w:spacing w:line="240" w:lineRule="auto"/>
        <w:ind w:right="403"/>
        <w:rPr>
          <w:b/>
          <w:lang w:val="sr-Cyrl-CS"/>
        </w:rPr>
      </w:pPr>
    </w:p>
    <w:p w14:paraId="6B4123B8" w14:textId="77777777" w:rsidR="000E1BEA" w:rsidRPr="004B497D" w:rsidRDefault="000E1BEA" w:rsidP="000E1BEA">
      <w:pPr>
        <w:tabs>
          <w:tab w:val="left" w:pos="2760"/>
        </w:tabs>
        <w:spacing w:line="240" w:lineRule="auto"/>
        <w:ind w:right="403"/>
        <w:rPr>
          <w:lang w:val="sr-Cyrl-CS"/>
        </w:rPr>
      </w:pPr>
      <w:r w:rsidRPr="004B497D">
        <w:rPr>
          <w:lang w:val="sr-Cyrl-CS"/>
        </w:rPr>
        <w:t>Скраћени назив:_________________________________________________</w:t>
      </w:r>
    </w:p>
    <w:p w14:paraId="3D043837" w14:textId="77777777" w:rsidR="000E1BEA" w:rsidRPr="004B497D" w:rsidRDefault="000E1BEA" w:rsidP="000E1BEA">
      <w:pPr>
        <w:tabs>
          <w:tab w:val="left" w:pos="2760"/>
        </w:tabs>
        <w:spacing w:line="240" w:lineRule="auto"/>
        <w:ind w:right="403"/>
        <w:rPr>
          <w:lang w:val="sr-Cyrl-CS"/>
        </w:rPr>
      </w:pPr>
      <w:r w:rsidRPr="004B497D">
        <w:rPr>
          <w:lang w:val="sr-Cyrl-CS"/>
        </w:rPr>
        <w:t>Седиште и адреса: _________________________________________________________</w:t>
      </w:r>
    </w:p>
    <w:p w14:paraId="65ED5EE2" w14:textId="77777777" w:rsidR="000E1BEA" w:rsidRPr="004B497D" w:rsidRDefault="000E1BEA" w:rsidP="000E1BEA">
      <w:pPr>
        <w:tabs>
          <w:tab w:val="left" w:pos="1980"/>
        </w:tabs>
        <w:spacing w:line="240" w:lineRule="auto"/>
        <w:ind w:right="403"/>
        <w:rPr>
          <w:lang w:val="sr-Cyrl-CS"/>
        </w:rPr>
      </w:pPr>
      <w:r w:rsidRPr="004B497D">
        <w:rPr>
          <w:lang w:val="sr-Cyrl-CS"/>
        </w:rPr>
        <w:t>Матични број:_________________ПИБ: ______________________</w:t>
      </w:r>
    </w:p>
    <w:p w14:paraId="5E5DFA30" w14:textId="77777777" w:rsidR="000E1BEA" w:rsidRPr="004B497D" w:rsidRDefault="000E1BEA" w:rsidP="000E1BEA">
      <w:pPr>
        <w:tabs>
          <w:tab w:val="left" w:pos="1980"/>
        </w:tabs>
        <w:spacing w:line="240" w:lineRule="auto"/>
        <w:ind w:right="403"/>
        <w:rPr>
          <w:lang w:val="sr-Cyrl-CS"/>
        </w:rPr>
      </w:pPr>
      <w:r w:rsidRPr="004B497D">
        <w:rPr>
          <w:lang w:val="sr-Cyrl-CS"/>
        </w:rPr>
        <w:t>Особа за контакт: _________________________________________</w:t>
      </w:r>
    </w:p>
    <w:p w14:paraId="5653E777" w14:textId="77777777" w:rsidR="000E1BEA" w:rsidRPr="004B497D" w:rsidRDefault="000E1BEA" w:rsidP="000E1BEA">
      <w:pPr>
        <w:tabs>
          <w:tab w:val="left" w:pos="1980"/>
        </w:tabs>
        <w:spacing w:line="240" w:lineRule="auto"/>
        <w:ind w:right="403"/>
        <w:rPr>
          <w:b/>
          <w:u w:val="single"/>
          <w:lang w:val="sr-Cyrl-CS"/>
        </w:rPr>
      </w:pPr>
      <w:r w:rsidRPr="004B497D">
        <w:rPr>
          <w:lang w:val="sr-Cyrl-CS"/>
        </w:rPr>
        <w:t xml:space="preserve">а) понуђач који наступа самостално  б) понуђач – носилац посла в) понуђач из групе понуђача г) подизвођач  </w:t>
      </w:r>
      <w:r w:rsidRPr="004B497D">
        <w:rPr>
          <w:b/>
          <w:u w:val="single"/>
          <w:lang w:val="sr-Cyrl-CS"/>
        </w:rPr>
        <w:t>(</w:t>
      </w:r>
      <w:r w:rsidRPr="004B497D">
        <w:rPr>
          <w:u w:val="single"/>
          <w:lang w:val="sr-Cyrl-CS"/>
        </w:rPr>
        <w:t>заокружити</w:t>
      </w:r>
      <w:r w:rsidRPr="004B497D">
        <w:rPr>
          <w:b/>
          <w:u w:val="single"/>
          <w:lang w:val="sr-Cyrl-CS"/>
        </w:rPr>
        <w:t>)</w:t>
      </w:r>
    </w:p>
    <w:p w14:paraId="6BE3ACE0" w14:textId="77777777" w:rsidR="000E1BEA" w:rsidRPr="004B497D" w:rsidRDefault="000E1BEA" w:rsidP="000E1BEA">
      <w:pPr>
        <w:tabs>
          <w:tab w:val="left" w:pos="2760"/>
        </w:tabs>
        <w:spacing w:line="240" w:lineRule="auto"/>
        <w:ind w:right="403"/>
        <w:rPr>
          <w:b/>
          <w:lang w:val="sr-Cyrl-CS"/>
        </w:rPr>
      </w:pPr>
    </w:p>
    <w:p w14:paraId="186BF5C1" w14:textId="77777777" w:rsidR="000E1BEA" w:rsidRPr="004B497D" w:rsidRDefault="000E1BEA" w:rsidP="000E1BEA">
      <w:pPr>
        <w:tabs>
          <w:tab w:val="left" w:pos="2760"/>
        </w:tabs>
        <w:spacing w:line="240" w:lineRule="auto"/>
        <w:ind w:right="403"/>
        <w:rPr>
          <w:lang w:val="sr-Cyrl-CS"/>
        </w:rPr>
      </w:pPr>
      <w:r w:rsidRPr="004B497D">
        <w:rPr>
          <w:lang w:val="sr-Cyrl-CS"/>
        </w:rPr>
        <w:t>Скраћени назив:_________________________________________________</w:t>
      </w:r>
    </w:p>
    <w:p w14:paraId="00BFA1A4" w14:textId="77777777" w:rsidR="000E1BEA" w:rsidRPr="004B497D" w:rsidRDefault="000E1BEA" w:rsidP="000E1BEA">
      <w:pPr>
        <w:tabs>
          <w:tab w:val="left" w:pos="2760"/>
        </w:tabs>
        <w:spacing w:line="240" w:lineRule="auto"/>
        <w:ind w:right="403"/>
        <w:rPr>
          <w:lang w:val="sr-Cyrl-CS"/>
        </w:rPr>
      </w:pPr>
      <w:r w:rsidRPr="004B497D">
        <w:rPr>
          <w:lang w:val="sr-Cyrl-CS"/>
        </w:rPr>
        <w:t>Седиште и адреса: _________________________________________________________</w:t>
      </w:r>
    </w:p>
    <w:p w14:paraId="52A8D0B7" w14:textId="77777777" w:rsidR="000E1BEA" w:rsidRPr="004B497D" w:rsidRDefault="000E1BEA" w:rsidP="000E1BEA">
      <w:pPr>
        <w:tabs>
          <w:tab w:val="left" w:pos="1980"/>
        </w:tabs>
        <w:spacing w:line="240" w:lineRule="auto"/>
        <w:ind w:right="403"/>
        <w:rPr>
          <w:lang w:val="sr-Cyrl-CS"/>
        </w:rPr>
      </w:pPr>
      <w:r w:rsidRPr="004B497D">
        <w:rPr>
          <w:lang w:val="sr-Cyrl-CS"/>
        </w:rPr>
        <w:t>Матични број:_________________ПИБ: ______________________</w:t>
      </w:r>
    </w:p>
    <w:p w14:paraId="315BE8E7" w14:textId="77777777" w:rsidR="000E1BEA" w:rsidRPr="004B497D" w:rsidRDefault="000E1BEA" w:rsidP="000E1BEA">
      <w:pPr>
        <w:tabs>
          <w:tab w:val="left" w:pos="1980"/>
        </w:tabs>
        <w:spacing w:line="240" w:lineRule="auto"/>
        <w:ind w:right="403"/>
        <w:rPr>
          <w:lang w:val="sr-Cyrl-CS"/>
        </w:rPr>
      </w:pPr>
      <w:r w:rsidRPr="004B497D">
        <w:rPr>
          <w:lang w:val="sr-Cyrl-CS"/>
        </w:rPr>
        <w:t>Особа за контакт: _________________________________________</w:t>
      </w:r>
    </w:p>
    <w:p w14:paraId="2E02C4DB" w14:textId="77777777" w:rsidR="000E1BEA" w:rsidRDefault="000E1BEA" w:rsidP="000E1BEA">
      <w:pPr>
        <w:tabs>
          <w:tab w:val="left" w:pos="1980"/>
        </w:tabs>
        <w:spacing w:line="240" w:lineRule="auto"/>
        <w:ind w:right="403"/>
        <w:rPr>
          <w:b/>
          <w:u w:val="single"/>
          <w:lang w:val="sr-Cyrl-CS"/>
        </w:rPr>
      </w:pPr>
      <w:r w:rsidRPr="004B497D">
        <w:rPr>
          <w:lang w:val="sr-Cyrl-CS"/>
        </w:rPr>
        <w:t xml:space="preserve">а) понуђач који наступа самостално  б) понуђач – носилац посла в) понуђач из групе понуђача г) подизвођач  </w:t>
      </w:r>
      <w:r w:rsidRPr="004B497D">
        <w:rPr>
          <w:b/>
          <w:u w:val="single"/>
          <w:lang w:val="sr-Cyrl-CS"/>
        </w:rPr>
        <w:t>(</w:t>
      </w:r>
      <w:r w:rsidRPr="004B497D">
        <w:rPr>
          <w:u w:val="single"/>
          <w:lang w:val="sr-Cyrl-CS"/>
        </w:rPr>
        <w:t>заокружити</w:t>
      </w:r>
      <w:r w:rsidRPr="004B497D">
        <w:rPr>
          <w:b/>
          <w:u w:val="single"/>
          <w:lang w:val="sr-Cyrl-CS"/>
        </w:rPr>
        <w:t>)</w:t>
      </w:r>
    </w:p>
    <w:p w14:paraId="3B46BE5B" w14:textId="77777777" w:rsidR="00DD35DA" w:rsidRDefault="00DD35DA" w:rsidP="000E1BEA">
      <w:pPr>
        <w:tabs>
          <w:tab w:val="left" w:pos="1980"/>
        </w:tabs>
        <w:spacing w:line="240" w:lineRule="auto"/>
        <w:ind w:right="403"/>
        <w:rPr>
          <w:b/>
          <w:u w:val="single"/>
          <w:lang w:val="sr-Cyrl-CS"/>
        </w:rPr>
      </w:pPr>
    </w:p>
    <w:p w14:paraId="240176C3" w14:textId="77777777" w:rsidR="00DD35DA" w:rsidRDefault="00DD35DA" w:rsidP="000E1BEA">
      <w:pPr>
        <w:tabs>
          <w:tab w:val="left" w:pos="1980"/>
        </w:tabs>
        <w:spacing w:line="240" w:lineRule="auto"/>
        <w:ind w:right="403"/>
        <w:rPr>
          <w:b/>
          <w:u w:val="single"/>
          <w:lang w:val="sr-Cyrl-CS"/>
        </w:rPr>
      </w:pPr>
    </w:p>
    <w:p w14:paraId="6735D82D" w14:textId="77777777" w:rsidR="00DD35DA" w:rsidRDefault="00DD35DA" w:rsidP="000E1BEA">
      <w:pPr>
        <w:tabs>
          <w:tab w:val="left" w:pos="1980"/>
        </w:tabs>
        <w:spacing w:line="240" w:lineRule="auto"/>
        <w:ind w:right="403"/>
        <w:rPr>
          <w:b/>
          <w:u w:val="single"/>
          <w:lang w:val="sr-Cyrl-CS"/>
        </w:rPr>
      </w:pPr>
    </w:p>
    <w:p w14:paraId="17B31F2D" w14:textId="77777777" w:rsidR="00DD35DA" w:rsidRPr="004B497D" w:rsidRDefault="00DD35DA" w:rsidP="000E1BEA">
      <w:pPr>
        <w:tabs>
          <w:tab w:val="left" w:pos="1980"/>
        </w:tabs>
        <w:spacing w:line="240" w:lineRule="auto"/>
        <w:ind w:right="403"/>
        <w:rPr>
          <w:b/>
          <w:u w:val="single"/>
          <w:lang w:val="sr-Cyrl-CS"/>
        </w:rPr>
      </w:pPr>
    </w:p>
    <w:p w14:paraId="4DBFB93E" w14:textId="77777777" w:rsidR="000E1BEA" w:rsidRDefault="000E1BEA" w:rsidP="00DD35DA">
      <w:pPr>
        <w:tabs>
          <w:tab w:val="left" w:pos="1980"/>
        </w:tabs>
        <w:spacing w:line="240" w:lineRule="auto"/>
        <w:ind w:right="403"/>
        <w:jc w:val="both"/>
        <w:rPr>
          <w:i/>
          <w:lang w:val="sr-Cyrl-CS"/>
        </w:rPr>
      </w:pPr>
      <w:r w:rsidRPr="004B497D">
        <w:rPr>
          <w:b/>
          <w:i/>
          <w:u w:val="single"/>
          <w:lang w:val="sr-Cyrl-CS"/>
        </w:rPr>
        <w:t xml:space="preserve">НАПОМЕНА: </w:t>
      </w:r>
      <w:r w:rsidRPr="004B497D">
        <w:rPr>
          <w:i/>
          <w:lang w:val="sr-Cyrl-CS"/>
        </w:rPr>
        <w:t xml:space="preserve">Образац копирати у потребном броју примерака у случају већег броја понуђача из </w:t>
      </w:r>
      <w:r w:rsidR="00DD35DA">
        <w:rPr>
          <w:i/>
          <w:lang w:val="sr-Cyrl-CS"/>
        </w:rPr>
        <w:t>групе понуђача или подизвођача.</w:t>
      </w:r>
    </w:p>
    <w:p w14:paraId="4F326CB1" w14:textId="77777777" w:rsidR="00DD35DA" w:rsidRDefault="00DD35DA" w:rsidP="00DD35DA">
      <w:pPr>
        <w:tabs>
          <w:tab w:val="left" w:pos="1980"/>
        </w:tabs>
        <w:spacing w:line="240" w:lineRule="auto"/>
        <w:ind w:right="403"/>
        <w:jc w:val="both"/>
        <w:rPr>
          <w:i/>
          <w:lang w:val="sr-Cyrl-CS"/>
        </w:rPr>
      </w:pPr>
    </w:p>
    <w:p w14:paraId="5C80B517" w14:textId="77777777" w:rsidR="00DD35DA" w:rsidRDefault="00DD35DA" w:rsidP="00DD35DA">
      <w:pPr>
        <w:tabs>
          <w:tab w:val="left" w:pos="1980"/>
        </w:tabs>
        <w:spacing w:line="240" w:lineRule="auto"/>
        <w:ind w:right="403"/>
        <w:jc w:val="both"/>
        <w:rPr>
          <w:i/>
          <w:lang w:val="sr-Cyrl-CS"/>
        </w:rPr>
      </w:pPr>
    </w:p>
    <w:p w14:paraId="50B017AF" w14:textId="77777777" w:rsidR="00DD35DA" w:rsidRDefault="00DD35DA" w:rsidP="00DD35DA">
      <w:pPr>
        <w:tabs>
          <w:tab w:val="left" w:pos="1980"/>
        </w:tabs>
        <w:spacing w:line="240" w:lineRule="auto"/>
        <w:ind w:right="403"/>
        <w:jc w:val="both"/>
        <w:rPr>
          <w:i/>
          <w:lang w:val="sr-Cyrl-CS"/>
        </w:rPr>
      </w:pPr>
    </w:p>
    <w:p w14:paraId="0E8976BC" w14:textId="77777777" w:rsidR="00DD35DA" w:rsidRDefault="00DD35DA" w:rsidP="00DD35DA">
      <w:pPr>
        <w:tabs>
          <w:tab w:val="left" w:pos="1980"/>
        </w:tabs>
        <w:spacing w:line="240" w:lineRule="auto"/>
        <w:ind w:right="403"/>
        <w:jc w:val="both"/>
        <w:rPr>
          <w:i/>
          <w:lang w:val="sr-Cyrl-CS"/>
        </w:rPr>
      </w:pPr>
    </w:p>
    <w:p w14:paraId="4A9CBBD3" w14:textId="77777777" w:rsidR="00DD35DA" w:rsidRDefault="00DD35DA" w:rsidP="00DD35DA">
      <w:pPr>
        <w:tabs>
          <w:tab w:val="left" w:pos="1980"/>
        </w:tabs>
        <w:spacing w:line="240" w:lineRule="auto"/>
        <w:ind w:right="403"/>
        <w:jc w:val="both"/>
        <w:rPr>
          <w:i/>
          <w:lang w:val="sr-Cyrl-CS"/>
        </w:rPr>
      </w:pPr>
    </w:p>
    <w:p w14:paraId="79DE69F6" w14:textId="77777777" w:rsidR="00DD35DA" w:rsidRDefault="00DD35DA" w:rsidP="00DD35DA">
      <w:pPr>
        <w:tabs>
          <w:tab w:val="left" w:pos="1980"/>
        </w:tabs>
        <w:spacing w:line="240" w:lineRule="auto"/>
        <w:ind w:right="403"/>
        <w:jc w:val="both"/>
        <w:rPr>
          <w:i/>
          <w:lang w:val="sr-Cyrl-CS"/>
        </w:rPr>
      </w:pPr>
    </w:p>
    <w:p w14:paraId="6493FA2D" w14:textId="77777777" w:rsidR="00DD35DA" w:rsidRDefault="00DD35DA" w:rsidP="00DD35DA">
      <w:pPr>
        <w:tabs>
          <w:tab w:val="left" w:pos="1980"/>
        </w:tabs>
        <w:spacing w:line="240" w:lineRule="auto"/>
        <w:ind w:right="403"/>
        <w:jc w:val="both"/>
        <w:rPr>
          <w:i/>
          <w:lang w:val="sr-Cyrl-CS"/>
        </w:rPr>
      </w:pPr>
    </w:p>
    <w:p w14:paraId="1BF17B46" w14:textId="77777777" w:rsidR="00DD35DA" w:rsidRPr="00DD35DA" w:rsidRDefault="00DD35DA" w:rsidP="00DD35DA">
      <w:pPr>
        <w:tabs>
          <w:tab w:val="left" w:pos="1980"/>
        </w:tabs>
        <w:spacing w:line="240" w:lineRule="auto"/>
        <w:ind w:right="403"/>
        <w:jc w:val="both"/>
        <w:rPr>
          <w:i/>
          <w:lang w:val="sr-Cyrl-CS"/>
        </w:rPr>
      </w:pPr>
    </w:p>
    <w:p w14:paraId="1A12E7A0" w14:textId="77777777" w:rsidR="000E1BEA" w:rsidRPr="004B497D" w:rsidRDefault="000E1BEA" w:rsidP="000E1BEA">
      <w:pPr>
        <w:numPr>
          <w:ilvl w:val="0"/>
          <w:numId w:val="23"/>
        </w:numPr>
        <w:suppressAutoHyphens w:val="0"/>
        <w:spacing w:after="200" w:line="240" w:lineRule="atLeast"/>
        <w:ind w:left="644"/>
        <w:contextualSpacing/>
        <w:jc w:val="both"/>
        <w:rPr>
          <w:lang w:val="sr-Cyrl-CS"/>
        </w:rPr>
      </w:pPr>
      <w:r w:rsidRPr="004B497D">
        <w:rPr>
          <w:lang w:val="sr-Cyrl-CS"/>
        </w:rPr>
        <w:lastRenderedPageBreak/>
        <w:t>Подаци о подизвођачу:</w:t>
      </w:r>
    </w:p>
    <w:tbl>
      <w:tblPr>
        <w:tblpPr w:leftFromText="181" w:rightFromText="181" w:vertAnchor="text" w:horzAnchor="margin" w:tblpY="14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0E1BEA" w:rsidRPr="004B497D" w14:paraId="16188A27" w14:textId="77777777" w:rsidTr="00DD35DA">
        <w:trPr>
          <w:trHeight w:val="1407"/>
        </w:trPr>
        <w:tc>
          <w:tcPr>
            <w:tcW w:w="2897" w:type="dxa"/>
            <w:vAlign w:val="center"/>
          </w:tcPr>
          <w:p w14:paraId="624CABA1" w14:textId="77777777" w:rsidR="000E1BEA" w:rsidRPr="004B497D" w:rsidRDefault="000E1BEA" w:rsidP="00633668">
            <w:pPr>
              <w:spacing w:line="240" w:lineRule="auto"/>
              <w:jc w:val="center"/>
              <w:rPr>
                <w:bCs/>
                <w:lang w:val="sr-Cyrl-CS"/>
              </w:rPr>
            </w:pPr>
            <w:r w:rsidRPr="004B497D">
              <w:rPr>
                <w:bCs/>
                <w:lang w:val="sr-Cyrl-CS"/>
              </w:rPr>
              <w:t>Назив подизвођача</w:t>
            </w:r>
          </w:p>
        </w:tc>
        <w:tc>
          <w:tcPr>
            <w:tcW w:w="2487" w:type="dxa"/>
            <w:vAlign w:val="center"/>
          </w:tcPr>
          <w:p w14:paraId="32613CC5" w14:textId="77777777" w:rsidR="000E1BEA" w:rsidRPr="004B497D" w:rsidRDefault="000E1BEA" w:rsidP="00633668">
            <w:pPr>
              <w:spacing w:line="240" w:lineRule="auto"/>
              <w:jc w:val="center"/>
              <w:rPr>
                <w:bCs/>
                <w:lang w:val="sr-Cyrl-CS"/>
              </w:rPr>
            </w:pPr>
            <w:r>
              <w:rPr>
                <w:bCs/>
                <w:lang w:val="sr-Cyrl-CS"/>
              </w:rPr>
              <w:t>Позиција</w:t>
            </w:r>
            <w:r w:rsidRPr="004B497D">
              <w:rPr>
                <w:bCs/>
                <w:lang w:val="sr-Cyrl-CS"/>
              </w:rPr>
              <w:t xml:space="preserve"> кој</w:t>
            </w:r>
            <w:r>
              <w:rPr>
                <w:bCs/>
                <w:lang w:val="sr-Cyrl-CS"/>
              </w:rPr>
              <w:t>у врши</w:t>
            </w:r>
          </w:p>
        </w:tc>
        <w:tc>
          <w:tcPr>
            <w:tcW w:w="2072" w:type="dxa"/>
            <w:vAlign w:val="center"/>
          </w:tcPr>
          <w:p w14:paraId="57652004" w14:textId="77777777" w:rsidR="000E1BEA" w:rsidRPr="004B497D" w:rsidRDefault="000E1BEA" w:rsidP="00633668">
            <w:pPr>
              <w:spacing w:line="240" w:lineRule="auto"/>
              <w:jc w:val="center"/>
              <w:rPr>
                <w:bCs/>
                <w:lang w:val="sr-Cyrl-CS"/>
              </w:rPr>
            </w:pPr>
            <w:r w:rsidRPr="004B497D">
              <w:rPr>
                <w:bCs/>
                <w:lang w:val="sr-Cyrl-CS"/>
              </w:rPr>
              <w:t xml:space="preserve">Вредност </w:t>
            </w:r>
            <w:r>
              <w:rPr>
                <w:bCs/>
                <w:lang w:val="sr-Cyrl-CS"/>
              </w:rPr>
              <w:t>услуге</w:t>
            </w:r>
            <w:r w:rsidRPr="004B497D">
              <w:rPr>
                <w:bCs/>
                <w:lang w:val="sr-Cyrl-CS"/>
              </w:rPr>
              <w:t xml:space="preserve"> са ПДВ</w:t>
            </w:r>
          </w:p>
        </w:tc>
        <w:tc>
          <w:tcPr>
            <w:tcW w:w="1889" w:type="dxa"/>
            <w:vAlign w:val="center"/>
          </w:tcPr>
          <w:p w14:paraId="5D8A1A1C" w14:textId="77777777" w:rsidR="000E1BEA" w:rsidRPr="004B497D" w:rsidRDefault="000E1BEA" w:rsidP="00633668">
            <w:pPr>
              <w:spacing w:line="240" w:lineRule="auto"/>
              <w:jc w:val="center"/>
              <w:rPr>
                <w:bCs/>
                <w:lang w:val="sr-Cyrl-CS"/>
              </w:rPr>
            </w:pPr>
            <w:r w:rsidRPr="004B497D">
              <w:rPr>
                <w:bCs/>
                <w:lang w:val="sr-Cyrl-CS"/>
              </w:rPr>
              <w:t>Проценат укупне вредности набавке који ће извршити подизвођач:</w:t>
            </w:r>
          </w:p>
        </w:tc>
      </w:tr>
      <w:tr w:rsidR="000E1BEA" w:rsidRPr="004B497D" w14:paraId="085328B4" w14:textId="77777777" w:rsidTr="00633668">
        <w:trPr>
          <w:trHeight w:val="472"/>
        </w:trPr>
        <w:tc>
          <w:tcPr>
            <w:tcW w:w="2897" w:type="dxa"/>
          </w:tcPr>
          <w:p w14:paraId="4678B5D0" w14:textId="77777777" w:rsidR="000E1BEA" w:rsidRPr="004B497D" w:rsidRDefault="000E1BEA" w:rsidP="00633668">
            <w:pPr>
              <w:spacing w:line="360" w:lineRule="auto"/>
              <w:rPr>
                <w:b/>
                <w:bCs/>
                <w:lang w:val="sr-Cyrl-CS"/>
              </w:rPr>
            </w:pPr>
          </w:p>
        </w:tc>
        <w:tc>
          <w:tcPr>
            <w:tcW w:w="2487" w:type="dxa"/>
          </w:tcPr>
          <w:p w14:paraId="1FE3B685" w14:textId="77777777" w:rsidR="000E1BEA" w:rsidRPr="004B497D" w:rsidRDefault="000E1BEA" w:rsidP="00633668">
            <w:pPr>
              <w:spacing w:line="360" w:lineRule="auto"/>
              <w:rPr>
                <w:b/>
                <w:bCs/>
                <w:lang w:val="sr-Cyrl-CS"/>
              </w:rPr>
            </w:pPr>
          </w:p>
        </w:tc>
        <w:tc>
          <w:tcPr>
            <w:tcW w:w="2072" w:type="dxa"/>
          </w:tcPr>
          <w:p w14:paraId="7DDDCA81" w14:textId="77777777" w:rsidR="000E1BEA" w:rsidRPr="004B497D" w:rsidRDefault="000E1BEA" w:rsidP="00633668">
            <w:pPr>
              <w:spacing w:line="360" w:lineRule="auto"/>
              <w:rPr>
                <w:b/>
                <w:bCs/>
                <w:lang w:val="sr-Cyrl-CS"/>
              </w:rPr>
            </w:pPr>
          </w:p>
        </w:tc>
        <w:tc>
          <w:tcPr>
            <w:tcW w:w="1889" w:type="dxa"/>
          </w:tcPr>
          <w:p w14:paraId="40AEADED" w14:textId="77777777" w:rsidR="000E1BEA" w:rsidRPr="004B497D" w:rsidRDefault="000E1BEA" w:rsidP="00633668">
            <w:pPr>
              <w:spacing w:line="360" w:lineRule="auto"/>
              <w:rPr>
                <w:b/>
                <w:bCs/>
                <w:lang w:val="sr-Cyrl-CS"/>
              </w:rPr>
            </w:pPr>
          </w:p>
        </w:tc>
      </w:tr>
      <w:tr w:rsidR="000E1BEA" w:rsidRPr="004B497D" w14:paraId="283ED2DC" w14:textId="77777777" w:rsidTr="00633668">
        <w:trPr>
          <w:trHeight w:val="424"/>
        </w:trPr>
        <w:tc>
          <w:tcPr>
            <w:tcW w:w="2897" w:type="dxa"/>
          </w:tcPr>
          <w:p w14:paraId="794D3F6E" w14:textId="77777777" w:rsidR="000E1BEA" w:rsidRPr="004B497D" w:rsidRDefault="000E1BEA" w:rsidP="00633668">
            <w:pPr>
              <w:spacing w:line="360" w:lineRule="auto"/>
              <w:rPr>
                <w:b/>
                <w:bCs/>
                <w:lang w:val="sr-Cyrl-CS"/>
              </w:rPr>
            </w:pPr>
          </w:p>
        </w:tc>
        <w:tc>
          <w:tcPr>
            <w:tcW w:w="2487" w:type="dxa"/>
          </w:tcPr>
          <w:p w14:paraId="23874816" w14:textId="77777777" w:rsidR="000E1BEA" w:rsidRPr="004B497D" w:rsidRDefault="000E1BEA" w:rsidP="00633668">
            <w:pPr>
              <w:spacing w:line="360" w:lineRule="auto"/>
              <w:rPr>
                <w:b/>
                <w:bCs/>
                <w:lang w:val="sr-Cyrl-CS"/>
              </w:rPr>
            </w:pPr>
          </w:p>
        </w:tc>
        <w:tc>
          <w:tcPr>
            <w:tcW w:w="2072" w:type="dxa"/>
          </w:tcPr>
          <w:p w14:paraId="17E547D7" w14:textId="77777777" w:rsidR="000E1BEA" w:rsidRPr="004B497D" w:rsidRDefault="000E1BEA" w:rsidP="00633668">
            <w:pPr>
              <w:spacing w:line="360" w:lineRule="auto"/>
              <w:rPr>
                <w:b/>
                <w:bCs/>
                <w:lang w:val="sr-Cyrl-CS"/>
              </w:rPr>
            </w:pPr>
          </w:p>
        </w:tc>
        <w:tc>
          <w:tcPr>
            <w:tcW w:w="1889" w:type="dxa"/>
          </w:tcPr>
          <w:p w14:paraId="5201C065" w14:textId="77777777" w:rsidR="000E1BEA" w:rsidRPr="004B497D" w:rsidRDefault="000E1BEA" w:rsidP="00633668">
            <w:pPr>
              <w:spacing w:line="360" w:lineRule="auto"/>
              <w:rPr>
                <w:b/>
                <w:bCs/>
                <w:lang w:val="sr-Cyrl-CS"/>
              </w:rPr>
            </w:pPr>
          </w:p>
        </w:tc>
      </w:tr>
    </w:tbl>
    <w:p w14:paraId="0D2C188B" w14:textId="77777777" w:rsidR="000E1BEA" w:rsidRPr="004B497D" w:rsidRDefault="000E1BEA" w:rsidP="000E1BEA">
      <w:pPr>
        <w:spacing w:line="240" w:lineRule="atLeast"/>
        <w:contextualSpacing/>
        <w:jc w:val="both"/>
        <w:rPr>
          <w:lang w:val="sr-Cyrl-CS"/>
        </w:rPr>
      </w:pPr>
      <w:r w:rsidRPr="004B497D">
        <w:rPr>
          <w:rFonts w:eastAsia="Calibri"/>
          <w:b/>
          <w:bCs/>
          <w:noProof/>
          <w:color w:val="365F91"/>
          <w:lang w:eastAsia="en-US"/>
        </w:rPr>
        <mc:AlternateContent>
          <mc:Choice Requires="wps">
            <w:drawing>
              <wp:anchor distT="0" distB="0" distL="114300" distR="114300" simplePos="0" relativeHeight="251663360" behindDoc="0" locked="0" layoutInCell="1" allowOverlap="1" wp14:anchorId="09B28FFB" wp14:editId="224A3AAC">
                <wp:simplePos x="0" y="0"/>
                <wp:positionH relativeFrom="column">
                  <wp:posOffset>-147320</wp:posOffset>
                </wp:positionH>
                <wp:positionV relativeFrom="paragraph">
                  <wp:posOffset>2262505</wp:posOffset>
                </wp:positionV>
                <wp:extent cx="6032500" cy="774700"/>
                <wp:effectExtent l="127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BFD3" w14:textId="77777777" w:rsidR="004D05F1" w:rsidRPr="00EB6268" w:rsidRDefault="004D05F1" w:rsidP="000E1BEA">
                            <w:pPr>
                              <w:jc w:val="center"/>
                            </w:pPr>
                            <w:r w:rsidRPr="00EB6268">
                              <w:rPr>
                                <w:lang w:val="sr-Cyrl-CS"/>
                              </w:rPr>
                              <w:t>Датум:    _______________</w:t>
                            </w:r>
                            <w:r w:rsidRPr="00EB6268">
                              <w:rPr>
                                <w:lang w:val="sr-Cyrl-CS"/>
                              </w:rPr>
                              <w:tab/>
                            </w:r>
                            <w:r w:rsidRPr="00EB6268">
                              <w:rPr>
                                <w:lang w:val="sr-Cyrl-CS"/>
                              </w:rPr>
                              <w:tab/>
                            </w:r>
                            <w:r w:rsidRPr="00EB6268">
                              <w:rPr>
                                <w:lang w:val="sr-Cyrl-CS"/>
                              </w:rPr>
                              <w:tab/>
                            </w:r>
                            <w:r w:rsidRPr="00EB6268">
                              <w:rPr>
                                <w:lang w:val="sr-Cyrl-CS"/>
                              </w:rPr>
                              <w:tab/>
                            </w:r>
                            <w:r w:rsidRPr="00EB6268">
                              <w:rPr>
                                <w:lang w:val="sr-Cyrl-CS"/>
                              </w:rPr>
                              <w:tab/>
                              <w:t>Потпис овлашћеног лица</w:t>
                            </w:r>
                          </w:p>
                          <w:p w14:paraId="5BE0B8F3" w14:textId="77777777" w:rsidR="004D05F1" w:rsidRPr="00EB6268" w:rsidRDefault="004D05F1" w:rsidP="000E1BEA">
                            <w:pPr>
                              <w:jc w:val="center"/>
                              <w:rPr>
                                <w:lang w:val="sr-Cyrl-BA"/>
                              </w:rPr>
                            </w:pPr>
                            <w:r w:rsidRPr="00EB6268">
                              <w:rPr>
                                <w:lang w:val="sr-Cyrl-BA"/>
                              </w:rPr>
                              <w:t xml:space="preserve">                                                                   М.П.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8FFB" id="_x0000_t202" coordsize="21600,21600" o:spt="202" path="m,l,21600r21600,l21600,xe">
                <v:stroke joinstyle="miter"/>
                <v:path gradientshapeok="t" o:connecttype="rect"/>
              </v:shapetype>
              <v:shape id="Text Box 6" o:spid="_x0000_s1026" type="#_x0000_t202" style="position:absolute;left:0;text-align:left;margin-left:-11.6pt;margin-top:178.15pt;width:475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6E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" filled="f" stroked="f">
                <v:textbox>
                  <w:txbxContent>
                    <w:p w14:paraId="2919BFD3" w14:textId="77777777" w:rsidR="004D05F1" w:rsidRPr="00EB6268" w:rsidRDefault="004D05F1" w:rsidP="000E1BEA">
                      <w:pPr>
                        <w:jc w:val="center"/>
                      </w:pPr>
                      <w:r w:rsidRPr="00EB6268">
                        <w:rPr>
                          <w:lang w:val="sr-Cyrl-CS"/>
                        </w:rPr>
                        <w:t>Датум:    _______________</w:t>
                      </w:r>
                      <w:r w:rsidRPr="00EB6268">
                        <w:rPr>
                          <w:lang w:val="sr-Cyrl-CS"/>
                        </w:rPr>
                        <w:tab/>
                      </w:r>
                      <w:r w:rsidRPr="00EB6268">
                        <w:rPr>
                          <w:lang w:val="sr-Cyrl-CS"/>
                        </w:rPr>
                        <w:tab/>
                      </w:r>
                      <w:r w:rsidRPr="00EB6268">
                        <w:rPr>
                          <w:lang w:val="sr-Cyrl-CS"/>
                        </w:rPr>
                        <w:tab/>
                      </w:r>
                      <w:r w:rsidRPr="00EB6268">
                        <w:rPr>
                          <w:lang w:val="sr-Cyrl-CS"/>
                        </w:rPr>
                        <w:tab/>
                      </w:r>
                      <w:r w:rsidRPr="00EB6268">
                        <w:rPr>
                          <w:lang w:val="sr-Cyrl-CS"/>
                        </w:rPr>
                        <w:tab/>
                        <w:t>Потпис овлашћеног лица</w:t>
                      </w:r>
                    </w:p>
                    <w:p w14:paraId="5BE0B8F3" w14:textId="77777777" w:rsidR="004D05F1" w:rsidRPr="00EB6268" w:rsidRDefault="004D05F1" w:rsidP="000E1BEA">
                      <w:pPr>
                        <w:jc w:val="center"/>
                        <w:rPr>
                          <w:lang w:val="sr-Cyrl-BA"/>
                        </w:rPr>
                      </w:pPr>
                      <w:r w:rsidRPr="00EB6268">
                        <w:rPr>
                          <w:lang w:val="sr-Cyrl-BA"/>
                        </w:rPr>
                        <w:t xml:space="preserve">                                                                   М.П.                    _____________________________</w:t>
                      </w:r>
                    </w:p>
                  </w:txbxContent>
                </v:textbox>
              </v:shape>
            </w:pict>
          </mc:Fallback>
        </mc:AlternateContent>
      </w:r>
    </w:p>
    <w:p w14:paraId="6FB63F12" w14:textId="77777777" w:rsidR="000E1BEA" w:rsidRPr="004B497D" w:rsidRDefault="000E1BEA" w:rsidP="000E1BEA">
      <w:pPr>
        <w:keepNext/>
        <w:keepLines/>
        <w:spacing w:before="480"/>
        <w:ind w:left="432"/>
        <w:outlineLvl w:val="0"/>
        <w:rPr>
          <w:rFonts w:eastAsia="Calibri"/>
          <w:b/>
          <w:iCs/>
          <w:color w:val="365F91"/>
          <w:u w:val="single"/>
          <w:lang w:val="sr-Cyrl-CS" w:eastAsia="x-none"/>
        </w:rPr>
      </w:pPr>
    </w:p>
    <w:p w14:paraId="3D9E86AE" w14:textId="77777777" w:rsidR="000E1BEA" w:rsidRPr="004B497D" w:rsidRDefault="000E1BEA" w:rsidP="000E1BEA">
      <w:pPr>
        <w:spacing w:after="120"/>
        <w:rPr>
          <w:rFonts w:eastAsia="Calibri"/>
          <w:lang w:val="sr-Cyrl-CS" w:eastAsia="x-none"/>
        </w:rPr>
      </w:pPr>
    </w:p>
    <w:p w14:paraId="05A1A5D8" w14:textId="77777777" w:rsidR="000E1BEA" w:rsidRPr="00DD35DA" w:rsidRDefault="000E1BEA" w:rsidP="00DD35DA">
      <w:pPr>
        <w:jc w:val="both"/>
        <w:rPr>
          <w:i/>
          <w:iCs/>
          <w:sz w:val="20"/>
          <w:szCs w:val="20"/>
          <w:lang w:val="sr-Cyrl-CS"/>
        </w:rPr>
      </w:pPr>
      <w:r w:rsidRPr="00EB6268">
        <w:rPr>
          <w:bCs/>
          <w:i/>
          <w:iCs/>
          <w:sz w:val="20"/>
          <w:szCs w:val="20"/>
          <w:u w:val="single"/>
          <w:lang w:val="sr-Cyrl-CS"/>
        </w:rPr>
        <w:t>Напомена:</w:t>
      </w:r>
      <w:r w:rsidRPr="00EB6268">
        <w:rPr>
          <w:i/>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DD35DA">
        <w:rPr>
          <w:i/>
          <w:iCs/>
          <w:sz w:val="20"/>
          <w:szCs w:val="20"/>
          <w:lang w:val="sr-Cyrl-CS"/>
        </w:rPr>
        <w:t xml:space="preserve"> печатом овери</w:t>
      </w:r>
    </w:p>
    <w:p w14:paraId="256400C6" w14:textId="77777777" w:rsidR="000E1BEA" w:rsidRDefault="000E1BEA" w:rsidP="000E1BEA">
      <w:pPr>
        <w:rPr>
          <w:b/>
          <w:bCs/>
          <w:lang w:val="sr-Cyrl-RS"/>
        </w:rPr>
      </w:pPr>
    </w:p>
    <w:p w14:paraId="087E7357" w14:textId="77777777" w:rsidR="00DD35DA" w:rsidRDefault="00DD35DA" w:rsidP="000E1BEA">
      <w:pPr>
        <w:rPr>
          <w:b/>
          <w:bCs/>
          <w:lang w:val="sr-Cyrl-RS"/>
        </w:rPr>
      </w:pPr>
    </w:p>
    <w:p w14:paraId="761B880D" w14:textId="77777777" w:rsidR="00DD35DA" w:rsidRDefault="00DD35DA" w:rsidP="000E1BEA">
      <w:pPr>
        <w:rPr>
          <w:b/>
          <w:bCs/>
          <w:lang w:val="sr-Cyrl-RS"/>
        </w:rPr>
      </w:pPr>
    </w:p>
    <w:p w14:paraId="193F4473" w14:textId="77777777" w:rsidR="00DD35DA" w:rsidRDefault="00DD35DA" w:rsidP="000E1BEA">
      <w:pPr>
        <w:rPr>
          <w:b/>
          <w:bCs/>
          <w:lang w:val="sr-Cyrl-RS"/>
        </w:rPr>
      </w:pPr>
    </w:p>
    <w:p w14:paraId="2B31AEA5" w14:textId="77777777" w:rsidR="00DD35DA" w:rsidRDefault="00DD35DA" w:rsidP="000E1BEA">
      <w:pPr>
        <w:rPr>
          <w:b/>
          <w:bCs/>
          <w:lang w:val="sr-Cyrl-RS"/>
        </w:rPr>
      </w:pPr>
    </w:p>
    <w:p w14:paraId="2C05B2A1" w14:textId="77777777" w:rsidR="00DD35DA" w:rsidRDefault="00DD35DA" w:rsidP="000E1BEA">
      <w:pPr>
        <w:rPr>
          <w:b/>
          <w:bCs/>
          <w:lang w:val="sr-Cyrl-RS"/>
        </w:rPr>
      </w:pPr>
    </w:p>
    <w:p w14:paraId="71A29749" w14:textId="77777777" w:rsidR="00DD35DA" w:rsidRDefault="00DD35DA" w:rsidP="000E1BEA">
      <w:pPr>
        <w:rPr>
          <w:b/>
          <w:bCs/>
          <w:lang w:val="sr-Cyrl-RS"/>
        </w:rPr>
      </w:pPr>
    </w:p>
    <w:p w14:paraId="0592D2B2" w14:textId="77777777" w:rsidR="00DD35DA" w:rsidRDefault="00DD35DA" w:rsidP="000E1BEA">
      <w:pPr>
        <w:rPr>
          <w:b/>
          <w:bCs/>
          <w:lang w:val="sr-Cyrl-RS"/>
        </w:rPr>
      </w:pPr>
    </w:p>
    <w:p w14:paraId="6CA99DD9" w14:textId="77777777" w:rsidR="00DD35DA" w:rsidRDefault="00DD35DA" w:rsidP="000E1BEA">
      <w:pPr>
        <w:rPr>
          <w:b/>
          <w:bCs/>
          <w:lang w:val="sr-Cyrl-RS"/>
        </w:rPr>
      </w:pPr>
    </w:p>
    <w:p w14:paraId="42198DF6" w14:textId="77777777" w:rsidR="00DD35DA" w:rsidRDefault="00DD35DA" w:rsidP="000E1BEA">
      <w:pPr>
        <w:rPr>
          <w:b/>
          <w:bCs/>
          <w:lang w:val="sr-Cyrl-RS"/>
        </w:rPr>
      </w:pPr>
    </w:p>
    <w:p w14:paraId="6967E138" w14:textId="77777777" w:rsidR="00DD35DA" w:rsidRDefault="00DD35DA" w:rsidP="000E1BEA">
      <w:pPr>
        <w:rPr>
          <w:b/>
          <w:bCs/>
          <w:lang w:val="sr-Cyrl-RS"/>
        </w:rPr>
      </w:pPr>
    </w:p>
    <w:p w14:paraId="51380CCA" w14:textId="77777777" w:rsidR="00DD35DA" w:rsidRDefault="00DD35DA" w:rsidP="000E1BEA">
      <w:pPr>
        <w:rPr>
          <w:b/>
          <w:bCs/>
          <w:lang w:val="sr-Cyrl-RS"/>
        </w:rPr>
      </w:pPr>
    </w:p>
    <w:p w14:paraId="6E4F8D5A" w14:textId="77777777" w:rsidR="00DD35DA" w:rsidRDefault="00DD35DA" w:rsidP="000E1BEA">
      <w:pPr>
        <w:rPr>
          <w:b/>
          <w:bCs/>
          <w:lang w:val="sr-Cyrl-RS"/>
        </w:rPr>
      </w:pPr>
    </w:p>
    <w:p w14:paraId="7CEEAC14" w14:textId="77777777" w:rsidR="00DD35DA" w:rsidRDefault="00DD35DA" w:rsidP="000E1BEA">
      <w:pPr>
        <w:rPr>
          <w:b/>
          <w:bCs/>
          <w:lang w:val="sr-Cyrl-RS"/>
        </w:rPr>
      </w:pPr>
    </w:p>
    <w:p w14:paraId="6B4C7B2A" w14:textId="77777777" w:rsidR="00DD35DA" w:rsidRDefault="00DD35DA" w:rsidP="000E1BEA">
      <w:pPr>
        <w:rPr>
          <w:b/>
          <w:bCs/>
          <w:lang w:val="sr-Cyrl-RS"/>
        </w:rPr>
      </w:pPr>
    </w:p>
    <w:p w14:paraId="701DFCDB" w14:textId="77777777" w:rsidR="00DD35DA" w:rsidRDefault="00DD35DA" w:rsidP="000E1BEA">
      <w:pPr>
        <w:rPr>
          <w:b/>
          <w:bCs/>
          <w:lang w:val="sr-Cyrl-RS"/>
        </w:rPr>
      </w:pPr>
    </w:p>
    <w:p w14:paraId="497A4E7A" w14:textId="77777777" w:rsidR="00DD35DA" w:rsidRDefault="00DD35DA" w:rsidP="000E1BEA">
      <w:pPr>
        <w:rPr>
          <w:b/>
          <w:bCs/>
          <w:lang w:val="sr-Cyrl-RS"/>
        </w:rPr>
      </w:pPr>
    </w:p>
    <w:p w14:paraId="74216DF7" w14:textId="77777777" w:rsidR="00DD35DA" w:rsidRDefault="00DD35DA" w:rsidP="000E1BEA">
      <w:pPr>
        <w:rPr>
          <w:b/>
          <w:bCs/>
          <w:lang w:val="sr-Cyrl-RS"/>
        </w:rPr>
      </w:pPr>
    </w:p>
    <w:p w14:paraId="4184A028" w14:textId="77777777" w:rsidR="00DD35DA" w:rsidRDefault="00DD35DA" w:rsidP="000E1BEA">
      <w:pPr>
        <w:rPr>
          <w:b/>
          <w:bCs/>
          <w:lang w:val="sr-Cyrl-RS"/>
        </w:rPr>
      </w:pPr>
    </w:p>
    <w:p w14:paraId="1800E916" w14:textId="77777777" w:rsidR="00DD35DA" w:rsidRDefault="00DD35DA" w:rsidP="000E1BEA">
      <w:pPr>
        <w:rPr>
          <w:b/>
          <w:bCs/>
          <w:lang w:val="sr-Cyrl-RS"/>
        </w:rPr>
      </w:pPr>
    </w:p>
    <w:p w14:paraId="75FAC090" w14:textId="77777777" w:rsidR="00DD35DA" w:rsidRDefault="00DD35DA" w:rsidP="000E1BEA">
      <w:pPr>
        <w:rPr>
          <w:b/>
          <w:bCs/>
          <w:lang w:val="sr-Cyrl-RS"/>
        </w:rPr>
      </w:pPr>
    </w:p>
    <w:p w14:paraId="2FBA50C5" w14:textId="77777777" w:rsidR="00DD35DA" w:rsidRDefault="00DD35DA" w:rsidP="000E1BEA">
      <w:pPr>
        <w:rPr>
          <w:b/>
          <w:bCs/>
          <w:lang w:val="sr-Cyrl-RS"/>
        </w:rPr>
      </w:pPr>
    </w:p>
    <w:p w14:paraId="19B9642B" w14:textId="77777777" w:rsidR="00DD35DA" w:rsidRDefault="00DD35DA" w:rsidP="000E1BEA">
      <w:pPr>
        <w:rPr>
          <w:b/>
          <w:bCs/>
          <w:lang w:val="sr-Cyrl-RS"/>
        </w:rPr>
      </w:pPr>
    </w:p>
    <w:p w14:paraId="78448DD9" w14:textId="77777777" w:rsidR="00DD35DA" w:rsidRDefault="00DD35DA" w:rsidP="000E1BEA">
      <w:pPr>
        <w:rPr>
          <w:b/>
          <w:bCs/>
          <w:lang w:val="sr-Cyrl-RS"/>
        </w:rPr>
      </w:pPr>
    </w:p>
    <w:p w14:paraId="7902C1ED" w14:textId="77777777" w:rsidR="00DD35DA" w:rsidRDefault="00DD35DA" w:rsidP="000E1BEA">
      <w:pPr>
        <w:rPr>
          <w:b/>
          <w:bCs/>
          <w:lang w:val="sr-Cyrl-RS"/>
        </w:rPr>
      </w:pPr>
    </w:p>
    <w:p w14:paraId="79D6AA4A" w14:textId="77777777" w:rsidR="00DD35DA" w:rsidRDefault="00DD35DA" w:rsidP="000E1BEA">
      <w:pPr>
        <w:rPr>
          <w:b/>
          <w:bCs/>
          <w:lang w:val="sr-Cyrl-RS"/>
        </w:rPr>
      </w:pPr>
    </w:p>
    <w:p w14:paraId="3B4FC933" w14:textId="77777777" w:rsidR="00DD35DA" w:rsidRDefault="00DD35DA" w:rsidP="000E1BEA">
      <w:pPr>
        <w:rPr>
          <w:b/>
          <w:bCs/>
          <w:lang w:val="sr-Cyrl-RS"/>
        </w:rPr>
      </w:pPr>
    </w:p>
    <w:p w14:paraId="7EE68E27" w14:textId="77777777" w:rsidR="00DD35DA" w:rsidRDefault="00DD35DA" w:rsidP="000E1BEA">
      <w:pPr>
        <w:rPr>
          <w:b/>
          <w:bCs/>
          <w:lang w:val="sr-Cyrl-RS"/>
        </w:rPr>
      </w:pPr>
    </w:p>
    <w:p w14:paraId="6DE86C32" w14:textId="77777777" w:rsidR="00DD35DA" w:rsidRDefault="00DD35DA" w:rsidP="000E1BEA">
      <w:pPr>
        <w:rPr>
          <w:b/>
          <w:bCs/>
          <w:lang w:val="sr-Cyrl-RS"/>
        </w:rPr>
      </w:pPr>
    </w:p>
    <w:p w14:paraId="088BA816" w14:textId="77777777" w:rsidR="000E1BEA" w:rsidRPr="00304CA8" w:rsidRDefault="000E1BEA" w:rsidP="000E1BEA">
      <w:pPr>
        <w:rPr>
          <w:b/>
          <w:bCs/>
          <w:lang w:val="sr-Cyrl-RS"/>
        </w:rPr>
      </w:pPr>
      <w:r>
        <w:rPr>
          <w:b/>
          <w:bCs/>
          <w:lang w:val="sr-Cyrl-RS"/>
        </w:rPr>
        <w:t>Образац бр. 2.</w:t>
      </w:r>
    </w:p>
    <w:p w14:paraId="70BC1973" w14:textId="77777777" w:rsidR="000E1BEA" w:rsidRPr="00E00314" w:rsidRDefault="000E1BEA" w:rsidP="000E1BEA">
      <w:pPr>
        <w:keepNext/>
        <w:keepLines/>
        <w:spacing w:line="276" w:lineRule="auto"/>
        <w:outlineLvl w:val="0"/>
        <w:rPr>
          <w:rFonts w:eastAsia="Calibri"/>
          <w:b/>
          <w:bCs/>
          <w:lang w:eastAsia="x-none"/>
        </w:rPr>
      </w:pPr>
    </w:p>
    <w:p w14:paraId="7B293939" w14:textId="77777777" w:rsidR="000E1BEA" w:rsidRPr="00304CA8" w:rsidRDefault="000E1BEA" w:rsidP="000E1BEA">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rPr>
      </w:pPr>
      <w:r w:rsidRPr="00E00314">
        <w:rPr>
          <w:rFonts w:eastAsia="Times New Roman"/>
          <w:b/>
          <w:bCs/>
        </w:rPr>
        <w:t>ОБРАЗАЦ СТРУКТУРЕ ЦЕНЕ</w:t>
      </w:r>
    </w:p>
    <w:tbl>
      <w:tblPr>
        <w:tblW w:w="9782" w:type="dxa"/>
        <w:tblInd w:w="-289" w:type="dxa"/>
        <w:tblLayout w:type="fixed"/>
        <w:tblLook w:val="04A0" w:firstRow="1" w:lastRow="0" w:firstColumn="1" w:lastColumn="0" w:noHBand="0" w:noVBand="1"/>
      </w:tblPr>
      <w:tblGrid>
        <w:gridCol w:w="790"/>
        <w:gridCol w:w="4957"/>
        <w:gridCol w:w="1341"/>
        <w:gridCol w:w="1276"/>
        <w:gridCol w:w="1418"/>
      </w:tblGrid>
      <w:tr w:rsidR="000E1BEA" w:rsidRPr="00E00314" w14:paraId="3798C0F5" w14:textId="77777777" w:rsidTr="00633668">
        <w:trPr>
          <w:trHeight w:val="117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4800"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Р.бр.</w:t>
            </w:r>
          </w:p>
        </w:tc>
        <w:tc>
          <w:tcPr>
            <w:tcW w:w="4957" w:type="dxa"/>
            <w:tcBorders>
              <w:top w:val="single" w:sz="4" w:space="0" w:color="auto"/>
              <w:left w:val="nil"/>
              <w:bottom w:val="single" w:sz="4" w:space="0" w:color="auto"/>
              <w:right w:val="single" w:sz="4" w:space="0" w:color="auto"/>
            </w:tcBorders>
            <w:shd w:val="clear" w:color="auto" w:fill="auto"/>
            <w:vAlign w:val="center"/>
            <w:hideMark/>
          </w:tcPr>
          <w:p w14:paraId="4F28116C"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Опис позиције</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F314BF4"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без ПДВ-а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3BA2D0"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ПДВ</w:t>
            </w:r>
          </w:p>
        </w:tc>
        <w:tc>
          <w:tcPr>
            <w:tcW w:w="1418" w:type="dxa"/>
            <w:tcBorders>
              <w:top w:val="single" w:sz="4" w:space="0" w:color="auto"/>
              <w:left w:val="nil"/>
              <w:bottom w:val="single" w:sz="4" w:space="0" w:color="auto"/>
              <w:right w:val="single" w:sz="4" w:space="0" w:color="auto"/>
            </w:tcBorders>
          </w:tcPr>
          <w:p w14:paraId="57E1D0DD" w14:textId="77777777" w:rsidR="000E1BEA" w:rsidRDefault="000E1BEA" w:rsidP="00633668">
            <w:pPr>
              <w:widowControl w:val="0"/>
              <w:tabs>
                <w:tab w:val="left" w:pos="1440"/>
              </w:tabs>
              <w:spacing w:line="240" w:lineRule="auto"/>
              <w:jc w:val="center"/>
              <w:rPr>
                <w:rFonts w:eastAsia="Malgun Gothic"/>
                <w:b/>
                <w:color w:val="auto"/>
                <w:sz w:val="22"/>
                <w:szCs w:val="28"/>
                <w:lang w:val="sr-Cyrl-CS"/>
              </w:rPr>
            </w:pPr>
          </w:p>
          <w:p w14:paraId="0D169D2F"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са ПДВ-ом</w:t>
            </w:r>
          </w:p>
        </w:tc>
      </w:tr>
      <w:tr w:rsidR="000E1BEA" w:rsidRPr="00E00314" w14:paraId="7BBECFEB" w14:textId="77777777" w:rsidTr="00633668">
        <w:trPr>
          <w:trHeight w:val="6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A2F4946"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1</w:t>
            </w:r>
          </w:p>
        </w:tc>
        <w:tc>
          <w:tcPr>
            <w:tcW w:w="4957" w:type="dxa"/>
            <w:tcBorders>
              <w:top w:val="nil"/>
              <w:left w:val="nil"/>
              <w:bottom w:val="single" w:sz="4" w:space="0" w:color="auto"/>
              <w:right w:val="single" w:sz="4" w:space="0" w:color="auto"/>
            </w:tcBorders>
            <w:shd w:val="clear" w:color="auto" w:fill="auto"/>
            <w:vAlign w:val="center"/>
            <w:hideMark/>
          </w:tcPr>
          <w:p w14:paraId="031AED35"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color w:val="auto"/>
                <w:lang w:val="sr-Cyrl-RS"/>
              </w:rPr>
              <w:t>Услуге пројектантског надзора над извођењем радова на изградњи аутопута Е-763, Сектор Обреновац-Љиг, деоница Лајкова</w:t>
            </w:r>
            <w:r w:rsidR="0055746F">
              <w:rPr>
                <w:color w:val="auto"/>
                <w:lang w:val="sr-Cyrl-RS"/>
              </w:rPr>
              <w:t>ц</w:t>
            </w:r>
            <w:r w:rsidRPr="002216EE">
              <w:rPr>
                <w:color w:val="auto"/>
                <w:lang w:val="sr-Cyrl-RS"/>
              </w:rPr>
              <w:t>-Љиг, од км 53+138,91 до км 77+118,23</w:t>
            </w:r>
          </w:p>
        </w:tc>
        <w:tc>
          <w:tcPr>
            <w:tcW w:w="1341" w:type="dxa"/>
            <w:tcBorders>
              <w:top w:val="nil"/>
              <w:left w:val="nil"/>
              <w:bottom w:val="single" w:sz="4" w:space="0" w:color="auto"/>
              <w:right w:val="single" w:sz="4" w:space="0" w:color="auto"/>
            </w:tcBorders>
            <w:shd w:val="clear" w:color="auto" w:fill="auto"/>
            <w:vAlign w:val="center"/>
            <w:hideMark/>
          </w:tcPr>
          <w:p w14:paraId="3B0AB796"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p>
        </w:tc>
        <w:tc>
          <w:tcPr>
            <w:tcW w:w="1276" w:type="dxa"/>
            <w:tcBorders>
              <w:top w:val="nil"/>
              <w:left w:val="nil"/>
              <w:bottom w:val="single" w:sz="4" w:space="0" w:color="auto"/>
              <w:right w:val="single" w:sz="4" w:space="0" w:color="auto"/>
            </w:tcBorders>
            <w:shd w:val="clear" w:color="auto" w:fill="auto"/>
            <w:vAlign w:val="center"/>
            <w:hideMark/>
          </w:tcPr>
          <w:p w14:paraId="2531CB37"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bookmarkStart w:id="1" w:name="RANGE!G5"/>
            <w:r w:rsidRPr="002216EE">
              <w:rPr>
                <w:rFonts w:eastAsia="Malgun Gothic"/>
                <w:b/>
                <w:color w:val="auto"/>
                <w:sz w:val="22"/>
                <w:szCs w:val="28"/>
              </w:rPr>
              <w:t> </w:t>
            </w:r>
            <w:bookmarkEnd w:id="1"/>
          </w:p>
        </w:tc>
        <w:tc>
          <w:tcPr>
            <w:tcW w:w="1418" w:type="dxa"/>
            <w:tcBorders>
              <w:top w:val="nil"/>
              <w:left w:val="nil"/>
              <w:bottom w:val="single" w:sz="4" w:space="0" w:color="auto"/>
              <w:right w:val="single" w:sz="4" w:space="0" w:color="auto"/>
            </w:tcBorders>
          </w:tcPr>
          <w:p w14:paraId="024DBFAC"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p>
        </w:tc>
      </w:tr>
    </w:tbl>
    <w:p w14:paraId="623B718B" w14:textId="77777777" w:rsidR="000E1BEA" w:rsidRDefault="000E1BEA" w:rsidP="000E1BEA">
      <w:pPr>
        <w:rPr>
          <w:lang w:val="sr-Cyrl-RS"/>
        </w:rPr>
      </w:pPr>
    </w:p>
    <w:tbl>
      <w:tblPr>
        <w:tblW w:w="9782" w:type="dxa"/>
        <w:tblInd w:w="-289" w:type="dxa"/>
        <w:tblLayout w:type="fixed"/>
        <w:tblLook w:val="04A0" w:firstRow="1" w:lastRow="0" w:firstColumn="1" w:lastColumn="0" w:noHBand="0" w:noVBand="1"/>
      </w:tblPr>
      <w:tblGrid>
        <w:gridCol w:w="5947"/>
        <w:gridCol w:w="3835"/>
      </w:tblGrid>
      <w:tr w:rsidR="000E1BEA" w:rsidRPr="00CE06AB" w14:paraId="7A34FF0A" w14:textId="77777777" w:rsidTr="00633668">
        <w:trPr>
          <w:trHeight w:val="928"/>
        </w:trPr>
        <w:tc>
          <w:tcPr>
            <w:tcW w:w="5947" w:type="dxa"/>
            <w:tcBorders>
              <w:top w:val="single" w:sz="4" w:space="0" w:color="000000"/>
              <w:left w:val="single" w:sz="4" w:space="0" w:color="000000"/>
              <w:bottom w:val="single" w:sz="4" w:space="0" w:color="000000"/>
              <w:right w:val="nil"/>
            </w:tcBorders>
          </w:tcPr>
          <w:p w14:paraId="1D7FC621" w14:textId="77777777" w:rsidR="000E1BEA" w:rsidRPr="00CE06AB" w:rsidRDefault="000E1BEA" w:rsidP="00633668">
            <w:pPr>
              <w:snapToGrid w:val="0"/>
              <w:ind w:left="-105" w:firstLine="105"/>
              <w:rPr>
                <w:rFonts w:eastAsia="TimesNewRomanPSMT"/>
                <w:bCs/>
              </w:rPr>
            </w:pPr>
          </w:p>
          <w:p w14:paraId="49E0914A" w14:textId="77777777" w:rsidR="000E1BEA" w:rsidRPr="00CE06AB" w:rsidRDefault="000E1BEA" w:rsidP="00633668">
            <w:pPr>
              <w:ind w:left="-105" w:firstLine="105"/>
              <w:rPr>
                <w:rFonts w:eastAsia="TimesNewRomanPSMT"/>
                <w:bCs/>
                <w:lang w:val="ru-RU"/>
              </w:rPr>
            </w:pPr>
            <w:r>
              <w:rPr>
                <w:rFonts w:eastAsia="TimesNewRomanPSMT"/>
                <w:bCs/>
                <w:lang w:val="ru-RU"/>
              </w:rPr>
              <w:t>Рок важења понуде (6</w:t>
            </w:r>
            <w:r w:rsidRPr="00CE06AB">
              <w:rPr>
                <w:rFonts w:eastAsia="TimesNewRomanPSMT"/>
                <w:bCs/>
                <w:lang w:val="ru-RU"/>
              </w:rPr>
              <w:t>0 дана)</w:t>
            </w:r>
          </w:p>
          <w:p w14:paraId="4732B1A7" w14:textId="77777777" w:rsidR="000E1BEA" w:rsidRPr="00CE06AB" w:rsidRDefault="000E1BEA" w:rsidP="00633668">
            <w:pPr>
              <w:ind w:left="-105" w:firstLine="105"/>
              <w:rPr>
                <w:rFonts w:eastAsia="TimesNewRomanPSMT"/>
                <w:bCs/>
                <w:lang w:val="ru-RU"/>
              </w:rPr>
            </w:pP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7ED6317A" w14:textId="77777777" w:rsidR="000E1BEA" w:rsidRPr="00CE06AB" w:rsidRDefault="000E1BEA" w:rsidP="00633668">
            <w:pPr>
              <w:snapToGrid w:val="0"/>
              <w:jc w:val="center"/>
              <w:rPr>
                <w:rFonts w:eastAsia="TimesNewRomanPSMT"/>
                <w:bCs/>
                <w:lang w:val="ru-RU"/>
              </w:rPr>
            </w:pPr>
            <w:r w:rsidRPr="00CE06AB">
              <w:rPr>
                <w:rFonts w:eastAsia="TimesNewRomanPSMT"/>
                <w:bCs/>
                <w:lang w:val="ru-RU"/>
              </w:rPr>
              <w:t>_______дана од дана отварања понуда</w:t>
            </w:r>
          </w:p>
        </w:tc>
      </w:tr>
    </w:tbl>
    <w:p w14:paraId="5E292E39" w14:textId="77777777" w:rsidR="000E1BEA" w:rsidRPr="00910366" w:rsidRDefault="000E1BEA" w:rsidP="000E1BEA">
      <w:pPr>
        <w:rPr>
          <w:lang w:val="sr-Cyrl-RS"/>
        </w:rPr>
      </w:pPr>
    </w:p>
    <w:p w14:paraId="6CDF29D4" w14:textId="77777777" w:rsidR="000E1BEA" w:rsidRDefault="000E1BEA" w:rsidP="000E1BEA">
      <w:pPr>
        <w:pStyle w:val="ListParagraph"/>
        <w:tabs>
          <w:tab w:val="left" w:pos="90"/>
        </w:tabs>
        <w:jc w:val="both"/>
        <w:rPr>
          <w:bCs/>
          <w:iCs/>
        </w:rPr>
      </w:pPr>
    </w:p>
    <w:p w14:paraId="4854A426" w14:textId="77777777" w:rsidR="000E1BEA" w:rsidRDefault="000E1BEA" w:rsidP="000E1BEA">
      <w:pPr>
        <w:pStyle w:val="ListParagraph"/>
        <w:tabs>
          <w:tab w:val="left" w:pos="90"/>
        </w:tabs>
        <w:jc w:val="both"/>
        <w:rPr>
          <w:bCs/>
          <w:iCs/>
        </w:rPr>
      </w:pPr>
    </w:p>
    <w:p w14:paraId="722A22A3" w14:textId="77777777" w:rsidR="000E1BEA" w:rsidRPr="00910366" w:rsidRDefault="000E1BEA" w:rsidP="000E1BEA">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0E1BEA" w:rsidRPr="00910366" w14:paraId="6C4201F2" w14:textId="77777777" w:rsidTr="00633668">
        <w:tc>
          <w:tcPr>
            <w:tcW w:w="3080" w:type="dxa"/>
            <w:shd w:val="clear" w:color="auto" w:fill="auto"/>
            <w:vAlign w:val="center"/>
          </w:tcPr>
          <w:p w14:paraId="557FC970" w14:textId="77777777" w:rsidR="000E1BEA" w:rsidRPr="00910366" w:rsidRDefault="000E1BEA" w:rsidP="00633668">
            <w:pPr>
              <w:pStyle w:val="BodyText2"/>
              <w:spacing w:line="100" w:lineRule="atLeast"/>
              <w:jc w:val="center"/>
            </w:pPr>
            <w:r w:rsidRPr="00910366">
              <w:t>Датум:</w:t>
            </w:r>
          </w:p>
        </w:tc>
        <w:tc>
          <w:tcPr>
            <w:tcW w:w="3068" w:type="dxa"/>
            <w:shd w:val="clear" w:color="auto" w:fill="auto"/>
            <w:vAlign w:val="center"/>
          </w:tcPr>
          <w:p w14:paraId="225FC234" w14:textId="77777777" w:rsidR="000E1BEA" w:rsidRPr="00910366" w:rsidRDefault="000E1BEA" w:rsidP="00633668">
            <w:pPr>
              <w:pStyle w:val="BodyText2"/>
              <w:spacing w:line="100" w:lineRule="atLeast"/>
              <w:jc w:val="center"/>
            </w:pPr>
            <w:r w:rsidRPr="00910366">
              <w:t>М.П.</w:t>
            </w:r>
          </w:p>
        </w:tc>
        <w:tc>
          <w:tcPr>
            <w:tcW w:w="3094" w:type="dxa"/>
            <w:shd w:val="clear" w:color="auto" w:fill="auto"/>
            <w:vAlign w:val="center"/>
          </w:tcPr>
          <w:p w14:paraId="4EAA09AD" w14:textId="77777777" w:rsidR="000E1BEA" w:rsidRPr="00910366" w:rsidRDefault="000E1BEA" w:rsidP="00633668">
            <w:pPr>
              <w:pStyle w:val="BodyText2"/>
              <w:spacing w:line="100" w:lineRule="atLeast"/>
              <w:jc w:val="center"/>
            </w:pPr>
            <w:r w:rsidRPr="00910366">
              <w:t>Потпис понуђача</w:t>
            </w:r>
          </w:p>
        </w:tc>
      </w:tr>
      <w:tr w:rsidR="000E1BEA" w:rsidRPr="00910366" w14:paraId="05464B6B" w14:textId="77777777" w:rsidTr="00633668">
        <w:tc>
          <w:tcPr>
            <w:tcW w:w="3080" w:type="dxa"/>
            <w:tcBorders>
              <w:bottom w:val="single" w:sz="4" w:space="0" w:color="000000"/>
            </w:tcBorders>
            <w:shd w:val="clear" w:color="auto" w:fill="auto"/>
          </w:tcPr>
          <w:p w14:paraId="3B51816C" w14:textId="77777777" w:rsidR="000E1BEA" w:rsidRPr="00910366" w:rsidRDefault="000E1BEA" w:rsidP="00633668">
            <w:pPr>
              <w:pStyle w:val="BodyText2"/>
              <w:snapToGrid w:val="0"/>
              <w:spacing w:line="100" w:lineRule="atLeast"/>
              <w:jc w:val="both"/>
            </w:pPr>
          </w:p>
        </w:tc>
        <w:tc>
          <w:tcPr>
            <w:tcW w:w="3068" w:type="dxa"/>
            <w:shd w:val="clear" w:color="auto" w:fill="auto"/>
          </w:tcPr>
          <w:p w14:paraId="40DEE447" w14:textId="77777777" w:rsidR="000E1BEA" w:rsidRPr="00910366" w:rsidRDefault="000E1BEA" w:rsidP="00633668">
            <w:pPr>
              <w:pStyle w:val="BodyText2"/>
              <w:snapToGrid w:val="0"/>
              <w:spacing w:line="100" w:lineRule="atLeast"/>
              <w:jc w:val="both"/>
            </w:pPr>
          </w:p>
        </w:tc>
        <w:tc>
          <w:tcPr>
            <w:tcW w:w="3094" w:type="dxa"/>
            <w:tcBorders>
              <w:bottom w:val="single" w:sz="4" w:space="0" w:color="000000"/>
            </w:tcBorders>
            <w:shd w:val="clear" w:color="auto" w:fill="auto"/>
          </w:tcPr>
          <w:p w14:paraId="41E83BAE" w14:textId="77777777" w:rsidR="000E1BEA" w:rsidRPr="00910366" w:rsidRDefault="000E1BEA" w:rsidP="00633668">
            <w:pPr>
              <w:pStyle w:val="BodyText2"/>
              <w:snapToGrid w:val="0"/>
              <w:spacing w:line="100" w:lineRule="atLeast"/>
              <w:jc w:val="both"/>
            </w:pPr>
          </w:p>
        </w:tc>
      </w:tr>
    </w:tbl>
    <w:p w14:paraId="74C80D1A" w14:textId="77777777" w:rsidR="000E1BEA" w:rsidRDefault="000E1BEA" w:rsidP="000E1BEA">
      <w:pPr>
        <w:jc w:val="both"/>
      </w:pPr>
    </w:p>
    <w:p w14:paraId="39AB985B" w14:textId="77777777" w:rsidR="000E1BEA" w:rsidRDefault="000E1BEA" w:rsidP="000E1BEA">
      <w:pPr>
        <w:jc w:val="both"/>
      </w:pPr>
    </w:p>
    <w:p w14:paraId="0700A2EB" w14:textId="77777777" w:rsidR="000E1BEA" w:rsidRPr="002216EE" w:rsidRDefault="000E1BEA" w:rsidP="000E1BEA">
      <w:pPr>
        <w:widowControl w:val="0"/>
        <w:tabs>
          <w:tab w:val="left" w:pos="1440"/>
        </w:tabs>
        <w:spacing w:line="240" w:lineRule="auto"/>
        <w:jc w:val="both"/>
        <w:rPr>
          <w:rFonts w:eastAsia="Malgun Gothic"/>
          <w:i/>
          <w:color w:val="auto"/>
          <w:sz w:val="22"/>
        </w:rPr>
      </w:pPr>
      <w:r w:rsidRPr="002216EE">
        <w:rPr>
          <w:rFonts w:eastAsia="Malgun Gothic"/>
          <w:i/>
          <w:color w:val="auto"/>
          <w:sz w:val="22"/>
          <w:u w:val="single"/>
        </w:rPr>
        <w:t>Напомена:</w:t>
      </w:r>
      <w:r w:rsidRPr="002216EE">
        <w:rPr>
          <w:rFonts w:eastAsia="Malgun Gothic"/>
          <w:i/>
          <w:color w:val="auto"/>
          <w:sz w:val="22"/>
        </w:rPr>
        <w:t xml:space="preserve"> Укупна понуђена цена обухвата све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трошкове за припремне радове, режију, банкарске гаранције, осигурање, испитивање и доказивање квалитета, трошкове заштите, за све </w:t>
      </w:r>
      <w:r w:rsidRPr="002216EE">
        <w:rPr>
          <w:rFonts w:eastAsia="Malgun Gothic"/>
          <w:i/>
          <w:color w:val="auto"/>
          <w:sz w:val="22"/>
          <w:lang w:val="sr-Cyrl-RS"/>
        </w:rPr>
        <w:t xml:space="preserve">време реализације уговора о пројектантском надзору </w:t>
      </w:r>
      <w:r w:rsidRPr="002216EE">
        <w:rPr>
          <w:rFonts w:eastAsia="Malgun Gothic"/>
          <w:i/>
          <w:color w:val="auto"/>
          <w:sz w:val="22"/>
        </w:rPr>
        <w:t xml:space="preserve">и све други трошкове извршиоца за реализацију уговорених обавеза. </w:t>
      </w:r>
    </w:p>
    <w:p w14:paraId="3E76CC44" w14:textId="77777777" w:rsidR="000E1BEA" w:rsidRPr="002216EE" w:rsidRDefault="000E1BEA" w:rsidP="000E1BEA">
      <w:pPr>
        <w:widowControl w:val="0"/>
        <w:tabs>
          <w:tab w:val="left" w:pos="1440"/>
        </w:tabs>
        <w:spacing w:line="240" w:lineRule="auto"/>
        <w:jc w:val="both"/>
        <w:rPr>
          <w:rFonts w:eastAsia="Malgun Gothic"/>
          <w:i/>
          <w:color w:val="auto"/>
          <w:sz w:val="22"/>
        </w:rPr>
      </w:pPr>
    </w:p>
    <w:p w14:paraId="6E871DB3" w14:textId="77777777" w:rsidR="000E1BEA" w:rsidRPr="002216EE" w:rsidRDefault="000E1BEA" w:rsidP="000E1BEA">
      <w:pPr>
        <w:widowControl w:val="0"/>
        <w:tabs>
          <w:tab w:val="left" w:pos="1440"/>
        </w:tabs>
        <w:spacing w:line="240" w:lineRule="auto"/>
        <w:jc w:val="center"/>
        <w:rPr>
          <w:rFonts w:eastAsia="Malgun Gothic"/>
          <w:i/>
          <w:color w:val="auto"/>
          <w:sz w:val="22"/>
          <w:lang w:val="sr-Latn-CS"/>
        </w:rPr>
      </w:pPr>
      <w:r w:rsidRPr="002216EE">
        <w:rPr>
          <w:rFonts w:eastAsia="Malgun Gothic"/>
          <w:i/>
          <w:color w:val="auto"/>
          <w:sz w:val="22"/>
        </w:rPr>
        <w:t>(</w:t>
      </w:r>
      <w:r w:rsidRPr="002216EE">
        <w:rPr>
          <w:rFonts w:eastAsia="Malgun Gothic"/>
          <w:i/>
          <w:color w:val="auto"/>
          <w:sz w:val="22"/>
          <w:lang w:val="sr-Latn-CS"/>
        </w:rPr>
        <w:t>М.П.</w:t>
      </w:r>
      <w:r w:rsidRPr="002216EE">
        <w:rPr>
          <w:rFonts w:eastAsia="Malgun Gothic"/>
          <w:i/>
          <w:color w:val="auto"/>
          <w:sz w:val="22"/>
        </w:rPr>
        <w:t>)</w:t>
      </w:r>
      <w:r w:rsidRPr="002216EE">
        <w:rPr>
          <w:rFonts w:eastAsia="Malgun Gothic"/>
          <w:i/>
          <w:color w:val="auto"/>
          <w:sz w:val="22"/>
          <w:lang w:val="sr-Latn-CS"/>
        </w:rPr>
        <w:tab/>
      </w:r>
      <w:r w:rsidRPr="002216EE">
        <w:rPr>
          <w:rFonts w:eastAsia="Malgun Gothic"/>
          <w:i/>
          <w:color w:val="auto"/>
          <w:sz w:val="22"/>
          <w:lang w:val="sr-Latn-CS"/>
        </w:rPr>
        <w:tab/>
      </w:r>
      <w:r w:rsidRPr="002216EE">
        <w:rPr>
          <w:rFonts w:eastAsia="Malgun Gothic"/>
          <w:i/>
          <w:color w:val="auto"/>
          <w:sz w:val="22"/>
          <w:lang w:val="sr-Cyrl-RS"/>
        </w:rPr>
        <w:t>_______</w:t>
      </w:r>
      <w:r w:rsidRPr="002216EE">
        <w:rPr>
          <w:rFonts w:eastAsia="Malgun Gothic"/>
          <w:i/>
          <w:color w:val="auto"/>
          <w:sz w:val="22"/>
          <w:lang w:val="sr-Latn-CS"/>
        </w:rPr>
        <w:t>________________________</w:t>
      </w:r>
    </w:p>
    <w:p w14:paraId="508B436D" w14:textId="77777777" w:rsidR="000E1BEA" w:rsidRPr="002216EE" w:rsidRDefault="000E1BEA" w:rsidP="000E1BEA">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(Потпис овлашћеног лица)</w:t>
      </w:r>
    </w:p>
    <w:p w14:paraId="09A69FEA" w14:textId="77777777" w:rsidR="000E1BEA" w:rsidRPr="002216EE" w:rsidRDefault="000E1BEA" w:rsidP="000E1BEA">
      <w:pPr>
        <w:widowControl w:val="0"/>
        <w:tabs>
          <w:tab w:val="left" w:pos="1440"/>
        </w:tabs>
        <w:spacing w:line="240" w:lineRule="auto"/>
        <w:jc w:val="both"/>
        <w:rPr>
          <w:rFonts w:eastAsia="Malgun Gothic"/>
          <w:i/>
          <w:color w:val="auto"/>
          <w:sz w:val="22"/>
        </w:rPr>
      </w:pPr>
    </w:p>
    <w:p w14:paraId="58519C63" w14:textId="77777777" w:rsidR="000E1BEA" w:rsidRPr="002216EE" w:rsidRDefault="000E1BEA" w:rsidP="000E1BEA">
      <w:pPr>
        <w:widowControl w:val="0"/>
        <w:tabs>
          <w:tab w:val="left" w:pos="1440"/>
        </w:tabs>
        <w:spacing w:line="240" w:lineRule="auto"/>
        <w:jc w:val="both"/>
        <w:rPr>
          <w:rFonts w:eastAsia="Malgun Gothic"/>
          <w:i/>
          <w:color w:val="auto"/>
          <w:sz w:val="22"/>
        </w:rPr>
      </w:pPr>
    </w:p>
    <w:p w14:paraId="4DE96DA3" w14:textId="77777777" w:rsidR="000E1BEA" w:rsidRDefault="000E1BEA" w:rsidP="000E1BEA">
      <w:pPr>
        <w:spacing w:after="200" w:line="600" w:lineRule="auto"/>
        <w:jc w:val="both"/>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Образац потписује и оверава овлашћено лице понуђача.</w:t>
      </w:r>
    </w:p>
    <w:p w14:paraId="0F1FE0BB" w14:textId="77777777" w:rsidR="000E1BEA" w:rsidRDefault="000E1BEA" w:rsidP="000E1BEA">
      <w:pPr>
        <w:spacing w:after="200" w:line="600" w:lineRule="auto"/>
        <w:jc w:val="both"/>
        <w:rPr>
          <w:rFonts w:eastAsia="Times New Roman"/>
          <w:i/>
          <w:color w:val="auto"/>
          <w:sz w:val="22"/>
        </w:rPr>
      </w:pPr>
    </w:p>
    <w:p w14:paraId="54FD2998" w14:textId="77777777" w:rsidR="00DD35DA" w:rsidRDefault="00DD35DA" w:rsidP="000E1BEA">
      <w:pPr>
        <w:spacing w:after="200" w:line="600" w:lineRule="auto"/>
        <w:jc w:val="both"/>
        <w:rPr>
          <w:rFonts w:eastAsia="Times New Roman"/>
          <w:i/>
          <w:color w:val="auto"/>
          <w:sz w:val="22"/>
        </w:rPr>
      </w:pPr>
    </w:p>
    <w:p w14:paraId="0F3186E3" w14:textId="77777777" w:rsidR="00DD35DA" w:rsidRPr="000E1BEA" w:rsidRDefault="00DD35DA" w:rsidP="000E1BEA">
      <w:pPr>
        <w:spacing w:after="200" w:line="600" w:lineRule="auto"/>
        <w:jc w:val="both"/>
        <w:rPr>
          <w:rFonts w:eastAsia="Times New Roman"/>
          <w:i/>
          <w:color w:val="auto"/>
          <w:sz w:val="22"/>
        </w:rPr>
      </w:pPr>
    </w:p>
    <w:p w14:paraId="7A105DB2" w14:textId="77777777" w:rsidR="000E1BEA" w:rsidRPr="004B497D" w:rsidRDefault="000E1BEA" w:rsidP="000E1BEA">
      <w:pPr>
        <w:keepNext/>
        <w:keepLines/>
        <w:spacing w:before="200"/>
        <w:outlineLvl w:val="1"/>
        <w:rPr>
          <w:b/>
          <w:bCs/>
          <w:lang w:val="sr-Cyrl-CS"/>
        </w:rPr>
      </w:pPr>
      <w:r w:rsidRPr="004B497D">
        <w:rPr>
          <w:b/>
          <w:bCs/>
          <w:lang w:val="sr-Cyrl-CS"/>
        </w:rPr>
        <w:lastRenderedPageBreak/>
        <w:t xml:space="preserve">Образац </w:t>
      </w:r>
      <w:r>
        <w:rPr>
          <w:b/>
          <w:bCs/>
          <w:lang w:val="sr-Cyrl-CS"/>
        </w:rPr>
        <w:t>3</w:t>
      </w:r>
      <w:r w:rsidRPr="004B497D">
        <w:rPr>
          <w:b/>
          <w:bCs/>
          <w:lang w:val="sr-Cyrl-CS"/>
        </w:rPr>
        <w:t>.</w:t>
      </w:r>
    </w:p>
    <w:p w14:paraId="60E76E72" w14:textId="77777777" w:rsidR="000E1BEA" w:rsidRPr="004B497D" w:rsidRDefault="000E1BEA" w:rsidP="000E1BEA">
      <w:pPr>
        <w:keepNext/>
        <w:keepLines/>
        <w:pBdr>
          <w:top w:val="dotted" w:sz="4" w:space="1" w:color="auto"/>
          <w:left w:val="dotted" w:sz="4" w:space="12" w:color="auto"/>
          <w:bottom w:val="dotted" w:sz="4" w:space="1" w:color="auto"/>
          <w:right w:val="dotted" w:sz="4" w:space="4" w:color="auto"/>
        </w:pBdr>
        <w:tabs>
          <w:tab w:val="right" w:pos="0"/>
        </w:tabs>
        <w:spacing w:before="480"/>
        <w:ind w:left="180"/>
        <w:jc w:val="center"/>
        <w:outlineLvl w:val="0"/>
        <w:rPr>
          <w:b/>
          <w:bCs/>
          <w:lang w:val="sr-Latn-CS"/>
        </w:rPr>
      </w:pPr>
      <w:bookmarkStart w:id="2" w:name="_Toc310328271"/>
      <w:bookmarkStart w:id="3" w:name="_Toc353062790"/>
      <w:bookmarkStart w:id="4" w:name="_Toc353062933"/>
      <w:bookmarkStart w:id="5" w:name="_Toc353066133"/>
      <w:r w:rsidRPr="004B497D">
        <w:rPr>
          <w:b/>
          <w:bCs/>
          <w:lang w:val="sr-Cyrl-CS"/>
        </w:rPr>
        <w:t xml:space="preserve">ОПШТИ </w:t>
      </w:r>
      <w:r w:rsidRPr="004B497D">
        <w:rPr>
          <w:b/>
          <w:bCs/>
          <w:lang w:val="sr-Latn-CS"/>
        </w:rPr>
        <w:t>ПОДАЦИ О ПОНУЂАЧУ</w:t>
      </w:r>
      <w:bookmarkEnd w:id="2"/>
      <w:bookmarkEnd w:id="3"/>
      <w:bookmarkEnd w:id="4"/>
      <w:bookmarkEnd w:id="5"/>
    </w:p>
    <w:p w14:paraId="29850420" w14:textId="77777777" w:rsidR="000E1BEA" w:rsidRPr="004B497D" w:rsidRDefault="000E1BEA" w:rsidP="000E1BEA">
      <w:pPr>
        <w:numPr>
          <w:ilvl w:val="0"/>
          <w:numId w:val="22"/>
        </w:numPr>
        <w:suppressAutoHyphens w:val="0"/>
        <w:spacing w:line="240" w:lineRule="auto"/>
        <w:rPr>
          <w:lang w:val="sr-Cyrl-CS"/>
        </w:rPr>
      </w:pPr>
      <w:r w:rsidRPr="004B497D">
        <w:rPr>
          <w:lang w:val="sr-Cyrl-CS"/>
        </w:rPr>
        <w:t>КОЈИ НАСТУПА САМОСТАЛНО</w:t>
      </w:r>
    </w:p>
    <w:p w14:paraId="6EFC0B00" w14:textId="77777777" w:rsidR="000E1BEA" w:rsidRPr="004B497D" w:rsidRDefault="000E1BEA" w:rsidP="000E1BEA">
      <w:pPr>
        <w:numPr>
          <w:ilvl w:val="0"/>
          <w:numId w:val="22"/>
        </w:numPr>
        <w:suppressAutoHyphens w:val="0"/>
        <w:spacing w:line="240" w:lineRule="auto"/>
        <w:rPr>
          <w:lang w:val="sr-Cyrl-CS"/>
        </w:rPr>
      </w:pPr>
      <w:r w:rsidRPr="004B497D">
        <w:rPr>
          <w:lang w:val="sr-Cyrl-CS"/>
        </w:rPr>
        <w:t>КОЈИ НАСТУПА СА ПОДИЗВОЂАЧИМА</w:t>
      </w:r>
    </w:p>
    <w:p w14:paraId="563EF4DC" w14:textId="77777777" w:rsidR="000E1BEA" w:rsidRPr="004B497D" w:rsidRDefault="000E1BEA" w:rsidP="000E1BEA">
      <w:pPr>
        <w:numPr>
          <w:ilvl w:val="0"/>
          <w:numId w:val="22"/>
        </w:numPr>
        <w:suppressAutoHyphens w:val="0"/>
        <w:spacing w:line="240" w:lineRule="auto"/>
        <w:rPr>
          <w:lang w:val="sr-Cyrl-CS"/>
        </w:rPr>
      </w:pPr>
      <w:r w:rsidRPr="004B497D">
        <w:rPr>
          <w:lang w:val="sr-Cyrl-CS"/>
        </w:rPr>
        <w:t>НОСИЛАЦ ПОСЛА ГРУПЕ ПОНУЂАЧА</w:t>
      </w:r>
    </w:p>
    <w:p w14:paraId="4844917C" w14:textId="77777777" w:rsidR="000E1BEA" w:rsidRPr="004B497D" w:rsidRDefault="000E1BEA" w:rsidP="000E1BEA">
      <w:pPr>
        <w:jc w:val="center"/>
        <w:rPr>
          <w:lang w:val="sr-Cyrl-CS"/>
        </w:rPr>
      </w:pPr>
      <w:r w:rsidRPr="004B497D">
        <w:rPr>
          <w:lang w:val="sr-Cyrl-CS"/>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0E1BEA" w:rsidRPr="004B497D" w14:paraId="3388CB6F" w14:textId="77777777" w:rsidTr="00633668">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14:paraId="098E1BAA" w14:textId="77777777" w:rsidR="000E1BEA" w:rsidRPr="004B497D" w:rsidRDefault="000E1BEA" w:rsidP="00633668">
            <w:r w:rsidRPr="004B497D">
              <w:rPr>
                <w:lang w:val="sr-Cyrl-CS"/>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2BC80587" w14:textId="77777777" w:rsidR="000E1BEA" w:rsidRPr="004B497D" w:rsidRDefault="000E1BEA" w:rsidP="00633668">
            <w:pPr>
              <w:rPr>
                <w:lang w:val="sr-Cyrl-CS"/>
              </w:rPr>
            </w:pPr>
          </w:p>
        </w:tc>
      </w:tr>
      <w:tr w:rsidR="000E1BEA" w:rsidRPr="004B497D" w14:paraId="507DB170" w14:textId="77777777" w:rsidTr="00633668">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14:paraId="21F12E6D" w14:textId="77777777" w:rsidR="000E1BEA" w:rsidRPr="004B497D" w:rsidRDefault="000E1BEA" w:rsidP="00633668">
            <w:r w:rsidRPr="004B497D">
              <w:rPr>
                <w:lang w:val="sr-Cyrl-CS"/>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3C8EE1EA" w14:textId="77777777" w:rsidR="000E1BEA" w:rsidRPr="004B497D" w:rsidRDefault="000E1BEA" w:rsidP="00633668">
            <w:pPr>
              <w:rPr>
                <w:lang w:val="sr-Cyrl-CS"/>
              </w:rPr>
            </w:pPr>
          </w:p>
        </w:tc>
      </w:tr>
      <w:tr w:rsidR="000E1BEA" w:rsidRPr="004B497D" w14:paraId="3DC624CB"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10CF0F4" w14:textId="77777777" w:rsidR="000E1BEA" w:rsidRPr="004B497D" w:rsidRDefault="000E1BEA" w:rsidP="00633668">
            <w:r w:rsidRPr="004B497D">
              <w:rPr>
                <w:lang w:val="sr-Cyrl-CS"/>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14:paraId="68847D41" w14:textId="77777777" w:rsidR="000E1BEA" w:rsidRPr="004B497D" w:rsidRDefault="000E1BEA" w:rsidP="00633668">
            <w:pPr>
              <w:rPr>
                <w:lang w:val="sr-Cyrl-CS"/>
              </w:rPr>
            </w:pPr>
          </w:p>
        </w:tc>
      </w:tr>
      <w:tr w:rsidR="000E1BEA" w:rsidRPr="004B497D" w14:paraId="32AB198E"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57E608D" w14:textId="77777777" w:rsidR="000E1BEA" w:rsidRPr="004B497D" w:rsidRDefault="000E1BEA" w:rsidP="00633668">
            <w:r w:rsidRPr="004B497D">
              <w:rPr>
                <w:lang w:val="sr-Cyrl-CS"/>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14:paraId="0C4AF524" w14:textId="77777777" w:rsidR="000E1BEA" w:rsidRPr="004B497D" w:rsidRDefault="000E1BEA" w:rsidP="00633668">
            <w:pPr>
              <w:rPr>
                <w:lang w:val="sr-Cyrl-CS"/>
              </w:rPr>
            </w:pPr>
          </w:p>
        </w:tc>
      </w:tr>
      <w:tr w:rsidR="000E1BEA" w:rsidRPr="004B497D" w14:paraId="3785AB60"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9002E41" w14:textId="77777777" w:rsidR="000E1BEA" w:rsidRPr="004B497D" w:rsidRDefault="000E1BEA" w:rsidP="00633668">
            <w:r w:rsidRPr="004B497D">
              <w:rPr>
                <w:lang w:val="sr-Cyrl-CS"/>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14:paraId="46FB735E" w14:textId="77777777" w:rsidR="000E1BEA" w:rsidRPr="004B497D" w:rsidRDefault="000E1BEA" w:rsidP="00633668">
            <w:pPr>
              <w:rPr>
                <w:lang w:val="sr-Cyrl-CS"/>
              </w:rPr>
            </w:pPr>
          </w:p>
        </w:tc>
      </w:tr>
      <w:tr w:rsidR="000E1BEA" w:rsidRPr="004B497D" w14:paraId="1211E71E"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E0C4DA1" w14:textId="77777777" w:rsidR="000E1BEA" w:rsidRPr="004B497D" w:rsidRDefault="000E1BEA" w:rsidP="00633668">
            <w:pPr>
              <w:rPr>
                <w:lang w:val="sr-Cyrl-CS"/>
              </w:rPr>
            </w:pPr>
            <w:r w:rsidRPr="004B497D">
              <w:rPr>
                <w:lang w:val="sr-Cyrl-CS"/>
              </w:rPr>
              <w:t>Телефакс</w:t>
            </w:r>
          </w:p>
        </w:tc>
        <w:tc>
          <w:tcPr>
            <w:tcW w:w="5482" w:type="dxa"/>
            <w:tcBorders>
              <w:top w:val="single" w:sz="4" w:space="0" w:color="auto"/>
              <w:left w:val="single" w:sz="4" w:space="0" w:color="auto"/>
              <w:bottom w:val="single" w:sz="4" w:space="0" w:color="auto"/>
              <w:right w:val="single" w:sz="4" w:space="0" w:color="auto"/>
            </w:tcBorders>
            <w:vAlign w:val="center"/>
          </w:tcPr>
          <w:p w14:paraId="590AE577" w14:textId="77777777" w:rsidR="000E1BEA" w:rsidRPr="004B497D" w:rsidRDefault="000E1BEA" w:rsidP="00633668">
            <w:pPr>
              <w:rPr>
                <w:lang w:val="sr-Cyrl-CS"/>
              </w:rPr>
            </w:pPr>
          </w:p>
        </w:tc>
      </w:tr>
      <w:tr w:rsidR="000E1BEA" w:rsidRPr="004B497D" w14:paraId="64701F03"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3DC180E" w14:textId="77777777" w:rsidR="000E1BEA" w:rsidRPr="004B497D" w:rsidRDefault="000E1BEA" w:rsidP="00633668">
            <w:r w:rsidRPr="004B497D">
              <w:rPr>
                <w:lang w:val="sr-Cyrl-CS"/>
              </w:rPr>
              <w:t>Е-mail</w:t>
            </w:r>
          </w:p>
        </w:tc>
        <w:tc>
          <w:tcPr>
            <w:tcW w:w="5482" w:type="dxa"/>
            <w:tcBorders>
              <w:top w:val="single" w:sz="4" w:space="0" w:color="auto"/>
              <w:left w:val="single" w:sz="4" w:space="0" w:color="auto"/>
              <w:bottom w:val="single" w:sz="4" w:space="0" w:color="auto"/>
              <w:right w:val="single" w:sz="4" w:space="0" w:color="auto"/>
            </w:tcBorders>
            <w:vAlign w:val="center"/>
          </w:tcPr>
          <w:p w14:paraId="3D93A6BB" w14:textId="77777777" w:rsidR="000E1BEA" w:rsidRPr="004B497D" w:rsidRDefault="000E1BEA" w:rsidP="00633668">
            <w:pPr>
              <w:rPr>
                <w:lang w:val="sr-Cyrl-CS"/>
              </w:rPr>
            </w:pPr>
          </w:p>
        </w:tc>
      </w:tr>
      <w:tr w:rsidR="000E1BEA" w:rsidRPr="004B497D" w14:paraId="68991885"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C629014" w14:textId="77777777" w:rsidR="000E1BEA" w:rsidRPr="004B497D" w:rsidRDefault="000E1BEA" w:rsidP="00633668">
            <w:pPr>
              <w:rPr>
                <w:lang w:val="ru-RU"/>
              </w:rPr>
            </w:pPr>
            <w:r w:rsidRPr="004B497D">
              <w:rPr>
                <w:lang w:val="sr-Cyrl-CS"/>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14:paraId="2C3E2EE0" w14:textId="77777777" w:rsidR="000E1BEA" w:rsidRPr="004B497D" w:rsidRDefault="000E1BEA" w:rsidP="00633668">
            <w:pPr>
              <w:rPr>
                <w:lang w:val="sr-Cyrl-CS"/>
              </w:rPr>
            </w:pPr>
          </w:p>
        </w:tc>
      </w:tr>
      <w:tr w:rsidR="000E1BEA" w:rsidRPr="004B497D" w14:paraId="78DE8226"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44E9BA7" w14:textId="77777777" w:rsidR="000E1BEA" w:rsidRPr="004B497D" w:rsidRDefault="000E1BEA" w:rsidP="00633668">
            <w:r w:rsidRPr="004B497D">
              <w:rPr>
                <w:lang w:val="sr-Cyrl-CS"/>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66B640BD" w14:textId="77777777" w:rsidR="000E1BEA" w:rsidRPr="004B497D" w:rsidRDefault="000E1BEA" w:rsidP="00633668">
            <w:pPr>
              <w:rPr>
                <w:lang w:val="sr-Cyrl-CS"/>
              </w:rPr>
            </w:pPr>
          </w:p>
        </w:tc>
      </w:tr>
      <w:tr w:rsidR="000E1BEA" w:rsidRPr="004B497D" w14:paraId="1DF2C493"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B33F6CD" w14:textId="77777777" w:rsidR="000E1BEA" w:rsidRPr="004B497D" w:rsidRDefault="000E1BEA" w:rsidP="00633668">
            <w:r w:rsidRPr="004B497D">
              <w:rPr>
                <w:lang w:val="sr-Cyrl-CS"/>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14:paraId="638FC7D9" w14:textId="77777777" w:rsidR="000E1BEA" w:rsidRPr="004B497D" w:rsidRDefault="000E1BEA" w:rsidP="00633668">
            <w:pPr>
              <w:rPr>
                <w:lang w:val="sr-Cyrl-CS"/>
              </w:rPr>
            </w:pPr>
          </w:p>
        </w:tc>
      </w:tr>
      <w:tr w:rsidR="000E1BEA" w:rsidRPr="004B497D" w14:paraId="094164C2" w14:textId="77777777"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56BEEBB" w14:textId="77777777" w:rsidR="000E1BEA" w:rsidRPr="004B497D" w:rsidRDefault="000E1BEA" w:rsidP="00633668">
            <w:r w:rsidRPr="004B497D">
              <w:rPr>
                <w:lang w:val="sr-Cyrl-CS"/>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14:paraId="18B23FAC" w14:textId="77777777" w:rsidR="000E1BEA" w:rsidRPr="004B497D" w:rsidRDefault="000E1BEA" w:rsidP="00633668">
            <w:pPr>
              <w:rPr>
                <w:lang w:val="sr-Cyrl-CS"/>
              </w:rPr>
            </w:pPr>
          </w:p>
        </w:tc>
      </w:tr>
    </w:tbl>
    <w:p w14:paraId="2CC30D97" w14:textId="77777777" w:rsidR="000E1BEA" w:rsidRPr="004B497D" w:rsidRDefault="000E1BEA" w:rsidP="000E1BEA">
      <w:pPr>
        <w:spacing w:line="600" w:lineRule="auto"/>
        <w:rPr>
          <w:b/>
          <w:i/>
          <w:lang w:val="ru-RU"/>
        </w:rPr>
      </w:pPr>
    </w:p>
    <w:p w14:paraId="51ED2CA7" w14:textId="77777777" w:rsidR="000E1BEA" w:rsidRPr="004B497D" w:rsidRDefault="000E1BEA" w:rsidP="000E1BEA">
      <w:pPr>
        <w:spacing w:line="600" w:lineRule="auto"/>
        <w:rPr>
          <w:b/>
          <w:i/>
          <w:lang w:val="ru-RU"/>
        </w:rPr>
      </w:pPr>
      <w:r w:rsidRPr="004B497D">
        <w:rPr>
          <w:noProof/>
          <w:lang w:eastAsia="en-US"/>
        </w:rPr>
        <mc:AlternateContent>
          <mc:Choice Requires="wps">
            <w:drawing>
              <wp:anchor distT="0" distB="0" distL="114300" distR="114300" simplePos="0" relativeHeight="251661312" behindDoc="1" locked="0" layoutInCell="1" allowOverlap="1" wp14:anchorId="14B98B97" wp14:editId="2D2CCEB0">
                <wp:simplePos x="0" y="0"/>
                <wp:positionH relativeFrom="column">
                  <wp:posOffset>-121285</wp:posOffset>
                </wp:positionH>
                <wp:positionV relativeFrom="paragraph">
                  <wp:posOffset>121285</wp:posOffset>
                </wp:positionV>
                <wp:extent cx="6061710" cy="147193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23936" w14:textId="77777777" w:rsidR="004D05F1" w:rsidRDefault="004D05F1" w:rsidP="000E1BEA">
                            <w:pPr>
                              <w:rPr>
                                <w:lang w:val="sr-Cyrl-CS"/>
                              </w:rPr>
                            </w:pPr>
                            <w:r w:rsidRPr="002E1306">
                              <w:rPr>
                                <w:lang w:val="sr-Cyrl-CS"/>
                              </w:rPr>
                              <w:t>Датум:    _______________</w:t>
                            </w:r>
                            <w:r w:rsidRPr="002E1306">
                              <w:rPr>
                                <w:lang w:val="sr-Cyrl-CS"/>
                              </w:rPr>
                              <w:tab/>
                            </w:r>
                            <w:r w:rsidRPr="002E1306">
                              <w:rPr>
                                <w:lang w:val="sr-Cyrl-CS"/>
                              </w:rPr>
                              <w:tab/>
                            </w:r>
                            <w:r w:rsidRPr="002E1306">
                              <w:rPr>
                                <w:lang w:val="sr-Cyrl-CS"/>
                              </w:rPr>
                              <w:tab/>
                            </w:r>
                            <w:r w:rsidRPr="002E1306">
                              <w:rPr>
                                <w:lang w:val="sr-Cyrl-CS"/>
                              </w:rPr>
                              <w:tab/>
                              <w:t xml:space="preserve">            </w:t>
                            </w:r>
                            <w:r>
                              <w:rPr>
                                <w:lang w:val="sr-Cyrl-CS"/>
                              </w:rPr>
                              <w:t>Потпис овлашћеног лица</w:t>
                            </w:r>
                            <w:r w:rsidRPr="00AC0328">
                              <w:rPr>
                                <w:lang w:val="sr-Cyrl-CS"/>
                              </w:rPr>
                              <w:tab/>
                            </w:r>
                          </w:p>
                          <w:p w14:paraId="2D798796" w14:textId="77777777" w:rsidR="004D05F1" w:rsidRDefault="004D05F1" w:rsidP="000E1BEA">
                            <w:pPr>
                              <w:rPr>
                                <w:lang w:val="sr-Cyrl-CS"/>
                              </w:rPr>
                            </w:pP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Pr>
                                <w:lang w:val="sr-Cyrl-CS"/>
                              </w:rPr>
                              <w:t xml:space="preserve">   </w:t>
                            </w:r>
                            <w:r w:rsidRPr="002E1306">
                              <w:rPr>
                                <w:lang w:val="sr-Cyrl-CS"/>
                              </w:rPr>
                              <w:t>М.П.</w:t>
                            </w:r>
                            <w:r w:rsidRPr="002E1306">
                              <w:rPr>
                                <w:lang w:val="sr-Cyrl-CS"/>
                              </w:rPr>
                              <w:tab/>
                            </w:r>
                            <w:r w:rsidRPr="00AC0328">
                              <w:rPr>
                                <w:lang w:val="sr-Cyrl-CS"/>
                              </w:rPr>
                              <w:tab/>
                            </w:r>
                            <w:r>
                              <w:rPr>
                                <w:lang w:val="sr-Cyrl-CS"/>
                              </w:rPr>
                              <w:t xml:space="preserve">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8B97" id="Text Box 5" o:spid="_x0000_s1027" type="#_x0000_t202" style="position:absolute;margin-left:-9.55pt;margin-top:9.55pt;width:477.3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1Q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" filled="f" stroked="f">
                <v:textbox>
                  <w:txbxContent>
                    <w:p w14:paraId="1FA23936" w14:textId="77777777" w:rsidR="004D05F1" w:rsidRDefault="004D05F1" w:rsidP="000E1BEA">
                      <w:pPr>
                        <w:rPr>
                          <w:lang w:val="sr-Cyrl-CS"/>
                        </w:rPr>
                      </w:pPr>
                      <w:r w:rsidRPr="002E1306">
                        <w:rPr>
                          <w:lang w:val="sr-Cyrl-CS"/>
                        </w:rPr>
                        <w:t>Датум:    _______________</w:t>
                      </w:r>
                      <w:r w:rsidRPr="002E1306">
                        <w:rPr>
                          <w:lang w:val="sr-Cyrl-CS"/>
                        </w:rPr>
                        <w:tab/>
                      </w:r>
                      <w:r w:rsidRPr="002E1306">
                        <w:rPr>
                          <w:lang w:val="sr-Cyrl-CS"/>
                        </w:rPr>
                        <w:tab/>
                      </w:r>
                      <w:r w:rsidRPr="002E1306">
                        <w:rPr>
                          <w:lang w:val="sr-Cyrl-CS"/>
                        </w:rPr>
                        <w:tab/>
                      </w:r>
                      <w:r w:rsidRPr="002E1306">
                        <w:rPr>
                          <w:lang w:val="sr-Cyrl-CS"/>
                        </w:rPr>
                        <w:tab/>
                        <w:t xml:space="preserve">            </w:t>
                      </w:r>
                      <w:r>
                        <w:rPr>
                          <w:lang w:val="sr-Cyrl-CS"/>
                        </w:rPr>
                        <w:t>Потпис овлашћеног лица</w:t>
                      </w:r>
                      <w:r w:rsidRPr="00AC0328">
                        <w:rPr>
                          <w:lang w:val="sr-Cyrl-CS"/>
                        </w:rPr>
                        <w:tab/>
                      </w:r>
                    </w:p>
                    <w:p w14:paraId="2D798796" w14:textId="77777777" w:rsidR="004D05F1" w:rsidRDefault="004D05F1" w:rsidP="000E1BEA">
                      <w:pPr>
                        <w:rPr>
                          <w:lang w:val="sr-Cyrl-CS"/>
                        </w:rPr>
                      </w:pP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Pr>
                          <w:lang w:val="sr-Cyrl-CS"/>
                        </w:rPr>
                        <w:t xml:space="preserve">   </w:t>
                      </w:r>
                      <w:r w:rsidRPr="002E1306">
                        <w:rPr>
                          <w:lang w:val="sr-Cyrl-CS"/>
                        </w:rPr>
                        <w:t>М.П.</w:t>
                      </w:r>
                      <w:r w:rsidRPr="002E1306">
                        <w:rPr>
                          <w:lang w:val="sr-Cyrl-CS"/>
                        </w:rPr>
                        <w:tab/>
                      </w:r>
                      <w:r w:rsidRPr="00AC0328">
                        <w:rPr>
                          <w:lang w:val="sr-Cyrl-CS"/>
                        </w:rPr>
                        <w:tab/>
                      </w:r>
                      <w:r>
                        <w:rPr>
                          <w:lang w:val="sr-Cyrl-CS"/>
                        </w:rPr>
                        <w:t xml:space="preserve">       _______________________________</w:t>
                      </w:r>
                    </w:p>
                  </w:txbxContent>
                </v:textbox>
              </v:shape>
            </w:pict>
          </mc:Fallback>
        </mc:AlternateContent>
      </w:r>
    </w:p>
    <w:p w14:paraId="12D6D17F" w14:textId="77777777" w:rsidR="000E1BEA" w:rsidRPr="004B497D" w:rsidRDefault="000E1BEA" w:rsidP="000E1BEA">
      <w:pPr>
        <w:spacing w:line="600" w:lineRule="auto"/>
        <w:jc w:val="both"/>
        <w:rPr>
          <w:bCs/>
          <w:i/>
          <w:iCs/>
          <w:u w:val="single"/>
          <w:lang w:val="sr-Cyrl-CS"/>
        </w:rPr>
      </w:pPr>
    </w:p>
    <w:p w14:paraId="562FABE9" w14:textId="77777777" w:rsidR="000E1BEA" w:rsidRPr="004B497D" w:rsidRDefault="000E1BEA" w:rsidP="000E1BEA">
      <w:pPr>
        <w:spacing w:line="600" w:lineRule="auto"/>
        <w:jc w:val="both"/>
        <w:rPr>
          <w:bCs/>
          <w:i/>
          <w:iCs/>
          <w:u w:val="single"/>
          <w:lang w:val="sr-Cyrl-CS"/>
        </w:rPr>
      </w:pPr>
    </w:p>
    <w:p w14:paraId="7DE2DB03" w14:textId="77777777" w:rsidR="00DD35DA" w:rsidRPr="00382569" w:rsidRDefault="000E1BEA" w:rsidP="00382569">
      <w:pPr>
        <w:spacing w:line="600" w:lineRule="auto"/>
        <w:jc w:val="both"/>
        <w:rPr>
          <w:i/>
          <w:lang w:val="sr-Cyrl-CS"/>
        </w:rPr>
      </w:pPr>
      <w:r w:rsidRPr="004B497D">
        <w:rPr>
          <w:bCs/>
          <w:i/>
          <w:iCs/>
          <w:u w:val="single"/>
          <w:lang w:val="sr-Cyrl-CS"/>
        </w:rPr>
        <w:t>Напомена:</w:t>
      </w:r>
      <w:r w:rsidRPr="004B497D">
        <w:rPr>
          <w:bCs/>
          <w:i/>
          <w:iCs/>
          <w:lang w:val="sr-Cyrl-CS"/>
        </w:rPr>
        <w:t xml:space="preserve"> </w:t>
      </w:r>
      <w:r w:rsidRPr="004B497D">
        <w:rPr>
          <w:i/>
          <w:lang w:val="sr-Cyrl-CS"/>
        </w:rPr>
        <w:t xml:space="preserve">Образац потписује и </w:t>
      </w:r>
      <w:r w:rsidR="00382569">
        <w:rPr>
          <w:i/>
          <w:lang w:val="sr-Cyrl-CS"/>
        </w:rPr>
        <w:t>оверава овлашћено лице понуђача</w:t>
      </w:r>
    </w:p>
    <w:p w14:paraId="02F90C56" w14:textId="77777777" w:rsidR="000E1BEA" w:rsidRPr="004B497D" w:rsidRDefault="000E1BEA" w:rsidP="000E1BEA">
      <w:pPr>
        <w:keepNext/>
        <w:keepLines/>
        <w:pBdr>
          <w:top w:val="dotted" w:sz="4" w:space="1" w:color="auto"/>
          <w:left w:val="dotted" w:sz="4" w:space="1" w:color="auto"/>
          <w:bottom w:val="dotted" w:sz="4" w:space="1" w:color="auto"/>
          <w:right w:val="dotted" w:sz="4" w:space="4" w:color="auto"/>
        </w:pBdr>
        <w:tabs>
          <w:tab w:val="right" w:pos="0"/>
        </w:tabs>
        <w:spacing w:before="480"/>
        <w:jc w:val="center"/>
        <w:outlineLvl w:val="0"/>
        <w:rPr>
          <w:b/>
          <w:bCs/>
          <w:lang w:val="sr-Latn-CS"/>
        </w:rPr>
      </w:pPr>
      <w:bookmarkStart w:id="6" w:name="_Toc310328273"/>
      <w:bookmarkStart w:id="7" w:name="_Toc353062791"/>
      <w:bookmarkStart w:id="8" w:name="_Toc353062934"/>
      <w:bookmarkStart w:id="9" w:name="_Toc353066134"/>
      <w:r w:rsidRPr="004B497D">
        <w:rPr>
          <w:b/>
          <w:bCs/>
          <w:lang w:val="sr-Latn-CS"/>
        </w:rPr>
        <w:lastRenderedPageBreak/>
        <w:t>ОПШТИ ПОДАЦИ О ЧЛАНУ ГРУПЕ ПОНУЂАЧА</w:t>
      </w:r>
      <w:bookmarkEnd w:id="6"/>
      <w:bookmarkEnd w:id="7"/>
      <w:bookmarkEnd w:id="8"/>
      <w:bookmarkEnd w:id="9"/>
    </w:p>
    <w:p w14:paraId="275AF7AA" w14:textId="77777777" w:rsidR="000E1BEA" w:rsidRPr="004B497D" w:rsidRDefault="000E1BEA" w:rsidP="000E1BEA">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0E1BEA" w:rsidRPr="004B497D" w14:paraId="335ADEE0" w14:textId="77777777" w:rsidTr="00633668">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14:paraId="67DC05FB" w14:textId="77777777" w:rsidR="000E1BEA" w:rsidRPr="004B497D" w:rsidRDefault="000E1BEA" w:rsidP="00633668">
            <w:r w:rsidRPr="004B497D">
              <w:rPr>
                <w:lang w:val="sr-Cyrl-CS"/>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7EDE5B20" w14:textId="77777777" w:rsidR="000E1BEA" w:rsidRPr="004B497D" w:rsidRDefault="000E1BEA" w:rsidP="00633668">
            <w:pPr>
              <w:rPr>
                <w:lang w:val="sr-Cyrl-CS"/>
              </w:rPr>
            </w:pPr>
          </w:p>
        </w:tc>
      </w:tr>
      <w:tr w:rsidR="000E1BEA" w:rsidRPr="004B497D" w14:paraId="3F047695"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402501C7" w14:textId="77777777" w:rsidR="000E1BEA" w:rsidRPr="004B497D" w:rsidRDefault="000E1BEA" w:rsidP="00633668">
            <w:pPr>
              <w:rPr>
                <w:lang w:val="ru-RU"/>
              </w:rPr>
            </w:pPr>
            <w:r w:rsidRPr="004B497D">
              <w:rPr>
                <w:lang w:val="sr-Cyrl-CS"/>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66C2174B" w14:textId="77777777" w:rsidR="000E1BEA" w:rsidRPr="004B497D" w:rsidRDefault="000E1BEA" w:rsidP="00633668">
            <w:pPr>
              <w:rPr>
                <w:lang w:val="sr-Cyrl-CS"/>
              </w:rPr>
            </w:pPr>
          </w:p>
        </w:tc>
      </w:tr>
      <w:tr w:rsidR="000E1BEA" w:rsidRPr="004B497D" w14:paraId="60697232"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2945FFE8" w14:textId="77777777" w:rsidR="000E1BEA" w:rsidRPr="004B497D" w:rsidRDefault="000E1BEA" w:rsidP="00633668">
            <w:pPr>
              <w:rPr>
                <w:lang w:val="ru-RU"/>
              </w:rPr>
            </w:pPr>
            <w:r w:rsidRPr="004B497D">
              <w:rPr>
                <w:lang w:val="sr-Cyrl-CS"/>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14:paraId="7D772F95" w14:textId="77777777" w:rsidR="000E1BEA" w:rsidRPr="004B497D" w:rsidRDefault="000E1BEA" w:rsidP="00633668">
            <w:pPr>
              <w:rPr>
                <w:lang w:val="sr-Cyrl-CS"/>
              </w:rPr>
            </w:pPr>
          </w:p>
        </w:tc>
      </w:tr>
      <w:tr w:rsidR="000E1BEA" w:rsidRPr="004B497D" w14:paraId="163F15AA"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484EC6CC" w14:textId="77777777" w:rsidR="000E1BEA" w:rsidRPr="004B497D" w:rsidRDefault="000E1BEA" w:rsidP="00633668">
            <w:r w:rsidRPr="004B497D">
              <w:rPr>
                <w:lang w:val="sr-Cyrl-CS"/>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14:paraId="112D69C3" w14:textId="77777777" w:rsidR="000E1BEA" w:rsidRPr="004B497D" w:rsidRDefault="000E1BEA" w:rsidP="00633668">
            <w:pPr>
              <w:rPr>
                <w:lang w:val="sr-Cyrl-CS"/>
              </w:rPr>
            </w:pPr>
          </w:p>
        </w:tc>
      </w:tr>
      <w:tr w:rsidR="000E1BEA" w:rsidRPr="004B497D" w14:paraId="5BFD05F1"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D2EDA9A" w14:textId="77777777" w:rsidR="000E1BEA" w:rsidRPr="004B497D" w:rsidRDefault="000E1BEA" w:rsidP="00633668">
            <w:r w:rsidRPr="004B497D">
              <w:rPr>
                <w:lang w:val="sr-Cyrl-CS"/>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14:paraId="5984F021" w14:textId="77777777" w:rsidR="000E1BEA" w:rsidRPr="004B497D" w:rsidRDefault="000E1BEA" w:rsidP="00633668">
            <w:pPr>
              <w:rPr>
                <w:lang w:val="sr-Cyrl-CS"/>
              </w:rPr>
            </w:pPr>
          </w:p>
        </w:tc>
      </w:tr>
      <w:tr w:rsidR="000E1BEA" w:rsidRPr="004B497D" w14:paraId="03D6121E"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14D9D43B" w14:textId="77777777" w:rsidR="000E1BEA" w:rsidRPr="004B497D" w:rsidRDefault="000E1BEA" w:rsidP="00633668">
            <w:pPr>
              <w:rPr>
                <w:lang w:val="sr-Cyrl-CS"/>
              </w:rPr>
            </w:pPr>
            <w:r w:rsidRPr="004B497D">
              <w:rPr>
                <w:lang w:val="sr-Cyrl-CS"/>
              </w:rPr>
              <w:t>Телефакс</w:t>
            </w:r>
          </w:p>
        </w:tc>
        <w:tc>
          <w:tcPr>
            <w:tcW w:w="5669" w:type="dxa"/>
            <w:tcBorders>
              <w:top w:val="single" w:sz="4" w:space="0" w:color="auto"/>
              <w:left w:val="single" w:sz="4" w:space="0" w:color="auto"/>
              <w:bottom w:val="single" w:sz="4" w:space="0" w:color="auto"/>
              <w:right w:val="single" w:sz="4" w:space="0" w:color="auto"/>
            </w:tcBorders>
            <w:vAlign w:val="center"/>
          </w:tcPr>
          <w:p w14:paraId="03AFA192" w14:textId="77777777" w:rsidR="000E1BEA" w:rsidRPr="004B497D" w:rsidRDefault="000E1BEA" w:rsidP="00633668">
            <w:pPr>
              <w:rPr>
                <w:lang w:val="sr-Cyrl-CS"/>
              </w:rPr>
            </w:pPr>
          </w:p>
        </w:tc>
      </w:tr>
      <w:tr w:rsidR="000E1BEA" w:rsidRPr="004B497D" w14:paraId="613934CC"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4681C597" w14:textId="77777777" w:rsidR="000E1BEA" w:rsidRPr="004B497D" w:rsidRDefault="000E1BEA" w:rsidP="00633668">
            <w:r w:rsidRPr="004B497D">
              <w:rPr>
                <w:lang w:val="sr-Cyrl-CS"/>
              </w:rPr>
              <w:t>Е-mail</w:t>
            </w:r>
          </w:p>
        </w:tc>
        <w:tc>
          <w:tcPr>
            <w:tcW w:w="5669" w:type="dxa"/>
            <w:tcBorders>
              <w:top w:val="single" w:sz="4" w:space="0" w:color="auto"/>
              <w:left w:val="single" w:sz="4" w:space="0" w:color="auto"/>
              <w:bottom w:val="single" w:sz="4" w:space="0" w:color="auto"/>
              <w:right w:val="single" w:sz="4" w:space="0" w:color="auto"/>
            </w:tcBorders>
            <w:vAlign w:val="center"/>
          </w:tcPr>
          <w:p w14:paraId="7B8610A3" w14:textId="77777777" w:rsidR="000E1BEA" w:rsidRPr="004B497D" w:rsidRDefault="000E1BEA" w:rsidP="00633668">
            <w:pPr>
              <w:rPr>
                <w:lang w:val="sr-Cyrl-CS"/>
              </w:rPr>
            </w:pPr>
          </w:p>
        </w:tc>
      </w:tr>
      <w:tr w:rsidR="000E1BEA" w:rsidRPr="004B497D" w14:paraId="1C2FFF60"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6AAB726A" w14:textId="77777777" w:rsidR="000E1BEA" w:rsidRPr="004B497D" w:rsidRDefault="000E1BEA" w:rsidP="00633668">
            <w:pPr>
              <w:rPr>
                <w:lang w:val="ru-RU"/>
              </w:rPr>
            </w:pPr>
            <w:r w:rsidRPr="004B497D">
              <w:rPr>
                <w:lang w:val="sr-Cyrl-CS"/>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14:paraId="4E513375" w14:textId="77777777" w:rsidR="000E1BEA" w:rsidRPr="004B497D" w:rsidRDefault="000E1BEA" w:rsidP="00633668">
            <w:pPr>
              <w:rPr>
                <w:lang w:val="sr-Cyrl-CS"/>
              </w:rPr>
            </w:pPr>
          </w:p>
        </w:tc>
      </w:tr>
      <w:tr w:rsidR="000E1BEA" w:rsidRPr="004B497D" w14:paraId="0E95A603"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7864C09E" w14:textId="77777777" w:rsidR="000E1BEA" w:rsidRPr="004B497D" w:rsidRDefault="000E1BEA" w:rsidP="00633668">
            <w:r w:rsidRPr="004B497D">
              <w:rPr>
                <w:lang w:val="sr-Cyrl-CS"/>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4C3E56D2" w14:textId="77777777" w:rsidR="000E1BEA" w:rsidRPr="004B497D" w:rsidRDefault="000E1BEA" w:rsidP="00633668">
            <w:pPr>
              <w:rPr>
                <w:lang w:val="sr-Cyrl-CS"/>
              </w:rPr>
            </w:pPr>
          </w:p>
        </w:tc>
      </w:tr>
      <w:tr w:rsidR="000E1BEA" w:rsidRPr="004B497D" w14:paraId="11F14F75"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0E6DE6" w14:textId="77777777" w:rsidR="000E1BEA" w:rsidRPr="004B497D" w:rsidRDefault="000E1BEA" w:rsidP="00633668">
            <w:r w:rsidRPr="004B497D">
              <w:rPr>
                <w:lang w:val="sr-Cyrl-CS"/>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14:paraId="2A9ADBDC" w14:textId="77777777" w:rsidR="000E1BEA" w:rsidRPr="004B497D" w:rsidRDefault="000E1BEA" w:rsidP="00633668">
            <w:pPr>
              <w:rPr>
                <w:lang w:val="sr-Cyrl-CS"/>
              </w:rPr>
            </w:pPr>
          </w:p>
        </w:tc>
      </w:tr>
      <w:tr w:rsidR="000E1BEA" w:rsidRPr="004B497D" w14:paraId="2E5918B9" w14:textId="77777777"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7181E862" w14:textId="77777777" w:rsidR="000E1BEA" w:rsidRPr="004B497D" w:rsidRDefault="000E1BEA" w:rsidP="00633668">
            <w:r w:rsidRPr="004B497D">
              <w:rPr>
                <w:lang w:val="sr-Cyrl-CS"/>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14:paraId="1FBCF03D" w14:textId="77777777" w:rsidR="000E1BEA" w:rsidRPr="004B497D" w:rsidRDefault="000E1BEA" w:rsidP="00633668">
            <w:pPr>
              <w:rPr>
                <w:lang w:val="sr-Cyrl-CS"/>
              </w:rPr>
            </w:pPr>
          </w:p>
        </w:tc>
      </w:tr>
    </w:tbl>
    <w:p w14:paraId="2B162C67" w14:textId="77777777" w:rsidR="000E1BEA" w:rsidRPr="004B497D" w:rsidRDefault="000E1BEA" w:rsidP="000E1BEA">
      <w:pPr>
        <w:ind w:left="567" w:right="729"/>
        <w:rPr>
          <w:lang w:val="sr-Cyrl-CS"/>
        </w:rPr>
      </w:pPr>
      <w:r w:rsidRPr="004B497D">
        <w:rPr>
          <w:b/>
          <w:i/>
          <w:noProof/>
          <w:lang w:eastAsia="en-US"/>
        </w:rPr>
        <mc:AlternateContent>
          <mc:Choice Requires="wps">
            <w:drawing>
              <wp:anchor distT="0" distB="0" distL="114300" distR="114300" simplePos="0" relativeHeight="251662336" behindDoc="1" locked="0" layoutInCell="1" allowOverlap="1" wp14:anchorId="2B01FD92" wp14:editId="06699665">
                <wp:simplePos x="0" y="0"/>
                <wp:positionH relativeFrom="column">
                  <wp:posOffset>-54610</wp:posOffset>
                </wp:positionH>
                <wp:positionV relativeFrom="paragraph">
                  <wp:posOffset>154305</wp:posOffset>
                </wp:positionV>
                <wp:extent cx="6061710" cy="147447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34C8" w14:textId="77777777" w:rsidR="004D05F1" w:rsidRDefault="004D05F1" w:rsidP="000E1BEA">
                            <w:pP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Pr>
                                <w:lang w:val="sr-Cyrl-CS"/>
                              </w:rPr>
                              <w:t>Потпис овлашћеног лица</w:t>
                            </w:r>
                            <w:r w:rsidRPr="00545B72">
                              <w:rPr>
                                <w:lang w:val="sr-Cyrl-CS"/>
                              </w:rPr>
                              <w:tab/>
                            </w:r>
                            <w:r w:rsidRPr="00545B72">
                              <w:rPr>
                                <w:lang w:val="sr-Cyrl-CS"/>
                              </w:rPr>
                              <w:tab/>
                            </w:r>
                            <w:r w:rsidRPr="00545B72">
                              <w:rPr>
                                <w:lang w:val="sr-Cyrl-CS"/>
                              </w:rPr>
                              <w:tab/>
                            </w:r>
                          </w:p>
                          <w:p w14:paraId="2336D059" w14:textId="77777777" w:rsidR="004D05F1" w:rsidRPr="00545B72" w:rsidRDefault="004D05F1" w:rsidP="000E1BEA">
                            <w:pPr>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М.П.</w:t>
                            </w:r>
                            <w:r>
                              <w:rPr>
                                <w:lang w:val="sr-Cyrl-CS"/>
                              </w:rPr>
                              <w:t xml:space="preserv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FD92" id="Text Box 4" o:spid="_x0000_s1028" type="#_x0000_t202" style="position:absolute;left:0;text-align:left;margin-left:-4.3pt;margin-top:12.15pt;width:477.3pt;height:1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X9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" filled="f" stroked="f">
                <v:textbox>
                  <w:txbxContent>
                    <w:p w14:paraId="5B3534C8" w14:textId="77777777" w:rsidR="004D05F1" w:rsidRDefault="004D05F1" w:rsidP="000E1BEA">
                      <w:pP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Pr>
                          <w:lang w:val="sr-Cyrl-CS"/>
                        </w:rPr>
                        <w:t>Потпис овлашћеног лица</w:t>
                      </w:r>
                      <w:r w:rsidRPr="00545B72">
                        <w:rPr>
                          <w:lang w:val="sr-Cyrl-CS"/>
                        </w:rPr>
                        <w:tab/>
                      </w:r>
                      <w:r w:rsidRPr="00545B72">
                        <w:rPr>
                          <w:lang w:val="sr-Cyrl-CS"/>
                        </w:rPr>
                        <w:tab/>
                      </w:r>
                      <w:r w:rsidRPr="00545B72">
                        <w:rPr>
                          <w:lang w:val="sr-Cyrl-CS"/>
                        </w:rPr>
                        <w:tab/>
                      </w:r>
                    </w:p>
                    <w:p w14:paraId="2336D059" w14:textId="77777777" w:rsidR="004D05F1" w:rsidRPr="00545B72" w:rsidRDefault="004D05F1" w:rsidP="000E1BEA">
                      <w:pPr>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М.П.</w:t>
                      </w:r>
                      <w:r>
                        <w:rPr>
                          <w:lang w:val="sr-Cyrl-CS"/>
                        </w:rPr>
                        <w:t xml:space="preserve">          ____________________________</w:t>
                      </w:r>
                    </w:p>
                  </w:txbxContent>
                </v:textbox>
              </v:shape>
            </w:pict>
          </mc:Fallback>
        </mc:AlternateContent>
      </w:r>
    </w:p>
    <w:p w14:paraId="0CB231EE" w14:textId="77777777" w:rsidR="000E1BEA" w:rsidRPr="004B497D" w:rsidRDefault="000E1BEA" w:rsidP="000E1BEA">
      <w:pPr>
        <w:spacing w:line="360" w:lineRule="auto"/>
        <w:rPr>
          <w:lang w:val="sr-Cyrl-CS"/>
        </w:rPr>
      </w:pPr>
    </w:p>
    <w:p w14:paraId="2B322804" w14:textId="77777777" w:rsidR="000E1BEA" w:rsidRPr="004B497D" w:rsidRDefault="000E1BEA" w:rsidP="000E1BEA">
      <w:pPr>
        <w:spacing w:line="360" w:lineRule="auto"/>
        <w:rPr>
          <w:lang w:val="sr-Cyrl-CS"/>
        </w:rPr>
      </w:pPr>
    </w:p>
    <w:p w14:paraId="3E35EFE7" w14:textId="77777777" w:rsidR="000E1BEA" w:rsidRPr="004B497D" w:rsidRDefault="000E1BEA" w:rsidP="000E1BEA">
      <w:pPr>
        <w:jc w:val="both"/>
        <w:rPr>
          <w:i/>
          <w:lang w:val="sr-Cyrl-CS"/>
        </w:rPr>
      </w:pPr>
    </w:p>
    <w:p w14:paraId="36415194" w14:textId="77777777" w:rsidR="000E1BEA" w:rsidRPr="004B497D" w:rsidRDefault="000E1BEA" w:rsidP="000E1BEA">
      <w:pPr>
        <w:jc w:val="both"/>
        <w:rPr>
          <w:i/>
          <w:lang w:val="sr-Cyrl-CS"/>
        </w:rPr>
      </w:pPr>
    </w:p>
    <w:p w14:paraId="02E35A62" w14:textId="77777777" w:rsidR="000E1BEA" w:rsidRPr="004B497D" w:rsidRDefault="000E1BEA" w:rsidP="000E1BEA">
      <w:pPr>
        <w:jc w:val="both"/>
        <w:rPr>
          <w:i/>
          <w:u w:val="single"/>
          <w:lang w:val="sr-Cyrl-CS"/>
        </w:rPr>
      </w:pPr>
      <w:r w:rsidRPr="004B497D">
        <w:rPr>
          <w:i/>
          <w:u w:val="single"/>
          <w:lang w:val="sr-Cyrl-CS"/>
        </w:rPr>
        <w:t xml:space="preserve">Напомена: </w:t>
      </w:r>
    </w:p>
    <w:p w14:paraId="670F1D3E" w14:textId="77777777" w:rsidR="000E1BEA" w:rsidRPr="004B497D" w:rsidRDefault="000E1BEA" w:rsidP="000E1BEA">
      <w:pPr>
        <w:jc w:val="both"/>
        <w:rPr>
          <w:i/>
          <w:lang w:val="sr-Cyrl-CS"/>
        </w:rPr>
      </w:pPr>
      <w:r w:rsidRPr="004B497D">
        <w:rPr>
          <w:i/>
          <w:lang w:val="sr-Cyrl-CS"/>
        </w:rPr>
        <w:t>Образац копирати у потребном броју примерака за сваког члана групе понуђача.</w:t>
      </w:r>
    </w:p>
    <w:p w14:paraId="49E1C3D8" w14:textId="77777777" w:rsidR="000E1BEA" w:rsidRPr="004B497D" w:rsidRDefault="000E1BEA" w:rsidP="000E1BEA">
      <w:pPr>
        <w:jc w:val="both"/>
        <w:rPr>
          <w:i/>
          <w:lang w:val="sr-Cyrl-CS"/>
        </w:rPr>
      </w:pPr>
      <w:r w:rsidRPr="004B497D">
        <w:rPr>
          <w:i/>
          <w:lang w:val="sr-Cyrl-CS"/>
        </w:rPr>
        <w:t xml:space="preserve">Образац потписује и оверава овлашћено лице носиоца посла групе понуђача или </w:t>
      </w:r>
      <w:bookmarkStart w:id="10" w:name="_Toc310328272"/>
      <w:r w:rsidRPr="004B497D">
        <w:rPr>
          <w:i/>
          <w:lang w:val="sr-Cyrl-CS"/>
        </w:rPr>
        <w:t>овлашћено лице члана групе.</w:t>
      </w:r>
    </w:p>
    <w:bookmarkEnd w:id="10"/>
    <w:p w14:paraId="75230AA9" w14:textId="77777777" w:rsidR="000E1BEA" w:rsidRDefault="000E1BEA" w:rsidP="000E1BEA">
      <w:pPr>
        <w:spacing w:line="600" w:lineRule="auto"/>
        <w:jc w:val="both"/>
        <w:rPr>
          <w:i/>
          <w:lang w:val="sr-Cyrl-CS"/>
        </w:rPr>
      </w:pPr>
    </w:p>
    <w:p w14:paraId="5C5CE363" w14:textId="77777777" w:rsidR="00DD35DA" w:rsidRDefault="00DD35DA" w:rsidP="000E1BEA">
      <w:pPr>
        <w:spacing w:line="600" w:lineRule="auto"/>
        <w:jc w:val="both"/>
        <w:rPr>
          <w:i/>
          <w:lang w:val="sr-Cyrl-CS"/>
        </w:rPr>
      </w:pPr>
    </w:p>
    <w:p w14:paraId="728C3FAD" w14:textId="77777777" w:rsidR="00DD35DA" w:rsidRPr="004B497D" w:rsidRDefault="00DD35DA" w:rsidP="000E1BEA">
      <w:pPr>
        <w:spacing w:line="600" w:lineRule="auto"/>
        <w:jc w:val="both"/>
        <w:rPr>
          <w:i/>
          <w:lang w:val="sr-Cyrl-CS"/>
        </w:rPr>
      </w:pPr>
    </w:p>
    <w:p w14:paraId="0973D393" w14:textId="77777777" w:rsidR="000E1BEA" w:rsidRPr="004B497D" w:rsidRDefault="000E1BEA" w:rsidP="000E1BEA">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b/>
          <w:bCs/>
          <w:lang w:val="sr-Cyrl-CS"/>
        </w:rPr>
      </w:pPr>
      <w:bookmarkStart w:id="11" w:name="_Toc310328283"/>
      <w:bookmarkStart w:id="12" w:name="_Toc353062803"/>
      <w:bookmarkStart w:id="13" w:name="_Toc353062946"/>
      <w:bookmarkStart w:id="14" w:name="_Toc353066146"/>
      <w:r w:rsidRPr="004B497D">
        <w:rPr>
          <w:b/>
          <w:bCs/>
          <w:lang w:val="sr-Cyrl-CS"/>
        </w:rPr>
        <w:lastRenderedPageBreak/>
        <w:t xml:space="preserve">ОПШТИ </w:t>
      </w:r>
      <w:r w:rsidRPr="004B497D">
        <w:rPr>
          <w:b/>
          <w:bCs/>
          <w:lang w:val="sr-Latn-CS"/>
        </w:rPr>
        <w:t>ПОДАЦИ О ПОДИЗВОЂАЧУ</w:t>
      </w:r>
      <w:bookmarkEnd w:id="11"/>
      <w:bookmarkEnd w:id="12"/>
      <w:bookmarkEnd w:id="13"/>
      <w:bookmarkEnd w:id="14"/>
    </w:p>
    <w:p w14:paraId="3B886E77" w14:textId="77777777" w:rsidR="000E1BEA" w:rsidRPr="004B497D" w:rsidRDefault="000E1BEA" w:rsidP="000E1BEA">
      <w:pPr>
        <w:spacing w:line="360" w:lineRule="auto"/>
        <w:jc w:val="center"/>
        <w:rPr>
          <w:bCs/>
          <w:lang w:val="sr-Cyrl-CS"/>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0E1BEA" w:rsidRPr="004B497D" w14:paraId="6ED68F22" w14:textId="77777777" w:rsidTr="00633668">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14:paraId="7C02B0AE" w14:textId="77777777" w:rsidR="000E1BEA" w:rsidRPr="004B497D" w:rsidRDefault="000E1BEA" w:rsidP="00633668">
            <w:pPr>
              <w:widowControl w:val="0"/>
              <w:autoSpaceDE w:val="0"/>
              <w:autoSpaceDN w:val="0"/>
              <w:adjustRightInd w:val="0"/>
              <w:ind w:left="139" w:right="-20"/>
            </w:pPr>
            <w:r w:rsidRPr="004B497D">
              <w:t>Назив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0E41012B" w14:textId="77777777" w:rsidR="000E1BEA" w:rsidRPr="004B497D" w:rsidRDefault="000E1BEA" w:rsidP="00633668">
            <w:pPr>
              <w:widowControl w:val="0"/>
              <w:autoSpaceDE w:val="0"/>
              <w:autoSpaceDN w:val="0"/>
              <w:adjustRightInd w:val="0"/>
            </w:pPr>
          </w:p>
        </w:tc>
      </w:tr>
      <w:tr w:rsidR="000E1BEA" w:rsidRPr="004B497D" w14:paraId="3A7AD15F" w14:textId="77777777" w:rsidTr="00633668">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14:paraId="383DF441" w14:textId="77777777" w:rsidR="000E1BEA" w:rsidRPr="004B497D" w:rsidRDefault="000E1BEA" w:rsidP="00633668">
            <w:pPr>
              <w:widowControl w:val="0"/>
              <w:autoSpaceDE w:val="0"/>
              <w:autoSpaceDN w:val="0"/>
              <w:adjustRightInd w:val="0"/>
              <w:spacing w:before="65"/>
              <w:ind w:left="134" w:right="-20"/>
            </w:pPr>
            <w:r w:rsidRPr="004B497D">
              <w:t>Наслов и седиште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3BD0207B" w14:textId="77777777" w:rsidR="000E1BEA" w:rsidRPr="004B497D" w:rsidRDefault="000E1BEA" w:rsidP="00633668">
            <w:pPr>
              <w:widowControl w:val="0"/>
              <w:autoSpaceDE w:val="0"/>
              <w:autoSpaceDN w:val="0"/>
              <w:adjustRightInd w:val="0"/>
            </w:pPr>
          </w:p>
        </w:tc>
      </w:tr>
      <w:tr w:rsidR="000E1BEA" w:rsidRPr="004B497D" w14:paraId="7391A78F"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14BEF651" w14:textId="77777777" w:rsidR="000E1BEA" w:rsidRPr="004B497D" w:rsidRDefault="000E1BEA" w:rsidP="00633668">
            <w:pPr>
              <w:widowControl w:val="0"/>
              <w:autoSpaceDE w:val="0"/>
              <w:autoSpaceDN w:val="0"/>
              <w:adjustRightInd w:val="0"/>
              <w:ind w:left="134" w:right="-20"/>
              <w:rPr>
                <w:lang w:val="sr-Cyrl-CS"/>
              </w:rPr>
            </w:pPr>
            <w:r w:rsidRPr="004B497D">
              <w:t>Одговорна особа</w:t>
            </w:r>
            <w:r w:rsidRPr="004B497D">
              <w:rPr>
                <w:lang w:val="sr-Cyrl-CS"/>
              </w:rPr>
              <w:t xml:space="preserve">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14:paraId="7CFC3BDE" w14:textId="77777777" w:rsidR="000E1BEA" w:rsidRPr="004B497D" w:rsidRDefault="000E1BEA" w:rsidP="00633668">
            <w:pPr>
              <w:widowControl w:val="0"/>
              <w:autoSpaceDE w:val="0"/>
              <w:autoSpaceDN w:val="0"/>
              <w:adjustRightInd w:val="0"/>
            </w:pPr>
          </w:p>
        </w:tc>
      </w:tr>
      <w:tr w:rsidR="000E1BEA" w:rsidRPr="004B497D" w14:paraId="329BF75E"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35D61927" w14:textId="77777777" w:rsidR="000E1BEA" w:rsidRPr="004B497D" w:rsidRDefault="000E1BEA" w:rsidP="00633668">
            <w:pPr>
              <w:widowControl w:val="0"/>
              <w:autoSpaceDE w:val="0"/>
              <w:autoSpaceDN w:val="0"/>
              <w:adjustRightInd w:val="0"/>
              <w:ind w:left="134" w:right="-20"/>
            </w:pPr>
            <w:r w:rsidRPr="004B497D">
              <w:t>Особа за контакт</w:t>
            </w:r>
          </w:p>
        </w:tc>
        <w:tc>
          <w:tcPr>
            <w:tcW w:w="5528" w:type="dxa"/>
            <w:tcBorders>
              <w:top w:val="single" w:sz="6" w:space="0" w:color="000000"/>
              <w:left w:val="single" w:sz="4" w:space="0" w:color="000000"/>
              <w:bottom w:val="single" w:sz="6" w:space="0" w:color="000000"/>
              <w:right w:val="single" w:sz="4" w:space="0" w:color="000000"/>
            </w:tcBorders>
            <w:vAlign w:val="center"/>
          </w:tcPr>
          <w:p w14:paraId="718FBEE9" w14:textId="77777777" w:rsidR="000E1BEA" w:rsidRPr="004B497D" w:rsidRDefault="000E1BEA" w:rsidP="00633668">
            <w:pPr>
              <w:widowControl w:val="0"/>
              <w:autoSpaceDE w:val="0"/>
              <w:autoSpaceDN w:val="0"/>
              <w:adjustRightInd w:val="0"/>
            </w:pPr>
          </w:p>
        </w:tc>
      </w:tr>
      <w:tr w:rsidR="000E1BEA" w:rsidRPr="004B497D" w14:paraId="51B98D42"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246D9B68" w14:textId="77777777" w:rsidR="000E1BEA" w:rsidRPr="004B497D" w:rsidRDefault="000E1BEA" w:rsidP="00633668">
            <w:pPr>
              <w:widowControl w:val="0"/>
              <w:autoSpaceDE w:val="0"/>
              <w:autoSpaceDN w:val="0"/>
              <w:adjustRightInd w:val="0"/>
              <w:ind w:left="134" w:right="-20"/>
            </w:pPr>
            <w:r w:rsidRPr="004B497D">
              <w:t>Телефон</w:t>
            </w:r>
          </w:p>
        </w:tc>
        <w:tc>
          <w:tcPr>
            <w:tcW w:w="5528" w:type="dxa"/>
            <w:tcBorders>
              <w:top w:val="single" w:sz="6" w:space="0" w:color="000000"/>
              <w:left w:val="single" w:sz="4" w:space="0" w:color="000000"/>
              <w:bottom w:val="single" w:sz="6" w:space="0" w:color="000000"/>
              <w:right w:val="single" w:sz="4" w:space="0" w:color="000000"/>
            </w:tcBorders>
            <w:vAlign w:val="center"/>
          </w:tcPr>
          <w:p w14:paraId="1BEF987C" w14:textId="77777777" w:rsidR="000E1BEA" w:rsidRPr="004B497D" w:rsidRDefault="000E1BEA" w:rsidP="00633668">
            <w:pPr>
              <w:widowControl w:val="0"/>
              <w:autoSpaceDE w:val="0"/>
              <w:autoSpaceDN w:val="0"/>
              <w:adjustRightInd w:val="0"/>
            </w:pPr>
          </w:p>
        </w:tc>
      </w:tr>
      <w:tr w:rsidR="000E1BEA" w:rsidRPr="004B497D" w14:paraId="4254B0B0"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566D105D" w14:textId="77777777" w:rsidR="000E1BEA" w:rsidRPr="004B497D" w:rsidRDefault="000E1BEA" w:rsidP="00633668">
            <w:pPr>
              <w:widowControl w:val="0"/>
              <w:autoSpaceDE w:val="0"/>
              <w:autoSpaceDN w:val="0"/>
              <w:adjustRightInd w:val="0"/>
              <w:ind w:left="134" w:right="-20"/>
            </w:pPr>
            <w:r w:rsidRPr="004B497D">
              <w:t>Телефакс</w:t>
            </w:r>
          </w:p>
        </w:tc>
        <w:tc>
          <w:tcPr>
            <w:tcW w:w="5528" w:type="dxa"/>
            <w:tcBorders>
              <w:top w:val="single" w:sz="6" w:space="0" w:color="000000"/>
              <w:left w:val="single" w:sz="4" w:space="0" w:color="000000"/>
              <w:bottom w:val="single" w:sz="6" w:space="0" w:color="000000"/>
              <w:right w:val="single" w:sz="4" w:space="0" w:color="000000"/>
            </w:tcBorders>
            <w:vAlign w:val="center"/>
          </w:tcPr>
          <w:p w14:paraId="3119B580" w14:textId="77777777" w:rsidR="000E1BEA" w:rsidRPr="004B497D" w:rsidRDefault="000E1BEA" w:rsidP="00633668">
            <w:pPr>
              <w:widowControl w:val="0"/>
              <w:autoSpaceDE w:val="0"/>
              <w:autoSpaceDN w:val="0"/>
              <w:adjustRightInd w:val="0"/>
            </w:pPr>
          </w:p>
        </w:tc>
      </w:tr>
      <w:tr w:rsidR="000E1BEA" w:rsidRPr="004B497D" w14:paraId="28C30F97"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460B2AD3" w14:textId="77777777" w:rsidR="000E1BEA" w:rsidRPr="004B497D" w:rsidRDefault="000E1BEA" w:rsidP="00633668">
            <w:pPr>
              <w:widowControl w:val="0"/>
              <w:autoSpaceDE w:val="0"/>
              <w:autoSpaceDN w:val="0"/>
              <w:adjustRightInd w:val="0"/>
              <w:ind w:left="134" w:right="-20"/>
            </w:pPr>
            <w:r w:rsidRPr="004B497D">
              <w:t>E-mail</w:t>
            </w:r>
          </w:p>
        </w:tc>
        <w:tc>
          <w:tcPr>
            <w:tcW w:w="5528" w:type="dxa"/>
            <w:tcBorders>
              <w:top w:val="single" w:sz="6" w:space="0" w:color="000000"/>
              <w:left w:val="single" w:sz="4" w:space="0" w:color="000000"/>
              <w:bottom w:val="single" w:sz="6" w:space="0" w:color="000000"/>
              <w:right w:val="single" w:sz="4" w:space="0" w:color="000000"/>
            </w:tcBorders>
            <w:vAlign w:val="center"/>
          </w:tcPr>
          <w:p w14:paraId="3576C728" w14:textId="77777777" w:rsidR="000E1BEA" w:rsidRPr="004B497D" w:rsidRDefault="000E1BEA" w:rsidP="00633668">
            <w:pPr>
              <w:widowControl w:val="0"/>
              <w:autoSpaceDE w:val="0"/>
              <w:autoSpaceDN w:val="0"/>
              <w:adjustRightInd w:val="0"/>
            </w:pPr>
          </w:p>
        </w:tc>
      </w:tr>
      <w:tr w:rsidR="000E1BEA" w:rsidRPr="004B497D" w14:paraId="4A396EED"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5E39E753" w14:textId="77777777" w:rsidR="000E1BEA" w:rsidRPr="004B497D" w:rsidRDefault="000E1BEA" w:rsidP="00633668">
            <w:pPr>
              <w:widowControl w:val="0"/>
              <w:autoSpaceDE w:val="0"/>
              <w:autoSpaceDN w:val="0"/>
              <w:adjustRightInd w:val="0"/>
              <w:spacing w:before="65"/>
              <w:ind w:left="134" w:right="-20"/>
            </w:pPr>
            <w:r w:rsidRPr="004B497D">
              <w:t>Текући рачун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6E6C4253" w14:textId="77777777" w:rsidR="000E1BEA" w:rsidRPr="004B497D" w:rsidRDefault="000E1BEA" w:rsidP="00633668">
            <w:pPr>
              <w:widowControl w:val="0"/>
              <w:autoSpaceDE w:val="0"/>
              <w:autoSpaceDN w:val="0"/>
              <w:adjustRightInd w:val="0"/>
            </w:pPr>
          </w:p>
        </w:tc>
      </w:tr>
      <w:tr w:rsidR="000E1BEA" w:rsidRPr="004B497D" w14:paraId="5A9383BF"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18614ED8" w14:textId="77777777" w:rsidR="000E1BEA" w:rsidRPr="004B497D" w:rsidRDefault="000E1BEA" w:rsidP="00633668">
            <w:pPr>
              <w:widowControl w:val="0"/>
              <w:autoSpaceDE w:val="0"/>
              <w:autoSpaceDN w:val="0"/>
              <w:adjustRightInd w:val="0"/>
              <w:spacing w:before="65"/>
              <w:ind w:left="134" w:right="-20"/>
            </w:pPr>
            <w:r w:rsidRPr="004B497D">
              <w:t>Матични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681A78A7" w14:textId="77777777" w:rsidR="000E1BEA" w:rsidRPr="004B497D" w:rsidRDefault="000E1BEA" w:rsidP="00633668">
            <w:pPr>
              <w:widowControl w:val="0"/>
              <w:autoSpaceDE w:val="0"/>
              <w:autoSpaceDN w:val="0"/>
              <w:adjustRightInd w:val="0"/>
            </w:pPr>
          </w:p>
        </w:tc>
      </w:tr>
      <w:tr w:rsidR="000E1BEA" w:rsidRPr="004B497D" w14:paraId="2B11248E"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832117F" w14:textId="77777777" w:rsidR="000E1BEA" w:rsidRPr="004B497D" w:rsidRDefault="000E1BEA" w:rsidP="00633668">
            <w:pPr>
              <w:widowControl w:val="0"/>
              <w:autoSpaceDE w:val="0"/>
              <w:autoSpaceDN w:val="0"/>
              <w:adjustRightInd w:val="0"/>
              <w:ind w:left="134" w:right="-20"/>
            </w:pPr>
            <w:r w:rsidRPr="004B497D">
              <w:t>Порески број подизвођача</w:t>
            </w:r>
            <w:r w:rsidRPr="004B497D">
              <w:rPr>
                <w:lang w:val="sr-Cyrl-CS"/>
              </w:rPr>
              <w:t xml:space="preserve"> </w:t>
            </w:r>
            <w:r w:rsidRPr="004B497D">
              <w:t>– ПИБ</w:t>
            </w:r>
          </w:p>
        </w:tc>
        <w:tc>
          <w:tcPr>
            <w:tcW w:w="5528" w:type="dxa"/>
            <w:tcBorders>
              <w:top w:val="single" w:sz="6" w:space="0" w:color="000000"/>
              <w:left w:val="single" w:sz="4" w:space="0" w:color="000000"/>
              <w:bottom w:val="single" w:sz="6" w:space="0" w:color="000000"/>
              <w:right w:val="single" w:sz="4" w:space="0" w:color="000000"/>
            </w:tcBorders>
            <w:vAlign w:val="center"/>
          </w:tcPr>
          <w:p w14:paraId="63D6308B" w14:textId="77777777" w:rsidR="000E1BEA" w:rsidRPr="004B497D" w:rsidRDefault="000E1BEA" w:rsidP="00633668">
            <w:pPr>
              <w:widowControl w:val="0"/>
              <w:autoSpaceDE w:val="0"/>
              <w:autoSpaceDN w:val="0"/>
              <w:adjustRightInd w:val="0"/>
            </w:pPr>
          </w:p>
        </w:tc>
      </w:tr>
      <w:tr w:rsidR="000E1BEA" w:rsidRPr="004B497D" w14:paraId="27D6041C" w14:textId="77777777"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4BB4302E" w14:textId="77777777" w:rsidR="000E1BEA" w:rsidRPr="004B497D" w:rsidRDefault="000E1BEA" w:rsidP="00633668">
            <w:pPr>
              <w:widowControl w:val="0"/>
              <w:autoSpaceDE w:val="0"/>
              <w:autoSpaceDN w:val="0"/>
              <w:adjustRightInd w:val="0"/>
              <w:spacing w:before="65"/>
              <w:ind w:left="134" w:right="-20"/>
            </w:pPr>
            <w:r w:rsidRPr="004B497D">
              <w:t>ПДВ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5AA93152" w14:textId="77777777" w:rsidR="000E1BEA" w:rsidRPr="004B497D" w:rsidRDefault="000E1BEA" w:rsidP="00633668">
            <w:pPr>
              <w:widowControl w:val="0"/>
              <w:autoSpaceDE w:val="0"/>
              <w:autoSpaceDN w:val="0"/>
              <w:adjustRightInd w:val="0"/>
            </w:pPr>
          </w:p>
        </w:tc>
      </w:tr>
    </w:tbl>
    <w:p w14:paraId="58688089" w14:textId="77777777" w:rsidR="000E1BEA" w:rsidRPr="004B497D" w:rsidRDefault="000E1BEA" w:rsidP="000E1BEA">
      <w:pPr>
        <w:spacing w:line="600" w:lineRule="auto"/>
        <w:ind w:left="142" w:hanging="851"/>
        <w:rPr>
          <w:lang w:val="sr-Cyrl-CS"/>
        </w:rPr>
      </w:pPr>
      <w:r w:rsidRPr="004B497D">
        <w:rPr>
          <w:noProof/>
          <w:lang w:eastAsia="en-US"/>
        </w:rPr>
        <mc:AlternateContent>
          <mc:Choice Requires="wps">
            <w:drawing>
              <wp:anchor distT="0" distB="0" distL="114300" distR="114300" simplePos="0" relativeHeight="251660288" behindDoc="0" locked="0" layoutInCell="1" allowOverlap="1" wp14:anchorId="1BBB57B1" wp14:editId="7D1FE136">
                <wp:simplePos x="0" y="0"/>
                <wp:positionH relativeFrom="column">
                  <wp:posOffset>51435</wp:posOffset>
                </wp:positionH>
                <wp:positionV relativeFrom="paragraph">
                  <wp:posOffset>320675</wp:posOffset>
                </wp:positionV>
                <wp:extent cx="6061710" cy="10420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4DDF" w14:textId="77777777" w:rsidR="004D05F1" w:rsidRPr="00545B72" w:rsidRDefault="004D05F1" w:rsidP="000E1BEA">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 xml:space="preserve">     Потпис овлашћеног лица</w:t>
                            </w:r>
                          </w:p>
                          <w:p w14:paraId="15571A0A" w14:textId="77777777" w:rsidR="004D05F1" w:rsidRPr="00545B72" w:rsidRDefault="004D05F1" w:rsidP="000E1BEA">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t xml:space="preserve">  ___________________________</w:t>
                            </w:r>
                          </w:p>
                          <w:p w14:paraId="498EA3AF" w14:textId="0F3404CC" w:rsidR="004D05F1" w:rsidRPr="006F2752" w:rsidRDefault="004D05F1" w:rsidP="000E1BEA">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57B1" id="Text Box 2" o:spid="_x0000_s1029" type="#_x0000_t202" style="position:absolute;left:0;text-align:left;margin-left:4.05pt;margin-top:25.2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4i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" filled="f" stroked="f">
                <v:textbox>
                  <w:txbxContent>
                    <w:p w14:paraId="212B4DDF" w14:textId="77777777" w:rsidR="004D05F1" w:rsidRPr="00545B72" w:rsidRDefault="004D05F1" w:rsidP="000E1BEA">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 xml:space="preserve">     Потпис овлашћеног лица</w:t>
                      </w:r>
                    </w:p>
                    <w:p w14:paraId="15571A0A" w14:textId="77777777" w:rsidR="004D05F1" w:rsidRPr="00545B72" w:rsidRDefault="004D05F1" w:rsidP="000E1BEA">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t xml:space="preserve">  ___________________________</w:t>
                      </w:r>
                    </w:p>
                    <w:p w14:paraId="498EA3AF" w14:textId="0F3404CC" w:rsidR="004D05F1" w:rsidRPr="006F2752" w:rsidRDefault="004D05F1" w:rsidP="000E1BEA">
                      <w:pPr>
                        <w:spacing w:line="360" w:lineRule="auto"/>
                        <w:jc w:val="center"/>
                        <w:rPr>
                          <w:lang w:val="sr-Cyrl-CS"/>
                        </w:rPr>
                      </w:pPr>
                    </w:p>
                  </w:txbxContent>
                </v:textbox>
              </v:shape>
            </w:pict>
          </mc:Fallback>
        </mc:AlternateContent>
      </w:r>
      <w:r w:rsidRPr="004B497D">
        <w:rPr>
          <w:lang w:val="sr-Cyrl-CS"/>
        </w:rPr>
        <w:tab/>
        <w:t xml:space="preserve">  </w:t>
      </w:r>
    </w:p>
    <w:p w14:paraId="3C17E3DB" w14:textId="77777777" w:rsidR="000E1BEA" w:rsidRPr="004B497D" w:rsidRDefault="000E1BEA" w:rsidP="000E1BEA">
      <w:pPr>
        <w:ind w:right="225"/>
        <w:rPr>
          <w:i/>
          <w:lang w:val="sr-Cyrl-CS"/>
        </w:rPr>
      </w:pPr>
    </w:p>
    <w:p w14:paraId="7B8D2B76" w14:textId="77777777" w:rsidR="000E1BEA" w:rsidRPr="004B497D" w:rsidRDefault="000E1BEA" w:rsidP="000E1BEA">
      <w:pPr>
        <w:ind w:right="225"/>
        <w:rPr>
          <w:i/>
          <w:lang w:val="sr-Cyrl-CS"/>
        </w:rPr>
      </w:pPr>
    </w:p>
    <w:p w14:paraId="2006BE9D" w14:textId="77777777" w:rsidR="00253F08" w:rsidRDefault="00253F08" w:rsidP="000E1BEA">
      <w:pPr>
        <w:ind w:right="225"/>
        <w:rPr>
          <w:i/>
          <w:u w:val="single"/>
          <w:lang w:val="sr-Cyrl-CS"/>
        </w:rPr>
      </w:pPr>
    </w:p>
    <w:p w14:paraId="268D7DB3" w14:textId="77777777" w:rsidR="00253F08" w:rsidRDefault="00253F08" w:rsidP="000E1BEA">
      <w:pPr>
        <w:ind w:right="225"/>
        <w:rPr>
          <w:i/>
          <w:u w:val="single"/>
          <w:lang w:val="sr-Cyrl-CS"/>
        </w:rPr>
      </w:pPr>
    </w:p>
    <w:p w14:paraId="0659F359" w14:textId="77777777" w:rsidR="00253F08" w:rsidRDefault="00253F08" w:rsidP="000E1BEA">
      <w:pPr>
        <w:ind w:right="225"/>
        <w:rPr>
          <w:i/>
          <w:u w:val="single"/>
          <w:lang w:val="sr-Cyrl-CS"/>
        </w:rPr>
      </w:pPr>
    </w:p>
    <w:p w14:paraId="71C94513" w14:textId="6DA24C67" w:rsidR="000E1BEA" w:rsidRPr="004B497D" w:rsidRDefault="000E1BEA" w:rsidP="000E1BEA">
      <w:pPr>
        <w:ind w:right="225"/>
        <w:rPr>
          <w:i/>
          <w:u w:val="single"/>
          <w:lang w:val="sr-Cyrl-CS"/>
        </w:rPr>
      </w:pPr>
      <w:r w:rsidRPr="004B497D">
        <w:rPr>
          <w:i/>
          <w:u w:val="single"/>
          <w:lang w:val="sr-Cyrl-CS"/>
        </w:rPr>
        <w:t>Напомена:</w:t>
      </w:r>
    </w:p>
    <w:p w14:paraId="516BE9CE" w14:textId="77777777" w:rsidR="000E1BEA" w:rsidRPr="004B497D" w:rsidRDefault="000E1BEA" w:rsidP="000E1BEA">
      <w:pPr>
        <w:ind w:right="225"/>
        <w:jc w:val="both"/>
        <w:rPr>
          <w:i/>
          <w:lang w:val="sr-Cyrl-CS"/>
        </w:rPr>
      </w:pPr>
      <w:r w:rsidRPr="004B497D">
        <w:rPr>
          <w:i/>
          <w:lang w:val="sr-Cyrl-CS"/>
        </w:rPr>
        <w:t xml:space="preserve">Образац копирати у потребном броју примерака за подизвођаче уколико понуђач наступа са подизвођачима. </w:t>
      </w:r>
    </w:p>
    <w:p w14:paraId="33F56013" w14:textId="77777777" w:rsidR="000E1BEA" w:rsidRDefault="000E1BEA" w:rsidP="000E1BEA">
      <w:pPr>
        <w:ind w:right="210"/>
        <w:jc w:val="both"/>
        <w:rPr>
          <w:i/>
          <w:lang w:val="sr-Cyrl-CS"/>
        </w:rPr>
      </w:pPr>
      <w:r w:rsidRPr="004B497D">
        <w:rPr>
          <w:i/>
          <w:lang w:val="sr-Cyrl-CS"/>
        </w:rPr>
        <w:t>Образац потписује и оверава овлашћено лице понуђача или овлашћено лице подизвођача.</w:t>
      </w:r>
    </w:p>
    <w:p w14:paraId="67738361" w14:textId="77777777" w:rsidR="000E1BEA" w:rsidRDefault="000E1BEA" w:rsidP="000E1BEA">
      <w:pPr>
        <w:ind w:right="210"/>
        <w:jc w:val="both"/>
        <w:rPr>
          <w:i/>
          <w:lang w:val="sr-Cyrl-CS"/>
        </w:rPr>
      </w:pPr>
    </w:p>
    <w:p w14:paraId="55840F35" w14:textId="77777777" w:rsidR="000E1BEA" w:rsidRDefault="000E1BEA" w:rsidP="000E1BEA">
      <w:pPr>
        <w:ind w:right="210"/>
        <w:jc w:val="both"/>
        <w:rPr>
          <w:i/>
          <w:lang w:val="sr-Cyrl-CS"/>
        </w:rPr>
      </w:pPr>
    </w:p>
    <w:p w14:paraId="46483E78" w14:textId="77777777" w:rsidR="001445E7" w:rsidRDefault="001445E7" w:rsidP="003D0AE7">
      <w:pPr>
        <w:rPr>
          <w:b/>
          <w:bCs/>
          <w:lang w:val="sr-Cyrl-RS"/>
        </w:rPr>
      </w:pPr>
    </w:p>
    <w:p w14:paraId="5C914FBE" w14:textId="77777777" w:rsidR="00FA61F8" w:rsidRDefault="00FA61F8" w:rsidP="00FA61F8">
      <w:pPr>
        <w:jc w:val="both"/>
      </w:pPr>
    </w:p>
    <w:p w14:paraId="4DAD172C" w14:textId="77777777" w:rsidR="0049254B" w:rsidRDefault="0049254B" w:rsidP="0049254B">
      <w:pPr>
        <w:jc w:val="center"/>
      </w:pPr>
    </w:p>
    <w:p w14:paraId="045EC316" w14:textId="77777777" w:rsidR="0049254B" w:rsidRDefault="0049254B" w:rsidP="0049254B"/>
    <w:p w14:paraId="426EDD23" w14:textId="77777777" w:rsidR="003D0AE7" w:rsidRDefault="003D0AE7" w:rsidP="0049254B"/>
    <w:p w14:paraId="32265FC2" w14:textId="77777777" w:rsidR="003D0AE7" w:rsidRDefault="003D0AE7" w:rsidP="0049254B"/>
    <w:p w14:paraId="0534595E" w14:textId="77777777" w:rsidR="003D0AE7" w:rsidRDefault="003D0AE7" w:rsidP="0049254B"/>
    <w:p w14:paraId="44550DFD" w14:textId="77777777" w:rsidR="00304CA8" w:rsidRDefault="00304CA8" w:rsidP="0049254B"/>
    <w:p w14:paraId="0E068E83" w14:textId="77777777" w:rsidR="009B4137" w:rsidRDefault="009B4137" w:rsidP="0049254B"/>
    <w:p w14:paraId="2C95E4C6" w14:textId="77777777" w:rsidR="009B4137" w:rsidRDefault="009B4137" w:rsidP="0049254B"/>
    <w:p w14:paraId="0D7647B7" w14:textId="77777777" w:rsidR="0049254B" w:rsidRDefault="0049254B" w:rsidP="0049254B">
      <w:pPr>
        <w:jc w:val="center"/>
      </w:pPr>
    </w:p>
    <w:p w14:paraId="0DA9EB69" w14:textId="77777777" w:rsidR="002151EF" w:rsidRDefault="000E1BEA" w:rsidP="002151EF">
      <w:pPr>
        <w:rPr>
          <w:b/>
          <w:bCs/>
          <w:lang w:val="sr-Cyrl-RS"/>
        </w:rPr>
      </w:pPr>
      <w:r>
        <w:rPr>
          <w:b/>
          <w:bCs/>
          <w:lang w:val="sr-Cyrl-RS"/>
        </w:rPr>
        <w:t>Образац бр. 4</w:t>
      </w:r>
      <w:r w:rsidR="002151EF">
        <w:rPr>
          <w:b/>
          <w:bCs/>
          <w:lang w:val="sr-Cyrl-RS"/>
        </w:rPr>
        <w:t>.</w:t>
      </w:r>
    </w:p>
    <w:p w14:paraId="4AB8C9E6" w14:textId="77777777" w:rsidR="008964AF" w:rsidRDefault="008964AF" w:rsidP="0049254B">
      <w:pPr>
        <w:jc w:val="center"/>
      </w:pPr>
    </w:p>
    <w:p w14:paraId="2E266395" w14:textId="77777777" w:rsidR="008964AF" w:rsidRDefault="008964AF" w:rsidP="0049254B">
      <w:pPr>
        <w:jc w:val="cente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20560FBE" w14:textId="77777777" w:rsidR="0049254B" w:rsidRPr="00E87DC2" w:rsidRDefault="0049254B" w:rsidP="007A05BF">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20A6AA37" w14:textId="77777777" w:rsidR="0049254B" w:rsidRDefault="0049254B" w:rsidP="0049254B">
      <w:pPr>
        <w:tabs>
          <w:tab w:val="left" w:pos="1800"/>
        </w:tabs>
        <w:spacing w:line="480" w:lineRule="auto"/>
      </w:pPr>
    </w:p>
    <w:p w14:paraId="34DCD0AE" w14:textId="77777777" w:rsidR="0049254B" w:rsidRDefault="0049254B" w:rsidP="0049254B">
      <w:pPr>
        <w:tabs>
          <w:tab w:val="left" w:pos="1800"/>
        </w:tabs>
        <w:spacing w:line="480" w:lineRule="auto"/>
      </w:pPr>
    </w:p>
    <w:p w14:paraId="163E6EBE" w14:textId="77777777" w:rsidR="0049254B" w:rsidRPr="00CB1C3E" w:rsidRDefault="0049254B" w:rsidP="0049254B">
      <w:pPr>
        <w:tabs>
          <w:tab w:val="left" w:pos="1800"/>
        </w:tabs>
        <w:spacing w:line="480" w:lineRule="auto"/>
      </w:pP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Pr="00CB1C3E" w:rsidRDefault="0049254B" w:rsidP="0049254B"/>
    <w:p w14:paraId="3020E5F5" w14:textId="77777777" w:rsidR="0049254B" w:rsidRPr="00CB1C3E" w:rsidRDefault="0049254B" w:rsidP="0049254B"/>
    <w:p w14:paraId="7922AE82" w14:textId="77777777" w:rsidR="0049254B" w:rsidRDefault="0049254B" w:rsidP="0049254B"/>
    <w:p w14:paraId="428DAE82" w14:textId="77777777" w:rsidR="0049254B" w:rsidRDefault="0049254B" w:rsidP="0049254B"/>
    <w:p w14:paraId="506C7FAD" w14:textId="77777777" w:rsidR="0049254B" w:rsidRDefault="0049254B" w:rsidP="0049254B"/>
    <w:p w14:paraId="6D6AF081" w14:textId="77777777" w:rsidR="0049254B" w:rsidRDefault="0049254B" w:rsidP="0049254B"/>
    <w:p w14:paraId="3A996AD7" w14:textId="77777777" w:rsidR="0049254B" w:rsidRDefault="0049254B" w:rsidP="0049254B"/>
    <w:p w14:paraId="2AA49C30" w14:textId="77777777" w:rsidR="0049254B" w:rsidRDefault="0049254B" w:rsidP="0049254B"/>
    <w:p w14:paraId="0808AE5D" w14:textId="77777777" w:rsidR="0049254B" w:rsidRDefault="0049254B" w:rsidP="0049254B"/>
    <w:p w14:paraId="5015DFDB" w14:textId="77777777" w:rsidR="0049254B" w:rsidRDefault="0049254B" w:rsidP="0049254B"/>
    <w:p w14:paraId="7239A5A1" w14:textId="77777777" w:rsidR="0049254B" w:rsidRDefault="0049254B" w:rsidP="0049254B"/>
    <w:p w14:paraId="2893FFDC" w14:textId="77777777" w:rsidR="0049254B" w:rsidRDefault="0049254B" w:rsidP="0049254B"/>
    <w:p w14:paraId="50CB63D4" w14:textId="77777777" w:rsidR="0049254B" w:rsidRDefault="0049254B" w:rsidP="0049254B"/>
    <w:p w14:paraId="25C18BBE" w14:textId="77777777" w:rsidR="0049254B" w:rsidRDefault="0049254B" w:rsidP="0049254B"/>
    <w:p w14:paraId="0D1AB5B1" w14:textId="77777777" w:rsidR="0049254B" w:rsidRDefault="0049254B" w:rsidP="0049254B"/>
    <w:p w14:paraId="54B90D95" w14:textId="77777777" w:rsidR="0049254B" w:rsidRDefault="0049254B" w:rsidP="0049254B"/>
    <w:p w14:paraId="5A4AF581" w14:textId="77777777" w:rsidR="0049254B" w:rsidRDefault="0049254B" w:rsidP="0049254B"/>
    <w:p w14:paraId="08B930AE" w14:textId="77777777" w:rsidR="0049254B" w:rsidRPr="004A4CDC" w:rsidRDefault="0049254B" w:rsidP="002151EF">
      <w:pP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77777777" w:rsidR="0049254B" w:rsidRDefault="0049254B" w:rsidP="0049254B"/>
    <w:p w14:paraId="6CB3EF46" w14:textId="77777777" w:rsidR="0049254B" w:rsidRDefault="0049254B" w:rsidP="0049254B"/>
    <w:p w14:paraId="78CE95AA" w14:textId="613353BD" w:rsidR="0049254B" w:rsidRDefault="0049254B" w:rsidP="0049254B"/>
    <w:p w14:paraId="285083F5" w14:textId="77777777" w:rsidR="0049254B" w:rsidRDefault="0049254B" w:rsidP="0049254B"/>
    <w:p w14:paraId="33E328BE" w14:textId="77777777" w:rsidR="0049254B" w:rsidRDefault="0049254B" w:rsidP="0049254B"/>
    <w:p w14:paraId="2C9ED997" w14:textId="77777777" w:rsidR="0049254B" w:rsidRPr="00FC0ACF" w:rsidRDefault="0049254B" w:rsidP="0049254B">
      <w:pPr>
        <w:rPr>
          <w:rFonts w:eastAsia="Malgun Gothic"/>
          <w:lang w:eastAsia="ko-KR"/>
        </w:rPr>
      </w:pPr>
    </w:p>
    <w:p w14:paraId="650E4427" w14:textId="77777777" w:rsidR="0049254B" w:rsidRPr="00880199" w:rsidRDefault="0049254B"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6D26CA80" w14:textId="77777777" w:rsidR="0049254B" w:rsidRPr="00CB1C3E" w:rsidRDefault="0049254B" w:rsidP="0049254B"/>
    <w:p w14:paraId="04339401" w14:textId="77777777" w:rsidR="0049254B" w:rsidRPr="00CB1C3E" w:rsidRDefault="0049254B" w:rsidP="0049254B"/>
    <w:p w14:paraId="49C19572" w14:textId="77777777" w:rsidR="0049254B" w:rsidRPr="00CB1C3E" w:rsidRDefault="0049254B" w:rsidP="0049254B"/>
    <w:p w14:paraId="228F2144" w14:textId="77777777" w:rsidR="0049254B" w:rsidRPr="00CB1C3E" w:rsidRDefault="0049254B" w:rsidP="0049254B"/>
    <w:p w14:paraId="67FBE1ED" w14:textId="77777777" w:rsidR="0049254B" w:rsidRPr="00CB1C3E" w:rsidRDefault="0049254B" w:rsidP="0049254B"/>
    <w:p w14:paraId="45173217" w14:textId="77777777" w:rsidR="0049254B" w:rsidRPr="00CB1C3E" w:rsidRDefault="0049254B" w:rsidP="0049254B"/>
    <w:p w14:paraId="25E972E6" w14:textId="77777777" w:rsidR="0049254B" w:rsidRPr="00CB1C3E" w:rsidRDefault="0049254B"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4A9996" w14:textId="77777777" w:rsidR="0049254B" w:rsidRDefault="0049254B" w:rsidP="0049254B">
      <w:pPr>
        <w:rPr>
          <w:b/>
        </w:rPr>
      </w:pPr>
    </w:p>
    <w:p w14:paraId="33F30E46" w14:textId="77777777" w:rsidR="0049254B" w:rsidRDefault="0049254B" w:rsidP="0049254B">
      <w:pPr>
        <w:rPr>
          <w:b/>
        </w:rPr>
      </w:pPr>
    </w:p>
    <w:p w14:paraId="0E7753CC" w14:textId="77777777" w:rsidR="008964AF" w:rsidRDefault="008964AF" w:rsidP="0049254B">
      <w:pPr>
        <w:rPr>
          <w:b/>
        </w:rPr>
      </w:pPr>
    </w:p>
    <w:p w14:paraId="12D66DB6" w14:textId="77777777" w:rsidR="002151EF" w:rsidRDefault="002151EF" w:rsidP="0049254B">
      <w:pPr>
        <w:rPr>
          <w:b/>
        </w:rPr>
      </w:pPr>
    </w:p>
    <w:p w14:paraId="473BA639" w14:textId="77777777" w:rsidR="002151EF" w:rsidRDefault="002151EF" w:rsidP="0049254B">
      <w:pPr>
        <w:rPr>
          <w:b/>
        </w:rPr>
      </w:pPr>
    </w:p>
    <w:p w14:paraId="5664C102" w14:textId="77777777" w:rsidR="002151EF" w:rsidRDefault="002151EF" w:rsidP="0049254B">
      <w:pPr>
        <w:rPr>
          <w:b/>
        </w:rPr>
      </w:pPr>
    </w:p>
    <w:p w14:paraId="724D3D92" w14:textId="77777777" w:rsidR="002151EF" w:rsidRDefault="002151EF" w:rsidP="0049254B">
      <w:pPr>
        <w:rPr>
          <w:b/>
        </w:rPr>
      </w:pPr>
    </w:p>
    <w:p w14:paraId="183FEDB2" w14:textId="77777777" w:rsidR="002151EF" w:rsidRDefault="002151EF" w:rsidP="0049254B">
      <w:pPr>
        <w:rPr>
          <w:b/>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10B3B623" w14:textId="77777777" w:rsidR="0049254B" w:rsidRPr="00CB1C3E" w:rsidRDefault="0049254B"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3AA9F644" w14:textId="77777777" w:rsidR="0049254B" w:rsidRDefault="0049254B" w:rsidP="0049254B"/>
    <w:p w14:paraId="25595BA8" w14:textId="77777777" w:rsidR="0049254B" w:rsidRDefault="0049254B" w:rsidP="0049254B"/>
    <w:p w14:paraId="701E0469" w14:textId="77777777" w:rsidR="0049254B" w:rsidRDefault="0049254B" w:rsidP="0049254B"/>
    <w:p w14:paraId="4A9C1BD1" w14:textId="77777777" w:rsidR="0049254B" w:rsidRDefault="0049254B" w:rsidP="0049254B"/>
    <w:p w14:paraId="61E3FB83" w14:textId="77777777" w:rsidR="0049254B" w:rsidRPr="00CB1C3E" w:rsidRDefault="0049254B"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7CAA64D5" w14:textId="77777777" w:rsidR="0049254B" w:rsidRDefault="0049254B" w:rsidP="0049254B">
      <w:pPr>
        <w:pStyle w:val="BodyTextIndent"/>
        <w:ind w:left="0"/>
        <w:rPr>
          <w:b/>
          <w:lang w:val="sr-Cyrl-RS"/>
        </w:rPr>
      </w:pPr>
    </w:p>
    <w:p w14:paraId="2FEB3BD6" w14:textId="17F880CC" w:rsidR="0049254B" w:rsidRDefault="0049254B" w:rsidP="0049254B">
      <w:pPr>
        <w:pStyle w:val="BodyTextIndent"/>
        <w:ind w:left="0"/>
        <w:rPr>
          <w:b/>
          <w:lang w:val="sr-Cyrl-RS"/>
        </w:rPr>
      </w:pPr>
    </w:p>
    <w:p w14:paraId="3371CD87" w14:textId="74E43BAF" w:rsidR="004D05F1" w:rsidRDefault="004D05F1" w:rsidP="0049254B">
      <w:pPr>
        <w:pStyle w:val="BodyTextIndent"/>
        <w:ind w:left="0"/>
        <w:rPr>
          <w:b/>
          <w:lang w:val="sr-Cyrl-RS"/>
        </w:rPr>
      </w:pPr>
    </w:p>
    <w:p w14:paraId="72D29524" w14:textId="2AF65F7B" w:rsidR="004D05F1" w:rsidRDefault="004D05F1"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6E634F57" w14:textId="77777777" w:rsidR="0049254B" w:rsidRPr="00A97FBD" w:rsidRDefault="0049254B" w:rsidP="0049254B">
      <w:pPr>
        <w:pStyle w:val="BodyTextIndent"/>
        <w:ind w:left="0"/>
        <w:jc w:val="center"/>
        <w:rPr>
          <w:b/>
          <w:lang w:val="sr-Cyrl-RS"/>
        </w:rPr>
      </w:pPr>
    </w:p>
    <w:p w14:paraId="72E7AB32" w14:textId="77777777" w:rsidR="0049254B" w:rsidRPr="004571EC" w:rsidRDefault="0049254B" w:rsidP="0049254B">
      <w:pPr>
        <w:jc w:val="center"/>
        <w:rPr>
          <w:b/>
          <w:lang w:val="sr-Cyrl-RS"/>
        </w:rPr>
      </w:pPr>
      <w:r w:rsidRPr="004571EC">
        <w:rPr>
          <w:b/>
          <w:lang w:val="sr-Cyrl-RS"/>
        </w:rPr>
        <w:t>ИЗЈАВА</w:t>
      </w:r>
    </w:p>
    <w:p w14:paraId="3C9FA143" w14:textId="77777777" w:rsidR="0049254B" w:rsidRPr="004571EC" w:rsidRDefault="0049254B" w:rsidP="0049254B">
      <w:pPr>
        <w:pStyle w:val="BodyTextIndent"/>
        <w:tabs>
          <w:tab w:val="left" w:pos="3510"/>
        </w:tabs>
        <w:ind w:left="0"/>
        <w:jc w:val="both"/>
        <w:rPr>
          <w:lang w:val="sr-Cyrl-RS"/>
        </w:rPr>
      </w:pPr>
    </w:p>
    <w:p w14:paraId="52FA6A2B" w14:textId="77777777" w:rsidR="0049254B" w:rsidRPr="004571EC" w:rsidRDefault="0049254B" w:rsidP="0049254B">
      <w:pPr>
        <w:pStyle w:val="BodyTextIndent"/>
        <w:ind w:left="0"/>
        <w:jc w:val="both"/>
        <w:rPr>
          <w:lang w:val="sr-Cyrl-RS"/>
        </w:rPr>
      </w:pPr>
    </w:p>
    <w:p w14:paraId="6BC7E3DC" w14:textId="77777777" w:rsidR="0049254B" w:rsidRPr="004571EC" w:rsidRDefault="0049254B" w:rsidP="0049254B">
      <w:pPr>
        <w:pStyle w:val="BodyTextIndent"/>
        <w:ind w:left="0"/>
        <w:jc w:val="both"/>
        <w:rPr>
          <w:lang w:val="sr-Cyrl-RS"/>
        </w:rPr>
      </w:pPr>
    </w:p>
    <w:p w14:paraId="6E7D72DE"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5DACA9E7"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EFB7A" w14:textId="77777777" w:rsidR="0049254B" w:rsidRPr="004571EC" w:rsidRDefault="0049254B" w:rsidP="0049254B">
      <w:pPr>
        <w:pStyle w:val="BodyTextIndent"/>
        <w:spacing w:line="360" w:lineRule="auto"/>
        <w:ind w:left="0"/>
        <w:jc w:val="both"/>
        <w:rPr>
          <w:lang w:val="sr-Cyrl-RS"/>
        </w:rPr>
      </w:pPr>
    </w:p>
    <w:p w14:paraId="28025B20"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7D6EB25D" w14:textId="77777777" w:rsidR="0049254B" w:rsidRPr="004571EC" w:rsidRDefault="0049254B" w:rsidP="0049254B">
      <w:pPr>
        <w:pStyle w:val="BodyTextIndent"/>
        <w:ind w:left="0"/>
        <w:jc w:val="both"/>
        <w:rPr>
          <w:lang w:val="sr-Cyrl-RS"/>
        </w:rPr>
      </w:pPr>
    </w:p>
    <w:p w14:paraId="1ABD8E87" w14:textId="77777777" w:rsidR="0049254B" w:rsidRPr="004571EC" w:rsidRDefault="0049254B" w:rsidP="0049254B">
      <w:pPr>
        <w:pStyle w:val="BodyTextIndent"/>
        <w:ind w:left="0"/>
        <w:jc w:val="both"/>
        <w:rPr>
          <w:lang w:val="sr-Cyrl-RS"/>
        </w:rPr>
      </w:pPr>
    </w:p>
    <w:p w14:paraId="75118484"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44B179F0" w14:textId="77777777" w:rsidTr="00CE6A12">
        <w:trPr>
          <w:jc w:val="right"/>
        </w:trPr>
        <w:tc>
          <w:tcPr>
            <w:tcW w:w="2520" w:type="dxa"/>
          </w:tcPr>
          <w:p w14:paraId="3C15B3FD" w14:textId="77777777" w:rsidR="0049254B" w:rsidRPr="00F94DAB" w:rsidRDefault="0049254B" w:rsidP="00CE6A12">
            <w:pPr>
              <w:jc w:val="center"/>
              <w:rPr>
                <w:b/>
                <w:lang w:val="ru-RU"/>
              </w:rPr>
            </w:pPr>
          </w:p>
        </w:tc>
        <w:tc>
          <w:tcPr>
            <w:tcW w:w="3318" w:type="dxa"/>
          </w:tcPr>
          <w:p w14:paraId="27A6CA74" w14:textId="77777777" w:rsidR="0049254B" w:rsidRPr="00983E02" w:rsidRDefault="0049254B" w:rsidP="00CE6A12">
            <w:pPr>
              <w:jc w:val="center"/>
              <w:rPr>
                <w:b/>
                <w:lang w:val="ru-RU"/>
              </w:rPr>
            </w:pPr>
            <w:r w:rsidRPr="000A2B5E">
              <w:rPr>
                <w:b/>
                <w:lang w:val="sr-Latn-RS"/>
              </w:rPr>
              <w:t>Потпис овлашћеног лица</w:t>
            </w:r>
          </w:p>
        </w:tc>
      </w:tr>
      <w:tr w:rsidR="0049254B" w:rsidRPr="00983E02" w14:paraId="388FB7F9" w14:textId="77777777" w:rsidTr="00CE6A12">
        <w:trPr>
          <w:jc w:val="right"/>
        </w:trPr>
        <w:tc>
          <w:tcPr>
            <w:tcW w:w="2520" w:type="dxa"/>
          </w:tcPr>
          <w:p w14:paraId="679FD60F" w14:textId="77777777" w:rsidR="0049254B" w:rsidRPr="00983E02" w:rsidRDefault="0049254B" w:rsidP="00CE6A12">
            <w:pPr>
              <w:jc w:val="center"/>
              <w:rPr>
                <w:b/>
                <w:lang w:val="ru-RU"/>
              </w:rPr>
            </w:pPr>
            <w:r w:rsidRPr="00983E02">
              <w:rPr>
                <w:b/>
                <w:lang w:val="ru-RU"/>
              </w:rPr>
              <w:t>М.П.</w:t>
            </w:r>
          </w:p>
        </w:tc>
        <w:tc>
          <w:tcPr>
            <w:tcW w:w="3318" w:type="dxa"/>
          </w:tcPr>
          <w:p w14:paraId="79E3F089" w14:textId="77777777" w:rsidR="0049254B" w:rsidRPr="00983E02" w:rsidRDefault="0049254B" w:rsidP="00CE6A12">
            <w:pPr>
              <w:jc w:val="center"/>
              <w:rPr>
                <w:b/>
                <w:lang w:val="ru-RU"/>
              </w:rPr>
            </w:pPr>
          </w:p>
        </w:tc>
      </w:tr>
      <w:tr w:rsidR="0049254B" w:rsidRPr="00983E02" w14:paraId="7537C580" w14:textId="77777777" w:rsidTr="00CE6A12">
        <w:trPr>
          <w:trHeight w:val="738"/>
          <w:jc w:val="right"/>
        </w:trPr>
        <w:tc>
          <w:tcPr>
            <w:tcW w:w="2520" w:type="dxa"/>
          </w:tcPr>
          <w:p w14:paraId="7C919D33" w14:textId="77777777" w:rsidR="0049254B" w:rsidRPr="00983E02" w:rsidRDefault="0049254B" w:rsidP="00CE6A12">
            <w:pPr>
              <w:jc w:val="center"/>
              <w:rPr>
                <w:lang w:val="ru-RU"/>
              </w:rPr>
            </w:pPr>
          </w:p>
        </w:tc>
        <w:tc>
          <w:tcPr>
            <w:tcW w:w="3318" w:type="dxa"/>
            <w:tcBorders>
              <w:bottom w:val="single" w:sz="4" w:space="0" w:color="auto"/>
            </w:tcBorders>
          </w:tcPr>
          <w:p w14:paraId="7948B43F" w14:textId="77777777" w:rsidR="0049254B" w:rsidRPr="00983E02" w:rsidRDefault="0049254B" w:rsidP="00CE6A12">
            <w:pPr>
              <w:jc w:val="center"/>
              <w:rPr>
                <w:lang w:val="ru-RU"/>
              </w:rPr>
            </w:pPr>
          </w:p>
        </w:tc>
      </w:tr>
    </w:tbl>
    <w:p w14:paraId="77A0C000" w14:textId="77777777" w:rsidR="0049254B" w:rsidRPr="000A2B5E" w:rsidRDefault="0049254B" w:rsidP="0049254B">
      <w:pPr>
        <w:rPr>
          <w:lang w:val="sr-Cyrl-CS"/>
        </w:rPr>
      </w:pPr>
    </w:p>
    <w:p w14:paraId="6CF2AD9E" w14:textId="77777777" w:rsidR="0049254B" w:rsidRPr="004571EC" w:rsidRDefault="0049254B" w:rsidP="0049254B">
      <w:pPr>
        <w:pStyle w:val="BodyTextIndent"/>
        <w:ind w:left="0"/>
        <w:jc w:val="right"/>
        <w:rPr>
          <w:lang w:val="sr-Cyrl-RS"/>
        </w:rPr>
      </w:pPr>
    </w:p>
    <w:p w14:paraId="34FB7CB6" w14:textId="77777777" w:rsidR="0049254B" w:rsidRPr="004571EC" w:rsidRDefault="0049254B" w:rsidP="0049254B">
      <w:pPr>
        <w:pStyle w:val="BodyTextIndent"/>
        <w:ind w:left="0"/>
        <w:jc w:val="both"/>
        <w:rPr>
          <w:lang w:val="sr-Cyrl-RS"/>
        </w:rPr>
      </w:pPr>
    </w:p>
    <w:p w14:paraId="2EEC24C4" w14:textId="77777777" w:rsidR="0049254B" w:rsidRPr="004571EC" w:rsidRDefault="0049254B" w:rsidP="0049254B">
      <w:pPr>
        <w:tabs>
          <w:tab w:val="left" w:pos="6195"/>
        </w:tabs>
        <w:rPr>
          <w:b/>
          <w:lang w:val="sr-Cyrl-RS"/>
        </w:rPr>
      </w:pPr>
    </w:p>
    <w:p w14:paraId="344B3418" w14:textId="77777777" w:rsidR="0049254B" w:rsidRPr="004571EC" w:rsidRDefault="0049254B" w:rsidP="0049254B">
      <w:pPr>
        <w:tabs>
          <w:tab w:val="left" w:pos="6195"/>
        </w:tabs>
        <w:rPr>
          <w:b/>
          <w:lang w:val="sr-Cyrl-RS"/>
        </w:rPr>
      </w:pPr>
    </w:p>
    <w:p w14:paraId="441A3BBC" w14:textId="77777777" w:rsidR="0049254B" w:rsidRDefault="0049254B" w:rsidP="0049254B">
      <w:pPr>
        <w:tabs>
          <w:tab w:val="left" w:pos="6195"/>
        </w:tabs>
        <w:rPr>
          <w:b/>
          <w:lang w:val="sr-Cyrl-RS"/>
        </w:rPr>
      </w:pPr>
    </w:p>
    <w:p w14:paraId="3D726BEC" w14:textId="77777777" w:rsidR="00382569" w:rsidRDefault="00382569" w:rsidP="0049254B">
      <w:pPr>
        <w:tabs>
          <w:tab w:val="left" w:pos="6195"/>
        </w:tabs>
        <w:rPr>
          <w:b/>
          <w:lang w:val="sr-Cyrl-RS"/>
        </w:rPr>
      </w:pPr>
    </w:p>
    <w:p w14:paraId="712E7D64" w14:textId="0C4ED36E" w:rsidR="00253F08" w:rsidRDefault="00253F08" w:rsidP="0049254B">
      <w:pPr>
        <w:tabs>
          <w:tab w:val="left" w:pos="6195"/>
        </w:tabs>
        <w:rPr>
          <w:b/>
          <w:lang w:val="sr-Cyrl-RS"/>
        </w:rPr>
      </w:pPr>
    </w:p>
    <w:p w14:paraId="4711EC51" w14:textId="6E9997B5" w:rsidR="00253F08" w:rsidRDefault="00253F08" w:rsidP="0049254B">
      <w:pPr>
        <w:tabs>
          <w:tab w:val="left" w:pos="6195"/>
        </w:tabs>
        <w:rPr>
          <w:b/>
          <w:lang w:val="sr-Cyrl-RS"/>
        </w:rPr>
      </w:pPr>
    </w:p>
    <w:p w14:paraId="3406052F" w14:textId="6E1467E1" w:rsidR="00253F08" w:rsidRDefault="00253F08" w:rsidP="0049254B">
      <w:pPr>
        <w:tabs>
          <w:tab w:val="left" w:pos="6195"/>
        </w:tabs>
        <w:rPr>
          <w:b/>
          <w:lang w:val="sr-Cyrl-RS"/>
        </w:rPr>
      </w:pPr>
    </w:p>
    <w:p w14:paraId="4008E283" w14:textId="7DA658C1" w:rsidR="00253F08" w:rsidRDefault="00253F08" w:rsidP="0049254B">
      <w:pPr>
        <w:tabs>
          <w:tab w:val="left" w:pos="6195"/>
        </w:tabs>
        <w:rPr>
          <w:b/>
          <w:lang w:val="sr-Cyrl-RS"/>
        </w:rPr>
      </w:pPr>
    </w:p>
    <w:p w14:paraId="52621712" w14:textId="77777777" w:rsidR="00253F08" w:rsidRDefault="00253F08" w:rsidP="00253F08">
      <w:pPr>
        <w:rPr>
          <w:b/>
          <w:lang w:val="sr-Cyrl-CS"/>
        </w:rPr>
      </w:pPr>
      <w:r>
        <w:rPr>
          <w:b/>
          <w:lang w:val="sr-Cyrl-CS"/>
        </w:rPr>
        <w:lastRenderedPageBreak/>
        <w:t>Образац бр. 5</w:t>
      </w:r>
    </w:p>
    <w:p w14:paraId="181BF278" w14:textId="77777777" w:rsidR="00253F08" w:rsidRDefault="00253F08" w:rsidP="00253F08">
      <w:pPr>
        <w:rPr>
          <w:b/>
          <w:lang w:val="sr-Cyrl-CS"/>
        </w:rPr>
      </w:pPr>
    </w:p>
    <w:p w14:paraId="0331B2C6" w14:textId="77777777" w:rsidR="00253F08" w:rsidRPr="009B4137" w:rsidRDefault="00253F08" w:rsidP="00253F08">
      <w:pPr>
        <w:rPr>
          <w:b/>
          <w:lang w:val="sr-Cyrl-CS"/>
        </w:rPr>
      </w:pPr>
    </w:p>
    <w:p w14:paraId="24A40CDB" w14:textId="77777777" w:rsidR="00253F08" w:rsidRPr="004B497D" w:rsidRDefault="00253F08" w:rsidP="00253F08">
      <w:pPr>
        <w:keepNext/>
        <w:keepLines/>
        <w:pBdr>
          <w:top w:val="dotted" w:sz="4" w:space="1" w:color="auto"/>
          <w:left w:val="dotted" w:sz="4" w:space="12" w:color="auto"/>
          <w:bottom w:val="dotted" w:sz="4" w:space="1" w:color="auto"/>
          <w:right w:val="dotted" w:sz="4" w:space="4" w:color="auto"/>
        </w:pBdr>
        <w:tabs>
          <w:tab w:val="right" w:pos="0"/>
        </w:tabs>
        <w:spacing w:line="240" w:lineRule="auto"/>
        <w:jc w:val="center"/>
        <w:outlineLvl w:val="0"/>
        <w:rPr>
          <w:b/>
          <w:bCs/>
          <w:lang w:val="sr-Cyrl-BA"/>
        </w:rPr>
      </w:pPr>
      <w:r w:rsidRPr="004B497D">
        <w:rPr>
          <w:b/>
          <w:bCs/>
          <w:lang w:val="sr-Cyrl-CS"/>
        </w:rPr>
        <w:t xml:space="preserve">ИЗЈАВА </w:t>
      </w:r>
      <w:r w:rsidRPr="004B497D">
        <w:rPr>
          <w:b/>
          <w:bCs/>
          <w:lang w:val="sr-Latn-CS"/>
        </w:rPr>
        <w:t xml:space="preserve">О </w:t>
      </w:r>
      <w:r>
        <w:rPr>
          <w:b/>
          <w:bCs/>
          <w:lang w:val="sr-Cyrl-BA"/>
        </w:rPr>
        <w:t>ПРОЈЕКТАНТСКОМ НАДЗОРУ</w:t>
      </w:r>
      <w:r w:rsidRPr="004B497D">
        <w:rPr>
          <w:b/>
          <w:bCs/>
          <w:lang w:val="sr-Latn-CS"/>
        </w:rPr>
        <w:t>,</w:t>
      </w:r>
    </w:p>
    <w:p w14:paraId="448DE682" w14:textId="77777777" w:rsidR="00253F08" w:rsidRDefault="00253F08" w:rsidP="00253F08">
      <w:pPr>
        <w:jc w:val="center"/>
        <w:rPr>
          <w:b/>
        </w:rPr>
      </w:pPr>
      <w:r w:rsidRPr="004B497D">
        <w:rPr>
          <w:b/>
          <w:bCs/>
          <w:lang w:val="sr-Latn-CS"/>
        </w:rPr>
        <w:t>КОЈИ ЋЕ РЕШЕЊЕМ БИТИ ИМЕНОВАН ЗА ИЗВРШЕЊЕ УГОВОРА О ЈАВНОЈ НАБАВЦИ</w:t>
      </w:r>
      <w:r w:rsidRPr="00A64ECE">
        <w:rPr>
          <w:b/>
        </w:rPr>
        <w:t xml:space="preserve"> БРОЈ 1</w:t>
      </w:r>
      <w:r>
        <w:rPr>
          <w:b/>
          <w:lang w:val="sr-Cyrl-CS"/>
        </w:rPr>
        <w:t>4</w:t>
      </w:r>
      <w:r>
        <w:rPr>
          <w:b/>
        </w:rPr>
        <w:t>/2018</w:t>
      </w:r>
    </w:p>
    <w:p w14:paraId="12D0D582" w14:textId="77777777" w:rsidR="00253F08" w:rsidRDefault="00253F08" w:rsidP="00253F08">
      <w:pPr>
        <w:jc w:val="center"/>
        <w:rPr>
          <w:b/>
        </w:rPr>
      </w:pPr>
    </w:p>
    <w:p w14:paraId="709B8C41" w14:textId="77777777" w:rsidR="00253F08" w:rsidRDefault="00253F08" w:rsidP="00253F08">
      <w:pPr>
        <w:tabs>
          <w:tab w:val="left" w:pos="6195"/>
        </w:tabs>
        <w:rPr>
          <w:b/>
          <w:lang w:val="sr-Cyrl-RS"/>
        </w:rPr>
      </w:pPr>
      <w:r w:rsidRPr="004B497D">
        <w:rPr>
          <w:lang w:val="ru-RU"/>
        </w:rPr>
        <w:t xml:space="preserve">Овим потврђујемо да ће доле наведени одговорни извођач бити расположив у периоду извршења уговора о </w:t>
      </w:r>
      <w:r>
        <w:rPr>
          <w:lang w:val="ru-RU"/>
        </w:rPr>
        <w:t>вршењу</w:t>
      </w:r>
      <w:r w:rsidRPr="00A64ECE">
        <w:t xml:space="preserve">:  </w:t>
      </w:r>
      <w:r w:rsidRPr="00757853">
        <w:t>Услуге Пројектантског надзора над извођењем радова на изградњи аутопута Е-763, Сектор Обреновац-Љиг, деоница Лајкова</w:t>
      </w:r>
      <w:r>
        <w:rPr>
          <w:lang w:val="sr-Cyrl-CS"/>
        </w:rPr>
        <w:t>ц</w:t>
      </w:r>
      <w:r w:rsidRPr="00757853">
        <w:t>-Љиг, од км 53+138,91 до км 77+118,23.</w:t>
      </w:r>
      <w:r w:rsidRPr="00A64ECE">
        <w:t xml:space="preserve">, ЈН број </w:t>
      </w:r>
      <w:r>
        <w:t>14/2018</w:t>
      </w:r>
    </w:p>
    <w:p w14:paraId="642DCED8" w14:textId="0EEE93AA" w:rsidR="003D0AE7" w:rsidRPr="00A64ECE" w:rsidRDefault="003D0AE7" w:rsidP="003D0AE7"/>
    <w:tbl>
      <w:tblPr>
        <w:tblStyle w:val="TableGrid"/>
        <w:tblpPr w:leftFromText="180" w:rightFromText="180" w:vertAnchor="page" w:horzAnchor="margin" w:tblpY="4606"/>
        <w:tblW w:w="9089" w:type="dxa"/>
        <w:tblLook w:val="04A0" w:firstRow="1" w:lastRow="0" w:firstColumn="1" w:lastColumn="0" w:noHBand="0" w:noVBand="1"/>
      </w:tblPr>
      <w:tblGrid>
        <w:gridCol w:w="519"/>
        <w:gridCol w:w="3105"/>
        <w:gridCol w:w="1996"/>
        <w:gridCol w:w="3469"/>
      </w:tblGrid>
      <w:tr w:rsidR="00253F08" w:rsidRPr="00A64ECE" w14:paraId="5B9487A4" w14:textId="77777777" w:rsidTr="00253F08">
        <w:trPr>
          <w:trHeight w:val="980"/>
        </w:trPr>
        <w:tc>
          <w:tcPr>
            <w:tcW w:w="519" w:type="dxa"/>
          </w:tcPr>
          <w:p w14:paraId="5E6B21F6" w14:textId="77777777" w:rsidR="00253F08" w:rsidRPr="00A64ECE" w:rsidRDefault="00253F08" w:rsidP="00253F08">
            <w:pPr>
              <w:jc w:val="both"/>
            </w:pPr>
            <w:r w:rsidRPr="00A64ECE">
              <w:t>Рб</w:t>
            </w:r>
          </w:p>
        </w:tc>
        <w:tc>
          <w:tcPr>
            <w:tcW w:w="3105" w:type="dxa"/>
          </w:tcPr>
          <w:p w14:paraId="4F02C9B6" w14:textId="77777777" w:rsidR="00253F08" w:rsidRPr="00A64ECE" w:rsidRDefault="00253F08" w:rsidP="00253F08">
            <w:pPr>
              <w:jc w:val="both"/>
            </w:pPr>
            <w:r w:rsidRPr="00A64ECE">
              <w:t>Име и презиме привредног субјекта који ангажује одговорног извођача</w:t>
            </w:r>
          </w:p>
        </w:tc>
        <w:tc>
          <w:tcPr>
            <w:tcW w:w="1996" w:type="dxa"/>
          </w:tcPr>
          <w:p w14:paraId="390121CF" w14:textId="77777777" w:rsidR="00253F08" w:rsidRPr="00A64ECE" w:rsidRDefault="00253F08" w:rsidP="00253F08">
            <w:pPr>
              <w:jc w:val="both"/>
            </w:pPr>
            <w:r w:rsidRPr="00A64ECE">
              <w:t>Број лиценце</w:t>
            </w:r>
          </w:p>
        </w:tc>
        <w:tc>
          <w:tcPr>
            <w:tcW w:w="3469" w:type="dxa"/>
          </w:tcPr>
          <w:p w14:paraId="7B7AE21B" w14:textId="77777777" w:rsidR="00253F08" w:rsidRPr="00A64ECE" w:rsidRDefault="00253F08" w:rsidP="00253F08">
            <w:pPr>
              <w:jc w:val="both"/>
            </w:pPr>
            <w:r w:rsidRPr="00A64ECE">
              <w:t>Основ ангажовања:</w:t>
            </w:r>
          </w:p>
          <w:p w14:paraId="344112D5" w14:textId="77777777" w:rsidR="00253F08" w:rsidRPr="00A64ECE" w:rsidRDefault="00253F08" w:rsidP="00253F08">
            <w:pPr>
              <w:jc w:val="both"/>
            </w:pPr>
            <w:r w:rsidRPr="00A64ECE">
              <w:t>1.</w:t>
            </w:r>
            <w:r w:rsidRPr="00A64ECE">
              <w:tab/>
              <w:t>Запослен код    понуђача</w:t>
            </w:r>
          </w:p>
          <w:p w14:paraId="3F7C33F2" w14:textId="77777777" w:rsidR="00253F08" w:rsidRPr="00A64ECE" w:rsidRDefault="00253F08" w:rsidP="00253F08">
            <w:r w:rsidRPr="00A64ECE">
              <w:t>2.</w:t>
            </w:r>
            <w:r w:rsidRPr="00A64ECE">
              <w:tab/>
              <w:t xml:space="preserve">Ангажован уговором </w:t>
            </w:r>
          </w:p>
          <w:p w14:paraId="1AE19818" w14:textId="77777777" w:rsidR="00253F08" w:rsidRPr="00A64ECE" w:rsidRDefault="00253F08" w:rsidP="00253F08">
            <w:pPr>
              <w:jc w:val="both"/>
            </w:pPr>
          </w:p>
        </w:tc>
      </w:tr>
      <w:tr w:rsidR="00253F08" w:rsidRPr="00A64ECE" w14:paraId="33917EE2" w14:textId="77777777" w:rsidTr="00253F08">
        <w:trPr>
          <w:trHeight w:val="459"/>
        </w:trPr>
        <w:tc>
          <w:tcPr>
            <w:tcW w:w="519" w:type="dxa"/>
          </w:tcPr>
          <w:p w14:paraId="6C247DE2" w14:textId="77777777" w:rsidR="00253F08" w:rsidRPr="00A64ECE" w:rsidRDefault="00253F08" w:rsidP="00253F08">
            <w:pPr>
              <w:jc w:val="both"/>
            </w:pPr>
          </w:p>
        </w:tc>
        <w:tc>
          <w:tcPr>
            <w:tcW w:w="3105" w:type="dxa"/>
          </w:tcPr>
          <w:p w14:paraId="4EFE491A" w14:textId="77777777" w:rsidR="00253F08" w:rsidRPr="00A64ECE" w:rsidRDefault="00253F08" w:rsidP="00253F08">
            <w:pPr>
              <w:jc w:val="both"/>
            </w:pPr>
          </w:p>
        </w:tc>
        <w:tc>
          <w:tcPr>
            <w:tcW w:w="1996" w:type="dxa"/>
          </w:tcPr>
          <w:p w14:paraId="0C4749FB" w14:textId="77777777" w:rsidR="00253F08" w:rsidRPr="00A64ECE" w:rsidRDefault="00253F08" w:rsidP="00253F08">
            <w:pPr>
              <w:jc w:val="both"/>
            </w:pPr>
          </w:p>
        </w:tc>
        <w:tc>
          <w:tcPr>
            <w:tcW w:w="3469" w:type="dxa"/>
          </w:tcPr>
          <w:p w14:paraId="25EDEC5D" w14:textId="77777777" w:rsidR="00253F08" w:rsidRPr="00A64ECE" w:rsidRDefault="00253F08" w:rsidP="00253F08">
            <w:pPr>
              <w:jc w:val="both"/>
            </w:pPr>
          </w:p>
        </w:tc>
      </w:tr>
      <w:tr w:rsidR="00253F08" w:rsidRPr="00A64ECE" w14:paraId="66490E71" w14:textId="77777777" w:rsidTr="00253F08">
        <w:trPr>
          <w:trHeight w:val="459"/>
        </w:trPr>
        <w:tc>
          <w:tcPr>
            <w:tcW w:w="519" w:type="dxa"/>
          </w:tcPr>
          <w:p w14:paraId="6FBD686F" w14:textId="77777777" w:rsidR="00253F08" w:rsidRPr="00A64ECE" w:rsidRDefault="00253F08" w:rsidP="00253F08">
            <w:pPr>
              <w:jc w:val="both"/>
            </w:pPr>
          </w:p>
        </w:tc>
        <w:tc>
          <w:tcPr>
            <w:tcW w:w="3105" w:type="dxa"/>
          </w:tcPr>
          <w:p w14:paraId="505C5D57" w14:textId="77777777" w:rsidR="00253F08" w:rsidRPr="00A64ECE" w:rsidRDefault="00253F08" w:rsidP="00253F08">
            <w:pPr>
              <w:jc w:val="both"/>
            </w:pPr>
          </w:p>
        </w:tc>
        <w:tc>
          <w:tcPr>
            <w:tcW w:w="1996" w:type="dxa"/>
          </w:tcPr>
          <w:p w14:paraId="0275A58E" w14:textId="77777777" w:rsidR="00253F08" w:rsidRPr="00A64ECE" w:rsidRDefault="00253F08" w:rsidP="00253F08">
            <w:pPr>
              <w:jc w:val="both"/>
            </w:pPr>
          </w:p>
        </w:tc>
        <w:tc>
          <w:tcPr>
            <w:tcW w:w="3469" w:type="dxa"/>
          </w:tcPr>
          <w:p w14:paraId="765CEEFB" w14:textId="77777777" w:rsidR="00253F08" w:rsidRPr="00A64ECE" w:rsidRDefault="00253F08" w:rsidP="00253F08">
            <w:pPr>
              <w:jc w:val="both"/>
            </w:pPr>
          </w:p>
        </w:tc>
      </w:tr>
      <w:tr w:rsidR="00253F08" w:rsidRPr="00A64ECE" w14:paraId="520EA21D" w14:textId="77777777" w:rsidTr="00253F08">
        <w:trPr>
          <w:trHeight w:val="439"/>
        </w:trPr>
        <w:tc>
          <w:tcPr>
            <w:tcW w:w="519" w:type="dxa"/>
          </w:tcPr>
          <w:p w14:paraId="1BBBEE2D" w14:textId="77777777" w:rsidR="00253F08" w:rsidRPr="00A64ECE" w:rsidRDefault="00253F08" w:rsidP="00253F08">
            <w:pPr>
              <w:jc w:val="both"/>
            </w:pPr>
          </w:p>
        </w:tc>
        <w:tc>
          <w:tcPr>
            <w:tcW w:w="3105" w:type="dxa"/>
          </w:tcPr>
          <w:p w14:paraId="13AD081F" w14:textId="77777777" w:rsidR="00253F08" w:rsidRPr="00A64ECE" w:rsidRDefault="00253F08" w:rsidP="00253F08">
            <w:pPr>
              <w:jc w:val="both"/>
            </w:pPr>
          </w:p>
        </w:tc>
        <w:tc>
          <w:tcPr>
            <w:tcW w:w="1996" w:type="dxa"/>
          </w:tcPr>
          <w:p w14:paraId="701D4395" w14:textId="77777777" w:rsidR="00253F08" w:rsidRPr="00A64ECE" w:rsidRDefault="00253F08" w:rsidP="00253F08">
            <w:pPr>
              <w:jc w:val="both"/>
            </w:pPr>
          </w:p>
        </w:tc>
        <w:tc>
          <w:tcPr>
            <w:tcW w:w="3469" w:type="dxa"/>
          </w:tcPr>
          <w:p w14:paraId="2DB69F6B" w14:textId="77777777" w:rsidR="00253F08" w:rsidRPr="00A64ECE" w:rsidRDefault="00253F08" w:rsidP="00253F08">
            <w:pPr>
              <w:jc w:val="both"/>
            </w:pPr>
          </w:p>
        </w:tc>
      </w:tr>
      <w:tr w:rsidR="00253F08" w:rsidRPr="00A64ECE" w14:paraId="5B247AFD" w14:textId="77777777" w:rsidTr="00253F08">
        <w:trPr>
          <w:trHeight w:val="459"/>
        </w:trPr>
        <w:tc>
          <w:tcPr>
            <w:tcW w:w="519" w:type="dxa"/>
          </w:tcPr>
          <w:p w14:paraId="166E0F00" w14:textId="77777777" w:rsidR="00253F08" w:rsidRPr="00A64ECE" w:rsidRDefault="00253F08" w:rsidP="00253F08">
            <w:pPr>
              <w:jc w:val="both"/>
            </w:pPr>
          </w:p>
        </w:tc>
        <w:tc>
          <w:tcPr>
            <w:tcW w:w="3105" w:type="dxa"/>
          </w:tcPr>
          <w:p w14:paraId="17422C06" w14:textId="77777777" w:rsidR="00253F08" w:rsidRPr="00A64ECE" w:rsidRDefault="00253F08" w:rsidP="00253F08">
            <w:pPr>
              <w:jc w:val="both"/>
            </w:pPr>
          </w:p>
        </w:tc>
        <w:tc>
          <w:tcPr>
            <w:tcW w:w="1996" w:type="dxa"/>
          </w:tcPr>
          <w:p w14:paraId="609F9E6C" w14:textId="77777777" w:rsidR="00253F08" w:rsidRPr="00A64ECE" w:rsidRDefault="00253F08" w:rsidP="00253F08">
            <w:pPr>
              <w:jc w:val="both"/>
            </w:pPr>
          </w:p>
        </w:tc>
        <w:tc>
          <w:tcPr>
            <w:tcW w:w="3469" w:type="dxa"/>
          </w:tcPr>
          <w:p w14:paraId="668D7092" w14:textId="77777777" w:rsidR="00253F08" w:rsidRPr="00A64ECE" w:rsidRDefault="00253F08" w:rsidP="00253F08">
            <w:pPr>
              <w:jc w:val="both"/>
            </w:pPr>
          </w:p>
        </w:tc>
      </w:tr>
      <w:tr w:rsidR="00253F08" w:rsidRPr="00A64ECE" w14:paraId="10605458" w14:textId="77777777" w:rsidTr="00253F08">
        <w:trPr>
          <w:trHeight w:val="459"/>
        </w:trPr>
        <w:tc>
          <w:tcPr>
            <w:tcW w:w="519" w:type="dxa"/>
          </w:tcPr>
          <w:p w14:paraId="218F0F9B" w14:textId="77777777" w:rsidR="00253F08" w:rsidRPr="00A64ECE" w:rsidRDefault="00253F08" w:rsidP="00253F08">
            <w:pPr>
              <w:jc w:val="both"/>
            </w:pPr>
          </w:p>
        </w:tc>
        <w:tc>
          <w:tcPr>
            <w:tcW w:w="3105" w:type="dxa"/>
          </w:tcPr>
          <w:p w14:paraId="08568308" w14:textId="77777777" w:rsidR="00253F08" w:rsidRPr="00A64ECE" w:rsidRDefault="00253F08" w:rsidP="00253F08">
            <w:pPr>
              <w:jc w:val="both"/>
            </w:pPr>
          </w:p>
        </w:tc>
        <w:tc>
          <w:tcPr>
            <w:tcW w:w="1996" w:type="dxa"/>
          </w:tcPr>
          <w:p w14:paraId="79ED7596" w14:textId="77777777" w:rsidR="00253F08" w:rsidRPr="00A64ECE" w:rsidRDefault="00253F08" w:rsidP="00253F08">
            <w:pPr>
              <w:jc w:val="both"/>
            </w:pPr>
          </w:p>
        </w:tc>
        <w:tc>
          <w:tcPr>
            <w:tcW w:w="3469" w:type="dxa"/>
          </w:tcPr>
          <w:p w14:paraId="25C4F7BA" w14:textId="77777777" w:rsidR="00253F08" w:rsidRPr="00A64ECE" w:rsidRDefault="00253F08" w:rsidP="00253F08">
            <w:pPr>
              <w:jc w:val="both"/>
            </w:pPr>
          </w:p>
        </w:tc>
      </w:tr>
      <w:tr w:rsidR="00253F08" w:rsidRPr="00A64ECE" w14:paraId="198AFA42" w14:textId="77777777" w:rsidTr="00253F08">
        <w:trPr>
          <w:trHeight w:val="459"/>
        </w:trPr>
        <w:tc>
          <w:tcPr>
            <w:tcW w:w="519" w:type="dxa"/>
          </w:tcPr>
          <w:p w14:paraId="5A90692B" w14:textId="77777777" w:rsidR="00253F08" w:rsidRPr="00A64ECE" w:rsidRDefault="00253F08" w:rsidP="00253F08">
            <w:pPr>
              <w:jc w:val="both"/>
            </w:pPr>
          </w:p>
        </w:tc>
        <w:tc>
          <w:tcPr>
            <w:tcW w:w="3105" w:type="dxa"/>
          </w:tcPr>
          <w:p w14:paraId="711F6F1C" w14:textId="77777777" w:rsidR="00253F08" w:rsidRPr="00A64ECE" w:rsidRDefault="00253F08" w:rsidP="00253F08">
            <w:pPr>
              <w:jc w:val="both"/>
            </w:pPr>
          </w:p>
        </w:tc>
        <w:tc>
          <w:tcPr>
            <w:tcW w:w="1996" w:type="dxa"/>
          </w:tcPr>
          <w:p w14:paraId="5DF672DE" w14:textId="77777777" w:rsidR="00253F08" w:rsidRPr="00A64ECE" w:rsidRDefault="00253F08" w:rsidP="00253F08">
            <w:pPr>
              <w:jc w:val="both"/>
            </w:pPr>
          </w:p>
        </w:tc>
        <w:tc>
          <w:tcPr>
            <w:tcW w:w="3469" w:type="dxa"/>
          </w:tcPr>
          <w:p w14:paraId="52A1857D" w14:textId="77777777" w:rsidR="00253F08" w:rsidRPr="00A64ECE" w:rsidRDefault="00253F08" w:rsidP="00253F08">
            <w:pPr>
              <w:jc w:val="both"/>
            </w:pPr>
          </w:p>
        </w:tc>
      </w:tr>
      <w:tr w:rsidR="00253F08" w:rsidRPr="00A64ECE" w14:paraId="4634C625" w14:textId="77777777" w:rsidTr="00253F08">
        <w:trPr>
          <w:trHeight w:val="459"/>
        </w:trPr>
        <w:tc>
          <w:tcPr>
            <w:tcW w:w="519" w:type="dxa"/>
          </w:tcPr>
          <w:p w14:paraId="03AF7465" w14:textId="77777777" w:rsidR="00253F08" w:rsidRPr="00A64ECE" w:rsidRDefault="00253F08" w:rsidP="00253F08">
            <w:pPr>
              <w:jc w:val="both"/>
            </w:pPr>
          </w:p>
        </w:tc>
        <w:tc>
          <w:tcPr>
            <w:tcW w:w="3105" w:type="dxa"/>
          </w:tcPr>
          <w:p w14:paraId="7D1105ED" w14:textId="77777777" w:rsidR="00253F08" w:rsidRPr="00A64ECE" w:rsidRDefault="00253F08" w:rsidP="00253F08">
            <w:pPr>
              <w:jc w:val="both"/>
            </w:pPr>
          </w:p>
        </w:tc>
        <w:tc>
          <w:tcPr>
            <w:tcW w:w="1996" w:type="dxa"/>
          </w:tcPr>
          <w:p w14:paraId="111D60FE" w14:textId="77777777" w:rsidR="00253F08" w:rsidRPr="00A64ECE" w:rsidRDefault="00253F08" w:rsidP="00253F08">
            <w:pPr>
              <w:jc w:val="both"/>
            </w:pPr>
          </w:p>
        </w:tc>
        <w:tc>
          <w:tcPr>
            <w:tcW w:w="3469" w:type="dxa"/>
          </w:tcPr>
          <w:p w14:paraId="2F1EA88C" w14:textId="77777777" w:rsidR="00253F08" w:rsidRPr="00A64ECE" w:rsidRDefault="00253F08" w:rsidP="00253F08">
            <w:pPr>
              <w:jc w:val="both"/>
            </w:pPr>
          </w:p>
        </w:tc>
      </w:tr>
      <w:tr w:rsidR="00253F08" w:rsidRPr="00A64ECE" w14:paraId="02CFEFD5" w14:textId="77777777" w:rsidTr="00253F08">
        <w:trPr>
          <w:trHeight w:val="459"/>
        </w:trPr>
        <w:tc>
          <w:tcPr>
            <w:tcW w:w="519" w:type="dxa"/>
          </w:tcPr>
          <w:p w14:paraId="71A257A0" w14:textId="77777777" w:rsidR="00253F08" w:rsidRPr="00A64ECE" w:rsidRDefault="00253F08" w:rsidP="00253F08">
            <w:pPr>
              <w:jc w:val="both"/>
            </w:pPr>
          </w:p>
        </w:tc>
        <w:tc>
          <w:tcPr>
            <w:tcW w:w="3105" w:type="dxa"/>
          </w:tcPr>
          <w:p w14:paraId="7C087B53" w14:textId="77777777" w:rsidR="00253F08" w:rsidRPr="00A64ECE" w:rsidRDefault="00253F08" w:rsidP="00253F08">
            <w:pPr>
              <w:jc w:val="both"/>
            </w:pPr>
          </w:p>
        </w:tc>
        <w:tc>
          <w:tcPr>
            <w:tcW w:w="1996" w:type="dxa"/>
          </w:tcPr>
          <w:p w14:paraId="6C701610" w14:textId="77777777" w:rsidR="00253F08" w:rsidRPr="00A64ECE" w:rsidRDefault="00253F08" w:rsidP="00253F08">
            <w:pPr>
              <w:jc w:val="both"/>
            </w:pPr>
          </w:p>
        </w:tc>
        <w:tc>
          <w:tcPr>
            <w:tcW w:w="3469" w:type="dxa"/>
          </w:tcPr>
          <w:p w14:paraId="230B47D8" w14:textId="77777777" w:rsidR="00253F08" w:rsidRPr="00A64ECE" w:rsidRDefault="00253F08" w:rsidP="00253F08">
            <w:pPr>
              <w:jc w:val="both"/>
            </w:pPr>
          </w:p>
        </w:tc>
      </w:tr>
    </w:tbl>
    <w:p w14:paraId="4C6533C5" w14:textId="77777777" w:rsidR="003D0AE7" w:rsidRPr="00A64ECE" w:rsidRDefault="003D0AE7" w:rsidP="003D0AE7">
      <w:r w:rsidRPr="00A64ECE">
        <w:tab/>
        <w:t xml:space="preserve">Датум:    _______________  </w:t>
      </w:r>
      <w:r w:rsidRPr="00A64ECE">
        <w:tab/>
        <w:t xml:space="preserve"> </w:t>
      </w:r>
      <w:r w:rsidRPr="00A64ECE">
        <w:tab/>
      </w:r>
      <w:r w:rsidRPr="00A64ECE">
        <w:tab/>
        <w:t xml:space="preserve">      Потпис овлашћеног лица </w:t>
      </w:r>
    </w:p>
    <w:p w14:paraId="617FFDB5" w14:textId="77777777" w:rsidR="003D0AE7" w:rsidRPr="00A64ECE" w:rsidRDefault="003D0AE7" w:rsidP="003D0AE7">
      <w:r w:rsidRPr="00A64ECE">
        <w:t xml:space="preserve"> </w:t>
      </w:r>
    </w:p>
    <w:p w14:paraId="0634ED3D" w14:textId="77777777" w:rsidR="003D0AE7" w:rsidRPr="00A64ECE" w:rsidRDefault="003D0AE7" w:rsidP="003D0AE7">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___________________________ </w:t>
      </w:r>
    </w:p>
    <w:p w14:paraId="0D156D35" w14:textId="77777777" w:rsidR="00253F08" w:rsidRDefault="00253F08" w:rsidP="003D0AE7"/>
    <w:p w14:paraId="377DE087" w14:textId="55287B77" w:rsidR="003D0AE7" w:rsidRPr="00253F08" w:rsidRDefault="003D0AE7" w:rsidP="003D0AE7">
      <w:pPr>
        <w:rPr>
          <w:i/>
        </w:rPr>
      </w:pPr>
      <w:r w:rsidRPr="00253F08">
        <w:rPr>
          <w:i/>
        </w:rPr>
        <w:t xml:space="preserve">Образац копирати у потребном броју примерака. </w:t>
      </w:r>
    </w:p>
    <w:p w14:paraId="731B6AB0" w14:textId="77777777" w:rsidR="003D0AE7" w:rsidRPr="00253F08" w:rsidRDefault="003D0AE7" w:rsidP="003D0AE7">
      <w:pPr>
        <w:jc w:val="both"/>
        <w:rPr>
          <w:i/>
        </w:rPr>
      </w:pPr>
      <w:r w:rsidRPr="00253F08">
        <w:rPr>
          <w:i/>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 </w:t>
      </w:r>
    </w:p>
    <w:p w14:paraId="7DD8E55C" w14:textId="2BF76F52" w:rsidR="003D0AE7" w:rsidRPr="00253F08" w:rsidRDefault="003D0AE7" w:rsidP="002216EE">
      <w:pPr>
        <w:jc w:val="both"/>
        <w:rPr>
          <w:i/>
          <w:lang w:val="sr-Cyrl-CS"/>
        </w:rPr>
      </w:pPr>
      <w:r w:rsidRPr="00253F08">
        <w:rPr>
          <w:i/>
        </w:rPr>
        <w:t xml:space="preserve">Напомена: Последњу колону «Основ ангажовања» попунити тако што се за запослене уноси број - 1, а за ангажоване уговором број - </w:t>
      </w:r>
      <w:r w:rsidR="00253F08" w:rsidRPr="00253F08">
        <w:rPr>
          <w:i/>
          <w:lang w:val="sr-Cyrl-CS"/>
        </w:rPr>
        <w:t>2</w:t>
      </w:r>
    </w:p>
    <w:p w14:paraId="04E3EB58" w14:textId="77777777" w:rsidR="003D0AE7" w:rsidRDefault="003D0AE7" w:rsidP="00FA61F8">
      <w:pPr>
        <w:rPr>
          <w:rFonts w:ascii="Arial" w:hAnsi="Arial" w:cs="Arial"/>
          <w:b/>
          <w:bCs/>
          <w:i/>
          <w:iCs/>
          <w:lang w:val="sr-Cyrl-RS"/>
        </w:rPr>
      </w:pPr>
    </w:p>
    <w:p w14:paraId="36C83841" w14:textId="77777777" w:rsidR="003D0AE7" w:rsidRDefault="003D0AE7" w:rsidP="003D0AE7"/>
    <w:p w14:paraId="3A22F2AD" w14:textId="77777777" w:rsidR="002216EE" w:rsidRDefault="002216EE" w:rsidP="003D0AE7"/>
    <w:p w14:paraId="69C4A140" w14:textId="77777777" w:rsidR="002216EE" w:rsidRDefault="002216EE" w:rsidP="003D0AE7"/>
    <w:p w14:paraId="376AFC40" w14:textId="77777777" w:rsidR="002216EE" w:rsidRDefault="002216EE" w:rsidP="003D0AE7"/>
    <w:p w14:paraId="1E5C0196" w14:textId="77777777" w:rsidR="002216EE" w:rsidRDefault="002216EE" w:rsidP="003D0AE7"/>
    <w:p w14:paraId="4AB5A544" w14:textId="77777777" w:rsidR="002216EE" w:rsidRDefault="002216EE" w:rsidP="003D0AE7"/>
    <w:p w14:paraId="35921060" w14:textId="77777777" w:rsidR="002216EE" w:rsidRDefault="002216EE" w:rsidP="003D0AE7"/>
    <w:p w14:paraId="3F8AF137" w14:textId="77777777" w:rsidR="002216EE" w:rsidRDefault="002216EE" w:rsidP="003D0AE7"/>
    <w:p w14:paraId="5054A99D" w14:textId="77777777" w:rsidR="002216EE" w:rsidRPr="009B4137" w:rsidRDefault="000E1BEA" w:rsidP="003D0AE7">
      <w:pPr>
        <w:rPr>
          <w:b/>
          <w:lang w:val="sr-Cyrl-CS"/>
        </w:rPr>
      </w:pPr>
      <w:r>
        <w:rPr>
          <w:b/>
          <w:lang w:val="sr-Cyrl-CS"/>
        </w:rPr>
        <w:t>Образац бр. 6</w:t>
      </w:r>
    </w:p>
    <w:p w14:paraId="5AFBD5AF" w14:textId="77777777" w:rsidR="002216EE" w:rsidRDefault="002216EE" w:rsidP="003D0AE7"/>
    <w:p w14:paraId="0A4178C3" w14:textId="77777777" w:rsidR="002216EE" w:rsidRPr="00A64ECE" w:rsidRDefault="002216EE" w:rsidP="003D0AE7"/>
    <w:p w14:paraId="0CC290AF" w14:textId="77777777" w:rsidR="003D0AE7" w:rsidRPr="00A64ECE" w:rsidRDefault="003D0AE7" w:rsidP="003D0AE7">
      <w:pPr>
        <w:jc w:val="center"/>
        <w:rPr>
          <w:b/>
        </w:rPr>
      </w:pPr>
      <w:r w:rsidRPr="00A64ECE">
        <w:rPr>
          <w:b/>
        </w:rPr>
        <w:t>ИЗЈАВА О ПРИБАВЉАЊУ ПОЛИСЕ ОСИГУРАЊА</w:t>
      </w:r>
    </w:p>
    <w:p w14:paraId="1F3533C3" w14:textId="77777777" w:rsidR="003D0AE7" w:rsidRPr="00A64ECE" w:rsidRDefault="003D0AE7" w:rsidP="003D0AE7">
      <w:r w:rsidRPr="00A64ECE">
        <w:t xml:space="preserve"> </w:t>
      </w:r>
    </w:p>
    <w:p w14:paraId="570F7D6E" w14:textId="77777777" w:rsidR="003D0AE7" w:rsidRPr="00A64ECE" w:rsidRDefault="003D0AE7" w:rsidP="003D0AE7">
      <w:pPr>
        <w:jc w:val="both"/>
      </w:pPr>
      <w:r w:rsidRPr="00A64ECE">
        <w:t xml:space="preserve">  </w:t>
      </w:r>
    </w:p>
    <w:p w14:paraId="084BCAA4" w14:textId="77777777" w:rsidR="003D0AE7" w:rsidRPr="00172F15" w:rsidRDefault="003D0AE7" w:rsidP="003D0AE7">
      <w:pPr>
        <w:spacing w:after="191"/>
        <w:ind w:left="10" w:right="4" w:firstLine="710"/>
        <w:jc w:val="both"/>
        <w:rPr>
          <w:color w:val="auto"/>
          <w:lang w:val="sr-Cyrl-CS"/>
        </w:rPr>
      </w:pPr>
      <w:r w:rsidRPr="00A64ECE">
        <w:t xml:space="preserve">Изјављујемо да ћемо, уколико </w:t>
      </w:r>
      <w:r w:rsidR="00757853">
        <w:t>у поступку јавне набавке</w:t>
      </w:r>
      <w:r w:rsidR="00757853">
        <w:rPr>
          <w:lang w:val="sr-Cyrl-CS"/>
        </w:rPr>
        <w:t xml:space="preserve"> </w:t>
      </w:r>
      <w:r w:rsidR="00757853" w:rsidRPr="00757853">
        <w:rPr>
          <w:lang w:val="sr-Cyrl-CS"/>
        </w:rPr>
        <w:t>Услуге Пројектантског надзора над извођењем радова на изградњи аутопута Е-763, Сектор Обреновац-Љиг, деоница Лајкова</w:t>
      </w:r>
      <w:r w:rsidR="00696F73">
        <w:rPr>
          <w:lang w:val="sr-Cyrl-CS"/>
        </w:rPr>
        <w:t>ц</w:t>
      </w:r>
      <w:r w:rsidR="00757853" w:rsidRPr="00757853">
        <w:rPr>
          <w:lang w:val="sr-Cyrl-CS"/>
        </w:rPr>
        <w:t>-Љиг, од км 53+138,91 до км 77+118,23</w:t>
      </w:r>
      <w:r w:rsidR="00757853">
        <w:t xml:space="preserve"> број 14/2018</w:t>
      </w:r>
      <w:r w:rsidRPr="00A64ECE">
        <w:t>, наша понуда буде изабрана као најповољнија, те уколик</w:t>
      </w:r>
      <w:r>
        <w:t>о приступимо закључењу уговора:</w:t>
      </w:r>
      <w:r w:rsidR="00757853" w:rsidRPr="00757853">
        <w:t xml:space="preserve"> </w:t>
      </w:r>
      <w:r w:rsidR="00757853" w:rsidRPr="00757853">
        <w:rPr>
          <w:color w:val="auto"/>
          <w:lang w:val="sr-Cyrl-CS"/>
        </w:rPr>
        <w:t>Услуге Пројектантског надзора над извођењем радова на изградњи аутопута Е-763, Сектор Обреновац-Љиг, деоница Лајкова</w:t>
      </w:r>
      <w:r w:rsidR="00696F73">
        <w:rPr>
          <w:color w:val="auto"/>
          <w:lang w:val="sr-Cyrl-CS"/>
        </w:rPr>
        <w:t>ц</w:t>
      </w:r>
      <w:r w:rsidR="00757853" w:rsidRPr="00757853">
        <w:rPr>
          <w:color w:val="auto"/>
          <w:lang w:val="sr-Cyrl-CS"/>
        </w:rPr>
        <w:t>-Љиг, од км 53+138,91 до км 77+118</w:t>
      </w:r>
      <w:r w:rsidR="00757853">
        <w:rPr>
          <w:color w:val="auto"/>
          <w:lang w:val="sr-Cyrl-CS"/>
        </w:rPr>
        <w:t>,23</w:t>
      </w:r>
      <w:r w:rsidRPr="006C3D8F">
        <w:rPr>
          <w:color w:val="auto"/>
          <w:lang w:val="sr-Cyrl-CS"/>
        </w:rPr>
        <w:t>, број ЈН</w:t>
      </w:r>
      <w:r w:rsidR="00757853">
        <w:rPr>
          <w:color w:val="auto"/>
          <w:lang w:val="sr-Cyrl-CS"/>
        </w:rPr>
        <w:t xml:space="preserve"> 14</w:t>
      </w:r>
      <w:r w:rsidRPr="00172F15">
        <w:rPr>
          <w:color w:val="auto"/>
          <w:lang w:val="sr-Cyrl-CS"/>
        </w:rPr>
        <w:t xml:space="preserve">/2018, у року од 7 (седам) дана од дана закључења уговора, доставити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w:t>
      </w:r>
    </w:p>
    <w:p w14:paraId="5EA9BBB6" w14:textId="77777777" w:rsidR="003D0AE7" w:rsidRPr="00A64ECE" w:rsidRDefault="003D0AE7" w:rsidP="003D0AE7">
      <w:pPr>
        <w:jc w:val="both"/>
      </w:pPr>
      <w:r w:rsidRPr="00A64ECE">
        <w:t xml:space="preserve"> </w:t>
      </w:r>
    </w:p>
    <w:p w14:paraId="30930F8F" w14:textId="77777777" w:rsidR="003D0AE7" w:rsidRPr="00A64ECE" w:rsidRDefault="003D0AE7" w:rsidP="003D0AE7">
      <w:r w:rsidRPr="00A64ECE">
        <w:t xml:space="preserve"> </w:t>
      </w:r>
    </w:p>
    <w:p w14:paraId="14C89DA5" w14:textId="77777777" w:rsidR="003D0AE7" w:rsidRPr="00A64ECE" w:rsidRDefault="003D0AE7" w:rsidP="003D0AE7">
      <w:r w:rsidRPr="00A64ECE">
        <w:t xml:space="preserve">   Датум:    _______________  </w:t>
      </w:r>
      <w:r w:rsidRPr="00A64ECE">
        <w:tab/>
        <w:t xml:space="preserve">     </w:t>
      </w:r>
      <w:r w:rsidRPr="00A64ECE">
        <w:tab/>
        <w:t xml:space="preserve">                       Потпис овлашћеног лица </w:t>
      </w:r>
    </w:p>
    <w:p w14:paraId="6F547B5C" w14:textId="77777777" w:rsidR="003D0AE7" w:rsidRPr="00A64ECE" w:rsidRDefault="003D0AE7" w:rsidP="003D0AE7">
      <w:r w:rsidRPr="00A64ECE">
        <w:t xml:space="preserve"> </w:t>
      </w:r>
    </w:p>
    <w:p w14:paraId="170D7003" w14:textId="77777777" w:rsidR="003D0AE7" w:rsidRPr="00A64ECE" w:rsidRDefault="003D0AE7" w:rsidP="003D0AE7">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w:t>
      </w:r>
    </w:p>
    <w:p w14:paraId="798ED2AB" w14:textId="77777777" w:rsidR="003D0AE7" w:rsidRPr="00A64ECE" w:rsidRDefault="003D0AE7" w:rsidP="003D0AE7">
      <w:r w:rsidRPr="00A64ECE">
        <w:t xml:space="preserve">                                                                                                ___________________________ </w:t>
      </w:r>
    </w:p>
    <w:p w14:paraId="7734D112" w14:textId="77777777" w:rsidR="003D0AE7" w:rsidRPr="00A64ECE" w:rsidRDefault="003D0AE7" w:rsidP="003D0AE7">
      <w:r w:rsidRPr="00A64ECE">
        <w:t xml:space="preserve"> </w:t>
      </w:r>
    </w:p>
    <w:p w14:paraId="40458F8F" w14:textId="77777777" w:rsidR="003D0AE7" w:rsidRPr="00A64ECE" w:rsidRDefault="003D0AE7" w:rsidP="003D0AE7">
      <w:r w:rsidRPr="00A64ECE">
        <w:t xml:space="preserve"> </w:t>
      </w:r>
    </w:p>
    <w:p w14:paraId="47A129B4" w14:textId="77777777" w:rsidR="003D0AE7" w:rsidRPr="00253F08" w:rsidRDefault="003D0AE7" w:rsidP="003D0AE7">
      <w:pPr>
        <w:rPr>
          <w:i/>
        </w:rPr>
      </w:pPr>
      <w:r w:rsidRPr="00253F08">
        <w:rPr>
          <w:i/>
        </w:rPr>
        <w:t xml:space="preserve">Образац потписује и оверава овлашћено лице понуђача уколико наступа самостално или са подизвођачима. </w:t>
      </w:r>
    </w:p>
    <w:p w14:paraId="0CC9C68B" w14:textId="77777777" w:rsidR="003D0AE7" w:rsidRPr="00253F08" w:rsidRDefault="003D0AE7" w:rsidP="00757853">
      <w:pPr>
        <w:jc w:val="both"/>
        <w:rPr>
          <w:i/>
        </w:rPr>
      </w:pPr>
      <w:r w:rsidRPr="00253F08">
        <w:rPr>
          <w:i/>
        </w:rPr>
        <w:t>Образац потписује и оверава овлашћено лице но</w:t>
      </w:r>
      <w:r w:rsidR="00757853" w:rsidRPr="00253F08">
        <w:rPr>
          <w:i/>
        </w:rPr>
        <w:t xml:space="preserve">сиоца посла групе понуђача или </w:t>
      </w:r>
      <w:r w:rsidRPr="00253F08">
        <w:rPr>
          <w:i/>
        </w:rPr>
        <w:t xml:space="preserve">овлашћено лице члана групе.  </w:t>
      </w:r>
    </w:p>
    <w:p w14:paraId="33D28868" w14:textId="77777777" w:rsidR="003D0AE7" w:rsidRPr="00253F08" w:rsidRDefault="003D0AE7" w:rsidP="003D0AE7">
      <w:pPr>
        <w:rPr>
          <w:i/>
        </w:rPr>
      </w:pPr>
    </w:p>
    <w:p w14:paraId="2EC7C351" w14:textId="77777777" w:rsidR="003D0AE7" w:rsidRPr="00A64ECE" w:rsidRDefault="003D0AE7" w:rsidP="003D0AE7"/>
    <w:p w14:paraId="409CC37B" w14:textId="77777777" w:rsidR="003D0AE7" w:rsidRPr="00A64ECE" w:rsidRDefault="003D0AE7" w:rsidP="003D0AE7"/>
    <w:p w14:paraId="59042358" w14:textId="77777777" w:rsidR="003D0AE7" w:rsidRPr="00A64ECE" w:rsidRDefault="003D0AE7" w:rsidP="003D0AE7"/>
    <w:p w14:paraId="0ECCC2C2" w14:textId="77777777" w:rsidR="003D0AE7" w:rsidRDefault="003D0AE7" w:rsidP="00FA61F8">
      <w:pPr>
        <w:rPr>
          <w:rFonts w:ascii="Arial" w:hAnsi="Arial" w:cs="Arial"/>
          <w:b/>
          <w:bCs/>
          <w:i/>
          <w:iCs/>
          <w:lang w:val="sr-Cyrl-RS"/>
        </w:rPr>
      </w:pPr>
    </w:p>
    <w:p w14:paraId="60585382" w14:textId="77777777" w:rsidR="003D0AE7" w:rsidRDefault="003D0AE7" w:rsidP="00FA61F8">
      <w:pPr>
        <w:rPr>
          <w:rFonts w:ascii="Arial" w:hAnsi="Arial" w:cs="Arial"/>
          <w:b/>
          <w:bCs/>
          <w:i/>
          <w:iCs/>
          <w:lang w:val="sr-Cyrl-RS"/>
        </w:rPr>
      </w:pPr>
    </w:p>
    <w:p w14:paraId="3788838F" w14:textId="77777777" w:rsidR="003D0AE7" w:rsidRDefault="003D0AE7" w:rsidP="00FA61F8">
      <w:pPr>
        <w:rPr>
          <w:rFonts w:ascii="Arial" w:hAnsi="Arial" w:cs="Arial"/>
          <w:b/>
          <w:bCs/>
          <w:i/>
          <w:iCs/>
          <w:lang w:val="sr-Cyrl-RS"/>
        </w:rPr>
      </w:pPr>
    </w:p>
    <w:p w14:paraId="0B2BDCEB" w14:textId="77777777" w:rsidR="003D0AE7" w:rsidRDefault="003D0AE7" w:rsidP="00FA61F8">
      <w:pPr>
        <w:rPr>
          <w:rFonts w:ascii="Arial" w:hAnsi="Arial" w:cs="Arial"/>
          <w:b/>
          <w:bCs/>
          <w:i/>
          <w:iCs/>
          <w:lang w:val="sr-Cyrl-RS"/>
        </w:rPr>
      </w:pPr>
    </w:p>
    <w:p w14:paraId="2CC6E04A" w14:textId="77777777" w:rsidR="003D0AE7" w:rsidRDefault="003D0AE7" w:rsidP="00FA61F8">
      <w:pPr>
        <w:rPr>
          <w:rFonts w:ascii="Arial" w:hAnsi="Arial" w:cs="Arial"/>
          <w:b/>
          <w:bCs/>
          <w:i/>
          <w:iCs/>
          <w:lang w:val="sr-Cyrl-RS"/>
        </w:rPr>
      </w:pPr>
    </w:p>
    <w:p w14:paraId="64974435" w14:textId="77777777" w:rsidR="003D0AE7" w:rsidRDefault="003D0AE7" w:rsidP="00FA61F8">
      <w:pPr>
        <w:rPr>
          <w:rFonts w:ascii="Arial" w:hAnsi="Arial" w:cs="Arial"/>
          <w:b/>
          <w:bCs/>
          <w:i/>
          <w:iCs/>
          <w:lang w:val="sr-Cyrl-RS"/>
        </w:rPr>
      </w:pPr>
    </w:p>
    <w:p w14:paraId="1A20907B" w14:textId="77777777" w:rsidR="003D0AE7" w:rsidRDefault="003D0AE7" w:rsidP="00FA61F8">
      <w:pPr>
        <w:rPr>
          <w:rFonts w:ascii="Arial" w:hAnsi="Arial" w:cs="Arial"/>
          <w:b/>
          <w:bCs/>
          <w:i/>
          <w:iCs/>
          <w:lang w:val="sr-Cyrl-RS"/>
        </w:rPr>
      </w:pPr>
    </w:p>
    <w:p w14:paraId="6E536F62" w14:textId="77777777" w:rsidR="003D0AE7" w:rsidRDefault="003D0AE7" w:rsidP="00FA61F8">
      <w:pPr>
        <w:rPr>
          <w:rFonts w:ascii="Arial" w:hAnsi="Arial" w:cs="Arial"/>
          <w:b/>
          <w:bCs/>
          <w:i/>
          <w:iCs/>
          <w:lang w:val="sr-Cyrl-RS"/>
        </w:rPr>
      </w:pPr>
    </w:p>
    <w:p w14:paraId="11E5055B" w14:textId="77777777" w:rsidR="003D0AE7" w:rsidRDefault="003D0AE7" w:rsidP="00FA61F8">
      <w:pPr>
        <w:rPr>
          <w:rFonts w:ascii="Arial" w:hAnsi="Arial" w:cs="Arial"/>
          <w:b/>
          <w:bCs/>
          <w:i/>
          <w:iCs/>
          <w:lang w:val="sr-Cyrl-RS"/>
        </w:rPr>
      </w:pPr>
    </w:p>
    <w:p w14:paraId="3BAB3643" w14:textId="5F940EE8" w:rsidR="003D0AE7" w:rsidRDefault="003D0AE7" w:rsidP="00FA61F8">
      <w:pPr>
        <w:rPr>
          <w:rFonts w:ascii="Arial" w:hAnsi="Arial" w:cs="Arial"/>
          <w:b/>
          <w:bCs/>
          <w:i/>
          <w:iCs/>
          <w:lang w:val="sr-Cyrl-RS"/>
        </w:rPr>
      </w:pPr>
    </w:p>
    <w:p w14:paraId="4E0CB95D" w14:textId="77777777" w:rsidR="000629B7" w:rsidRDefault="000629B7" w:rsidP="00FA61F8">
      <w:pPr>
        <w:rPr>
          <w:rFonts w:ascii="Arial" w:hAnsi="Arial" w:cs="Arial"/>
          <w:b/>
          <w:bCs/>
          <w:i/>
          <w:iCs/>
          <w:lang w:val="sr-Cyrl-RS"/>
        </w:rPr>
      </w:pPr>
    </w:p>
    <w:p w14:paraId="324D85C7" w14:textId="77777777" w:rsidR="003D0AE7" w:rsidRPr="009B4137" w:rsidRDefault="003D0AE7" w:rsidP="00FA61F8">
      <w:pPr>
        <w:rPr>
          <w:bCs/>
          <w:i/>
          <w:iCs/>
          <w:lang w:val="sr-Cyrl-RS"/>
        </w:rPr>
      </w:pPr>
    </w:p>
    <w:p w14:paraId="6311EA2C" w14:textId="77777777" w:rsidR="003D0AE7" w:rsidRPr="009B4137" w:rsidRDefault="000E1BEA" w:rsidP="00FA61F8">
      <w:pPr>
        <w:rPr>
          <w:b/>
          <w:bCs/>
          <w:iCs/>
          <w:lang w:val="sr-Cyrl-RS"/>
        </w:rPr>
      </w:pPr>
      <w:r>
        <w:rPr>
          <w:b/>
          <w:bCs/>
          <w:iCs/>
          <w:lang w:val="sr-Cyrl-RS"/>
        </w:rPr>
        <w:lastRenderedPageBreak/>
        <w:t>Образац бр. 7</w:t>
      </w:r>
    </w:p>
    <w:p w14:paraId="415193BE" w14:textId="77777777" w:rsidR="003D0AE7" w:rsidRDefault="003D0AE7" w:rsidP="00FA61F8">
      <w:pPr>
        <w:rPr>
          <w:rFonts w:ascii="Arial" w:hAnsi="Arial" w:cs="Arial"/>
          <w:b/>
          <w:bCs/>
          <w:i/>
          <w:iCs/>
          <w:lang w:val="sr-Cyrl-RS"/>
        </w:rPr>
      </w:pPr>
    </w:p>
    <w:p w14:paraId="719DC03B" w14:textId="77777777" w:rsidR="003D0AE7" w:rsidRDefault="003D0AE7" w:rsidP="00FA61F8">
      <w:pPr>
        <w:rPr>
          <w:rFonts w:ascii="Arial" w:hAnsi="Arial" w:cs="Arial"/>
          <w:b/>
          <w:bCs/>
          <w:i/>
          <w:iCs/>
          <w:lang w:val="sr-Cyrl-RS"/>
        </w:rPr>
      </w:pPr>
    </w:p>
    <w:p w14:paraId="4BE479F7" w14:textId="77777777" w:rsidR="003D0AE7" w:rsidRDefault="003D0AE7" w:rsidP="003A33CD">
      <w:pPr>
        <w:jc w:val="center"/>
        <w:rPr>
          <w:b/>
        </w:rPr>
      </w:pPr>
      <w:r w:rsidRPr="003D0AE7">
        <w:rPr>
          <w:b/>
        </w:rPr>
        <w:t>ИЗЈАВА О РАСПОЛОЖИВОСТИ ТЕХНИЧКЕ ОПРЕМЕ</w:t>
      </w:r>
    </w:p>
    <w:p w14:paraId="1727CD2D" w14:textId="77777777" w:rsidR="003A33CD" w:rsidRDefault="003A33CD" w:rsidP="003A33CD">
      <w:pPr>
        <w:jc w:val="center"/>
        <w:rPr>
          <w:b/>
        </w:rPr>
      </w:pPr>
    </w:p>
    <w:p w14:paraId="6CF70605" w14:textId="77777777" w:rsidR="003A33CD" w:rsidRPr="003D0AE7" w:rsidRDefault="003A33CD" w:rsidP="003A33CD">
      <w:pPr>
        <w:jc w:val="center"/>
        <w:rPr>
          <w:b/>
        </w:rPr>
      </w:pPr>
    </w:p>
    <w:p w14:paraId="5BAEE361" w14:textId="77777777" w:rsidR="003D0AE7" w:rsidRPr="00A64ECE" w:rsidRDefault="003D0AE7" w:rsidP="003D0AE7">
      <w:r w:rsidRPr="00A64ECE">
        <w:t xml:space="preserve">____________________________________________ </w:t>
      </w:r>
    </w:p>
    <w:p w14:paraId="5F55D9ED" w14:textId="77777777" w:rsidR="003D0AE7" w:rsidRPr="00A64ECE" w:rsidRDefault="003D0AE7" w:rsidP="003D0AE7">
      <w:r w:rsidRPr="00A64ECE">
        <w:t xml:space="preserve">Назив понуђача </w:t>
      </w:r>
    </w:p>
    <w:p w14:paraId="7B964331" w14:textId="77777777" w:rsidR="003D0AE7" w:rsidRPr="00A64ECE" w:rsidRDefault="003D0AE7" w:rsidP="003D0AE7">
      <w:r w:rsidRPr="00A64ECE">
        <w:t xml:space="preserve">____________________________________________ </w:t>
      </w:r>
    </w:p>
    <w:p w14:paraId="4E9CB6CC" w14:textId="77777777" w:rsidR="003D0AE7" w:rsidRDefault="003D0AE7" w:rsidP="003D0AE7">
      <w:r w:rsidRPr="00A64ECE">
        <w:t xml:space="preserve">Адреса </w:t>
      </w:r>
    </w:p>
    <w:p w14:paraId="6D1D7DA8" w14:textId="77777777" w:rsidR="007A05BF" w:rsidRDefault="007A05BF" w:rsidP="003D0AE7"/>
    <w:p w14:paraId="1F6A9629" w14:textId="77777777" w:rsidR="007A05BF" w:rsidRPr="00A64ECE" w:rsidRDefault="007A05BF" w:rsidP="003D0AE7"/>
    <w:p w14:paraId="570F6DBF" w14:textId="77777777" w:rsidR="003D0AE7" w:rsidRDefault="003D0AE7" w:rsidP="007A05BF">
      <w:pPr>
        <w:jc w:val="both"/>
      </w:pPr>
      <w:r w:rsidRPr="00A64ECE">
        <w:t xml:space="preserve">Изјављујемо да имамо у власништву, односно закупу или лизингу и у исправном стању захтевани технички капацитет за јавну набавку: </w:t>
      </w:r>
      <w:r w:rsidR="007A05BF" w:rsidRPr="007A05BF">
        <w:t>Услуге Пројектантског надзора над извођењем радова на изградњи аутопута Е-763, Сектор Обреновац-Љиг, деоница Лајкова</w:t>
      </w:r>
      <w:r w:rsidR="00696F73">
        <w:rPr>
          <w:lang w:val="sr-Cyrl-CS"/>
        </w:rPr>
        <w:t>ц</w:t>
      </w:r>
      <w:r w:rsidR="007A05BF" w:rsidRPr="007A05BF">
        <w:t>-Љиг, од км 53+138,91 до км 77+118,23</w:t>
      </w:r>
      <w:r w:rsidRPr="00A64ECE">
        <w:t xml:space="preserve">, ЈН број </w:t>
      </w:r>
      <w:r w:rsidR="007A05BF">
        <w:rPr>
          <w:lang w:val="sr-Cyrl-CS"/>
        </w:rPr>
        <w:t>14</w:t>
      </w:r>
      <w:r w:rsidR="007A05BF">
        <w:t>/2018</w:t>
      </w:r>
      <w:r w:rsidRPr="00A64ECE">
        <w:t xml:space="preserve">, то за: </w:t>
      </w:r>
    </w:p>
    <w:p w14:paraId="7A30CA1A" w14:textId="06E8CEF1" w:rsidR="00253F08" w:rsidRDefault="00253F08" w:rsidP="003D0AE7"/>
    <w:tbl>
      <w:tblPr>
        <w:tblStyle w:val="TableGrid"/>
        <w:tblW w:w="10774" w:type="dxa"/>
        <w:tblInd w:w="-431" w:type="dxa"/>
        <w:tblLook w:val="04A0" w:firstRow="1" w:lastRow="0" w:firstColumn="1" w:lastColumn="0" w:noHBand="0" w:noVBand="1"/>
      </w:tblPr>
      <w:tblGrid>
        <w:gridCol w:w="472"/>
        <w:gridCol w:w="2222"/>
        <w:gridCol w:w="851"/>
        <w:gridCol w:w="2571"/>
        <w:gridCol w:w="2328"/>
        <w:gridCol w:w="2330"/>
      </w:tblGrid>
      <w:tr w:rsidR="00253F08" w14:paraId="185C6BC5" w14:textId="77777777" w:rsidTr="000629B7">
        <w:trPr>
          <w:trHeight w:val="1386"/>
        </w:trPr>
        <w:tc>
          <w:tcPr>
            <w:tcW w:w="472" w:type="dxa"/>
          </w:tcPr>
          <w:p w14:paraId="1AC42861" w14:textId="6CF03CDD" w:rsidR="00253F08" w:rsidRDefault="00253F08" w:rsidP="003D0AE7">
            <w:r>
              <w:t>Рб</w:t>
            </w:r>
          </w:p>
        </w:tc>
        <w:tc>
          <w:tcPr>
            <w:tcW w:w="2222" w:type="dxa"/>
          </w:tcPr>
          <w:p w14:paraId="724DD7D1" w14:textId="532063D1" w:rsidR="00253F08" w:rsidRDefault="00253F08" w:rsidP="000629B7">
            <w:pPr>
              <w:jc w:val="center"/>
            </w:pPr>
            <w:r>
              <w:t>Техничко средство</w:t>
            </w:r>
          </w:p>
        </w:tc>
        <w:tc>
          <w:tcPr>
            <w:tcW w:w="851" w:type="dxa"/>
          </w:tcPr>
          <w:p w14:paraId="46E3144B" w14:textId="55876DBB" w:rsidR="00253F08" w:rsidRDefault="00253F08" w:rsidP="000629B7">
            <w:pPr>
              <w:jc w:val="center"/>
            </w:pPr>
            <w:r>
              <w:t>Ком.</w:t>
            </w:r>
          </w:p>
          <w:p w14:paraId="2F5D712D" w14:textId="77777777" w:rsidR="00253F08" w:rsidRDefault="00253F08" w:rsidP="000629B7">
            <w:pPr>
              <w:jc w:val="center"/>
            </w:pPr>
          </w:p>
        </w:tc>
        <w:tc>
          <w:tcPr>
            <w:tcW w:w="2571" w:type="dxa"/>
          </w:tcPr>
          <w:p w14:paraId="2ECB95C1" w14:textId="1DB13648" w:rsidR="00253F08" w:rsidRDefault="000629B7" w:rsidP="000629B7">
            <w:pPr>
              <w:jc w:val="center"/>
            </w:pPr>
            <w:r>
              <w:t>Редни број и број стране са пописне листе</w:t>
            </w:r>
          </w:p>
        </w:tc>
        <w:tc>
          <w:tcPr>
            <w:tcW w:w="2328" w:type="dxa"/>
          </w:tcPr>
          <w:p w14:paraId="09E1B4C7" w14:textId="47897E04" w:rsidR="000629B7" w:rsidRDefault="000629B7" w:rsidP="000629B7">
            <w:pPr>
              <w:jc w:val="center"/>
            </w:pPr>
            <w:r>
              <w:t>Број уговора о лизингу или закупу</w:t>
            </w:r>
          </w:p>
          <w:p w14:paraId="533CCEC0" w14:textId="77777777" w:rsidR="00253F08" w:rsidRDefault="00253F08" w:rsidP="000629B7">
            <w:pPr>
              <w:jc w:val="center"/>
            </w:pPr>
          </w:p>
        </w:tc>
        <w:tc>
          <w:tcPr>
            <w:tcW w:w="2330" w:type="dxa"/>
          </w:tcPr>
          <w:p w14:paraId="1905B142" w14:textId="00B44C8E" w:rsidR="000629B7" w:rsidRDefault="000629B7" w:rsidP="000629B7">
            <w:pPr>
              <w:jc w:val="center"/>
            </w:pPr>
            <w:r>
              <w:t>Уписати у чијем је власништву, закупу или лизингу наведено техничко средство</w:t>
            </w:r>
          </w:p>
          <w:p w14:paraId="5ED47A15" w14:textId="77777777" w:rsidR="00253F08" w:rsidRDefault="00253F08" w:rsidP="000629B7">
            <w:pPr>
              <w:jc w:val="center"/>
            </w:pPr>
          </w:p>
        </w:tc>
      </w:tr>
      <w:tr w:rsidR="00253F08" w14:paraId="38714C76" w14:textId="77777777" w:rsidTr="000629B7">
        <w:trPr>
          <w:trHeight w:val="621"/>
        </w:trPr>
        <w:tc>
          <w:tcPr>
            <w:tcW w:w="472" w:type="dxa"/>
          </w:tcPr>
          <w:p w14:paraId="2C9F2CE0" w14:textId="23E6EF24" w:rsidR="00253F08" w:rsidRDefault="000629B7" w:rsidP="003D0AE7">
            <w:r>
              <w:t>1</w:t>
            </w:r>
          </w:p>
        </w:tc>
        <w:tc>
          <w:tcPr>
            <w:tcW w:w="2222" w:type="dxa"/>
          </w:tcPr>
          <w:p w14:paraId="65187BC7" w14:textId="1FE982AF" w:rsidR="000629B7" w:rsidRDefault="000629B7" w:rsidP="000629B7">
            <w:pPr>
              <w:jc w:val="center"/>
            </w:pPr>
            <w:r>
              <w:t>теренско возило са погоном 4 x 4</w:t>
            </w:r>
          </w:p>
          <w:p w14:paraId="71894BB6" w14:textId="77777777" w:rsidR="00253F08" w:rsidRDefault="00253F08" w:rsidP="000629B7">
            <w:pPr>
              <w:jc w:val="center"/>
            </w:pPr>
          </w:p>
        </w:tc>
        <w:tc>
          <w:tcPr>
            <w:tcW w:w="851" w:type="dxa"/>
          </w:tcPr>
          <w:p w14:paraId="3B2A8A1E" w14:textId="347A5830" w:rsidR="00253F08" w:rsidRDefault="000629B7" w:rsidP="000629B7">
            <w:pPr>
              <w:jc w:val="center"/>
            </w:pPr>
            <w:r>
              <w:t>2</w:t>
            </w:r>
          </w:p>
        </w:tc>
        <w:tc>
          <w:tcPr>
            <w:tcW w:w="2571" w:type="dxa"/>
          </w:tcPr>
          <w:p w14:paraId="6A016442" w14:textId="77777777" w:rsidR="00253F08" w:rsidRDefault="00253F08" w:rsidP="000629B7">
            <w:pPr>
              <w:jc w:val="center"/>
            </w:pPr>
          </w:p>
        </w:tc>
        <w:tc>
          <w:tcPr>
            <w:tcW w:w="2328" w:type="dxa"/>
          </w:tcPr>
          <w:p w14:paraId="52701D21" w14:textId="77777777" w:rsidR="00253F08" w:rsidRDefault="00253F08" w:rsidP="000629B7">
            <w:pPr>
              <w:jc w:val="center"/>
            </w:pPr>
          </w:p>
        </w:tc>
        <w:tc>
          <w:tcPr>
            <w:tcW w:w="2330" w:type="dxa"/>
          </w:tcPr>
          <w:p w14:paraId="321A5D12" w14:textId="77777777" w:rsidR="00253F08" w:rsidRDefault="00253F08" w:rsidP="000629B7">
            <w:pPr>
              <w:jc w:val="center"/>
            </w:pPr>
          </w:p>
        </w:tc>
      </w:tr>
      <w:tr w:rsidR="00253F08" w14:paraId="570D6A40" w14:textId="77777777" w:rsidTr="000629B7">
        <w:tc>
          <w:tcPr>
            <w:tcW w:w="472" w:type="dxa"/>
          </w:tcPr>
          <w:p w14:paraId="6D8F2B4C" w14:textId="5A0A9987" w:rsidR="00253F08" w:rsidRDefault="000629B7" w:rsidP="003D0AE7">
            <w:r>
              <w:t>2</w:t>
            </w:r>
          </w:p>
        </w:tc>
        <w:tc>
          <w:tcPr>
            <w:tcW w:w="2222" w:type="dxa"/>
          </w:tcPr>
          <w:p w14:paraId="0BB18433" w14:textId="5C4735A9" w:rsidR="000629B7" w:rsidRDefault="000629B7" w:rsidP="000629B7">
            <w:pPr>
              <w:jc w:val="center"/>
            </w:pPr>
            <w:r>
              <w:t>геомеханичка бушaћа гарнитура</w:t>
            </w:r>
          </w:p>
          <w:p w14:paraId="287CFA0C" w14:textId="77777777" w:rsidR="00253F08" w:rsidRDefault="00253F08" w:rsidP="000629B7">
            <w:pPr>
              <w:jc w:val="center"/>
            </w:pPr>
          </w:p>
        </w:tc>
        <w:tc>
          <w:tcPr>
            <w:tcW w:w="851" w:type="dxa"/>
          </w:tcPr>
          <w:p w14:paraId="5D916684" w14:textId="5ACAA0F6" w:rsidR="00253F08" w:rsidRDefault="000629B7" w:rsidP="000629B7">
            <w:pPr>
              <w:jc w:val="center"/>
            </w:pPr>
            <w:r>
              <w:t>1</w:t>
            </w:r>
          </w:p>
        </w:tc>
        <w:tc>
          <w:tcPr>
            <w:tcW w:w="2571" w:type="dxa"/>
          </w:tcPr>
          <w:p w14:paraId="2E16ACB9" w14:textId="77777777" w:rsidR="00253F08" w:rsidRDefault="00253F08" w:rsidP="000629B7">
            <w:pPr>
              <w:jc w:val="center"/>
            </w:pPr>
          </w:p>
        </w:tc>
        <w:tc>
          <w:tcPr>
            <w:tcW w:w="2328" w:type="dxa"/>
          </w:tcPr>
          <w:p w14:paraId="36ECF5B9" w14:textId="77777777" w:rsidR="00253F08" w:rsidRDefault="00253F08" w:rsidP="000629B7">
            <w:pPr>
              <w:jc w:val="center"/>
            </w:pPr>
          </w:p>
        </w:tc>
        <w:tc>
          <w:tcPr>
            <w:tcW w:w="2330" w:type="dxa"/>
          </w:tcPr>
          <w:p w14:paraId="3B9B7CBE" w14:textId="77777777" w:rsidR="00253F08" w:rsidRDefault="00253F08" w:rsidP="000629B7">
            <w:pPr>
              <w:jc w:val="center"/>
            </w:pPr>
          </w:p>
        </w:tc>
      </w:tr>
      <w:tr w:rsidR="00253F08" w14:paraId="71643EBC" w14:textId="77777777" w:rsidTr="000629B7">
        <w:trPr>
          <w:trHeight w:val="738"/>
        </w:trPr>
        <w:tc>
          <w:tcPr>
            <w:tcW w:w="472" w:type="dxa"/>
          </w:tcPr>
          <w:p w14:paraId="38B2024D" w14:textId="27BFC57D" w:rsidR="00253F08" w:rsidRDefault="000629B7" w:rsidP="003D0AE7">
            <w:r>
              <w:t>3</w:t>
            </w:r>
          </w:p>
        </w:tc>
        <w:tc>
          <w:tcPr>
            <w:tcW w:w="2222" w:type="dxa"/>
          </w:tcPr>
          <w:p w14:paraId="62221E8A" w14:textId="32E281AE" w:rsidR="000629B7" w:rsidRDefault="000629B7" w:rsidP="000629B7">
            <w:pPr>
              <w:jc w:val="center"/>
            </w:pPr>
            <w:r>
              <w:t>акредитована лабораторија за геомеханику</w:t>
            </w:r>
          </w:p>
          <w:p w14:paraId="200F10C7" w14:textId="77777777" w:rsidR="00253F08" w:rsidRDefault="00253F08" w:rsidP="000629B7">
            <w:pPr>
              <w:jc w:val="center"/>
            </w:pPr>
          </w:p>
        </w:tc>
        <w:tc>
          <w:tcPr>
            <w:tcW w:w="851" w:type="dxa"/>
          </w:tcPr>
          <w:p w14:paraId="7D035CBC" w14:textId="4BF29758" w:rsidR="00253F08" w:rsidRDefault="000629B7" w:rsidP="000629B7">
            <w:pPr>
              <w:jc w:val="center"/>
            </w:pPr>
            <w:r>
              <w:t>1</w:t>
            </w:r>
          </w:p>
        </w:tc>
        <w:tc>
          <w:tcPr>
            <w:tcW w:w="2571" w:type="dxa"/>
          </w:tcPr>
          <w:p w14:paraId="05098C37" w14:textId="77777777" w:rsidR="00253F08" w:rsidRDefault="00253F08" w:rsidP="000629B7">
            <w:pPr>
              <w:jc w:val="center"/>
            </w:pPr>
          </w:p>
        </w:tc>
        <w:tc>
          <w:tcPr>
            <w:tcW w:w="2328" w:type="dxa"/>
          </w:tcPr>
          <w:p w14:paraId="5A54CD74" w14:textId="77777777" w:rsidR="00253F08" w:rsidRDefault="00253F08" w:rsidP="000629B7">
            <w:pPr>
              <w:jc w:val="center"/>
            </w:pPr>
          </w:p>
        </w:tc>
        <w:tc>
          <w:tcPr>
            <w:tcW w:w="2330" w:type="dxa"/>
          </w:tcPr>
          <w:p w14:paraId="025AD32E" w14:textId="77777777" w:rsidR="00253F08" w:rsidRDefault="00253F08" w:rsidP="000629B7">
            <w:pPr>
              <w:jc w:val="center"/>
            </w:pPr>
          </w:p>
        </w:tc>
      </w:tr>
      <w:tr w:rsidR="000629B7" w14:paraId="26420ABB" w14:textId="77777777" w:rsidTr="000629B7">
        <w:tc>
          <w:tcPr>
            <w:tcW w:w="472" w:type="dxa"/>
          </w:tcPr>
          <w:p w14:paraId="0B897E9F" w14:textId="5C9BE949" w:rsidR="000629B7" w:rsidRDefault="000629B7" w:rsidP="003D0AE7">
            <w:r>
              <w:t>4</w:t>
            </w:r>
          </w:p>
        </w:tc>
        <w:tc>
          <w:tcPr>
            <w:tcW w:w="2222" w:type="dxa"/>
          </w:tcPr>
          <w:p w14:paraId="34CB5AA7" w14:textId="545E8297" w:rsidR="000629B7" w:rsidRDefault="000629B7" w:rsidP="000629B7">
            <w:pPr>
              <w:jc w:val="center"/>
            </w:pPr>
            <w:r>
              <w:t>тотална станица</w:t>
            </w:r>
          </w:p>
        </w:tc>
        <w:tc>
          <w:tcPr>
            <w:tcW w:w="851" w:type="dxa"/>
          </w:tcPr>
          <w:p w14:paraId="786177AE" w14:textId="0857C54E" w:rsidR="000629B7" w:rsidRDefault="000629B7" w:rsidP="000629B7">
            <w:pPr>
              <w:jc w:val="center"/>
            </w:pPr>
            <w:r>
              <w:t>1</w:t>
            </w:r>
          </w:p>
        </w:tc>
        <w:tc>
          <w:tcPr>
            <w:tcW w:w="2571" w:type="dxa"/>
          </w:tcPr>
          <w:p w14:paraId="4E394532" w14:textId="77777777" w:rsidR="000629B7" w:rsidRDefault="000629B7" w:rsidP="000629B7">
            <w:pPr>
              <w:jc w:val="center"/>
            </w:pPr>
          </w:p>
        </w:tc>
        <w:tc>
          <w:tcPr>
            <w:tcW w:w="2328" w:type="dxa"/>
          </w:tcPr>
          <w:p w14:paraId="06207A17" w14:textId="77777777" w:rsidR="000629B7" w:rsidRDefault="000629B7" w:rsidP="000629B7">
            <w:pPr>
              <w:jc w:val="center"/>
            </w:pPr>
          </w:p>
        </w:tc>
        <w:tc>
          <w:tcPr>
            <w:tcW w:w="2330" w:type="dxa"/>
          </w:tcPr>
          <w:p w14:paraId="26F87F8D" w14:textId="77777777" w:rsidR="000629B7" w:rsidRDefault="000629B7" w:rsidP="000629B7">
            <w:pPr>
              <w:jc w:val="center"/>
            </w:pPr>
          </w:p>
        </w:tc>
      </w:tr>
      <w:tr w:rsidR="000629B7" w14:paraId="62828A1D" w14:textId="77777777" w:rsidTr="000629B7">
        <w:tc>
          <w:tcPr>
            <w:tcW w:w="472" w:type="dxa"/>
          </w:tcPr>
          <w:p w14:paraId="29C02E87" w14:textId="0712EF5A" w:rsidR="000629B7" w:rsidRDefault="000629B7" w:rsidP="003D0AE7">
            <w:r>
              <w:t>5</w:t>
            </w:r>
          </w:p>
        </w:tc>
        <w:tc>
          <w:tcPr>
            <w:tcW w:w="2222" w:type="dxa"/>
          </w:tcPr>
          <w:p w14:paraId="4CC5AA23" w14:textId="3100B1A1" w:rsidR="000629B7" w:rsidRDefault="000629B7" w:rsidP="000629B7">
            <w:pPr>
              <w:jc w:val="center"/>
            </w:pPr>
            <w:r>
              <w:t>нивелир</w:t>
            </w:r>
          </w:p>
        </w:tc>
        <w:tc>
          <w:tcPr>
            <w:tcW w:w="851" w:type="dxa"/>
          </w:tcPr>
          <w:p w14:paraId="561CEA4A" w14:textId="7188F357" w:rsidR="000629B7" w:rsidRDefault="000629B7" w:rsidP="000629B7">
            <w:pPr>
              <w:jc w:val="center"/>
            </w:pPr>
            <w:r>
              <w:t>1</w:t>
            </w:r>
          </w:p>
        </w:tc>
        <w:tc>
          <w:tcPr>
            <w:tcW w:w="2571" w:type="dxa"/>
          </w:tcPr>
          <w:p w14:paraId="2E54F01A" w14:textId="77777777" w:rsidR="000629B7" w:rsidRDefault="000629B7" w:rsidP="000629B7">
            <w:pPr>
              <w:jc w:val="center"/>
            </w:pPr>
          </w:p>
        </w:tc>
        <w:tc>
          <w:tcPr>
            <w:tcW w:w="2328" w:type="dxa"/>
          </w:tcPr>
          <w:p w14:paraId="0B8BD969" w14:textId="77777777" w:rsidR="000629B7" w:rsidRDefault="000629B7" w:rsidP="000629B7">
            <w:pPr>
              <w:jc w:val="center"/>
            </w:pPr>
          </w:p>
        </w:tc>
        <w:tc>
          <w:tcPr>
            <w:tcW w:w="2330" w:type="dxa"/>
          </w:tcPr>
          <w:p w14:paraId="0F203AF5" w14:textId="77777777" w:rsidR="000629B7" w:rsidRDefault="000629B7" w:rsidP="000629B7">
            <w:pPr>
              <w:jc w:val="center"/>
            </w:pPr>
          </w:p>
        </w:tc>
      </w:tr>
    </w:tbl>
    <w:p w14:paraId="554F00BD" w14:textId="30ACB3F8" w:rsidR="00AF44E5" w:rsidRDefault="00AF44E5" w:rsidP="00AF44E5"/>
    <w:p w14:paraId="58CC8711" w14:textId="21114721" w:rsidR="003D0AE7" w:rsidRPr="00A64ECE" w:rsidRDefault="003D0AE7" w:rsidP="003D0AE7">
      <w:r w:rsidRPr="00A64ECE">
        <w:t>и да ће наведена опрема бити на располагању за све време извођења радова који</w:t>
      </w:r>
      <w:r w:rsidR="000629B7">
        <w:t xml:space="preserve"> су предмет ове јавне набавке. </w:t>
      </w:r>
    </w:p>
    <w:p w14:paraId="3966894B" w14:textId="77777777" w:rsidR="003D0AE7" w:rsidRPr="00A64ECE" w:rsidRDefault="003D0AE7" w:rsidP="003D0AE7">
      <w:r w:rsidRPr="00A64ECE">
        <w:t xml:space="preserve"> </w:t>
      </w:r>
    </w:p>
    <w:p w14:paraId="2DADCE3A" w14:textId="77777777" w:rsidR="003D0AE7" w:rsidRPr="00A64ECE" w:rsidRDefault="003D0AE7" w:rsidP="003D0AE7">
      <w:r w:rsidRPr="00A64ECE">
        <w:tab/>
        <w:t xml:space="preserve">Датум:    _______________  </w:t>
      </w:r>
      <w:r w:rsidRPr="00A64ECE">
        <w:tab/>
        <w:t xml:space="preserve"> </w:t>
      </w:r>
      <w:r w:rsidRPr="00A64ECE">
        <w:tab/>
        <w:t xml:space="preserve"> </w:t>
      </w:r>
      <w:r w:rsidRPr="00A64ECE">
        <w:tab/>
        <w:t xml:space="preserve">       Потпис овлашћеног лица </w:t>
      </w:r>
    </w:p>
    <w:p w14:paraId="7FCD4196" w14:textId="77777777" w:rsidR="003D0AE7" w:rsidRPr="00A64ECE" w:rsidRDefault="003D0AE7" w:rsidP="003D0AE7">
      <w:r w:rsidRPr="00A64ECE">
        <w:t xml:space="preserve">                                                                                                  __________________________</w:t>
      </w:r>
    </w:p>
    <w:p w14:paraId="005A1261" w14:textId="77777777" w:rsidR="003D0AE7" w:rsidRPr="00A64ECE" w:rsidRDefault="003D0AE7" w:rsidP="003D0AE7">
      <w:r w:rsidRPr="00A64ECE">
        <w:tab/>
        <w:t xml:space="preserve"> </w:t>
      </w:r>
      <w:r w:rsidRPr="00A64ECE">
        <w:tab/>
        <w:t xml:space="preserve">                                                      М.П.                                              </w:t>
      </w:r>
    </w:p>
    <w:p w14:paraId="1A7FC285" w14:textId="77777777" w:rsidR="003D0AE7" w:rsidRPr="00A64ECE" w:rsidRDefault="003D0AE7" w:rsidP="003D0AE7">
      <w:pPr>
        <w:jc w:val="both"/>
      </w:pPr>
    </w:p>
    <w:p w14:paraId="32563366" w14:textId="77777777" w:rsidR="003D0AE7" w:rsidRPr="000629B7" w:rsidRDefault="003D0AE7" w:rsidP="003D0AE7">
      <w:pPr>
        <w:jc w:val="both"/>
        <w:rPr>
          <w:i/>
        </w:rPr>
      </w:pPr>
      <w:r w:rsidRPr="000629B7">
        <w:rPr>
          <w:i/>
        </w:rPr>
        <w:t xml:space="preserve">Образац копирати у потребном броју примерака за сваког члана групе понуђача. </w:t>
      </w:r>
    </w:p>
    <w:p w14:paraId="47BAA56B" w14:textId="399DF112" w:rsidR="003D0AE7" w:rsidRPr="000629B7" w:rsidRDefault="003D0AE7" w:rsidP="000629B7">
      <w:pPr>
        <w:jc w:val="both"/>
        <w:rPr>
          <w:i/>
        </w:rPr>
      </w:pPr>
      <w:r w:rsidRPr="000629B7">
        <w:rPr>
          <w:i/>
        </w:rPr>
        <w:t xml:space="preserve">Образац потписује и оверава овлашћено лице овлашћеног члана групе понуђача или овлашћено лице члана групе. Образац потписује и оверава овлашћено лице понуђача уколико наступа самостално или са подизвођачима. </w:t>
      </w:r>
    </w:p>
    <w:p w14:paraId="5E68D342" w14:textId="77777777" w:rsidR="00FA61F8" w:rsidRDefault="00FA61F8" w:rsidP="00FA61F8">
      <w:pPr>
        <w:rPr>
          <w:rFonts w:ascii="Arial" w:hAnsi="Arial" w:cs="Arial"/>
          <w:b/>
          <w:bCs/>
          <w:i/>
          <w:iCs/>
          <w:lang w:val="sr-Cyrl-RS"/>
        </w:rPr>
      </w:pPr>
    </w:p>
    <w:p w14:paraId="767D7F90" w14:textId="77777777" w:rsidR="002F1281" w:rsidRPr="00B92EF3" w:rsidRDefault="002F1281" w:rsidP="002F1281">
      <w:pPr>
        <w:suppressAutoHyphens w:val="0"/>
        <w:spacing w:line="240" w:lineRule="auto"/>
        <w:rPr>
          <w:rFonts w:eastAsia="Times New Roman"/>
          <w:b/>
          <w:noProof/>
          <w:color w:val="auto"/>
          <w:kern w:val="0"/>
          <w:lang w:eastAsia="sr-Latn-CS"/>
        </w:rPr>
      </w:pPr>
      <w:r w:rsidRPr="00B92EF3">
        <w:rPr>
          <w:rFonts w:eastAsia="Times New Roman"/>
          <w:b/>
          <w:noProof/>
          <w:color w:val="auto"/>
          <w:kern w:val="0"/>
          <w:lang w:val="sr-Cyrl-CS" w:eastAsia="sr-Latn-CS"/>
        </w:rPr>
        <w:t xml:space="preserve">Образац бр. </w:t>
      </w:r>
      <w:r w:rsidR="000E1BEA">
        <w:rPr>
          <w:rFonts w:eastAsia="Times New Roman"/>
          <w:b/>
          <w:noProof/>
          <w:color w:val="auto"/>
          <w:kern w:val="0"/>
          <w:lang w:eastAsia="sr-Latn-CS"/>
        </w:rPr>
        <w:t>8</w:t>
      </w:r>
    </w:p>
    <w:p w14:paraId="4793A96E" w14:textId="77777777"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14:paraId="06D7AD0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1B1533F1" w14:textId="77777777" w:rsidR="008964AF" w:rsidRPr="004571EC" w:rsidRDefault="008964AF" w:rsidP="008964AF">
      <w:pPr>
        <w:pStyle w:val="BodyTextIndent"/>
        <w:ind w:left="0"/>
        <w:jc w:val="center"/>
        <w:rPr>
          <w:b/>
          <w:lang w:val="sr-Cyrl-RS"/>
        </w:rPr>
      </w:pPr>
      <w:r w:rsidRPr="004571EC">
        <w:rPr>
          <w:b/>
          <w:lang w:val="sr-Cyrl-RS"/>
        </w:rPr>
        <w:t>РОК</w:t>
      </w:r>
    </w:p>
    <w:p w14:paraId="177674F4" w14:textId="77777777" w:rsidR="008964AF" w:rsidRPr="004571EC" w:rsidRDefault="008964AF" w:rsidP="008964AF">
      <w:pPr>
        <w:pStyle w:val="BodyTextIndent"/>
        <w:ind w:left="0"/>
        <w:jc w:val="center"/>
        <w:rPr>
          <w:b/>
          <w:lang w:val="sr-Cyrl-RS"/>
        </w:rPr>
      </w:pPr>
      <w:r w:rsidRPr="004571EC">
        <w:rPr>
          <w:b/>
          <w:lang w:val="sr-Cyrl-RS"/>
        </w:rPr>
        <w:t xml:space="preserve"> ВАЖЕЊА ПОНУДЕ</w:t>
      </w:r>
    </w:p>
    <w:p w14:paraId="3671644C" w14:textId="77777777" w:rsidR="008964AF" w:rsidRPr="004571EC" w:rsidRDefault="008964AF" w:rsidP="008964AF">
      <w:pPr>
        <w:pStyle w:val="BodyTextIndent"/>
        <w:ind w:left="0"/>
        <w:jc w:val="center"/>
        <w:rPr>
          <w:b/>
          <w:lang w:val="sr-Cyrl-RS"/>
        </w:rPr>
      </w:pPr>
    </w:p>
    <w:p w14:paraId="37217F2B" w14:textId="77777777" w:rsidR="008964AF" w:rsidRPr="004571EC" w:rsidRDefault="008964AF" w:rsidP="008964AF">
      <w:pPr>
        <w:pStyle w:val="BodyTextIndent"/>
        <w:ind w:left="0"/>
        <w:jc w:val="center"/>
        <w:rPr>
          <w:b/>
          <w:lang w:val="sr-Cyrl-RS"/>
        </w:rPr>
      </w:pPr>
    </w:p>
    <w:p w14:paraId="1B185A02" w14:textId="77777777" w:rsidR="008964AF" w:rsidRPr="004571EC" w:rsidRDefault="008964AF" w:rsidP="008964AF">
      <w:pPr>
        <w:pStyle w:val="BodyTextIndent"/>
        <w:ind w:left="0"/>
        <w:jc w:val="center"/>
        <w:rPr>
          <w:b/>
          <w:lang w:val="sr-Cyrl-RS"/>
        </w:rPr>
      </w:pPr>
    </w:p>
    <w:p w14:paraId="1041B9D9" w14:textId="77777777" w:rsidR="008964AF" w:rsidRPr="004571EC" w:rsidRDefault="008964AF" w:rsidP="008964AF">
      <w:pPr>
        <w:pStyle w:val="BodyTextIndent"/>
        <w:ind w:left="0"/>
        <w:jc w:val="center"/>
        <w:rPr>
          <w:b/>
          <w:lang w:val="sr-Cyrl-RS"/>
        </w:rPr>
      </w:pPr>
    </w:p>
    <w:p w14:paraId="4483795F" w14:textId="77777777"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2216EE">
        <w:rPr>
          <w:lang w:val="sr-Cyrl-RS"/>
        </w:rPr>
        <w:t>6</w:t>
      </w:r>
      <w:r w:rsidRPr="004571EC">
        <w:rPr>
          <w:lang w:val="sr-Cyrl-RS"/>
        </w:rPr>
        <w:t>0 дана од дана отварања понуда.</w:t>
      </w:r>
    </w:p>
    <w:p w14:paraId="02D40C8E" w14:textId="77777777" w:rsidR="008964AF" w:rsidRPr="004571EC" w:rsidRDefault="008964AF" w:rsidP="008964AF">
      <w:pPr>
        <w:pStyle w:val="BodyTextIndent"/>
        <w:ind w:left="0"/>
        <w:jc w:val="both"/>
        <w:rPr>
          <w:lang w:val="sr-Cyrl-RS"/>
        </w:rPr>
      </w:pPr>
    </w:p>
    <w:p w14:paraId="1BF24B4D" w14:textId="77777777" w:rsidR="008964AF" w:rsidRPr="004571EC" w:rsidRDefault="008964AF" w:rsidP="008964AF">
      <w:pPr>
        <w:pStyle w:val="BodyTextIndent"/>
        <w:spacing w:line="360" w:lineRule="auto"/>
        <w:ind w:left="0"/>
        <w:jc w:val="both"/>
        <w:rPr>
          <w:lang w:val="sr-Cyrl-RS"/>
        </w:rPr>
      </w:pPr>
    </w:p>
    <w:p w14:paraId="393F86CB" w14:textId="77777777"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5522DE9B" w14:textId="77777777" w:rsidR="008964AF" w:rsidRPr="004571EC" w:rsidRDefault="008964AF" w:rsidP="008964AF">
      <w:pPr>
        <w:pStyle w:val="BodyTextIndent"/>
        <w:ind w:left="0"/>
        <w:jc w:val="both"/>
        <w:rPr>
          <w:b/>
          <w:lang w:val="sr-Cyrl-RS"/>
        </w:rPr>
      </w:pPr>
    </w:p>
    <w:p w14:paraId="35C2B760" w14:textId="77777777" w:rsidR="008964AF" w:rsidRPr="004571EC" w:rsidRDefault="008964AF" w:rsidP="008964AF">
      <w:pPr>
        <w:pStyle w:val="BodyTextIndent"/>
        <w:ind w:left="0"/>
        <w:jc w:val="both"/>
        <w:rPr>
          <w:lang w:val="sr-Cyrl-RS"/>
        </w:rPr>
      </w:pPr>
    </w:p>
    <w:p w14:paraId="0A01BA44" w14:textId="77777777" w:rsidR="008964AF" w:rsidRPr="004571EC" w:rsidRDefault="008964AF" w:rsidP="008964AF">
      <w:pPr>
        <w:pStyle w:val="BodyTextIndent"/>
        <w:ind w:left="0"/>
        <w:jc w:val="right"/>
        <w:rPr>
          <w:lang w:val="sr-Cyrl-RS"/>
        </w:rPr>
      </w:pPr>
    </w:p>
    <w:p w14:paraId="7F5374C0" w14:textId="77777777"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14:paraId="58656684" w14:textId="77777777" w:rsidTr="00CE6A12">
        <w:trPr>
          <w:jc w:val="right"/>
        </w:trPr>
        <w:tc>
          <w:tcPr>
            <w:tcW w:w="2520" w:type="dxa"/>
          </w:tcPr>
          <w:p w14:paraId="3FB2F6D7" w14:textId="77777777" w:rsidR="008964AF" w:rsidRPr="00F94DAB" w:rsidRDefault="008964AF" w:rsidP="00CE6A12">
            <w:pPr>
              <w:jc w:val="center"/>
              <w:rPr>
                <w:b/>
                <w:lang w:val="ru-RU"/>
              </w:rPr>
            </w:pPr>
          </w:p>
        </w:tc>
        <w:tc>
          <w:tcPr>
            <w:tcW w:w="3318" w:type="dxa"/>
          </w:tcPr>
          <w:p w14:paraId="4FB47125" w14:textId="77777777" w:rsidR="008964AF" w:rsidRPr="00983E02" w:rsidRDefault="008964AF" w:rsidP="00CE6A12">
            <w:pPr>
              <w:jc w:val="center"/>
              <w:rPr>
                <w:b/>
                <w:lang w:val="ru-RU"/>
              </w:rPr>
            </w:pPr>
            <w:r w:rsidRPr="000A2B5E">
              <w:rPr>
                <w:b/>
                <w:lang w:val="sr-Latn-RS"/>
              </w:rPr>
              <w:t>Потпис овлашћеног лица</w:t>
            </w:r>
          </w:p>
        </w:tc>
      </w:tr>
      <w:tr w:rsidR="008964AF" w:rsidRPr="00983E02" w14:paraId="5CFB872C" w14:textId="77777777" w:rsidTr="00CE6A12">
        <w:trPr>
          <w:jc w:val="right"/>
        </w:trPr>
        <w:tc>
          <w:tcPr>
            <w:tcW w:w="2520" w:type="dxa"/>
          </w:tcPr>
          <w:p w14:paraId="451ABA22" w14:textId="77777777" w:rsidR="008964AF" w:rsidRPr="00983E02" w:rsidRDefault="008964AF" w:rsidP="00CE6A12">
            <w:pPr>
              <w:jc w:val="center"/>
              <w:rPr>
                <w:b/>
                <w:lang w:val="ru-RU"/>
              </w:rPr>
            </w:pPr>
            <w:r w:rsidRPr="00983E02">
              <w:rPr>
                <w:b/>
                <w:lang w:val="ru-RU"/>
              </w:rPr>
              <w:t>М.П.</w:t>
            </w:r>
          </w:p>
        </w:tc>
        <w:tc>
          <w:tcPr>
            <w:tcW w:w="3318" w:type="dxa"/>
          </w:tcPr>
          <w:p w14:paraId="2D637E93" w14:textId="77777777" w:rsidR="008964AF" w:rsidRPr="00983E02" w:rsidRDefault="008964AF" w:rsidP="00CE6A12">
            <w:pPr>
              <w:jc w:val="center"/>
              <w:rPr>
                <w:b/>
                <w:lang w:val="ru-RU"/>
              </w:rPr>
            </w:pPr>
          </w:p>
        </w:tc>
      </w:tr>
      <w:tr w:rsidR="008964AF" w:rsidRPr="00983E02" w14:paraId="7E43D906" w14:textId="77777777" w:rsidTr="00CE6A12">
        <w:trPr>
          <w:trHeight w:val="738"/>
          <w:jc w:val="right"/>
        </w:trPr>
        <w:tc>
          <w:tcPr>
            <w:tcW w:w="2520" w:type="dxa"/>
          </w:tcPr>
          <w:p w14:paraId="387D7E8C" w14:textId="77777777" w:rsidR="008964AF" w:rsidRPr="00983E02" w:rsidRDefault="008964AF" w:rsidP="00CE6A12">
            <w:pPr>
              <w:jc w:val="center"/>
              <w:rPr>
                <w:lang w:val="ru-RU"/>
              </w:rPr>
            </w:pPr>
          </w:p>
        </w:tc>
        <w:tc>
          <w:tcPr>
            <w:tcW w:w="3318" w:type="dxa"/>
            <w:tcBorders>
              <w:bottom w:val="single" w:sz="4" w:space="0" w:color="auto"/>
            </w:tcBorders>
          </w:tcPr>
          <w:p w14:paraId="416C995A" w14:textId="77777777" w:rsidR="008964AF" w:rsidRPr="00983E02" w:rsidRDefault="008964AF" w:rsidP="00CE6A12">
            <w:pPr>
              <w:jc w:val="center"/>
              <w:rPr>
                <w:lang w:val="ru-RU"/>
              </w:rPr>
            </w:pPr>
          </w:p>
        </w:tc>
      </w:tr>
    </w:tbl>
    <w:p w14:paraId="0BE9B863" w14:textId="77777777" w:rsidR="008964AF" w:rsidRDefault="008964AF" w:rsidP="008964AF">
      <w:pPr>
        <w:pStyle w:val="BodyTextIndent"/>
        <w:ind w:left="0"/>
        <w:jc w:val="both"/>
        <w:rPr>
          <w:lang w:val="sr-Cyrl-RS"/>
        </w:rPr>
      </w:pPr>
    </w:p>
    <w:p w14:paraId="20537586" w14:textId="77777777" w:rsidR="008964AF" w:rsidRDefault="008964AF" w:rsidP="008964AF">
      <w:pPr>
        <w:pStyle w:val="BodyTextIndent"/>
        <w:ind w:left="0"/>
        <w:jc w:val="both"/>
        <w:rPr>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042564C"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BF56126"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F9CC9D7"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CF8318B"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189185D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1C7D1D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9C8CA18" w14:textId="77777777" w:rsidR="009B4137" w:rsidRDefault="009B4137" w:rsidP="002F1281">
      <w:pPr>
        <w:suppressAutoHyphens w:val="0"/>
        <w:spacing w:line="240" w:lineRule="auto"/>
        <w:jc w:val="both"/>
        <w:rPr>
          <w:rFonts w:eastAsia="Times New Roman"/>
          <w:bCs/>
          <w:iCs/>
          <w:noProof/>
          <w:color w:val="auto"/>
          <w:kern w:val="0"/>
          <w:lang w:val="sr-Cyrl-CS" w:eastAsia="sr-Latn-CS"/>
        </w:rPr>
      </w:pPr>
    </w:p>
    <w:p w14:paraId="76FDB0AA"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D6F6191"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4FEE299" w14:textId="77777777" w:rsidR="00FE1390" w:rsidRDefault="00FE1390" w:rsidP="00F85EE8">
      <w:pPr>
        <w:pStyle w:val="BodyTextIndent"/>
        <w:ind w:left="0"/>
        <w:jc w:val="center"/>
        <w:rPr>
          <w:rFonts w:eastAsia="Times New Roman"/>
          <w:bCs/>
          <w:iCs/>
          <w:noProof/>
          <w:color w:val="auto"/>
          <w:kern w:val="0"/>
          <w:lang w:val="sr-Cyrl-CS" w:eastAsia="sr-Latn-CS"/>
        </w:rPr>
      </w:pPr>
    </w:p>
    <w:p w14:paraId="3147E937" w14:textId="77777777" w:rsidR="00382569" w:rsidRDefault="00382569" w:rsidP="00F85EE8">
      <w:pPr>
        <w:pStyle w:val="BodyTextIndent"/>
        <w:ind w:left="0"/>
        <w:jc w:val="center"/>
        <w:rPr>
          <w:b/>
        </w:rPr>
      </w:pPr>
    </w:p>
    <w:p w14:paraId="2ECAB075" w14:textId="77777777" w:rsidR="00FE1390" w:rsidRDefault="00FE1390" w:rsidP="00F85EE8">
      <w:pPr>
        <w:pStyle w:val="BodyTextIndent"/>
        <w:ind w:left="0"/>
        <w:jc w:val="center"/>
        <w:rPr>
          <w:b/>
        </w:rPr>
      </w:pPr>
    </w:p>
    <w:p w14:paraId="30E04B4D" w14:textId="77777777" w:rsidR="00FE1390" w:rsidRPr="009B4137" w:rsidRDefault="000E1BEA" w:rsidP="009B4137">
      <w:pPr>
        <w:pStyle w:val="BodyTextIndent"/>
        <w:ind w:left="0"/>
        <w:rPr>
          <w:b/>
          <w:lang w:val="sr-Cyrl-CS"/>
        </w:rPr>
      </w:pPr>
      <w:r>
        <w:rPr>
          <w:b/>
          <w:lang w:val="sr-Cyrl-CS"/>
        </w:rPr>
        <w:t>Образац бр. 9</w:t>
      </w:r>
    </w:p>
    <w:p w14:paraId="27B597CD" w14:textId="77777777" w:rsidR="00F85EE8" w:rsidRDefault="00F85EE8" w:rsidP="00F85EE8">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7A05BF">
        <w:rPr>
          <w:b/>
          <w:lang w:val="sr-Cyrl-RS"/>
        </w:rPr>
        <w:t>14</w:t>
      </w:r>
      <w:r>
        <w:rPr>
          <w:b/>
          <w:lang w:val="sr-Cyrl-RS"/>
        </w:rPr>
        <w:t>/201</w:t>
      </w:r>
      <w:r w:rsidR="007A1E4A">
        <w:rPr>
          <w:b/>
          <w:lang w:val="sr-Cyrl-RS"/>
        </w:rPr>
        <w:t>8</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0973842"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54561B82" w14:textId="77777777" w:rsidR="00F85EE8" w:rsidRPr="004571EC" w:rsidRDefault="00F85EE8" w:rsidP="00F85EE8">
      <w:pPr>
        <w:pStyle w:val="BodyTextIndent"/>
        <w:spacing w:line="360" w:lineRule="auto"/>
        <w:ind w:left="0"/>
        <w:jc w:val="both"/>
        <w:rPr>
          <w:lang w:val="sr-Cyrl-RS"/>
        </w:rPr>
      </w:pPr>
    </w:p>
    <w:p w14:paraId="066A3AC6"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45D6AAA" w14:textId="77777777" w:rsidR="00F85EE8" w:rsidRPr="004571EC" w:rsidRDefault="00F85EE8" w:rsidP="00F85EE8">
      <w:pPr>
        <w:pStyle w:val="BodyTextIndent"/>
        <w:spacing w:line="360" w:lineRule="auto"/>
        <w:ind w:left="0"/>
        <w:jc w:val="both"/>
        <w:rPr>
          <w:lang w:val="sr-Cyrl-RS"/>
        </w:rPr>
      </w:pP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4FC3255F" w14:textId="77777777" w:rsidR="00F85EE8" w:rsidRPr="004571EC" w:rsidRDefault="00F85EE8" w:rsidP="00F85EE8">
      <w:pPr>
        <w:pStyle w:val="BodyTextIndent"/>
        <w:ind w:left="0"/>
        <w:jc w:val="both"/>
        <w:rPr>
          <w:lang w:val="sr-Cyrl-RS"/>
        </w:rPr>
      </w:pPr>
    </w:p>
    <w:p w14:paraId="0C7D8076" w14:textId="77777777" w:rsidR="00F85EE8" w:rsidRPr="004571EC" w:rsidRDefault="00F85EE8" w:rsidP="00F85EE8">
      <w:pPr>
        <w:pStyle w:val="BodyTextIndent"/>
        <w:ind w:left="0"/>
        <w:jc w:val="both"/>
        <w:rPr>
          <w:lang w:val="sr-Cyrl-RS"/>
        </w:rPr>
      </w:pPr>
    </w:p>
    <w:p w14:paraId="45B5E544" w14:textId="77777777" w:rsidR="00F85EE8" w:rsidRPr="004571EC" w:rsidRDefault="00F85EE8" w:rsidP="00F85EE8">
      <w:pPr>
        <w:pStyle w:val="BodyTextIndent"/>
        <w:ind w:left="0"/>
        <w:jc w:val="both"/>
        <w:rPr>
          <w:lang w:val="sr-Cyrl-RS"/>
        </w:rPr>
      </w:pP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77777777" w:rsidR="00F85EE8" w:rsidRPr="00983E02" w:rsidRDefault="00F85EE8" w:rsidP="00310809">
            <w:pPr>
              <w:jc w:val="center"/>
              <w:rPr>
                <w:b/>
                <w:lang w:val="ru-RU"/>
              </w:rPr>
            </w:pPr>
            <w:r w:rsidRPr="00983E02">
              <w:rPr>
                <w:b/>
                <w:lang w:val="ru-RU"/>
              </w:rPr>
              <w:t>М.П.</w:t>
            </w: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40066A2E" w14:textId="77777777" w:rsidR="00F85EE8" w:rsidRPr="00983E02" w:rsidRDefault="00F85EE8"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09EC78A9" w14:textId="77777777" w:rsidR="009B4137" w:rsidRDefault="009B4137" w:rsidP="002F1281">
      <w:pPr>
        <w:rPr>
          <w:b/>
          <w:bCs/>
          <w:i/>
          <w:iCs/>
        </w:rPr>
      </w:pPr>
    </w:p>
    <w:p w14:paraId="4FDDB2A7" w14:textId="77777777" w:rsidR="00CB1DE9" w:rsidRDefault="00CB1DE9" w:rsidP="002F1281">
      <w:pPr>
        <w:rPr>
          <w:b/>
          <w:bCs/>
          <w:i/>
          <w:iCs/>
        </w:rPr>
      </w:pPr>
    </w:p>
    <w:p w14:paraId="071B808C" w14:textId="77777777" w:rsidR="00CB1DE9" w:rsidRDefault="00CB1DE9" w:rsidP="002F1281">
      <w:pPr>
        <w:rPr>
          <w:b/>
          <w:bCs/>
          <w:i/>
          <w:iCs/>
        </w:rPr>
      </w:pPr>
    </w:p>
    <w:p w14:paraId="451F2019" w14:textId="77777777" w:rsidR="00CB1DE9" w:rsidRDefault="00CB1DE9" w:rsidP="002F1281">
      <w:pPr>
        <w:rPr>
          <w:b/>
          <w:bCs/>
          <w:i/>
          <w:iCs/>
        </w:rPr>
      </w:pPr>
    </w:p>
    <w:p w14:paraId="561F437C" w14:textId="77777777" w:rsidR="00CB1DE9" w:rsidRDefault="00CB1DE9" w:rsidP="002F1281">
      <w:pPr>
        <w:rPr>
          <w:b/>
          <w:bCs/>
          <w:i/>
          <w:iCs/>
        </w:rPr>
      </w:pPr>
    </w:p>
    <w:p w14:paraId="086CD52D" w14:textId="77777777" w:rsidR="00CB1DE9" w:rsidRDefault="00CB1DE9" w:rsidP="002F1281">
      <w:pPr>
        <w:rPr>
          <w:b/>
          <w:bCs/>
          <w:i/>
          <w:iCs/>
        </w:rPr>
      </w:pPr>
    </w:p>
    <w:p w14:paraId="523ACCC1" w14:textId="77777777" w:rsidR="00CB1DE9" w:rsidRDefault="00CB1DE9" w:rsidP="002F1281">
      <w:pPr>
        <w:rPr>
          <w:b/>
          <w:bCs/>
          <w:i/>
          <w:iCs/>
        </w:rPr>
      </w:pPr>
    </w:p>
    <w:p w14:paraId="34CDE4CD" w14:textId="2050208E" w:rsidR="00CB1DE9" w:rsidRDefault="00CB1DE9" w:rsidP="002F1281">
      <w:pPr>
        <w:rPr>
          <w:b/>
          <w:bCs/>
          <w:i/>
          <w:iCs/>
        </w:rPr>
      </w:pPr>
    </w:p>
    <w:p w14:paraId="3CFDA720" w14:textId="24FF1F0E" w:rsidR="00EF0C8D" w:rsidRDefault="00EF0C8D" w:rsidP="002F1281">
      <w:pPr>
        <w:rPr>
          <w:b/>
          <w:bCs/>
          <w:i/>
          <w:iCs/>
        </w:rPr>
      </w:pPr>
    </w:p>
    <w:p w14:paraId="6A572CB5" w14:textId="01BDDB7E" w:rsidR="00EF0C8D" w:rsidRDefault="00EF0C8D" w:rsidP="002F1281">
      <w:pPr>
        <w:rPr>
          <w:b/>
          <w:bCs/>
          <w:i/>
          <w:iCs/>
        </w:rPr>
      </w:pPr>
    </w:p>
    <w:p w14:paraId="6B9A19FC" w14:textId="77777777" w:rsidR="00EF0C8D" w:rsidRDefault="00EF0C8D" w:rsidP="002F1281">
      <w:pPr>
        <w:rPr>
          <w:b/>
          <w:bCs/>
          <w:i/>
          <w:iCs/>
        </w:rPr>
      </w:pPr>
    </w:p>
    <w:p w14:paraId="59CF5A66" w14:textId="77777777" w:rsidR="00CB1DE9" w:rsidRDefault="00CB1DE9" w:rsidP="002F1281">
      <w:pPr>
        <w:rPr>
          <w:b/>
          <w:bCs/>
          <w:i/>
          <w:iCs/>
        </w:rPr>
      </w:pPr>
    </w:p>
    <w:p w14:paraId="02CBD14D" w14:textId="77777777" w:rsidR="000B077E" w:rsidRDefault="000B077E" w:rsidP="002F1281">
      <w:pPr>
        <w:suppressAutoHyphens w:val="0"/>
        <w:spacing w:line="240" w:lineRule="auto"/>
        <w:rPr>
          <w:rFonts w:eastAsia="Times New Roman"/>
          <w:b/>
          <w:noProof/>
          <w:color w:val="auto"/>
          <w:kern w:val="0"/>
          <w:lang w:val="sr-Cyrl-CS" w:eastAsia="sr-Latn-CS"/>
        </w:rPr>
      </w:pPr>
    </w:p>
    <w:p w14:paraId="60292D12" w14:textId="77777777"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t xml:space="preserve">Образац бр. </w:t>
      </w:r>
      <w:r w:rsidR="000E1BEA">
        <w:rPr>
          <w:rFonts w:eastAsia="Times New Roman"/>
          <w:b/>
          <w:noProof/>
          <w:color w:val="auto"/>
          <w:kern w:val="0"/>
          <w:lang w:val="sr-Cyrl-CS" w:eastAsia="sr-Latn-CS"/>
        </w:rPr>
        <w:t>10</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14:paraId="26B2EAED" w14:textId="77777777" w:rsidR="007A05BF" w:rsidRPr="00C54E36" w:rsidRDefault="00C54E36" w:rsidP="007A05BF">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14:paraId="38EB5958" w14:textId="77777777" w:rsidR="007A05BF" w:rsidRPr="00C54E36" w:rsidRDefault="00C54E36" w:rsidP="007A05BF">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14:paraId="2BB1066D"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CF573E"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52A9EF"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097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2929"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75221301" w14:textId="77777777" w:rsidTr="007A05BF">
        <w:trPr>
          <w:trHeight w:val="3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150593E"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427C6A9A"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126FE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5D036E"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598A79"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358E58BE" w14:textId="77777777" w:rsidTr="007A05BF">
        <w:trPr>
          <w:trHeight w:hRule="exact" w:val="40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3FFF68"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35FDF1"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5BD32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BF64E4"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72E1E238" w14:textId="77777777" w:rsidTr="007A05BF">
        <w:trPr>
          <w:trHeight w:hRule="exact" w:val="4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EF49AA"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E9D406"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77DF2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B856A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5EB06119" w14:textId="77777777"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w:t>
      </w:r>
      <w:r w:rsidR="007A05BF" w:rsidRPr="007A05BF">
        <w:rPr>
          <w:rFonts w:ascii="Times New Roman" w:eastAsia="TimesNewRomanPS-BoldMT" w:hAnsi="Times New Roman"/>
          <w:b w:val="0"/>
          <w:bCs w:val="0"/>
          <w:color w:val="auto"/>
          <w:sz w:val="24"/>
          <w:szCs w:val="24"/>
        </w:rPr>
        <w:t>Услуге Пројектантског надзора над извођењем радова на изградњи аутопута Е-763, Сектор Обреновац-Љиг, деоница Лајкова</w:t>
      </w:r>
      <w:r w:rsidR="008A3D13">
        <w:rPr>
          <w:rFonts w:ascii="Times New Roman" w:eastAsia="TimesNewRomanPS-BoldMT" w:hAnsi="Times New Roman"/>
          <w:b w:val="0"/>
          <w:bCs w:val="0"/>
          <w:color w:val="auto"/>
          <w:sz w:val="24"/>
          <w:szCs w:val="24"/>
          <w:lang w:val="sr-Cyrl-CS"/>
        </w:rPr>
        <w:t>ц</w:t>
      </w:r>
      <w:r w:rsidR="007A05BF" w:rsidRPr="007A05BF">
        <w:rPr>
          <w:rFonts w:ascii="Times New Roman" w:eastAsia="TimesNewRomanPS-BoldMT" w:hAnsi="Times New Roman"/>
          <w:b w:val="0"/>
          <w:bCs w:val="0"/>
          <w:color w:val="auto"/>
          <w:sz w:val="24"/>
          <w:szCs w:val="24"/>
        </w:rPr>
        <w:t>-Љиг, од км 53+138,91 до км 77+118,23</w:t>
      </w:r>
      <w:r w:rsidR="00A574F6" w:rsidRPr="008D5305">
        <w:rPr>
          <w:rFonts w:ascii="Times New Roman" w:hAnsi="Times New Roman"/>
          <w:b w:val="0"/>
          <w:bCs w:val="0"/>
          <w:noProof/>
          <w:color w:val="auto"/>
          <w:kern w:val="0"/>
          <w:sz w:val="24"/>
          <w:szCs w:val="24"/>
          <w:lang w:val="sr-Cyrl-CS" w:eastAsia="sr-Latn-CS"/>
        </w:rPr>
        <w:t xml:space="preserve">, </w:t>
      </w:r>
      <w:r w:rsidR="007A05BF">
        <w:rPr>
          <w:rFonts w:ascii="Times New Roman" w:hAnsi="Times New Roman"/>
          <w:b w:val="0"/>
          <w:bCs w:val="0"/>
          <w:noProof/>
          <w:color w:val="auto"/>
          <w:kern w:val="0"/>
          <w:sz w:val="24"/>
          <w:szCs w:val="24"/>
          <w:lang w:val="sr-Cyrl-CS" w:eastAsia="sr-Latn-CS"/>
        </w:rPr>
        <w:t>бр. ЈН 14</w:t>
      </w:r>
      <w:r w:rsidR="00A574F6" w:rsidRPr="008D5305">
        <w:rPr>
          <w:rFonts w:ascii="Times New Roman" w:hAnsi="Times New Roman"/>
          <w:b w:val="0"/>
          <w:bCs w:val="0"/>
          <w:noProof/>
          <w:color w:val="auto"/>
          <w:kern w:val="0"/>
          <w:sz w:val="24"/>
          <w:szCs w:val="24"/>
          <w:lang w:val="sr-Cyrl-CS" w:eastAsia="sr-Latn-CS"/>
        </w:rPr>
        <w:t>/201</w:t>
      </w:r>
      <w:r w:rsidR="007A1E4A">
        <w:rPr>
          <w:rFonts w:ascii="Times New Roman" w:hAnsi="Times New Roman"/>
          <w:b w:val="0"/>
          <w:bCs w:val="0"/>
          <w:noProof/>
          <w:color w:val="auto"/>
          <w:kern w:val="0"/>
          <w:sz w:val="24"/>
          <w:szCs w:val="24"/>
          <w:lang w:val="sr-Cyrl-CS" w:eastAsia="sr-Latn-CS"/>
        </w:rPr>
        <w:t>8</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2F89E58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58367581" w14:textId="77777777"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3C46C86E" w14:textId="77777777"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4B0FD27F" wp14:editId="390B31F9">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FFEF" w14:textId="77777777" w:rsidR="004D05F1" w:rsidRDefault="004D05F1"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FD27F" id="Group 10" o:spid="_x0000_s1030"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">
                <v:rect id="Rectangle 12449" o:spid="_x0000_s1031"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63FFEF" w14:textId="77777777" w:rsidR="004D05F1" w:rsidRDefault="004D05F1"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0283F36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1B1CE520"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3E8EAD08"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0290E36D" w14:textId="77777777"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0B718612"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013FE013" w14:textId="77777777" w:rsidTr="00D05133">
        <w:trPr>
          <w:trHeight w:val="455"/>
        </w:trPr>
        <w:tc>
          <w:tcPr>
            <w:tcW w:w="5103" w:type="dxa"/>
            <w:shd w:val="clear" w:color="auto" w:fill="auto"/>
          </w:tcPr>
          <w:p w14:paraId="1D31203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00AE510B"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3A67C08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39515BEA"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65DDECDA" w14:textId="77777777" w:rsidTr="00D05133">
        <w:trPr>
          <w:trHeight w:val="231"/>
        </w:trPr>
        <w:tc>
          <w:tcPr>
            <w:tcW w:w="5103" w:type="dxa"/>
            <w:shd w:val="clear" w:color="auto" w:fill="auto"/>
          </w:tcPr>
          <w:p w14:paraId="0A83F7FF" w14:textId="77777777" w:rsidR="008035AD" w:rsidRDefault="008035AD" w:rsidP="00A92355">
            <w:pPr>
              <w:suppressAutoHyphens w:val="0"/>
              <w:spacing w:line="240" w:lineRule="auto"/>
              <w:jc w:val="both"/>
              <w:rPr>
                <w:rFonts w:eastAsia="Times New Roman"/>
                <w:noProof/>
                <w:color w:val="auto"/>
                <w:kern w:val="0"/>
                <w:lang w:eastAsia="sr-Latn-CS"/>
              </w:rPr>
            </w:pPr>
          </w:p>
          <w:p w14:paraId="03CDA2D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02EDEA98" w14:textId="77777777" w:rsidR="008035AD" w:rsidRDefault="008035AD" w:rsidP="00A92355">
            <w:pPr>
              <w:suppressAutoHyphens w:val="0"/>
              <w:spacing w:line="240" w:lineRule="auto"/>
              <w:jc w:val="both"/>
              <w:rPr>
                <w:rFonts w:eastAsia="Times New Roman"/>
                <w:noProof/>
                <w:color w:val="auto"/>
                <w:kern w:val="0"/>
                <w:lang w:eastAsia="sr-Latn-CS"/>
              </w:rPr>
            </w:pPr>
          </w:p>
          <w:p w14:paraId="7C4D6D1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415E354E" w14:textId="77777777" w:rsidR="008035AD" w:rsidRDefault="008035AD" w:rsidP="00A92355">
            <w:pPr>
              <w:suppressAutoHyphens w:val="0"/>
              <w:spacing w:line="240" w:lineRule="auto"/>
              <w:jc w:val="both"/>
              <w:rPr>
                <w:rFonts w:eastAsia="Times New Roman"/>
                <w:noProof/>
                <w:color w:val="auto"/>
                <w:kern w:val="0"/>
                <w:lang w:eastAsia="sr-Latn-CS"/>
              </w:rPr>
            </w:pPr>
          </w:p>
          <w:p w14:paraId="562FB78B" w14:textId="77777777" w:rsidR="008035AD" w:rsidRDefault="008035AD" w:rsidP="00A92355">
            <w:pPr>
              <w:suppressAutoHyphens w:val="0"/>
              <w:spacing w:line="240" w:lineRule="auto"/>
              <w:jc w:val="both"/>
              <w:rPr>
                <w:rFonts w:eastAsia="Times New Roman"/>
                <w:noProof/>
                <w:color w:val="auto"/>
                <w:kern w:val="0"/>
                <w:lang w:eastAsia="sr-Latn-CS"/>
              </w:rPr>
            </w:pPr>
          </w:p>
          <w:p w14:paraId="7FA130E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62031760" w14:textId="77777777" w:rsidTr="00D05133">
        <w:trPr>
          <w:trHeight w:val="649"/>
        </w:trPr>
        <w:tc>
          <w:tcPr>
            <w:tcW w:w="5103" w:type="dxa"/>
            <w:shd w:val="clear" w:color="auto" w:fill="auto"/>
          </w:tcPr>
          <w:p w14:paraId="0DD4466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239EBEA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1C040A1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0E53EC9C" w14:textId="77777777" w:rsidTr="00D05133">
        <w:trPr>
          <w:trHeight w:val="512"/>
        </w:trPr>
        <w:tc>
          <w:tcPr>
            <w:tcW w:w="5103" w:type="dxa"/>
            <w:shd w:val="clear" w:color="auto" w:fill="auto"/>
          </w:tcPr>
          <w:p w14:paraId="2BA4989D"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647F9799"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0DE7BD40"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2DDF9E4C" w14:textId="77777777" w:rsidTr="00D05133">
        <w:trPr>
          <w:trHeight w:val="512"/>
        </w:trPr>
        <w:tc>
          <w:tcPr>
            <w:tcW w:w="5103" w:type="dxa"/>
            <w:shd w:val="clear" w:color="auto" w:fill="auto"/>
          </w:tcPr>
          <w:p w14:paraId="44A8E487"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1E53F04D"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15368AF9"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687E337E" w14:textId="77777777" w:rsidR="009B4137" w:rsidRDefault="009B4137" w:rsidP="00D05133">
            <w:pPr>
              <w:suppressAutoHyphens w:val="0"/>
              <w:spacing w:line="240" w:lineRule="auto"/>
              <w:jc w:val="right"/>
              <w:rPr>
                <w:rFonts w:eastAsia="Times New Roman"/>
                <w:noProof/>
                <w:color w:val="auto"/>
                <w:kern w:val="0"/>
                <w:lang w:val="sr-Cyrl-CS" w:eastAsia="sr-Latn-CS"/>
              </w:rPr>
            </w:pPr>
          </w:p>
          <w:p w14:paraId="4C8A5C16" w14:textId="77777777" w:rsidR="00382569" w:rsidRDefault="00382569" w:rsidP="00696F73">
            <w:pPr>
              <w:suppressAutoHyphens w:val="0"/>
              <w:spacing w:line="240" w:lineRule="auto"/>
              <w:rPr>
                <w:rFonts w:eastAsia="Times New Roman"/>
                <w:noProof/>
                <w:color w:val="auto"/>
                <w:kern w:val="0"/>
                <w:lang w:val="sr-Cyrl-CS" w:eastAsia="sr-Latn-CS"/>
              </w:rPr>
            </w:pPr>
          </w:p>
          <w:p w14:paraId="72FBA6BC" w14:textId="77777777" w:rsidR="00696F73" w:rsidRDefault="00696F73" w:rsidP="00696F73">
            <w:pPr>
              <w:suppressAutoHyphens w:val="0"/>
              <w:spacing w:line="240" w:lineRule="auto"/>
              <w:rPr>
                <w:rFonts w:eastAsia="Times New Roman"/>
                <w:noProof/>
                <w:color w:val="auto"/>
                <w:kern w:val="0"/>
                <w:lang w:val="sr-Cyrl-CS" w:eastAsia="sr-Latn-CS"/>
              </w:rPr>
            </w:pPr>
          </w:p>
          <w:p w14:paraId="3B3865F8" w14:textId="77777777" w:rsidR="009B4137" w:rsidRPr="000E1BEA" w:rsidRDefault="000E1BEA" w:rsidP="000E1BEA">
            <w:pPr>
              <w:suppressAutoHyphens w:val="0"/>
              <w:spacing w:line="240" w:lineRule="auto"/>
              <w:rPr>
                <w:rFonts w:eastAsia="Times New Roman"/>
                <w:b/>
                <w:noProof/>
                <w:color w:val="auto"/>
                <w:kern w:val="0"/>
                <w:lang w:val="sr-Cyrl-CS" w:eastAsia="sr-Latn-CS"/>
              </w:rPr>
            </w:pPr>
            <w:r w:rsidRPr="000E1BEA">
              <w:rPr>
                <w:rFonts w:eastAsia="Times New Roman"/>
                <w:b/>
                <w:noProof/>
                <w:color w:val="auto"/>
                <w:kern w:val="0"/>
                <w:lang w:val="sr-Cyrl-CS" w:eastAsia="sr-Latn-CS"/>
              </w:rPr>
              <w:t>Образац бр. 11</w:t>
            </w:r>
          </w:p>
          <w:p w14:paraId="7DACB5AE" w14:textId="77777777" w:rsidR="009B4137" w:rsidRPr="00C54E36" w:rsidRDefault="009B4137"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14:paraId="65C2C533"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7C14326E"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76C898A8" w14:textId="77777777" w:rsidR="00FE1390" w:rsidRDefault="00FE1390" w:rsidP="008D687B">
      <w:pPr>
        <w:shd w:val="clear" w:color="auto" w:fill="C6D9F1"/>
        <w:jc w:val="center"/>
        <w:rPr>
          <w:b/>
          <w:bCs/>
          <w:iCs/>
        </w:rPr>
      </w:pPr>
    </w:p>
    <w:p w14:paraId="08955713"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643A390F" w14:textId="77777777" w:rsidR="008D687B" w:rsidRDefault="008D687B" w:rsidP="008D687B"/>
    <w:p w14:paraId="28ABE764" w14:textId="77777777" w:rsidR="008D687B" w:rsidRPr="00391D60" w:rsidRDefault="008D687B" w:rsidP="008D687B">
      <w:pPr>
        <w:pStyle w:val="BodyTextIndent"/>
      </w:pPr>
      <w:r>
        <w:t xml:space="preserve">                                                                  </w:t>
      </w:r>
      <w:r w:rsidRPr="00391D60">
        <w:rPr>
          <w:noProof/>
          <w:lang w:eastAsia="en-US"/>
        </w:rPr>
        <w:drawing>
          <wp:inline distT="0" distB="0" distL="0" distR="0" wp14:anchorId="7D88DD25" wp14:editId="0698BD6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65D8B33A"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4560B859"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A8D06F9"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7F5153B9" w14:textId="77777777" w:rsidR="008D687B" w:rsidRPr="00696F73" w:rsidRDefault="008D687B" w:rsidP="00696F73">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6E05D52B" w14:textId="77777777"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70CFC14A" w14:textId="77777777" w:rsidR="005D74C8" w:rsidRDefault="005D74C8" w:rsidP="008D687B">
      <w:pPr>
        <w:pStyle w:val="Default"/>
        <w:spacing w:before="20"/>
        <w:ind w:left="360"/>
        <w:jc w:val="center"/>
        <w:rPr>
          <w:b/>
          <w:bCs/>
          <w:u w:val="single"/>
        </w:rPr>
      </w:pPr>
    </w:p>
    <w:p w14:paraId="6D3718A9" w14:textId="77777777"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14:paraId="75B9F112" w14:textId="77777777" w:rsidR="003D0AE7" w:rsidRPr="00A64ECE" w:rsidRDefault="003D0AE7" w:rsidP="003D0AE7"/>
    <w:p w14:paraId="79622C1B" w14:textId="77777777" w:rsidR="003A33CD" w:rsidRPr="00EE5E7F" w:rsidRDefault="003A33CD" w:rsidP="00382569">
      <w:pPr>
        <w:tabs>
          <w:tab w:val="left" w:pos="3900"/>
        </w:tabs>
        <w:jc w:val="center"/>
        <w:rPr>
          <w:rFonts w:eastAsia="Calibri"/>
          <w:lang w:val="ru-RU" w:eastAsia="x-none"/>
        </w:rPr>
      </w:pPr>
      <w:r w:rsidRPr="00211991">
        <w:rPr>
          <w:b/>
          <w:lang w:val="sr-Cyrl-RS" w:eastAsia="sr-Latn-CS"/>
        </w:rPr>
        <w:t xml:space="preserve">Уговор о вршењу </w:t>
      </w:r>
      <w:r w:rsidR="00382569" w:rsidRPr="00382569">
        <w:rPr>
          <w:rFonts w:eastAsia="TimesNewRomanPS-BoldMT"/>
          <w:b/>
          <w:color w:val="auto"/>
        </w:rPr>
        <w:t>Услуге Пројектантског надзора над извођењем радова на изградњи аутопута Е-763, Сектор Обреновац-Љиг, деоница Лајкова</w:t>
      </w:r>
      <w:r w:rsidR="008A3D13">
        <w:rPr>
          <w:rFonts w:eastAsia="TimesNewRomanPS-BoldMT"/>
          <w:b/>
          <w:color w:val="auto"/>
          <w:lang w:val="sr-Cyrl-CS"/>
        </w:rPr>
        <w:t>ц</w:t>
      </w:r>
      <w:r w:rsidR="00382569" w:rsidRPr="00382569">
        <w:rPr>
          <w:rFonts w:eastAsia="TimesNewRomanPS-BoldMT"/>
          <w:b/>
          <w:color w:val="auto"/>
        </w:rPr>
        <w:t>-Љиг, од км 53+138,91 до км 77+118,23</w:t>
      </w:r>
    </w:p>
    <w:p w14:paraId="46430FA7" w14:textId="77777777" w:rsidR="00382569" w:rsidRPr="00A24A3D" w:rsidRDefault="00382569" w:rsidP="00382569">
      <w:pPr>
        <w:numPr>
          <w:ilvl w:val="0"/>
          <w:numId w:val="20"/>
        </w:numPr>
        <w:suppressAutoHyphens w:val="0"/>
        <w:spacing w:after="160" w:line="259" w:lineRule="auto"/>
        <w:ind w:left="709" w:firstLine="0"/>
        <w:contextualSpacing/>
        <w:jc w:val="both"/>
        <w:rPr>
          <w:b/>
          <w:bCs/>
          <w:lang w:val="sr-Cyrl-RS"/>
        </w:rPr>
      </w:pPr>
      <w:r w:rsidRPr="001035CF">
        <w:rPr>
          <w:b/>
          <w:bCs/>
          <w:lang w:val="ru-RU"/>
        </w:rPr>
        <w:t>Министарств</w:t>
      </w:r>
      <w:r w:rsidRPr="001035CF">
        <w:rPr>
          <w:b/>
          <w:bCs/>
          <w:lang w:val="sr-Cyrl-RS"/>
        </w:rPr>
        <w:t>а грађевинарства</w:t>
      </w:r>
      <w:r w:rsidRPr="001035CF">
        <w:rPr>
          <w:b/>
          <w:lang w:val="sr-Cyrl-RS"/>
        </w:rPr>
        <w:t>, саобраћаја и инфраструктуре</w:t>
      </w:r>
      <w:r w:rsidRPr="001035CF">
        <w:rPr>
          <w:lang w:val="ru-RU"/>
        </w:rPr>
        <w:t xml:space="preserve"> са седиштем у Београду, </w:t>
      </w:r>
      <w:r w:rsidRPr="001035CF">
        <w:rPr>
          <w:lang w:val="sr-Cyrl-RS"/>
        </w:rPr>
        <w:t>Немањина 22-26</w:t>
      </w:r>
      <w:r w:rsidRPr="001035CF">
        <w:rPr>
          <w:lang w:val="ru-RU"/>
        </w:rPr>
        <w:t xml:space="preserve">, </w:t>
      </w:r>
      <w:r w:rsidRPr="001035CF">
        <w:rPr>
          <w:lang w:val="sr-Cyrl-RS"/>
        </w:rPr>
        <w:t xml:space="preserve">ПИБ 108510088, матични број 17855212, које </w:t>
      </w:r>
      <w:r w:rsidRPr="00D1335B">
        <w:rPr>
          <w:lang w:val="sr-Cyrl-RS"/>
        </w:rPr>
        <w:t>заступа</w:t>
      </w:r>
      <w:r>
        <w:rPr>
          <w:lang w:val="sr-Cyrl-RS"/>
        </w:rPr>
        <w:t>,</w:t>
      </w:r>
      <w:r w:rsidRPr="00A24A3D">
        <w:rPr>
          <w:rFonts w:eastAsia="MS Mincho"/>
          <w:lang w:val="sr-Cyrl-RS"/>
        </w:rPr>
        <w:t xml:space="preserve"> </w:t>
      </w:r>
      <w:r w:rsidRPr="005906F0">
        <w:t>M</w:t>
      </w:r>
      <w:r w:rsidRPr="005906F0">
        <w:rPr>
          <w:lang w:val="sr-Cyrl-CS"/>
        </w:rPr>
        <w:t>и</w:t>
      </w:r>
      <w:r w:rsidRPr="005906F0">
        <w:rPr>
          <w:lang w:val="sr-Cyrl-RS"/>
        </w:rPr>
        <w:t>одраг Поледица</w:t>
      </w:r>
      <w:r w:rsidRPr="005906F0">
        <w:rPr>
          <w:lang w:val="sr-Cyrl-CS"/>
        </w:rPr>
        <w:t>, државни секретар, по решењу о преносу овлашћења</w:t>
      </w:r>
      <w:r w:rsidRPr="005906F0">
        <w:rPr>
          <w:lang w:val="sr-Cyrl-RS" w:eastAsia="en-GB"/>
        </w:rPr>
        <w:t xml:space="preserve"> бр.</w:t>
      </w:r>
      <w:r w:rsidRPr="005906F0">
        <w:rPr>
          <w:lang w:eastAsia="en-GB"/>
        </w:rPr>
        <w:t xml:space="preserve"> 031-01-40/2017-02 </w:t>
      </w:r>
      <w:r w:rsidRPr="005906F0">
        <w:rPr>
          <w:lang w:val="sr-Cyrl-RS" w:eastAsia="en-GB"/>
        </w:rPr>
        <w:t>од 07.07.2017. године</w:t>
      </w:r>
      <w:r w:rsidRPr="00C718B3">
        <w:rPr>
          <w:lang w:val="sr-Cyrl-RS"/>
        </w:rPr>
        <w:t xml:space="preserve"> </w:t>
      </w:r>
      <w:r w:rsidRPr="00A24A3D">
        <w:rPr>
          <w:lang w:val="sr-Cyrl-RS"/>
        </w:rPr>
        <w:t xml:space="preserve">(у даљем тексту </w:t>
      </w:r>
      <w:r w:rsidRPr="00A24A3D">
        <w:rPr>
          <w:b/>
          <w:lang w:val="sr-Cyrl-RS"/>
        </w:rPr>
        <w:t>Наручилац</w:t>
      </w:r>
      <w:r w:rsidRPr="00A24A3D">
        <w:rPr>
          <w:b/>
          <w:bCs/>
          <w:lang w:val="sr-Cyrl-RS"/>
        </w:rPr>
        <w:t xml:space="preserve">)   </w:t>
      </w:r>
    </w:p>
    <w:p w14:paraId="15BC5FA6" w14:textId="77777777" w:rsidR="00382569" w:rsidRPr="001035CF" w:rsidRDefault="00382569" w:rsidP="00382569">
      <w:pPr>
        <w:ind w:left="927"/>
        <w:contextualSpacing/>
        <w:jc w:val="both"/>
        <w:rPr>
          <w:b/>
          <w:bCs/>
          <w:lang w:val="sr-Cyrl-RS"/>
        </w:rPr>
      </w:pPr>
    </w:p>
    <w:p w14:paraId="76AE1EF2" w14:textId="77777777" w:rsidR="00382569" w:rsidRPr="00750F75" w:rsidRDefault="00382569" w:rsidP="00382569">
      <w:pPr>
        <w:ind w:left="927"/>
        <w:contextualSpacing/>
        <w:jc w:val="both"/>
        <w:rPr>
          <w:bCs/>
          <w:lang w:val="sr-Cyrl-RS"/>
        </w:rPr>
      </w:pPr>
      <w:r w:rsidRPr="00750F75">
        <w:rPr>
          <w:bCs/>
          <w:lang w:val="sr-Cyrl-RS"/>
        </w:rPr>
        <w:t>и</w:t>
      </w:r>
    </w:p>
    <w:p w14:paraId="10E61A3C" w14:textId="77777777" w:rsidR="00382569" w:rsidRPr="001035CF" w:rsidRDefault="00382569" w:rsidP="00382569">
      <w:pPr>
        <w:ind w:left="927"/>
        <w:contextualSpacing/>
        <w:jc w:val="both"/>
        <w:rPr>
          <w:b/>
          <w:bCs/>
          <w:lang w:val="sr-Cyrl-RS"/>
        </w:rPr>
      </w:pPr>
    </w:p>
    <w:p w14:paraId="66892E0F" w14:textId="77777777" w:rsidR="00382569" w:rsidRDefault="00382569" w:rsidP="00382569">
      <w:pPr>
        <w:numPr>
          <w:ilvl w:val="0"/>
          <w:numId w:val="20"/>
        </w:numPr>
        <w:suppressAutoHyphens w:val="0"/>
        <w:autoSpaceDE w:val="0"/>
        <w:autoSpaceDN w:val="0"/>
        <w:adjustRightInd w:val="0"/>
        <w:spacing w:line="240" w:lineRule="auto"/>
        <w:ind w:left="567" w:firstLine="0"/>
        <w:jc w:val="both"/>
        <w:rPr>
          <w:lang w:val="sr-Latn-CS" w:eastAsia="sr-Latn-CS"/>
        </w:rPr>
      </w:pPr>
      <w:r w:rsidRPr="001035CF">
        <w:rPr>
          <w:b/>
          <w:lang w:val="sr-Latn-CS" w:eastAsia="sr-Latn-CS"/>
        </w:rPr>
        <w:t>Привредно</w:t>
      </w:r>
      <w:r>
        <w:rPr>
          <w:b/>
          <w:lang w:val="sr-Cyrl-RS" w:eastAsia="sr-Latn-CS"/>
        </w:rPr>
        <w:t>г</w:t>
      </w:r>
      <w:r>
        <w:rPr>
          <w:b/>
          <w:lang w:val="sr-Latn-CS" w:eastAsia="sr-Latn-CS"/>
        </w:rPr>
        <w:t xml:space="preserve"> друштва</w:t>
      </w:r>
      <w:r w:rsidRPr="001035CF">
        <w:rPr>
          <w:b/>
          <w:lang w:val="sr-Latn-CS" w:eastAsia="sr-Latn-CS"/>
        </w:rPr>
        <w:t xml:space="preserve"> / носилац посла</w:t>
      </w:r>
      <w:r w:rsidRPr="001035CF">
        <w:rPr>
          <w:lang w:val="sr-Latn-CS" w:eastAsia="sr-Latn-CS"/>
        </w:rPr>
        <w:t xml:space="preserve"> </w:t>
      </w:r>
    </w:p>
    <w:p w14:paraId="37B8F37B"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4D617D17"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3008B92B" w14:textId="77777777" w:rsidR="00382569" w:rsidRPr="0046312C" w:rsidRDefault="00382569" w:rsidP="00382569">
      <w:pPr>
        <w:autoSpaceDE w:val="0"/>
        <w:autoSpaceDN w:val="0"/>
        <w:adjustRightInd w:val="0"/>
        <w:spacing w:line="240" w:lineRule="auto"/>
        <w:ind w:left="1069"/>
        <w:jc w:val="both"/>
        <w:rPr>
          <w:lang w:val="sr-Latn-CS" w:eastAsia="sr-Latn-CS"/>
        </w:rPr>
      </w:pPr>
    </w:p>
    <w:p w14:paraId="59B469FB"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14:paraId="7952A755"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72EA7052"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26E3F127" w14:textId="77777777" w:rsidR="00382569" w:rsidRPr="0046312C" w:rsidRDefault="00382569" w:rsidP="00382569">
      <w:pPr>
        <w:autoSpaceDE w:val="0"/>
        <w:autoSpaceDN w:val="0"/>
        <w:adjustRightInd w:val="0"/>
        <w:spacing w:line="240" w:lineRule="auto"/>
        <w:ind w:left="1134"/>
        <w:jc w:val="both"/>
        <w:rPr>
          <w:lang w:val="sr-Latn-CS" w:eastAsia="sr-Latn-CS"/>
        </w:rPr>
      </w:pPr>
      <w:r w:rsidRPr="0046312C">
        <w:rPr>
          <w:lang w:val="sr-Latn-CS" w:eastAsia="sr-Latn-CS"/>
        </w:rPr>
        <w:t xml:space="preserve">(у даљем тексту: </w:t>
      </w:r>
      <w:r>
        <w:rPr>
          <w:b/>
          <w:lang w:val="sr-Latn-CS" w:eastAsia="sr-Latn-CS"/>
        </w:rPr>
        <w:t>Извршилац</w:t>
      </w:r>
      <w:r w:rsidRPr="0046312C">
        <w:rPr>
          <w:lang w:val="sr-Latn-CS" w:eastAsia="sr-Latn-CS"/>
        </w:rPr>
        <w:t xml:space="preserve">), које заступа директор ___________________________ </w:t>
      </w:r>
    </w:p>
    <w:p w14:paraId="11A72649" w14:textId="77777777" w:rsidR="00382569" w:rsidRDefault="00382569" w:rsidP="00382569">
      <w:pPr>
        <w:autoSpaceDE w:val="0"/>
        <w:autoSpaceDN w:val="0"/>
        <w:adjustRightInd w:val="0"/>
        <w:spacing w:line="240" w:lineRule="auto"/>
        <w:ind w:left="720"/>
        <w:jc w:val="both"/>
        <w:rPr>
          <w:lang w:val="sr-Cyrl-RS" w:eastAsia="sr-Latn-CS"/>
        </w:rPr>
      </w:pPr>
    </w:p>
    <w:p w14:paraId="54746C13" w14:textId="77777777" w:rsidR="00382569" w:rsidRDefault="00382569" w:rsidP="00696F73">
      <w:pPr>
        <w:autoSpaceDE w:val="0"/>
        <w:autoSpaceDN w:val="0"/>
        <w:adjustRightInd w:val="0"/>
        <w:spacing w:line="240" w:lineRule="auto"/>
        <w:rPr>
          <w:b/>
          <w:bCs/>
          <w:lang w:val="sr-Latn-CS" w:eastAsia="sr-Latn-CS"/>
        </w:rPr>
      </w:pPr>
    </w:p>
    <w:p w14:paraId="1162FF87" w14:textId="77777777" w:rsidR="00696F73" w:rsidRDefault="00696F73" w:rsidP="00696F73">
      <w:pPr>
        <w:autoSpaceDE w:val="0"/>
        <w:autoSpaceDN w:val="0"/>
        <w:adjustRightInd w:val="0"/>
        <w:spacing w:line="240" w:lineRule="auto"/>
        <w:rPr>
          <w:b/>
          <w:bCs/>
          <w:lang w:val="sr-Latn-CS" w:eastAsia="sr-Latn-CS"/>
        </w:rPr>
      </w:pPr>
    </w:p>
    <w:p w14:paraId="1DF1A3BB" w14:textId="77777777" w:rsidR="00696F73" w:rsidRDefault="00696F73" w:rsidP="00696F73">
      <w:pPr>
        <w:autoSpaceDE w:val="0"/>
        <w:autoSpaceDN w:val="0"/>
        <w:adjustRightInd w:val="0"/>
        <w:spacing w:line="240" w:lineRule="auto"/>
        <w:rPr>
          <w:b/>
          <w:bCs/>
          <w:lang w:val="sr-Latn-CS" w:eastAsia="sr-Latn-CS"/>
        </w:rPr>
      </w:pPr>
    </w:p>
    <w:p w14:paraId="5A22ED90" w14:textId="77777777" w:rsidR="00382569" w:rsidRDefault="00382569" w:rsidP="00382569">
      <w:pPr>
        <w:autoSpaceDE w:val="0"/>
        <w:autoSpaceDN w:val="0"/>
        <w:adjustRightInd w:val="0"/>
        <w:spacing w:line="240" w:lineRule="auto"/>
        <w:jc w:val="center"/>
        <w:rPr>
          <w:b/>
          <w:bCs/>
          <w:lang w:val="sr-Latn-CS" w:eastAsia="sr-Latn-CS"/>
        </w:rPr>
      </w:pPr>
    </w:p>
    <w:p w14:paraId="090082BC" w14:textId="77777777" w:rsidR="00382569" w:rsidRPr="006852A0" w:rsidRDefault="00382569" w:rsidP="00382569">
      <w:pPr>
        <w:autoSpaceDE w:val="0"/>
        <w:autoSpaceDN w:val="0"/>
        <w:adjustRightInd w:val="0"/>
        <w:spacing w:line="240" w:lineRule="auto"/>
        <w:jc w:val="center"/>
        <w:rPr>
          <w:b/>
          <w:bCs/>
          <w:lang w:val="sr-Cyrl-CS" w:eastAsia="sr-Latn-CS"/>
        </w:rPr>
      </w:pPr>
      <w:r>
        <w:rPr>
          <w:b/>
          <w:bCs/>
          <w:lang w:val="sr-Latn-CS" w:eastAsia="sr-Latn-CS"/>
        </w:rPr>
        <w:t xml:space="preserve">I </w:t>
      </w:r>
      <w:r>
        <w:rPr>
          <w:b/>
          <w:bCs/>
          <w:lang w:val="sr-Cyrl-CS" w:eastAsia="sr-Latn-CS"/>
        </w:rPr>
        <w:t>УВОДНЕ ОДРЕДБЕ</w:t>
      </w:r>
    </w:p>
    <w:p w14:paraId="73A41C78" w14:textId="77777777" w:rsidR="00382569" w:rsidRPr="001035CF" w:rsidRDefault="00382569" w:rsidP="00382569">
      <w:pPr>
        <w:spacing w:line="240" w:lineRule="atLeast"/>
        <w:contextualSpacing/>
        <w:jc w:val="center"/>
        <w:rPr>
          <w:rFonts w:eastAsia="Calibri"/>
          <w:b/>
        </w:rPr>
      </w:pPr>
      <w:r w:rsidRPr="001035CF">
        <w:rPr>
          <w:rFonts w:eastAsia="Calibri"/>
          <w:b/>
        </w:rPr>
        <w:t>Члан 1.</w:t>
      </w:r>
    </w:p>
    <w:p w14:paraId="79E50DF1" w14:textId="77777777" w:rsidR="00382569" w:rsidRDefault="00382569" w:rsidP="00382569">
      <w:pPr>
        <w:autoSpaceDE w:val="0"/>
        <w:autoSpaceDN w:val="0"/>
        <w:adjustRightInd w:val="0"/>
        <w:spacing w:line="240" w:lineRule="auto"/>
        <w:jc w:val="both"/>
        <w:rPr>
          <w:b/>
          <w:bCs/>
          <w:lang w:val="sr-Cyrl-RS" w:eastAsia="sr-Latn-CS"/>
        </w:rPr>
      </w:pPr>
    </w:p>
    <w:p w14:paraId="52302138" w14:textId="77777777" w:rsidR="000629B7" w:rsidRDefault="00EF0C8D" w:rsidP="00633668">
      <w:pPr>
        <w:autoSpaceDE w:val="0"/>
        <w:autoSpaceDN w:val="0"/>
        <w:adjustRightInd w:val="0"/>
        <w:spacing w:line="240" w:lineRule="auto"/>
        <w:ind w:firstLine="720"/>
        <w:jc w:val="both"/>
        <w:rPr>
          <w:bCs/>
          <w:lang w:val="sr-Cyrl-RS" w:eastAsia="sr-Latn-CS"/>
        </w:rPr>
      </w:pPr>
      <w:r w:rsidRPr="00EF0C8D">
        <w:rPr>
          <w:bCs/>
          <w:lang w:val="sr-Cyrl-RS" w:eastAsia="sr-Latn-CS"/>
        </w:rPr>
        <w:t xml:space="preserve">Комерцијални уговор за изградњу ауто-пута Е-763, Сектор Обреновац - Љиг, деонице: Обреновац-Уб и Лајковац-Љиг, број: 351-03-326/2012, закључен је 13. маја 2013. године између Републике Србије, Министарства грађевинарства и урбанизма и China Shandong International Economic and Technical Cooperation Group Ltd. of Shandong Hi-speed Group Co Ltd.Shandong Hi-speed Group Mansion, No. 8 Long Ao North Road, Jinan, Shandong Province P.R. China (у даљем тексту: Уговор о грађењу). </w:t>
      </w:r>
    </w:p>
    <w:p w14:paraId="4F2E765F" w14:textId="77777777" w:rsidR="000629B7" w:rsidRDefault="00EF0C8D" w:rsidP="00633668">
      <w:pPr>
        <w:autoSpaceDE w:val="0"/>
        <w:autoSpaceDN w:val="0"/>
        <w:adjustRightInd w:val="0"/>
        <w:spacing w:line="240" w:lineRule="auto"/>
        <w:ind w:firstLine="720"/>
        <w:jc w:val="both"/>
        <w:rPr>
          <w:bCs/>
          <w:lang w:val="sr-Cyrl-RS" w:eastAsia="sr-Latn-CS"/>
        </w:rPr>
      </w:pPr>
      <w:r w:rsidRPr="00EF0C8D">
        <w:rPr>
          <w:bCs/>
          <w:lang w:val="sr-Cyrl-RS" w:eastAsia="sr-Latn-CS"/>
        </w:rPr>
        <w:t>У складу са Законом о министарствима („Службени гласник РСˮ, бр. 44/14, 14/15, 54/15 и 96/15 - др. закон), правни следбеник Министарства грађевинарства и урбанизма је Министарство грађевинарства, саобраћаја и инфраструктуре. Уговор о вршењу услуга стручног надзора над извођењем радова на изградњи аутопута Е-763, Београд-Јужни Јадран, Сектор I: Београд-Љиг, деоница 3: Обреновац-Уб, од км 14+416.09 до км 40+645.28 и деоница 5: Лајковац-Љиг, од км 53+138.91 до км 77+118.23, број</w:t>
      </w:r>
      <w:r w:rsidR="000629B7">
        <w:rPr>
          <w:bCs/>
          <w:lang w:val="sr-Cyrl-RS" w:eastAsia="sr-Latn-CS"/>
        </w:rPr>
        <w:t xml:space="preserve"> 344-08-98907/2017-03, закључен је 31.10.2017</w:t>
      </w:r>
      <w:r w:rsidRPr="00EF0C8D">
        <w:rPr>
          <w:bCs/>
          <w:lang w:val="sr-Cyrl-RS" w:eastAsia="sr-Latn-CS"/>
        </w:rPr>
        <w:t>. године између Министарства грађевинарства, саобраћаја и инфраструктуре и „</w:t>
      </w:r>
      <w:r w:rsidR="000629B7">
        <w:rPr>
          <w:bCs/>
          <w:lang w:val="sr-Cyrl-RS" w:eastAsia="sr-Latn-CS"/>
        </w:rPr>
        <w:t>Коридора Србије“</w:t>
      </w:r>
      <w:r w:rsidRPr="00EF0C8D">
        <w:rPr>
          <w:bCs/>
          <w:lang w:val="sr-Cyrl-RS" w:eastAsia="sr-Latn-CS"/>
        </w:rPr>
        <w:t xml:space="preserve">а.д. Београд (у даљем тексту: Стручни надзор). </w:t>
      </w:r>
    </w:p>
    <w:p w14:paraId="58EB6F5C" w14:textId="6AE0DA95" w:rsidR="00EF0C8D" w:rsidRDefault="00EF0C8D" w:rsidP="00633668">
      <w:pPr>
        <w:autoSpaceDE w:val="0"/>
        <w:autoSpaceDN w:val="0"/>
        <w:adjustRightInd w:val="0"/>
        <w:spacing w:line="240" w:lineRule="auto"/>
        <w:ind w:firstLine="720"/>
        <w:jc w:val="both"/>
        <w:rPr>
          <w:bCs/>
          <w:lang w:val="sr-Cyrl-RS" w:eastAsia="sr-Latn-CS"/>
        </w:rPr>
      </w:pPr>
      <w:r w:rsidRPr="00EF0C8D">
        <w:rPr>
          <w:bCs/>
          <w:lang w:val="sr-Cyrl-RS" w:eastAsia="sr-Latn-CS"/>
        </w:rPr>
        <w:t xml:space="preserve">Наручилац је, пре покретања поступка јавне набавке, прибавио сагласност за преузимање обавеза по уговору који се односи на капиталне издатке и захтева плаћање у више године за капитални пројекат „Изградња аутопута Е-763 Обреновац-Љиг”, Закључком Владе 05 Број: 401-1385/2016 од 11. фебруара 2016. године, у складу са чланом 54. Закона о буџетском систему („Службени гласник РСˮ, број 54/09, 73/10, 101/10, 101/11, 93/12, 62/13, 63/13 испр, 108/13, 142/2014, 68/2015 - др. закон и 103/2015). </w:t>
      </w:r>
    </w:p>
    <w:p w14:paraId="5D09AC3C" w14:textId="38CAD8C9" w:rsidR="00633668" w:rsidRPr="00633668" w:rsidRDefault="00382569" w:rsidP="00633668">
      <w:pPr>
        <w:autoSpaceDE w:val="0"/>
        <w:autoSpaceDN w:val="0"/>
        <w:adjustRightInd w:val="0"/>
        <w:spacing w:line="240" w:lineRule="auto"/>
        <w:ind w:firstLine="720"/>
        <w:jc w:val="both"/>
        <w:rPr>
          <w:bCs/>
          <w:color w:val="FF0000"/>
          <w:lang w:val="sr-Cyrl-RS" w:eastAsia="sr-Latn-CS"/>
        </w:rPr>
      </w:pPr>
      <w:r w:rsidRPr="00633668">
        <w:rPr>
          <w:rFonts w:eastAsia="Calibri"/>
          <w:b/>
          <w:color w:val="auto"/>
          <w:lang w:val="sr-Cyrl-CS"/>
        </w:rPr>
        <w:t>Наручилац</w:t>
      </w:r>
      <w:r w:rsidRPr="00633668">
        <w:rPr>
          <w:rFonts w:eastAsia="Calibri"/>
          <w:color w:val="auto"/>
          <w:lang w:val="sr-Cyrl-CS"/>
        </w:rPr>
        <w:t xml:space="preserve"> </w:t>
      </w:r>
      <w:r w:rsidRPr="00633668">
        <w:rPr>
          <w:rFonts w:eastAsia="Calibri"/>
          <w:color w:val="auto"/>
          <w:lang w:val="sr-Latn-CS"/>
        </w:rPr>
        <w:t xml:space="preserve">je </w:t>
      </w:r>
      <w:r w:rsidRPr="00633668">
        <w:rPr>
          <w:color w:val="auto"/>
          <w:lang w:val="sr-Cyrl-CS"/>
        </w:rPr>
        <w:t>обезбедио средстава за реализацију овог уговора</w:t>
      </w:r>
      <w:r w:rsidR="00633668" w:rsidRPr="00633668">
        <w:rPr>
          <w:bCs/>
          <w:color w:val="auto"/>
        </w:rPr>
        <w:t xml:space="preserve"> </w:t>
      </w:r>
      <w:r w:rsidR="00633668">
        <w:rPr>
          <w:bCs/>
          <w:color w:val="auto"/>
          <w:lang w:val="sr-Cyrl-CS"/>
        </w:rPr>
        <w:t xml:space="preserve">која су </w:t>
      </w:r>
      <w:r w:rsidR="00633668" w:rsidRPr="00633668">
        <w:rPr>
          <w:bCs/>
          <w:color w:val="auto"/>
          <w:lang w:val="sr-Cyrl-RS"/>
        </w:rPr>
        <w:t>предвиђена</w:t>
      </w:r>
      <w:r w:rsidR="00633668" w:rsidRPr="00633668">
        <w:rPr>
          <w:bCs/>
          <w:color w:val="auto"/>
        </w:rPr>
        <w:t xml:space="preserve">  Законом о буџету Републике Србије за</w:t>
      </w:r>
      <w:r w:rsidR="00633668" w:rsidRPr="00633668">
        <w:rPr>
          <w:bCs/>
          <w:color w:val="auto"/>
          <w:lang w:val="sr-Cyrl-RS"/>
        </w:rPr>
        <w:t xml:space="preserve"> 2018.</w:t>
      </w:r>
      <w:r w:rsidR="00633668" w:rsidRPr="00633668">
        <w:rPr>
          <w:bCs/>
          <w:color w:val="auto"/>
        </w:rPr>
        <w:t xml:space="preserve"> годину (“Сл. гласник РС” број 113/17)</w:t>
      </w:r>
      <w:r w:rsidR="00633668" w:rsidRPr="00633668">
        <w:rPr>
          <w:color w:val="auto"/>
        </w:rPr>
        <w:t xml:space="preserve"> </w:t>
      </w:r>
      <w:r w:rsidR="00633668" w:rsidRPr="00633668">
        <w:rPr>
          <w:bCs/>
          <w:color w:val="auto"/>
        </w:rPr>
        <w:t xml:space="preserve">и финансијским планом Министарства грађевинарства, саобраћаја и инфраструктуре, Број: 401-00-867/1/2017-01 од 09.03.2018. годинe </w:t>
      </w:r>
      <w:r w:rsidR="00633668" w:rsidRPr="00633668">
        <w:rPr>
          <w:bCs/>
          <w:color w:val="auto"/>
          <w:lang w:val="sr-Cyrl-RS"/>
        </w:rPr>
        <w:t>у износу од 2.700</w:t>
      </w:r>
      <w:r w:rsidR="00633668" w:rsidRPr="00633668">
        <w:rPr>
          <w:bCs/>
          <w:color w:val="auto"/>
        </w:rPr>
        <w:t xml:space="preserve">.000,00 </w:t>
      </w:r>
      <w:r w:rsidR="00633668" w:rsidRPr="00633668">
        <w:rPr>
          <w:bCs/>
          <w:color w:val="auto"/>
          <w:lang w:val="sr-Cyrl-RS"/>
        </w:rPr>
        <w:t xml:space="preserve">динара са ПДВ-ом у оквиру </w:t>
      </w:r>
      <w:r w:rsidR="00633668" w:rsidRPr="00633668">
        <w:rPr>
          <w:bCs/>
          <w:color w:val="auto"/>
        </w:rPr>
        <w:t>Р</w:t>
      </w:r>
      <w:r w:rsidR="00633668" w:rsidRPr="00633668">
        <w:rPr>
          <w:bCs/>
          <w:color w:val="auto"/>
          <w:lang w:val="sr-Cyrl-RS"/>
        </w:rPr>
        <w:t>аздела 22 - Министарства грађевинарства, саобраћаја и инфраструктуре</w:t>
      </w:r>
      <w:r w:rsidR="00633668" w:rsidRPr="00633668">
        <w:rPr>
          <w:bCs/>
          <w:color w:val="auto"/>
          <w:lang w:val="ru-RU"/>
        </w:rPr>
        <w:t xml:space="preserve">, </w:t>
      </w:r>
      <w:r w:rsidR="00633668" w:rsidRPr="00633668">
        <w:rPr>
          <w:bCs/>
          <w:color w:val="auto"/>
          <w:lang w:val="sr-Cyrl-RS"/>
        </w:rPr>
        <w:t>Програм</w:t>
      </w:r>
      <w:r w:rsidR="00633668" w:rsidRPr="00633668">
        <w:rPr>
          <w:bCs/>
          <w:i/>
          <w:iCs/>
          <w:color w:val="auto"/>
          <w:lang w:val="sr-Cyrl-RS"/>
        </w:rPr>
        <w:t xml:space="preserve"> </w:t>
      </w:r>
      <w:r w:rsidR="00633668" w:rsidRPr="00633668">
        <w:rPr>
          <w:bCs/>
          <w:color w:val="auto"/>
          <w:lang w:val="sr-Latn-RS"/>
        </w:rPr>
        <w:t xml:space="preserve">0702 – </w:t>
      </w:r>
      <w:r w:rsidR="00633668" w:rsidRPr="00633668">
        <w:rPr>
          <w:bCs/>
          <w:color w:val="auto"/>
        </w:rPr>
        <w:t>Реализација инфраструктурних пројеката од заначаја за Републику Србију</w:t>
      </w:r>
      <w:r w:rsidR="00633668" w:rsidRPr="00633668">
        <w:rPr>
          <w:bCs/>
          <w:color w:val="auto"/>
          <w:lang w:val="sr-Cyrl-RS"/>
        </w:rPr>
        <w:t xml:space="preserve">, Функција - 450, </w:t>
      </w:r>
      <w:r w:rsidR="00633668" w:rsidRPr="00633668">
        <w:rPr>
          <w:bCs/>
          <w:color w:val="auto"/>
        </w:rPr>
        <w:t>Пројекат 5003-Изградња аутопута Е-763, деоница: Обреновац-Љиг</w:t>
      </w:r>
      <w:r w:rsidR="00633668" w:rsidRPr="00633668">
        <w:rPr>
          <w:bCs/>
          <w:color w:val="auto"/>
          <w:lang w:val="sr-Cyrl-RS"/>
        </w:rPr>
        <w:t>, економска класификација 511-Зграде и грађевински објекти.</w:t>
      </w:r>
    </w:p>
    <w:p w14:paraId="57217115" w14:textId="589F5071" w:rsidR="00633668" w:rsidRPr="00633668" w:rsidRDefault="00633668" w:rsidP="00633668">
      <w:pPr>
        <w:spacing w:line="240" w:lineRule="auto"/>
        <w:ind w:firstLine="720"/>
        <w:contextualSpacing/>
        <w:jc w:val="both"/>
        <w:rPr>
          <w:rFonts w:eastAsia="TimesNewRomanPS-BoldMT"/>
          <w:color w:val="000000" w:themeColor="text1"/>
          <w:lang w:val="sr-Cyrl-CS"/>
        </w:rPr>
      </w:pPr>
      <w:r w:rsidRPr="00633668">
        <w:rPr>
          <w:lang w:val="sr-Cyrl-CS" w:eastAsia="sr-Latn-CS"/>
        </w:rPr>
        <w:t xml:space="preserve">Да је </w:t>
      </w:r>
      <w:r w:rsidRPr="00633668">
        <w:rPr>
          <w:b/>
          <w:lang w:val="sr-Cyrl-CS" w:eastAsia="sr-Latn-CS"/>
        </w:rPr>
        <w:t>Наручилац</w:t>
      </w:r>
      <w:r w:rsidRPr="00633668">
        <w:rPr>
          <w:lang w:val="sr-Cyrl-CS" w:eastAsia="sr-Latn-CS"/>
        </w:rPr>
        <w:t xml:space="preserve"> на </w:t>
      </w:r>
      <w:r w:rsidR="008D79BB">
        <w:rPr>
          <w:lang w:val="sr-Cyrl-CS" w:eastAsia="sr-Latn-CS"/>
        </w:rPr>
        <w:t>основу члана 36. став 1. тачка 5</w:t>
      </w:r>
      <w:r w:rsidRPr="00633668">
        <w:rPr>
          <w:lang w:val="sr-Cyrl-CS" w:eastAsia="sr-Latn-CS"/>
        </w:rPr>
        <w:t>) Закона о јавним набавкама („Службени гласник РС”;</w:t>
      </w:r>
      <w:r w:rsidRPr="00633668">
        <w:rPr>
          <w:lang w:eastAsia="sr-Latn-CS"/>
        </w:rPr>
        <w:t xml:space="preserve"> </w:t>
      </w:r>
      <w:r w:rsidRPr="00633668">
        <w:rPr>
          <w:lang w:val="sr-Cyrl-CS" w:eastAsia="sr-Latn-CS"/>
        </w:rPr>
        <w:t xml:space="preserve">124/12, 14/15 и 68/15) у даљем тексту: Закон, </w:t>
      </w:r>
      <w:r w:rsidRPr="00633668">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Pr="00633668">
        <w:rPr>
          <w:lang w:val="sr-Cyrl-CS" w:eastAsia="sr-Latn-CS"/>
        </w:rPr>
        <w:t xml:space="preserve"> набавку</w:t>
      </w:r>
      <w:r w:rsidRPr="00633668">
        <w:rPr>
          <w:lang w:eastAsia="sr-Latn-CS"/>
        </w:rPr>
        <w:t xml:space="preserve"> </w:t>
      </w:r>
      <w:r w:rsidRPr="00633668">
        <w:rPr>
          <w:b/>
          <w:bCs/>
          <w:color w:val="000000" w:themeColor="text1"/>
          <w:lang w:eastAsia="sr-Latn-CS"/>
        </w:rPr>
        <w:t xml:space="preserve"> </w:t>
      </w:r>
      <w:r w:rsidRPr="00633668">
        <w:rPr>
          <w:bCs/>
          <w:color w:val="000000" w:themeColor="text1"/>
          <w:lang w:eastAsia="sr-Latn-CS"/>
        </w:rPr>
        <w:t xml:space="preserve">чији </w:t>
      </w:r>
      <w:r w:rsidRPr="00633668">
        <w:rPr>
          <w:bCs/>
          <w:lang w:eastAsia="sr-Latn-CS"/>
        </w:rPr>
        <w:t xml:space="preserve">је предмет набавка </w:t>
      </w:r>
      <w:r w:rsidRPr="00633668">
        <w:rPr>
          <w:lang w:val="sr-Cyrl-RS"/>
        </w:rPr>
        <w:t>Услуге Пројектантског надзора над извођењем радова на изградњи аутопута Е-763, Сектор Обреновац-Љиг, деоница Лајкова</w:t>
      </w:r>
      <w:r w:rsidR="00696F73">
        <w:rPr>
          <w:lang w:val="sr-Cyrl-RS"/>
        </w:rPr>
        <w:t>ц</w:t>
      </w:r>
      <w:r w:rsidRPr="00633668">
        <w:rPr>
          <w:lang w:val="sr-Cyrl-RS"/>
        </w:rPr>
        <w:t>-Љиг, од км 53+138,91 до км 77+118,23</w:t>
      </w:r>
      <w:r w:rsidRPr="00633668">
        <w:rPr>
          <w:rFonts w:eastAsia="TimesNewRomanPS-BoldMT"/>
          <w:color w:val="000000" w:themeColor="text1"/>
          <w:lang w:val="sr-Cyrl-CS"/>
        </w:rPr>
        <w:t>.</w:t>
      </w:r>
    </w:p>
    <w:p w14:paraId="38FC1310" w14:textId="77777777" w:rsidR="00633668" w:rsidRPr="00633668" w:rsidRDefault="00633668" w:rsidP="00633668">
      <w:pPr>
        <w:ind w:firstLine="720"/>
        <w:jc w:val="both"/>
        <w:rPr>
          <w:rFonts w:eastAsia="TimesNewRomanPSMT"/>
          <w:color w:val="000000" w:themeColor="text1"/>
        </w:rPr>
      </w:pPr>
      <w:r w:rsidRPr="00633668">
        <w:rPr>
          <w:lang w:val="sr-Cyrl-CS" w:eastAsia="sr-Latn-CS"/>
        </w:rPr>
        <w:t xml:space="preserve">- Да је Управа за јавне набавке доставила </w:t>
      </w:r>
      <w:r w:rsidRPr="00633668">
        <w:rPr>
          <w:rFonts w:eastAsia="TimesNewRomanPSMT"/>
          <w:color w:val="000000" w:themeColor="text1"/>
          <w:lang w:val="sr-Cyrl-CS"/>
        </w:rPr>
        <w:t>мишљења о основаности примене преговарачког поступка број 404-</w:t>
      </w:r>
      <w:r w:rsidRPr="00633668">
        <w:rPr>
          <w:rFonts w:eastAsia="TimesNewRomanPSMT"/>
          <w:color w:val="000000" w:themeColor="text1"/>
        </w:rPr>
        <w:t>02-</w:t>
      </w:r>
      <w:r>
        <w:rPr>
          <w:rFonts w:eastAsia="TimesNewRomanPSMT"/>
          <w:color w:val="000000" w:themeColor="text1"/>
        </w:rPr>
        <w:t>133</w:t>
      </w:r>
      <w:r w:rsidRPr="00633668">
        <w:rPr>
          <w:rFonts w:eastAsia="TimesNewRomanPSMT"/>
          <w:color w:val="000000" w:themeColor="text1"/>
        </w:rPr>
        <w:t>/2018</w:t>
      </w:r>
      <w:r w:rsidRPr="00633668">
        <w:rPr>
          <w:rFonts w:eastAsia="TimesNewRomanPSMT"/>
          <w:color w:val="000000" w:themeColor="text1"/>
          <w:lang w:val="sr-Cyrl-CS"/>
        </w:rPr>
        <w:t xml:space="preserve"> од </w:t>
      </w:r>
      <w:r>
        <w:rPr>
          <w:rFonts w:eastAsia="TimesNewRomanPSMT"/>
          <w:color w:val="000000" w:themeColor="text1"/>
        </w:rPr>
        <w:t>08</w:t>
      </w:r>
      <w:r w:rsidRPr="00633668">
        <w:rPr>
          <w:rFonts w:eastAsia="TimesNewRomanPSMT"/>
          <w:color w:val="000000" w:themeColor="text1"/>
          <w:lang w:val="sr-Cyrl-CS"/>
        </w:rPr>
        <w:t>.</w:t>
      </w:r>
      <w:r w:rsidRPr="00633668">
        <w:rPr>
          <w:rFonts w:eastAsia="TimesNewRomanPSMT"/>
          <w:color w:val="000000" w:themeColor="text1"/>
        </w:rPr>
        <w:t>02</w:t>
      </w:r>
      <w:r w:rsidRPr="00633668">
        <w:rPr>
          <w:rFonts w:eastAsia="TimesNewRomanPSMT"/>
          <w:color w:val="000000" w:themeColor="text1"/>
          <w:lang w:val="sr-Cyrl-CS"/>
        </w:rPr>
        <w:t>.201</w:t>
      </w:r>
      <w:r w:rsidRPr="00633668">
        <w:rPr>
          <w:rFonts w:eastAsia="TimesNewRomanPSMT"/>
          <w:color w:val="000000" w:themeColor="text1"/>
        </w:rPr>
        <w:t>8</w:t>
      </w:r>
      <w:r w:rsidRPr="00633668">
        <w:rPr>
          <w:rFonts w:eastAsia="TimesNewRomanPSMT"/>
          <w:color w:val="000000" w:themeColor="text1"/>
          <w:lang w:val="sr-Cyrl-CS"/>
        </w:rPr>
        <w:t>. год,.;</w:t>
      </w:r>
    </w:p>
    <w:p w14:paraId="39741DE3" w14:textId="6342FE30" w:rsidR="00633668" w:rsidRPr="00633668" w:rsidRDefault="00633668" w:rsidP="00633668">
      <w:pPr>
        <w:suppressAutoHyphens w:val="0"/>
        <w:spacing w:line="240" w:lineRule="auto"/>
        <w:ind w:firstLine="720"/>
        <w:jc w:val="both"/>
        <w:rPr>
          <w:rFonts w:eastAsia="Times New Roman"/>
          <w:b/>
          <w:noProof/>
          <w:color w:val="000000" w:themeColor="text1"/>
          <w:kern w:val="0"/>
          <w:lang w:val="sr-Cyrl-CS" w:eastAsia="sr-Latn-CS"/>
        </w:rPr>
      </w:pPr>
      <w:r w:rsidRPr="00633668">
        <w:rPr>
          <w:lang w:val="sr-Latn-CS" w:eastAsia="sr-Latn-CS"/>
        </w:rPr>
        <w:t xml:space="preserve">- Да је </w:t>
      </w:r>
      <w:r w:rsidRPr="00633668">
        <w:rPr>
          <w:b/>
          <w:bCs/>
          <w:lang w:val="sr-Latn-CS" w:eastAsia="sr-Latn-CS"/>
        </w:rPr>
        <w:t>Наручилац</w:t>
      </w:r>
      <w:r w:rsidRPr="00633668">
        <w:rPr>
          <w:lang w:val="sr-Latn-CS" w:eastAsia="sr-Latn-CS"/>
        </w:rPr>
        <w:t>, на основу</w:t>
      </w:r>
      <w:r w:rsidRPr="00633668">
        <w:rPr>
          <w:lang w:val="sr-Cyrl-CS" w:eastAsia="sr-Latn-CS"/>
        </w:rPr>
        <w:t xml:space="preserve"> </w:t>
      </w:r>
      <w:r w:rsidR="008D79BB">
        <w:rPr>
          <w:lang w:val="sr-Latn-CS" w:eastAsia="sr-Latn-CS"/>
        </w:rPr>
        <w:t>члана 36. став 1. тачка 5</w:t>
      </w:r>
      <w:r w:rsidRPr="00633668">
        <w:rPr>
          <w:lang w:val="sr-Latn-CS" w:eastAsia="sr-Latn-CS"/>
        </w:rPr>
        <w:t xml:space="preserve">) Закона спровео </w:t>
      </w:r>
      <w:r w:rsidRPr="00633668">
        <w:rPr>
          <w:color w:val="000000" w:themeColor="text1"/>
          <w:lang w:val="sr-Latn-CS" w:eastAsia="sr-Latn-CS"/>
        </w:rPr>
        <w:t xml:space="preserve">преговарачки поступак без објављивања позива за подношење понуда за јавну набавку </w:t>
      </w:r>
      <w:r w:rsidRPr="00633668">
        <w:rPr>
          <w:bCs/>
          <w:color w:val="000000" w:themeColor="text1"/>
          <w:lang w:val="sr-Latn-CS" w:eastAsia="sr-Latn-CS"/>
        </w:rPr>
        <w:t>број</w:t>
      </w:r>
      <w:r w:rsidRPr="00633668">
        <w:rPr>
          <w:b/>
          <w:bCs/>
          <w:color w:val="000000" w:themeColor="text1"/>
          <w:lang w:val="sr-Latn-CS" w:eastAsia="sr-Latn-CS"/>
        </w:rPr>
        <w:t xml:space="preserve"> </w:t>
      </w:r>
      <w:r w:rsidRPr="00633668">
        <w:rPr>
          <w:b/>
          <w:bCs/>
          <w:color w:val="000000" w:themeColor="text1"/>
          <w:lang w:val="sr-Cyrl-CS" w:eastAsia="sr-Latn-CS"/>
        </w:rPr>
        <w:t>1</w:t>
      </w:r>
      <w:r>
        <w:rPr>
          <w:b/>
          <w:bCs/>
          <w:color w:val="000000" w:themeColor="text1"/>
          <w:lang w:val="sr-Cyrl-CS" w:eastAsia="sr-Latn-CS"/>
        </w:rPr>
        <w:t>4</w:t>
      </w:r>
      <w:r w:rsidRPr="00633668">
        <w:rPr>
          <w:b/>
          <w:bCs/>
          <w:color w:val="000000" w:themeColor="text1"/>
          <w:lang w:val="sr-Cyrl-CS" w:eastAsia="sr-Latn-CS"/>
        </w:rPr>
        <w:t>/2018</w:t>
      </w:r>
      <w:r w:rsidRPr="00633668">
        <w:rPr>
          <w:b/>
          <w:bCs/>
          <w:color w:val="000000" w:themeColor="text1"/>
          <w:lang w:val="sr-Latn-CS" w:eastAsia="sr-Latn-CS"/>
        </w:rPr>
        <w:t xml:space="preserve">, </w:t>
      </w:r>
      <w:r w:rsidRPr="00633668">
        <w:rPr>
          <w:bCs/>
          <w:color w:val="000000" w:themeColor="text1"/>
          <w:lang w:val="sr-Latn-CS" w:eastAsia="sr-Latn-CS"/>
        </w:rPr>
        <w:t xml:space="preserve">чији </w:t>
      </w:r>
      <w:r w:rsidRPr="00633668">
        <w:rPr>
          <w:bCs/>
          <w:lang w:val="sr-Latn-CS" w:eastAsia="sr-Latn-CS"/>
        </w:rPr>
        <w:t xml:space="preserve">је предмет набавка </w:t>
      </w:r>
      <w:r w:rsidRPr="00633668">
        <w:rPr>
          <w:lang w:val="sr-Cyrl-RS"/>
        </w:rPr>
        <w:t>Услуге Пројектантског надзора над извођењем радова на изградњи аутопута Е-763, Сектор Обреновац-Љиг, деоница Лајкова</w:t>
      </w:r>
      <w:r w:rsidR="00696F73">
        <w:rPr>
          <w:lang w:val="sr-Cyrl-RS"/>
        </w:rPr>
        <w:t>ц</w:t>
      </w:r>
      <w:r w:rsidRPr="00633668">
        <w:rPr>
          <w:lang w:val="sr-Cyrl-RS"/>
        </w:rPr>
        <w:t>-Љиг, од км 53+138,91 до км 77+118,23</w:t>
      </w:r>
      <w:r w:rsidRPr="00633668">
        <w:rPr>
          <w:color w:val="000000" w:themeColor="text1"/>
          <w:lang w:val="sr-Cyrl-RS"/>
        </w:rPr>
        <w:t xml:space="preserve">; </w:t>
      </w:r>
    </w:p>
    <w:p w14:paraId="36AB5579" w14:textId="77777777" w:rsidR="00633668" w:rsidRPr="00633668" w:rsidRDefault="00633668" w:rsidP="00633668">
      <w:pPr>
        <w:suppressAutoHyphens w:val="0"/>
        <w:autoSpaceDE w:val="0"/>
        <w:autoSpaceDN w:val="0"/>
        <w:adjustRightInd w:val="0"/>
        <w:spacing w:after="160" w:line="240" w:lineRule="auto"/>
        <w:jc w:val="both"/>
        <w:rPr>
          <w:i/>
          <w:color w:val="auto"/>
          <w:szCs w:val="22"/>
          <w:lang w:val="sr-Cyrl-CS" w:eastAsia="sr-Latn-CS"/>
        </w:rPr>
      </w:pPr>
      <w:r w:rsidRPr="00633668">
        <w:rPr>
          <w:lang w:val="sr-Cyrl-CS" w:eastAsia="sr-Latn-CS"/>
        </w:rPr>
        <w:lastRenderedPageBreak/>
        <w:t xml:space="preserve">            - </w:t>
      </w:r>
      <w:r w:rsidRPr="00633668">
        <w:rPr>
          <w:lang w:val="sr-Latn-CS" w:eastAsia="sr-Latn-CS"/>
        </w:rPr>
        <w:t xml:space="preserve">Да је </w:t>
      </w:r>
      <w:r w:rsidRPr="00633668">
        <w:rPr>
          <w:b/>
          <w:bCs/>
          <w:color w:val="auto"/>
          <w:lang w:val="sr-Cyrl-CS" w:eastAsia="sr-Latn-CS"/>
        </w:rPr>
        <w:t>Понуђач</w:t>
      </w:r>
      <w:r w:rsidRPr="00633668">
        <w:rPr>
          <w:color w:val="auto"/>
          <w:lang w:val="sr-Latn-CS" w:eastAsia="sr-Latn-CS"/>
        </w:rPr>
        <w:t xml:space="preserve"> </w:t>
      </w:r>
      <w:r w:rsidRPr="00633668">
        <w:rPr>
          <w:lang w:val="sr-Latn-CS" w:eastAsia="sr-Latn-CS"/>
        </w:rPr>
        <w:t xml:space="preserve">доставио понуду број </w:t>
      </w:r>
      <w:r w:rsidRPr="00633668">
        <w:rPr>
          <w:lang w:val="sr-Cyrl-CS" w:eastAsia="sr-Latn-CS"/>
        </w:rPr>
        <w:t>______</w:t>
      </w:r>
      <w:r w:rsidRPr="00633668">
        <w:rPr>
          <w:lang w:val="sr-Latn-CS" w:eastAsia="sr-Latn-CS"/>
        </w:rPr>
        <w:t xml:space="preserve"> од </w:t>
      </w:r>
      <w:r w:rsidRPr="00633668">
        <w:rPr>
          <w:lang w:val="sr-Cyrl-CS" w:eastAsia="sr-Latn-CS"/>
        </w:rPr>
        <w:t>_______</w:t>
      </w:r>
      <w:r w:rsidRPr="00633668">
        <w:rPr>
          <w:lang w:val="sr-Latn-CS" w:eastAsia="sr-Latn-CS"/>
        </w:rPr>
        <w:t xml:space="preserve">. </w:t>
      </w:r>
      <w:r w:rsidRPr="00633668">
        <w:rPr>
          <w:lang w:val="sr-Cyrl-CS" w:eastAsia="sr-Latn-CS"/>
        </w:rPr>
        <w:t xml:space="preserve">године, заведену код Наручиоца под бројем _____ од ______. године, </w:t>
      </w:r>
      <w:r w:rsidRPr="00633668">
        <w:rPr>
          <w:szCs w:val="22"/>
          <w:lang w:eastAsia="sr-Latn-CS"/>
        </w:rPr>
        <w:t>која се налази у прилогу уговора и саставни је део уговора</w:t>
      </w:r>
      <w:r w:rsidRPr="00633668">
        <w:rPr>
          <w:szCs w:val="22"/>
          <w:lang w:val="sr-Cyrl-RS" w:eastAsia="sr-Latn-CS"/>
        </w:rPr>
        <w:t xml:space="preserve"> </w:t>
      </w:r>
      <w:r w:rsidRPr="00633668">
        <w:rPr>
          <w:i/>
          <w:color w:val="auto"/>
          <w:lang w:val="sr-Cyrl-CS"/>
        </w:rPr>
        <w:t>(Попуњава Наручилац)</w:t>
      </w:r>
      <w:r w:rsidRPr="00633668">
        <w:rPr>
          <w:color w:val="auto"/>
          <w:szCs w:val="22"/>
          <w:lang w:val="sr-Cyrl-CS" w:eastAsia="sr-Latn-CS"/>
        </w:rPr>
        <w:t>;</w:t>
      </w:r>
    </w:p>
    <w:p w14:paraId="65FACBC9" w14:textId="77777777" w:rsidR="00633668" w:rsidRPr="00633668" w:rsidRDefault="00633668" w:rsidP="00633668">
      <w:pPr>
        <w:ind w:firstLine="720"/>
        <w:jc w:val="both"/>
        <w:rPr>
          <w:b/>
          <w:noProof/>
          <w:lang w:val="sr-Cyrl-CS" w:eastAsia="sr-Latn-CS"/>
        </w:rPr>
      </w:pPr>
      <w:r w:rsidRPr="00633668">
        <w:rPr>
          <w:lang w:val="sr-Latn-CS" w:eastAsia="sr-Latn-CS"/>
        </w:rPr>
        <w:t xml:space="preserve">-Да је </w:t>
      </w:r>
      <w:r w:rsidRPr="00633668">
        <w:rPr>
          <w:b/>
          <w:bCs/>
          <w:lang w:val="sr-Latn-CS" w:eastAsia="sr-Latn-CS"/>
        </w:rPr>
        <w:t>Наручилац</w:t>
      </w:r>
      <w:r w:rsidRPr="00633668">
        <w:rPr>
          <w:lang w:val="sr-Latn-CS" w:eastAsia="sr-Latn-CS"/>
        </w:rPr>
        <w:t xml:space="preserve">, </w:t>
      </w:r>
      <w:r w:rsidRPr="00633668">
        <w:rPr>
          <w:lang w:val="sr-Cyrl-RS" w:eastAsia="sr-Latn-CS"/>
        </w:rPr>
        <w:t>у складу са чланом 107. став 3. и чланом 108. Закона</w:t>
      </w:r>
      <w:r w:rsidRPr="00633668">
        <w:rPr>
          <w:lang w:val="sr-Latn-CS" w:eastAsia="sr-Latn-CS"/>
        </w:rPr>
        <w:t xml:space="preserve">, </w:t>
      </w:r>
      <w:r w:rsidRPr="00633668">
        <w:rPr>
          <w:lang w:val="sr-Cyrl-CS" w:eastAsia="sr-Latn-CS"/>
        </w:rPr>
        <w:t xml:space="preserve"> </w:t>
      </w:r>
      <w:r w:rsidRPr="00633668">
        <w:rPr>
          <w:lang w:val="sr-Latn-CS" w:eastAsia="sr-Latn-CS"/>
        </w:rPr>
        <w:t xml:space="preserve">Одлуком о додели уговора број ________________ од </w:t>
      </w:r>
      <w:r w:rsidRPr="00633668">
        <w:rPr>
          <w:lang w:val="sr-Cyrl-CS" w:eastAsia="sr-Latn-CS"/>
        </w:rPr>
        <w:t>____</w:t>
      </w:r>
      <w:r w:rsidRPr="00633668">
        <w:rPr>
          <w:lang w:val="sr-Latn-CS" w:eastAsia="sr-Latn-CS"/>
        </w:rPr>
        <w:t xml:space="preserve">______, доделио Понуђачу </w:t>
      </w:r>
      <w:r>
        <w:rPr>
          <w:lang w:val="sr-Cyrl-CS" w:eastAsia="sr-Latn-CS"/>
        </w:rPr>
        <w:t xml:space="preserve">уговор о пружању </w:t>
      </w:r>
      <w:r w:rsidRPr="00633668">
        <w:rPr>
          <w:lang w:val="sr-Cyrl-RS"/>
        </w:rPr>
        <w:t>Услуге Пројектантског надзора над извођењем радова на изградњи аутопута Е-763, Сектор Обреновац-Љиг, деоница Лајкова</w:t>
      </w:r>
      <w:r w:rsidR="00696F73">
        <w:rPr>
          <w:lang w:val="sr-Cyrl-RS"/>
        </w:rPr>
        <w:t>ц</w:t>
      </w:r>
      <w:r w:rsidRPr="00633668">
        <w:rPr>
          <w:lang w:val="sr-Cyrl-RS"/>
        </w:rPr>
        <w:t xml:space="preserve">-Љиг, од км 53+138,91 до км 77+118,23 (у даљем тексту: Уговор). </w:t>
      </w:r>
    </w:p>
    <w:p w14:paraId="6168CD23" w14:textId="77777777" w:rsidR="00382569" w:rsidRDefault="00382569" w:rsidP="00633668">
      <w:pPr>
        <w:tabs>
          <w:tab w:val="left" w:pos="0"/>
        </w:tabs>
        <w:autoSpaceDE w:val="0"/>
        <w:autoSpaceDN w:val="0"/>
        <w:adjustRightInd w:val="0"/>
        <w:spacing w:line="240" w:lineRule="auto"/>
        <w:jc w:val="both"/>
        <w:rPr>
          <w:rFonts w:eastAsia="Calibri"/>
          <w:b/>
          <w:lang w:val="sr-Latn-CS"/>
        </w:rPr>
      </w:pPr>
    </w:p>
    <w:p w14:paraId="0C929FDE" w14:textId="77777777" w:rsidR="00382569" w:rsidRPr="00112353" w:rsidRDefault="00382569" w:rsidP="00382569">
      <w:pPr>
        <w:spacing w:line="240" w:lineRule="auto"/>
        <w:contextualSpacing/>
        <w:jc w:val="center"/>
        <w:rPr>
          <w:rFonts w:eastAsia="Calibri"/>
          <w:b/>
          <w:lang w:val="sr-Cyrl-CS"/>
        </w:rPr>
      </w:pPr>
      <w:r w:rsidRPr="00112353">
        <w:rPr>
          <w:rFonts w:eastAsia="Calibri"/>
          <w:b/>
          <w:lang w:val="sr-Latn-CS"/>
        </w:rPr>
        <w:t xml:space="preserve">II </w:t>
      </w:r>
      <w:r w:rsidRPr="00112353">
        <w:rPr>
          <w:rFonts w:eastAsia="Calibri"/>
          <w:b/>
          <w:lang w:val="sr-Cyrl-CS"/>
        </w:rPr>
        <w:t>ПРЕДМЕТ УГОВОРА</w:t>
      </w:r>
    </w:p>
    <w:p w14:paraId="700BCD8E" w14:textId="77777777" w:rsidR="00382569" w:rsidRPr="00112353" w:rsidRDefault="00382569" w:rsidP="00382569">
      <w:pPr>
        <w:spacing w:line="240" w:lineRule="auto"/>
        <w:contextualSpacing/>
        <w:jc w:val="center"/>
        <w:rPr>
          <w:rFonts w:eastAsia="Calibri"/>
          <w:b/>
        </w:rPr>
      </w:pPr>
      <w:r w:rsidRPr="00112353">
        <w:rPr>
          <w:rFonts w:eastAsia="Calibri"/>
          <w:b/>
        </w:rPr>
        <w:t>Члан 2.</w:t>
      </w:r>
    </w:p>
    <w:p w14:paraId="0FD9AC7C" w14:textId="77777777" w:rsidR="00382569" w:rsidRPr="00112353" w:rsidRDefault="00382569" w:rsidP="00382569">
      <w:pPr>
        <w:spacing w:line="240" w:lineRule="auto"/>
        <w:ind w:left="720"/>
        <w:contextualSpacing/>
        <w:jc w:val="both"/>
        <w:rPr>
          <w:rFonts w:eastAsia="Calibri"/>
          <w:b/>
          <w:lang w:val="sr-Cyrl-CS"/>
        </w:rPr>
      </w:pPr>
    </w:p>
    <w:p w14:paraId="2CBADA1A" w14:textId="77777777" w:rsidR="00382569" w:rsidRPr="00112353" w:rsidRDefault="00382569" w:rsidP="00382569">
      <w:pPr>
        <w:tabs>
          <w:tab w:val="left" w:pos="0"/>
        </w:tabs>
        <w:spacing w:line="240" w:lineRule="auto"/>
        <w:jc w:val="both"/>
        <w:rPr>
          <w:rFonts w:eastAsia="Calibri"/>
          <w:lang w:val="sr-Cyrl-CS"/>
        </w:rPr>
      </w:pPr>
      <w:r w:rsidRPr="00112353">
        <w:rPr>
          <w:rFonts w:eastAsia="Calibri"/>
          <w:lang w:val="sr-Cyrl-CS"/>
        </w:rPr>
        <w:tab/>
      </w:r>
      <w:r w:rsidRPr="00112353">
        <w:rPr>
          <w:rFonts w:eastAsia="Calibri"/>
          <w:bCs/>
          <w:lang w:val="sr-Cyrl-CS"/>
        </w:rPr>
        <w:t>П</w:t>
      </w:r>
      <w:r w:rsidRPr="00112353">
        <w:rPr>
          <w:rFonts w:eastAsia="Calibri"/>
          <w:bCs/>
        </w:rPr>
        <w:t xml:space="preserve">редмет Уговора </w:t>
      </w:r>
      <w:r w:rsidRPr="00112353">
        <w:rPr>
          <w:rFonts w:eastAsia="Calibri"/>
          <w:lang w:val="sr-Cyrl-CS"/>
        </w:rPr>
        <w:t>је</w:t>
      </w:r>
      <w:r w:rsidRPr="00112353">
        <w:rPr>
          <w:rFonts w:eastAsia="Calibri"/>
        </w:rPr>
        <w:t xml:space="preserve"> </w:t>
      </w:r>
      <w:r>
        <w:rPr>
          <w:rFonts w:eastAsia="Calibri"/>
          <w:lang w:val="sr-Cyrl-CS"/>
        </w:rPr>
        <w:t>вршење</w:t>
      </w:r>
      <w:r w:rsidRPr="00112353">
        <w:rPr>
          <w:rFonts w:eastAsia="Calibri"/>
          <w:lang w:val="sr-Cyrl-CS"/>
        </w:rPr>
        <w:t xml:space="preserve"> </w:t>
      </w:r>
      <w:r w:rsidR="00633668" w:rsidRPr="00633668">
        <w:rPr>
          <w:lang w:val="sr-Cyrl-RS"/>
        </w:rPr>
        <w:t>Услуге Пројектантског надзора над извођењем радова на изградњи аутопута Е-763, Сектор Обреновац-Љиг, деоница Лајкова</w:t>
      </w:r>
      <w:r w:rsidR="00696F73">
        <w:rPr>
          <w:lang w:val="sr-Cyrl-RS"/>
        </w:rPr>
        <w:t>ц</w:t>
      </w:r>
      <w:r w:rsidR="00633668" w:rsidRPr="00633668">
        <w:rPr>
          <w:lang w:val="sr-Cyrl-RS"/>
        </w:rPr>
        <w:t>-Љиг, од км 53+138,91 до км 77+118,23</w:t>
      </w:r>
      <w:r w:rsidRPr="00112353">
        <w:rPr>
          <w:rFonts w:eastAsia="Calibri"/>
          <w:lang w:val="sr-Cyrl-CS"/>
        </w:rPr>
        <w:t>.</w:t>
      </w:r>
    </w:p>
    <w:p w14:paraId="174DF51C" w14:textId="77777777" w:rsidR="00382569" w:rsidRPr="00112353" w:rsidRDefault="00382569" w:rsidP="00382569">
      <w:pPr>
        <w:spacing w:line="240" w:lineRule="auto"/>
        <w:ind w:right="43" w:firstLine="720"/>
        <w:jc w:val="both"/>
        <w:rPr>
          <w:bCs/>
          <w:lang w:val="sr-Cyrl-CS"/>
        </w:rPr>
      </w:pPr>
      <w:r w:rsidRPr="00112353">
        <w:rPr>
          <w:rFonts w:eastAsia="Calibri"/>
          <w:lang w:val="sr-Cyrl-CS"/>
        </w:rPr>
        <w:t xml:space="preserve">Извршилац се обавезује да </w:t>
      </w:r>
      <w:r w:rsidRPr="00112353">
        <w:rPr>
          <w:rFonts w:eastAsia="Malgun Gothic"/>
          <w:lang w:val="sr-Cyrl-CS"/>
        </w:rPr>
        <w:t xml:space="preserve">изврши предмет Уговора из става 1. овог члана </w:t>
      </w:r>
      <w:r w:rsidRPr="00112353">
        <w:rPr>
          <w:bCs/>
          <w:lang w:val="sr-Cyrl-CS"/>
        </w:rPr>
        <w:t>у складу са одредбама важећих закона, прописима,</w:t>
      </w:r>
      <w:r w:rsidRPr="00112353">
        <w:rPr>
          <w:lang w:val="sr-Cyrl-CS"/>
        </w:rPr>
        <w:t xml:space="preserve"> техничким спецификацијама, техничким условима</w:t>
      </w:r>
      <w:r w:rsidRPr="00112353">
        <w:rPr>
          <w:bCs/>
          <w:lang w:val="sr-Cyrl-CS"/>
        </w:rPr>
        <w:t xml:space="preserve"> и стандардима који важе за ову врсту посла, квалитетно и уз строго поштовање професионалних правила своје струке</w:t>
      </w:r>
      <w:r w:rsidRPr="00112353">
        <w:rPr>
          <w:rFonts w:eastAsia="Calibri"/>
          <w:lang w:val="sr-Cyrl-CS"/>
        </w:rPr>
        <w:t xml:space="preserve">, а у свему према Понуди </w:t>
      </w:r>
      <w:r w:rsidRPr="00112353">
        <w:rPr>
          <w:rFonts w:eastAsia="Calibri"/>
          <w:bCs/>
        </w:rPr>
        <w:t xml:space="preserve">број </w:t>
      </w:r>
      <w:r w:rsidRPr="00112353">
        <w:rPr>
          <w:rFonts w:eastAsia="Calibri"/>
          <w:lang w:val="sr-Cyrl-CS"/>
        </w:rPr>
        <w:t>________</w:t>
      </w:r>
      <w:r w:rsidRPr="00112353">
        <w:rPr>
          <w:rFonts w:eastAsia="Calibri"/>
        </w:rPr>
        <w:t xml:space="preserve"> од </w:t>
      </w:r>
      <w:r w:rsidRPr="00112353">
        <w:rPr>
          <w:rFonts w:eastAsia="Calibri"/>
          <w:lang w:val="sr-Cyrl-CS"/>
        </w:rPr>
        <w:t xml:space="preserve">_________ </w:t>
      </w:r>
      <w:r w:rsidR="00633668">
        <w:rPr>
          <w:rFonts w:eastAsia="Calibri"/>
          <w:lang w:val="sr-Cyrl-CS"/>
        </w:rPr>
        <w:t>2018</w:t>
      </w:r>
      <w:r w:rsidR="00581AAF">
        <w:rPr>
          <w:rFonts w:eastAsia="Calibri"/>
          <w:lang w:val="sr-Cyrl-CS"/>
        </w:rPr>
        <w:t>.</w:t>
      </w:r>
      <w:r w:rsidRPr="00112353">
        <w:rPr>
          <w:rFonts w:eastAsia="Calibri"/>
        </w:rPr>
        <w:t>године</w:t>
      </w:r>
      <w:r w:rsidRPr="00112353">
        <w:rPr>
          <w:rFonts w:eastAsia="Calibri"/>
          <w:bCs/>
          <w:lang w:val="sr-Cyrl-CS"/>
        </w:rPr>
        <w:t xml:space="preserve"> и</w:t>
      </w:r>
      <w:r w:rsidRPr="00112353">
        <w:rPr>
          <w:rFonts w:eastAsia="Calibri"/>
          <w:bCs/>
          <w:lang w:val="en-GB"/>
        </w:rPr>
        <w:t xml:space="preserve"> </w:t>
      </w:r>
      <w:r w:rsidRPr="00112353">
        <w:rPr>
          <w:rFonts w:eastAsia="Calibri"/>
          <w:bCs/>
          <w:lang w:val="sr-Cyrl-RS"/>
        </w:rPr>
        <w:t xml:space="preserve">Техничким спецификацијама </w:t>
      </w:r>
      <w:r w:rsidRPr="00112353">
        <w:rPr>
          <w:rFonts w:eastAsia="Calibri"/>
          <w:bCs/>
          <w:lang w:val="en-GB"/>
        </w:rPr>
        <w:t>за његову израду</w:t>
      </w:r>
      <w:r w:rsidRPr="00112353">
        <w:rPr>
          <w:rFonts w:eastAsia="Calibri"/>
          <w:bCs/>
        </w:rPr>
        <w:t>,</w:t>
      </w:r>
      <w:r w:rsidRPr="00112353">
        <w:rPr>
          <w:rFonts w:eastAsia="Calibri"/>
          <w:bCs/>
          <w:lang w:val="en-GB"/>
        </w:rPr>
        <w:t xml:space="preserve"> који су саставни делови овог уговора.</w:t>
      </w:r>
    </w:p>
    <w:p w14:paraId="24C0E899" w14:textId="77777777" w:rsidR="00382569" w:rsidRPr="00112353" w:rsidRDefault="00382569" w:rsidP="00382569">
      <w:pPr>
        <w:spacing w:line="240" w:lineRule="auto"/>
        <w:ind w:firstLine="720"/>
        <w:jc w:val="both"/>
        <w:rPr>
          <w:rFonts w:eastAsia="Calibri"/>
          <w:bCs/>
          <w:lang w:val="sr-Cyrl-CS"/>
        </w:rPr>
      </w:pPr>
      <w:r w:rsidRPr="00112353">
        <w:rPr>
          <w:rFonts w:eastAsia="Calibri"/>
          <w:bCs/>
          <w:lang w:val="sr-Cyrl-CS"/>
        </w:rPr>
        <w:t xml:space="preserve"> </w:t>
      </w:r>
    </w:p>
    <w:p w14:paraId="17A7FC9E" w14:textId="77777777" w:rsidR="00382569" w:rsidRPr="00112353" w:rsidRDefault="00382569" w:rsidP="00382569">
      <w:pPr>
        <w:tabs>
          <w:tab w:val="left" w:pos="3420"/>
          <w:tab w:val="left" w:pos="3510"/>
          <w:tab w:val="left" w:pos="3600"/>
        </w:tabs>
        <w:spacing w:line="240" w:lineRule="auto"/>
        <w:jc w:val="center"/>
        <w:rPr>
          <w:rFonts w:eastAsia="Calibri"/>
          <w:b/>
          <w:bCs/>
          <w:lang w:val="sr-Cyrl-CS"/>
        </w:rPr>
      </w:pPr>
      <w:r w:rsidRPr="00112353">
        <w:rPr>
          <w:rFonts w:eastAsia="Calibri"/>
          <w:b/>
          <w:bCs/>
          <w:lang w:val="sr-Latn-CS"/>
        </w:rPr>
        <w:t xml:space="preserve">III </w:t>
      </w:r>
      <w:r w:rsidRPr="00112353">
        <w:rPr>
          <w:rFonts w:eastAsia="Calibri"/>
          <w:b/>
          <w:bCs/>
          <w:lang w:val="sr-Cyrl-CS"/>
        </w:rPr>
        <w:t>ВРЕДНОСТ УСЛУГА</w:t>
      </w:r>
    </w:p>
    <w:p w14:paraId="2292F45E" w14:textId="77777777" w:rsidR="00382569" w:rsidRPr="00112353" w:rsidRDefault="00382569" w:rsidP="00382569">
      <w:pPr>
        <w:spacing w:line="240" w:lineRule="auto"/>
        <w:jc w:val="center"/>
        <w:rPr>
          <w:rFonts w:eastAsia="Calibri"/>
          <w:b/>
          <w:bCs/>
          <w:iCs/>
        </w:rPr>
      </w:pPr>
      <w:r w:rsidRPr="00112353">
        <w:rPr>
          <w:rFonts w:eastAsia="Calibri"/>
          <w:b/>
          <w:bCs/>
          <w:iCs/>
        </w:rPr>
        <w:t xml:space="preserve">Члан </w:t>
      </w:r>
      <w:r w:rsidRPr="00112353">
        <w:rPr>
          <w:rFonts w:eastAsia="Calibri"/>
          <w:b/>
          <w:bCs/>
          <w:iCs/>
          <w:lang w:val="sr-Cyrl-CS"/>
        </w:rPr>
        <w:t>3</w:t>
      </w:r>
      <w:r w:rsidRPr="00112353">
        <w:rPr>
          <w:rFonts w:eastAsia="Calibri"/>
          <w:b/>
          <w:bCs/>
          <w:iCs/>
        </w:rPr>
        <w:t>.</w:t>
      </w:r>
    </w:p>
    <w:p w14:paraId="7AB5921C" w14:textId="77777777" w:rsidR="00382569" w:rsidRPr="00112353" w:rsidRDefault="00382569" w:rsidP="00382569">
      <w:pPr>
        <w:spacing w:line="240" w:lineRule="auto"/>
        <w:ind w:firstLine="720"/>
        <w:jc w:val="both"/>
        <w:rPr>
          <w:rFonts w:eastAsia="Calibri"/>
          <w:b/>
          <w:bCs/>
          <w:iCs/>
          <w:lang w:val="sr-Cyrl-CS"/>
        </w:rPr>
      </w:pPr>
    </w:p>
    <w:p w14:paraId="22B345D1" w14:textId="77777777" w:rsidR="00382569" w:rsidRPr="00112353" w:rsidRDefault="00382569" w:rsidP="00382569">
      <w:pPr>
        <w:spacing w:line="240" w:lineRule="auto"/>
        <w:ind w:firstLine="720"/>
        <w:jc w:val="both"/>
        <w:rPr>
          <w:rFonts w:eastAsia="Calibri"/>
          <w:lang w:val="sr-Cyrl-CS"/>
        </w:rPr>
      </w:pPr>
      <w:r w:rsidRPr="00112353">
        <w:rPr>
          <w:rFonts w:eastAsia="Calibri"/>
          <w:lang w:val="sr-Cyrl-CS"/>
        </w:rPr>
        <w:t xml:space="preserve">Укупну уговорену </w:t>
      </w:r>
      <w:r>
        <w:rPr>
          <w:rFonts w:eastAsia="Calibri"/>
          <w:lang w:val="sr-Cyrl-CS"/>
        </w:rPr>
        <w:t>вредност услуга</w:t>
      </w:r>
      <w:r w:rsidRPr="00112353">
        <w:rPr>
          <w:rFonts w:eastAsia="Calibri"/>
          <w:lang w:val="sr-Cyrl-CS"/>
        </w:rPr>
        <w:t xml:space="preserve"> чине:</w:t>
      </w:r>
    </w:p>
    <w:p w14:paraId="528A3053" w14:textId="77777777" w:rsidR="00382569" w:rsidRPr="00112353" w:rsidRDefault="00382569" w:rsidP="00382569">
      <w:pPr>
        <w:numPr>
          <w:ilvl w:val="0"/>
          <w:numId w:val="19"/>
        </w:numPr>
        <w:suppressAutoHyphens w:val="0"/>
        <w:spacing w:line="240" w:lineRule="auto"/>
        <w:contextualSpacing/>
        <w:jc w:val="both"/>
        <w:rPr>
          <w:rFonts w:eastAsia="Calibri"/>
          <w:lang w:val="sr-Cyrl-CS"/>
        </w:rPr>
      </w:pPr>
      <w:r w:rsidRPr="00112353">
        <w:rPr>
          <w:rFonts w:eastAsia="Calibri"/>
          <w:lang w:val="sr-Cyrl-CS"/>
        </w:rPr>
        <w:t xml:space="preserve">укупна </w:t>
      </w:r>
      <w:r>
        <w:rPr>
          <w:rFonts w:eastAsia="Calibri"/>
          <w:lang w:val="sr-Cyrl-CS"/>
        </w:rPr>
        <w:t xml:space="preserve">вредност </w:t>
      </w:r>
      <w:r w:rsidRPr="00112353">
        <w:rPr>
          <w:rFonts w:eastAsia="Calibri"/>
          <w:lang w:val="sr-Cyrl-CS"/>
        </w:rPr>
        <w:t>услуг</w:t>
      </w:r>
      <w:r>
        <w:rPr>
          <w:rFonts w:eastAsia="Calibri"/>
          <w:lang w:val="sr-Cyrl-CS"/>
        </w:rPr>
        <w:t>а</w:t>
      </w:r>
      <w:r w:rsidRPr="00112353">
        <w:rPr>
          <w:rFonts w:eastAsia="Calibri"/>
          <w:lang w:val="sr-Cyrl-CS"/>
        </w:rPr>
        <w:t xml:space="preserve"> из члана 2</w:t>
      </w:r>
      <w:r>
        <w:rPr>
          <w:rFonts w:eastAsia="Calibri"/>
          <w:lang w:val="sr-Cyrl-CS"/>
        </w:rPr>
        <w:t>. овог у</w:t>
      </w:r>
      <w:r w:rsidRPr="00112353">
        <w:rPr>
          <w:rFonts w:eastAsia="Calibri"/>
          <w:lang w:val="sr-Cyrl-CS"/>
        </w:rPr>
        <w:t xml:space="preserve">говора, без пореза на додату вредност, у износу од </w:t>
      </w:r>
      <w:r w:rsidRPr="00112353">
        <w:rPr>
          <w:rFonts w:eastAsia="Calibri"/>
          <w:b/>
          <w:lang w:val="sr-Cyrl-CS"/>
        </w:rPr>
        <w:t>______________</w:t>
      </w:r>
      <w:r w:rsidRPr="00112353">
        <w:rPr>
          <w:rFonts w:eastAsia="Calibri"/>
          <w:lang w:val="sr-Cyrl-CS"/>
        </w:rPr>
        <w:t xml:space="preserve"> (</w:t>
      </w:r>
      <w:r>
        <w:rPr>
          <w:rFonts w:eastAsia="Calibri"/>
          <w:lang w:val="sr-Cyrl-CS"/>
        </w:rPr>
        <w:t xml:space="preserve">словима: </w:t>
      </w:r>
      <w:r w:rsidRPr="00112353">
        <w:rPr>
          <w:rFonts w:eastAsia="Calibri"/>
          <w:lang w:val="sr-Latn-CS"/>
        </w:rPr>
        <w:t>____________________________________</w:t>
      </w:r>
      <w:r w:rsidRPr="00112353">
        <w:rPr>
          <w:rFonts w:eastAsia="Calibri"/>
          <w:lang w:val="sr-Cyrl-CS"/>
        </w:rPr>
        <w:t>) динара,</w:t>
      </w:r>
    </w:p>
    <w:p w14:paraId="1A6CD258" w14:textId="77777777" w:rsidR="00382569" w:rsidRPr="00112353" w:rsidRDefault="00382569" w:rsidP="00382569">
      <w:pPr>
        <w:numPr>
          <w:ilvl w:val="0"/>
          <w:numId w:val="19"/>
        </w:numPr>
        <w:suppressAutoHyphens w:val="0"/>
        <w:spacing w:line="240" w:lineRule="auto"/>
        <w:contextualSpacing/>
        <w:jc w:val="both"/>
        <w:rPr>
          <w:rFonts w:eastAsia="Calibri"/>
          <w:lang w:val="sr-Cyrl-CS"/>
        </w:rPr>
      </w:pPr>
      <w:r>
        <w:rPr>
          <w:rFonts w:eastAsia="Calibri"/>
          <w:lang w:val="sr-Cyrl-CS"/>
        </w:rPr>
        <w:t>укупна вредност</w:t>
      </w:r>
      <w:r w:rsidRPr="00112353">
        <w:rPr>
          <w:rFonts w:eastAsia="Calibri"/>
          <w:lang w:val="sr-Cyrl-CS"/>
        </w:rPr>
        <w:t xml:space="preserve"> услуг</w:t>
      </w:r>
      <w:r>
        <w:rPr>
          <w:rFonts w:eastAsia="Calibri"/>
          <w:lang w:val="sr-Cyrl-CS"/>
        </w:rPr>
        <w:t>а</w:t>
      </w:r>
      <w:r w:rsidRPr="00112353">
        <w:rPr>
          <w:rFonts w:eastAsia="Calibri"/>
          <w:lang w:val="sr-Cyrl-CS"/>
        </w:rPr>
        <w:t xml:space="preserve"> из члана 2. овог уговора</w:t>
      </w:r>
      <w:r>
        <w:rPr>
          <w:rFonts w:eastAsia="Calibri"/>
          <w:lang w:val="sr-Cyrl-CS"/>
        </w:rPr>
        <w:t>,</w:t>
      </w:r>
      <w:r w:rsidRPr="00112353">
        <w:rPr>
          <w:rFonts w:eastAsia="Calibri"/>
          <w:lang w:val="sr-Cyrl-CS"/>
        </w:rPr>
        <w:t xml:space="preserve"> са порезом на додату вредност</w:t>
      </w:r>
      <w:r>
        <w:rPr>
          <w:rFonts w:eastAsia="Calibri"/>
          <w:lang w:val="sr-Cyrl-CS"/>
        </w:rPr>
        <w:t>,</w:t>
      </w:r>
      <w:r w:rsidRPr="00112353">
        <w:rPr>
          <w:rFonts w:eastAsia="Calibri"/>
          <w:lang w:val="sr-Cyrl-CS"/>
        </w:rPr>
        <w:t xml:space="preserve"> у износу од </w:t>
      </w:r>
      <w:r w:rsidRPr="00112353">
        <w:rPr>
          <w:rFonts w:eastAsia="Calibri"/>
          <w:b/>
          <w:lang w:val="sr-Cyrl-CS"/>
        </w:rPr>
        <w:t>_______________</w:t>
      </w:r>
      <w:r w:rsidRPr="00112353">
        <w:rPr>
          <w:rFonts w:eastAsia="Calibri"/>
          <w:lang w:val="sr-Cyrl-CS"/>
        </w:rPr>
        <w:t xml:space="preserve"> (</w:t>
      </w:r>
      <w:r>
        <w:rPr>
          <w:rFonts w:eastAsia="Calibri"/>
          <w:lang w:val="sr-Cyrl-CS"/>
        </w:rPr>
        <w:t xml:space="preserve">словима: </w:t>
      </w:r>
      <w:r w:rsidRPr="00112353">
        <w:rPr>
          <w:rFonts w:eastAsia="Calibri"/>
          <w:lang w:val="sr-Latn-CS"/>
        </w:rPr>
        <w:t>____________________________________</w:t>
      </w:r>
      <w:r w:rsidRPr="00112353">
        <w:rPr>
          <w:rFonts w:eastAsia="Calibri"/>
          <w:lang w:val="sr-Cyrl-CS"/>
        </w:rPr>
        <w:t>) динара.</w:t>
      </w:r>
    </w:p>
    <w:p w14:paraId="5BCE4CEA" w14:textId="77777777" w:rsidR="00382569" w:rsidRPr="00112353" w:rsidRDefault="00382569" w:rsidP="00382569">
      <w:pPr>
        <w:widowControl w:val="0"/>
        <w:tabs>
          <w:tab w:val="left" w:pos="0"/>
        </w:tabs>
        <w:spacing w:line="240" w:lineRule="auto"/>
        <w:jc w:val="both"/>
        <w:rPr>
          <w:rFonts w:eastAsia="Malgun Gothic"/>
          <w:spacing w:val="2"/>
          <w:lang w:val="sr-Cyrl-CS"/>
        </w:rPr>
      </w:pPr>
      <w:r w:rsidRPr="00112353">
        <w:rPr>
          <w:rFonts w:eastAsia="Malgun Gothic"/>
          <w:spacing w:val="2"/>
          <w:lang w:val="sr-Cyrl-CS"/>
        </w:rPr>
        <w:tab/>
        <w:t>Обрачун пореза на додату вредност биће извршен у складу са важећим законским прописима у моменту настанка пореске обавезе.</w:t>
      </w:r>
    </w:p>
    <w:p w14:paraId="146989C6" w14:textId="77777777" w:rsidR="00382569" w:rsidRDefault="00382569" w:rsidP="00382569">
      <w:pPr>
        <w:widowControl w:val="0"/>
        <w:tabs>
          <w:tab w:val="left" w:pos="0"/>
        </w:tabs>
        <w:spacing w:line="240" w:lineRule="auto"/>
        <w:jc w:val="both"/>
        <w:rPr>
          <w:rFonts w:eastAsia="Malgun Gothic"/>
          <w:spacing w:val="2"/>
          <w:lang w:val="sr-Cyrl-CS"/>
        </w:rPr>
      </w:pPr>
      <w:r>
        <w:rPr>
          <w:rFonts w:eastAsia="Malgun Gothic"/>
          <w:spacing w:val="2"/>
          <w:lang w:val="sr-Cyrl-CS"/>
        </w:rPr>
        <w:tab/>
        <w:t>Укупна уговорена вредност</w:t>
      </w:r>
      <w:r w:rsidRPr="00112353">
        <w:rPr>
          <w:rFonts w:eastAsia="Malgun Gothic"/>
          <w:spacing w:val="2"/>
          <w:lang w:val="sr-Cyrl-CS"/>
        </w:rPr>
        <w:t xml:space="preserve"> из става 1. овог члана обухвата све друге непосредне и посредне трошкове неопходне за потпуно извршење обав</w:t>
      </w:r>
      <w:r>
        <w:rPr>
          <w:rFonts w:eastAsia="Malgun Gothic"/>
          <w:spacing w:val="2"/>
          <w:lang w:val="sr-Cyrl-CS"/>
        </w:rPr>
        <w:t xml:space="preserve">еза Извршиоца по овом уговору.  </w:t>
      </w:r>
    </w:p>
    <w:p w14:paraId="2FD71F76" w14:textId="77777777" w:rsidR="00382569" w:rsidRPr="00CB65B9" w:rsidRDefault="00382569" w:rsidP="00382569">
      <w:pPr>
        <w:widowControl w:val="0"/>
        <w:tabs>
          <w:tab w:val="left" w:pos="0"/>
        </w:tabs>
        <w:spacing w:line="240" w:lineRule="auto"/>
        <w:jc w:val="both"/>
        <w:rPr>
          <w:rFonts w:eastAsia="Malgun Gothic"/>
          <w:spacing w:val="2"/>
          <w:lang w:val="sr-Cyrl-CS"/>
        </w:rPr>
      </w:pPr>
    </w:p>
    <w:p w14:paraId="6ADEC3FC" w14:textId="77777777" w:rsidR="00382569" w:rsidRPr="004E3827" w:rsidRDefault="00382569" w:rsidP="00382569">
      <w:pPr>
        <w:spacing w:line="240" w:lineRule="auto"/>
        <w:contextualSpacing/>
        <w:jc w:val="center"/>
        <w:rPr>
          <w:rFonts w:eastAsia="Calibri"/>
          <w:b/>
          <w:lang w:val="sr-Cyrl-CS"/>
        </w:rPr>
      </w:pPr>
      <w:r>
        <w:rPr>
          <w:rFonts w:eastAsia="Calibri"/>
          <w:b/>
        </w:rPr>
        <w:t>I</w:t>
      </w:r>
      <w:r>
        <w:rPr>
          <w:rFonts w:eastAsia="Calibri"/>
          <w:b/>
          <w:lang w:val="sr-Latn-CS"/>
        </w:rPr>
        <w:t xml:space="preserve">V </w:t>
      </w:r>
      <w:r>
        <w:rPr>
          <w:rFonts w:eastAsia="Calibri"/>
          <w:b/>
          <w:lang w:val="sr-Cyrl-CS"/>
        </w:rPr>
        <w:t>РОК</w:t>
      </w:r>
    </w:p>
    <w:p w14:paraId="7F119DBE" w14:textId="5017F134" w:rsidR="00382569" w:rsidRDefault="00382569" w:rsidP="00382569">
      <w:pPr>
        <w:spacing w:line="240" w:lineRule="auto"/>
        <w:contextualSpacing/>
        <w:jc w:val="center"/>
        <w:rPr>
          <w:rFonts w:eastAsia="Calibri"/>
          <w:b/>
          <w:lang w:val="sr-Cyrl-CS"/>
        </w:rPr>
      </w:pPr>
      <w:r w:rsidRPr="004E3827">
        <w:rPr>
          <w:rFonts w:eastAsia="Calibri"/>
          <w:b/>
          <w:lang w:val="sr-Cyrl-CS"/>
        </w:rPr>
        <w:t xml:space="preserve">Члан </w:t>
      </w:r>
      <w:r>
        <w:rPr>
          <w:rFonts w:eastAsia="Calibri"/>
          <w:b/>
          <w:lang w:val="sr-Cyrl-CS"/>
        </w:rPr>
        <w:t>4</w:t>
      </w:r>
      <w:r w:rsidRPr="004E3827">
        <w:rPr>
          <w:rFonts w:eastAsia="Calibri"/>
          <w:b/>
          <w:lang w:val="sr-Cyrl-CS"/>
        </w:rPr>
        <w:t>.</w:t>
      </w:r>
    </w:p>
    <w:p w14:paraId="418D48F5" w14:textId="77777777" w:rsidR="004D05F1" w:rsidRDefault="004D05F1" w:rsidP="00382569">
      <w:pPr>
        <w:spacing w:line="240" w:lineRule="auto"/>
        <w:contextualSpacing/>
        <w:jc w:val="center"/>
        <w:rPr>
          <w:rFonts w:eastAsia="Calibri"/>
          <w:b/>
          <w:lang w:val="sr-Cyrl-CS"/>
        </w:rPr>
      </w:pPr>
    </w:p>
    <w:p w14:paraId="61DD8452" w14:textId="77777777" w:rsidR="00382569" w:rsidRPr="008A3D13" w:rsidRDefault="008A3D13" w:rsidP="008A3D13">
      <w:pPr>
        <w:spacing w:line="240" w:lineRule="auto"/>
        <w:contextualSpacing/>
        <w:rPr>
          <w:rFonts w:eastAsia="Calibri"/>
          <w:b/>
          <w:lang w:val="sr-Cyrl-CS"/>
        </w:rPr>
      </w:pPr>
      <w:r>
        <w:rPr>
          <w:rFonts w:eastAsia="Calibri"/>
          <w:b/>
          <w:lang w:val="sr-Cyrl-CS"/>
        </w:rPr>
        <w:t xml:space="preserve">             </w:t>
      </w:r>
      <w:r w:rsidRPr="008A3D13">
        <w:rPr>
          <w:rFonts w:eastAsia="Calibri"/>
          <w:lang w:val="sr-Cyrl-CS"/>
        </w:rPr>
        <w:t>Уговор се закључује на 12 месеци од дана</w:t>
      </w:r>
      <w:r w:rsidR="00382569">
        <w:rPr>
          <w:rFonts w:eastAsia="Calibri"/>
          <w:lang w:val="sr-Cyrl-CS"/>
        </w:rPr>
        <w:t xml:space="preserve"> кумулативног стицања следећих услова:</w:t>
      </w:r>
      <w:r w:rsidR="00382569" w:rsidRPr="00FD2B5A">
        <w:t xml:space="preserve"> </w:t>
      </w:r>
    </w:p>
    <w:p w14:paraId="0A2A3933" w14:textId="122C8A77" w:rsidR="00382569" w:rsidRPr="00FD2B5A" w:rsidRDefault="00382569" w:rsidP="00382569">
      <w:pPr>
        <w:spacing w:line="240" w:lineRule="auto"/>
        <w:contextualSpacing/>
        <w:jc w:val="both"/>
        <w:rPr>
          <w:rFonts w:eastAsia="Calibri"/>
          <w:lang w:val="sr-Cyrl-CS"/>
        </w:rPr>
      </w:pPr>
      <w:r>
        <w:rPr>
          <w:lang w:val="sr-Cyrl-CS"/>
        </w:rPr>
        <w:t>-</w:t>
      </w:r>
      <w:r>
        <w:rPr>
          <w:lang w:val="sr-Cyrl-CS"/>
        </w:rPr>
        <w:tab/>
      </w:r>
      <w:r w:rsidRPr="00FD2B5A">
        <w:rPr>
          <w:rFonts w:eastAsia="Calibri"/>
          <w:lang w:val="sr-Cyrl-CS"/>
        </w:rPr>
        <w:t>да је Извршилац достави</w:t>
      </w:r>
      <w:r w:rsidR="008D79BB">
        <w:rPr>
          <w:rFonts w:eastAsia="Calibri"/>
          <w:lang w:val="sr-Cyrl-CS"/>
        </w:rPr>
        <w:t>о</w:t>
      </w:r>
      <w:r w:rsidRPr="00FD2B5A">
        <w:rPr>
          <w:rFonts w:eastAsia="Calibri"/>
          <w:lang w:val="sr-Cyrl-CS"/>
        </w:rPr>
        <w:t xml:space="preserve"> Наручиоцу банкарску гаранцију за добро изршење посла из члана </w:t>
      </w:r>
      <w:r w:rsidR="00581AAF">
        <w:rPr>
          <w:rFonts w:eastAsia="Calibri"/>
          <w:lang w:val="sr-Cyrl-CS"/>
        </w:rPr>
        <w:t>9</w:t>
      </w:r>
      <w:r w:rsidRPr="00FD2B5A">
        <w:rPr>
          <w:rFonts w:eastAsia="Calibri"/>
          <w:lang w:val="sr-Cyrl-CS"/>
        </w:rPr>
        <w:t>. овог уговора,</w:t>
      </w:r>
    </w:p>
    <w:p w14:paraId="10E1133A" w14:textId="77777777" w:rsidR="00382569" w:rsidRPr="00FD2B5A" w:rsidRDefault="00382569" w:rsidP="00382569">
      <w:pPr>
        <w:spacing w:line="240" w:lineRule="auto"/>
        <w:contextualSpacing/>
        <w:jc w:val="both"/>
        <w:rPr>
          <w:rFonts w:eastAsia="Calibri"/>
          <w:lang w:val="sr-Cyrl-CS"/>
        </w:rPr>
      </w:pPr>
      <w:r w:rsidRPr="00FD2B5A">
        <w:rPr>
          <w:rFonts w:eastAsia="Calibri"/>
          <w:lang w:val="sr-Cyrl-CS"/>
        </w:rPr>
        <w:t>-</w:t>
      </w:r>
      <w:r w:rsidRPr="00FD2B5A">
        <w:rPr>
          <w:rFonts w:eastAsia="Calibri"/>
          <w:lang w:val="sr-Cyrl-CS"/>
        </w:rPr>
        <w:tab/>
        <w:t xml:space="preserve">да је Извршилац достави Наручиоцу полису осигурања од професионане одговорности из члана </w:t>
      </w:r>
      <w:r w:rsidR="00EE08A9">
        <w:rPr>
          <w:rFonts w:eastAsia="Calibri"/>
          <w:lang w:val="sr-Cyrl-CS"/>
        </w:rPr>
        <w:t>11</w:t>
      </w:r>
      <w:r w:rsidRPr="00FD2B5A">
        <w:rPr>
          <w:rFonts w:eastAsia="Calibri"/>
          <w:lang w:val="sr-Cyrl-CS"/>
        </w:rPr>
        <w:t>. овог уговора.</w:t>
      </w:r>
    </w:p>
    <w:p w14:paraId="25AB464E" w14:textId="77777777" w:rsidR="00382569" w:rsidRPr="00C55018" w:rsidRDefault="00382569" w:rsidP="00280170">
      <w:pPr>
        <w:ind w:right="34" w:firstLine="720"/>
        <w:jc w:val="both"/>
        <w:rPr>
          <w:rFonts w:eastAsia="Calibri"/>
          <w:color w:val="auto"/>
          <w:lang w:val="sr-Cyrl-CS"/>
        </w:rPr>
      </w:pPr>
      <w:r w:rsidRPr="00C55018">
        <w:rPr>
          <w:color w:val="auto"/>
          <w:lang w:val="sr-Cyrl-CS" w:eastAsia="sr-Latn-CS"/>
        </w:rPr>
        <w:t xml:space="preserve">Извршилац је дужан да пружа услугу која је предмет уговора до </w:t>
      </w:r>
      <w:r w:rsidRPr="00C55018">
        <w:rPr>
          <w:bCs/>
          <w:color w:val="auto"/>
          <w:lang w:val="sr-Cyrl-CS" w:eastAsia="sr-Latn-CS"/>
        </w:rPr>
        <w:t>прибављања позитивног извештаја Комисије за технички преглед</w:t>
      </w:r>
      <w:r w:rsidRPr="00C55018">
        <w:rPr>
          <w:color w:val="auto"/>
          <w:lang w:val="sr-Cyrl-CS" w:eastAsia="sr-Latn-CS"/>
        </w:rPr>
        <w:t xml:space="preserve"> објекта</w:t>
      </w:r>
      <w:r w:rsidR="00280170" w:rsidRPr="00C55018">
        <w:rPr>
          <w:color w:val="auto"/>
          <w:lang w:eastAsia="sr-Latn-CS"/>
        </w:rPr>
        <w:t>.</w:t>
      </w:r>
    </w:p>
    <w:p w14:paraId="36B4D496" w14:textId="77777777" w:rsidR="00C55018" w:rsidRDefault="00C55018" w:rsidP="00382569">
      <w:pPr>
        <w:spacing w:line="240" w:lineRule="auto"/>
        <w:contextualSpacing/>
        <w:jc w:val="center"/>
        <w:rPr>
          <w:rFonts w:eastAsia="Calibri"/>
          <w:b/>
          <w:lang w:val="sr-Cyrl-CS"/>
        </w:rPr>
      </w:pPr>
    </w:p>
    <w:p w14:paraId="524C4573" w14:textId="77777777" w:rsidR="00382569" w:rsidRPr="00032999" w:rsidRDefault="00382569" w:rsidP="00382569">
      <w:pPr>
        <w:spacing w:line="240" w:lineRule="auto"/>
        <w:contextualSpacing/>
        <w:jc w:val="center"/>
        <w:rPr>
          <w:rFonts w:eastAsia="Calibri"/>
          <w:b/>
          <w:lang w:val="sr-Cyrl-CS"/>
        </w:rPr>
      </w:pPr>
      <w:r w:rsidRPr="00032999">
        <w:rPr>
          <w:rFonts w:eastAsia="Calibri"/>
          <w:b/>
          <w:lang w:val="sr-Cyrl-CS"/>
        </w:rPr>
        <w:t>Члан 5.</w:t>
      </w:r>
    </w:p>
    <w:p w14:paraId="53112724"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Уговорени рок</w:t>
      </w:r>
      <w:r w:rsidR="00EE08A9">
        <w:rPr>
          <w:rFonts w:eastAsia="Calibri"/>
          <w:lang w:val="sr-Cyrl-CS"/>
        </w:rPr>
        <w:t xml:space="preserve"> из</w:t>
      </w:r>
      <w:r w:rsidR="008A3D13">
        <w:rPr>
          <w:rFonts w:eastAsia="Calibri"/>
          <w:lang w:val="sr-Cyrl-CS"/>
        </w:rPr>
        <w:t xml:space="preserve"> члана 4.</w:t>
      </w:r>
      <w:r w:rsidRPr="00032999">
        <w:rPr>
          <w:rFonts w:eastAsia="Calibri"/>
          <w:lang w:val="sr-Cyrl-CS"/>
        </w:rPr>
        <w:t xml:space="preserve"> овог уговора може се продужити у следећим случајевима: </w:t>
      </w:r>
    </w:p>
    <w:p w14:paraId="54176C2A"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деловања више силе које признају важећи прописи;</w:t>
      </w:r>
    </w:p>
    <w:p w14:paraId="219D6A2A"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xml:space="preserve">- неиспуњења обавеза Наручиоца из члана </w:t>
      </w:r>
      <w:r w:rsidR="00EE08A9">
        <w:rPr>
          <w:rFonts w:eastAsia="Calibri"/>
          <w:lang w:val="sr-Cyrl-CS"/>
        </w:rPr>
        <w:t>12</w:t>
      </w:r>
      <w:r w:rsidRPr="00C310D7">
        <w:rPr>
          <w:rFonts w:eastAsia="Calibri"/>
          <w:lang w:val="sr-Cyrl-CS"/>
        </w:rPr>
        <w:t>. Уговора,</w:t>
      </w:r>
    </w:p>
    <w:p w14:paraId="2EFE9E1B"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неиспуњења обавеза надлежних институција, односно објективних околности у смислу Закона о облигационим односима („Службени лист СФРЈˮ, бр. 29/78, 39/85, 45/89 - одлука УСЈ и 57/89, „Службени лист СРЈˮ, број 31/93 и „Службени лист СЦГˮ, број 1/03 – Уставна повеља) на које се није могло утицати</w:t>
      </w:r>
      <w:r>
        <w:rPr>
          <w:rFonts w:eastAsia="Calibri"/>
          <w:lang w:val="sr-Cyrl-CS"/>
        </w:rPr>
        <w:t>,</w:t>
      </w:r>
      <w:r w:rsidRPr="00032999">
        <w:rPr>
          <w:rFonts w:eastAsia="Calibri"/>
          <w:lang w:val="sr-Cyrl-CS"/>
        </w:rPr>
        <w:t xml:space="preserve"> </w:t>
      </w:r>
    </w:p>
    <w:p w14:paraId="79044B45" w14:textId="77777777" w:rsidR="00382569" w:rsidRDefault="00382569" w:rsidP="00382569">
      <w:pPr>
        <w:spacing w:line="240" w:lineRule="auto"/>
        <w:ind w:firstLine="720"/>
        <w:contextualSpacing/>
        <w:jc w:val="both"/>
        <w:rPr>
          <w:rFonts w:eastAsia="Calibri"/>
          <w:lang w:val="sr-Cyrl-CS"/>
        </w:rPr>
      </w:pPr>
      <w:r w:rsidRPr="00032999">
        <w:rPr>
          <w:rFonts w:eastAsia="Calibri"/>
          <w:lang w:val="sr-Cyrl-CS"/>
        </w:rPr>
        <w:t>- продужења рока за извођење радова</w:t>
      </w:r>
      <w:r>
        <w:rPr>
          <w:rFonts w:eastAsia="Calibri"/>
          <w:lang w:val="sr-Cyrl-CS"/>
        </w:rPr>
        <w:t xml:space="preserve"> у складу са Уговором о грађењу,</w:t>
      </w:r>
    </w:p>
    <w:p w14:paraId="34C891A0" w14:textId="77777777" w:rsidR="00382569" w:rsidRPr="00032999" w:rsidRDefault="00382569" w:rsidP="00382569">
      <w:pPr>
        <w:spacing w:line="240" w:lineRule="auto"/>
        <w:ind w:firstLine="720"/>
        <w:contextualSpacing/>
        <w:jc w:val="both"/>
        <w:rPr>
          <w:rFonts w:eastAsia="Calibri"/>
          <w:lang w:val="sr-Cyrl-CS"/>
        </w:rPr>
      </w:pPr>
      <w:r>
        <w:rPr>
          <w:rFonts w:eastAsia="Calibri"/>
          <w:lang w:val="sr-Cyrl-CS"/>
        </w:rPr>
        <w:t>- до прибављања позитивног</w:t>
      </w:r>
      <w:r w:rsidRPr="00032999">
        <w:rPr>
          <w:rFonts w:eastAsia="Calibri"/>
          <w:lang w:val="sr-Cyrl-CS"/>
        </w:rPr>
        <w:t xml:space="preserve"> извештај</w:t>
      </w:r>
      <w:r>
        <w:rPr>
          <w:rFonts w:eastAsia="Calibri"/>
          <w:lang w:val="sr-Cyrl-CS"/>
        </w:rPr>
        <w:t>а</w:t>
      </w:r>
      <w:r w:rsidRPr="00032999">
        <w:rPr>
          <w:rFonts w:eastAsia="Calibri"/>
          <w:lang w:val="sr-Cyrl-CS"/>
        </w:rPr>
        <w:t xml:space="preserve"> Комисије за технички пр</w:t>
      </w:r>
      <w:r>
        <w:rPr>
          <w:rFonts w:eastAsia="Calibri"/>
          <w:lang w:val="sr-Cyrl-CS"/>
        </w:rPr>
        <w:t>еглед објекта.</w:t>
      </w:r>
    </w:p>
    <w:p w14:paraId="0D876ED6"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xml:space="preserve">Ниједна страна неће сносити одговорност због неиспуњавања обавеза из овог уговора, у потпуности или делимично, уколико је то последица деловања више силе, односно објективних околности које су изван контроле и једне и друге уговорне стране, а могле су да имају утицај  на реализацију Уговора. </w:t>
      </w:r>
    </w:p>
    <w:p w14:paraId="1FB3B4B4"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У случају више силе рокови за испуњење уговорних обавеза биће одложени сразмерно трајању више силе.</w:t>
      </w:r>
    </w:p>
    <w:p w14:paraId="4C281044" w14:textId="77777777"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Страна коју је задесила виша сила неодложно ће известити другу страну о таквом догађају и исто потврдити у писаној форми.</w:t>
      </w:r>
    </w:p>
    <w:p w14:paraId="3804E75B" w14:textId="77777777" w:rsidR="00382569" w:rsidRDefault="00382569" w:rsidP="00382569">
      <w:pPr>
        <w:spacing w:line="240" w:lineRule="auto"/>
        <w:ind w:firstLine="720"/>
        <w:contextualSpacing/>
        <w:jc w:val="both"/>
        <w:rPr>
          <w:rFonts w:eastAsia="Calibri"/>
          <w:lang w:val="sr-Cyrl-CS"/>
        </w:rPr>
      </w:pPr>
      <w:r w:rsidRPr="00032999">
        <w:rPr>
          <w:rFonts w:eastAsia="Calibri"/>
          <w:lang w:val="sr-Cyrl-CS"/>
        </w:rPr>
        <w:t xml:space="preserve">Уговорени рок је продужен када уговорне стране у форми анекса овог уговора о томе постигну писани споразум. </w:t>
      </w:r>
    </w:p>
    <w:p w14:paraId="2F2C620E" w14:textId="77777777" w:rsidR="00382569" w:rsidRDefault="00382569" w:rsidP="00382569">
      <w:pPr>
        <w:spacing w:line="240" w:lineRule="auto"/>
        <w:ind w:firstLine="720"/>
        <w:contextualSpacing/>
        <w:jc w:val="both"/>
        <w:rPr>
          <w:rFonts w:eastAsia="Calibri"/>
          <w:lang w:val="sr-Cyrl-CS"/>
        </w:rPr>
      </w:pPr>
      <w:r w:rsidRPr="00C310D7">
        <w:rPr>
          <w:rFonts w:eastAsia="Calibri"/>
          <w:lang w:val="sr-Cyrl-CS"/>
        </w:rPr>
        <w:t xml:space="preserve">У случајевима из става 1. овог члана, алинеја 4. и 5, Наручилац ће спровести одговарајући поступак, у складу са Законом о јавним набавкама. </w:t>
      </w:r>
    </w:p>
    <w:p w14:paraId="54BA7E50" w14:textId="77777777" w:rsidR="00382569" w:rsidRPr="004E3827" w:rsidRDefault="00382569" w:rsidP="00382569">
      <w:pPr>
        <w:spacing w:line="240" w:lineRule="auto"/>
        <w:ind w:firstLine="720"/>
        <w:contextualSpacing/>
        <w:jc w:val="both"/>
        <w:rPr>
          <w:rFonts w:eastAsia="Calibri"/>
          <w:lang w:val="sr-Cyrl-CS"/>
        </w:rPr>
      </w:pPr>
      <w:r w:rsidRPr="00032999">
        <w:rPr>
          <w:rFonts w:eastAsia="Calibri"/>
          <w:lang w:val="sr-Cyrl-CS"/>
        </w:rPr>
        <w:t>Уколико Наручилац утврди да Извршилац не прати динамику извршења посла и ако у року од 5 (пет) дана од дана пријема писаног упозорења од стране Наручиоца не констатује да је кашњење у реализацији посла надокнађено, Наручилац има право да раскине Уговор, уведе другог Извршиоца у посао и изврши наплату гаранције за добро извршење посла.</w:t>
      </w:r>
    </w:p>
    <w:p w14:paraId="118CAAFE" w14:textId="77777777" w:rsidR="00382569" w:rsidRDefault="00382569" w:rsidP="00382569">
      <w:pPr>
        <w:spacing w:line="240" w:lineRule="auto"/>
        <w:ind w:left="720"/>
        <w:contextualSpacing/>
        <w:jc w:val="center"/>
        <w:rPr>
          <w:rFonts w:eastAsia="Calibri"/>
          <w:b/>
          <w:lang w:val="sr-Cyrl-CS"/>
        </w:rPr>
      </w:pPr>
    </w:p>
    <w:p w14:paraId="5C888346" w14:textId="77777777" w:rsidR="00382569" w:rsidRDefault="00382569" w:rsidP="00382569">
      <w:pPr>
        <w:spacing w:line="240" w:lineRule="auto"/>
        <w:contextualSpacing/>
        <w:jc w:val="center"/>
        <w:rPr>
          <w:rFonts w:eastAsia="Calibri"/>
          <w:b/>
          <w:lang w:val="sr-Cyrl-CS"/>
        </w:rPr>
      </w:pPr>
      <w:r w:rsidRPr="00112353">
        <w:rPr>
          <w:rFonts w:eastAsia="Calibri"/>
          <w:b/>
          <w:lang w:val="sr-Latn-CS"/>
        </w:rPr>
        <w:t xml:space="preserve">V </w:t>
      </w:r>
      <w:r w:rsidRPr="00112353">
        <w:rPr>
          <w:rFonts w:eastAsia="Calibri"/>
          <w:b/>
          <w:lang w:val="sr-Cyrl-CS"/>
        </w:rPr>
        <w:t>УСЛОВИ И НАЧИН ПЛАЋАЊА</w:t>
      </w:r>
    </w:p>
    <w:p w14:paraId="7C210CB0" w14:textId="77777777" w:rsidR="00382569" w:rsidRDefault="00382569" w:rsidP="00382569">
      <w:pPr>
        <w:spacing w:line="240" w:lineRule="auto"/>
        <w:jc w:val="center"/>
        <w:rPr>
          <w:rFonts w:eastAsia="Calibri"/>
          <w:b/>
          <w:bCs/>
          <w:iCs/>
        </w:rPr>
      </w:pPr>
      <w:r w:rsidRPr="00112353">
        <w:rPr>
          <w:rFonts w:eastAsia="Calibri"/>
          <w:b/>
          <w:bCs/>
          <w:iCs/>
        </w:rPr>
        <w:t xml:space="preserve">Члан </w:t>
      </w:r>
      <w:r>
        <w:rPr>
          <w:rFonts w:eastAsia="Calibri"/>
          <w:b/>
          <w:bCs/>
          <w:iCs/>
          <w:lang w:val="sr-Cyrl-CS"/>
        </w:rPr>
        <w:t>6</w:t>
      </w:r>
      <w:r w:rsidRPr="00112353">
        <w:rPr>
          <w:rFonts w:eastAsia="Calibri"/>
          <w:b/>
          <w:bCs/>
          <w:iCs/>
        </w:rPr>
        <w:t>.</w:t>
      </w:r>
    </w:p>
    <w:p w14:paraId="1AF0AA3C" w14:textId="77777777" w:rsidR="00EE08A9" w:rsidRPr="00112353" w:rsidRDefault="00EE08A9" w:rsidP="00382569">
      <w:pPr>
        <w:spacing w:line="240" w:lineRule="auto"/>
        <w:jc w:val="center"/>
        <w:rPr>
          <w:rFonts w:eastAsia="Calibri"/>
          <w:b/>
          <w:bCs/>
          <w:iCs/>
        </w:rPr>
      </w:pPr>
    </w:p>
    <w:p w14:paraId="1DBF81A9" w14:textId="77777777" w:rsidR="00382569" w:rsidRPr="004D05F1" w:rsidRDefault="00382569" w:rsidP="00382569">
      <w:pPr>
        <w:widowControl w:val="0"/>
        <w:spacing w:line="240" w:lineRule="auto"/>
        <w:ind w:firstLine="720"/>
        <w:jc w:val="both"/>
        <w:rPr>
          <w:rFonts w:eastAsia="Malgun Gothic"/>
          <w:color w:val="auto"/>
          <w:lang w:val="sr-Cyrl-CS"/>
        </w:rPr>
      </w:pPr>
      <w:r w:rsidRPr="004D05F1">
        <w:rPr>
          <w:rFonts w:eastAsia="Malgun Gothic"/>
          <w:color w:val="auto"/>
          <w:lang w:val="sr-Cyrl-CS"/>
        </w:rPr>
        <w:t xml:space="preserve">Сва плаћања по овом уговору вршиће Наручилац. </w:t>
      </w:r>
    </w:p>
    <w:p w14:paraId="56DDFD45" w14:textId="77777777" w:rsidR="00382569" w:rsidRPr="004D05F1" w:rsidRDefault="00382569" w:rsidP="00382569">
      <w:pPr>
        <w:widowControl w:val="0"/>
        <w:spacing w:line="240" w:lineRule="auto"/>
        <w:ind w:firstLine="720"/>
        <w:jc w:val="both"/>
        <w:rPr>
          <w:rFonts w:eastAsia="Malgun Gothic"/>
          <w:color w:val="auto"/>
          <w:lang w:val="sr-Cyrl-CS"/>
        </w:rPr>
      </w:pPr>
      <w:r w:rsidRPr="004D05F1">
        <w:rPr>
          <w:rFonts w:eastAsia="Malgun Gothic"/>
          <w:color w:val="auto"/>
          <w:lang w:val="sr-Cyrl-CS"/>
        </w:rPr>
        <w:t>Плаћање се врши уплатом на рачун Извшиоца бр. ___________________________, отвореног код пословне банке: _______________________________ .</w:t>
      </w:r>
    </w:p>
    <w:p w14:paraId="1D4A27D8" w14:textId="332E247C" w:rsidR="00EE08A9" w:rsidRPr="004D05F1" w:rsidRDefault="00382569" w:rsidP="00EE08A9">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ab/>
        <w:t xml:space="preserve"> </w:t>
      </w:r>
      <w:r w:rsidR="00C55018" w:rsidRPr="004D05F1">
        <w:rPr>
          <w:rFonts w:eastAsia="Malgun Gothic"/>
          <w:color w:val="auto"/>
          <w:lang w:val="sr-Cyrl-CS"/>
        </w:rPr>
        <w:t xml:space="preserve">Наручилац ће исплате вршити на основу испостављених привремених </w:t>
      </w:r>
      <w:r w:rsidR="00EE08A9" w:rsidRPr="004D05F1">
        <w:rPr>
          <w:rFonts w:eastAsia="Malgun Gothic"/>
          <w:color w:val="auto"/>
          <w:lang w:val="sr-Cyrl-CS"/>
        </w:rPr>
        <w:t>ситуација и окончане ситуације након што Извршолац достави:</w:t>
      </w:r>
    </w:p>
    <w:p w14:paraId="40E752E6" w14:textId="77777777" w:rsidR="00EE08A9" w:rsidRPr="004D05F1" w:rsidRDefault="00EE08A9" w:rsidP="00EE08A9">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w:t>
      </w:r>
      <w:r w:rsidRPr="004D05F1">
        <w:rPr>
          <w:rFonts w:eastAsia="Malgun Gothic"/>
          <w:color w:val="auto"/>
          <w:lang w:val="sr-Cyrl-CS"/>
        </w:rPr>
        <w:tab/>
        <w:t>банкарску гаранцију за добро изршење посла из члана 9. овог уговора,</w:t>
      </w:r>
    </w:p>
    <w:p w14:paraId="05641BB3" w14:textId="77777777" w:rsidR="00C55018" w:rsidRPr="004D05F1" w:rsidRDefault="00EE08A9" w:rsidP="00C55018">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w:t>
      </w:r>
      <w:r w:rsidRPr="004D05F1">
        <w:rPr>
          <w:rFonts w:eastAsia="Malgun Gothic"/>
          <w:color w:val="auto"/>
          <w:lang w:val="sr-Cyrl-CS"/>
        </w:rPr>
        <w:tab/>
        <w:t>полису осигурања од професионане одговорности из члана 1</w:t>
      </w:r>
      <w:r w:rsidRPr="004D05F1">
        <w:rPr>
          <w:rFonts w:eastAsia="Malgun Gothic"/>
          <w:color w:val="auto"/>
        </w:rPr>
        <w:t>1</w:t>
      </w:r>
      <w:r w:rsidRPr="004D05F1">
        <w:rPr>
          <w:rFonts w:eastAsia="Malgun Gothic"/>
          <w:color w:val="auto"/>
          <w:lang w:val="sr-Cyrl-CS"/>
        </w:rPr>
        <w:t>. овог уговора.</w:t>
      </w:r>
    </w:p>
    <w:p w14:paraId="6C8742D8" w14:textId="77777777" w:rsidR="00C55018" w:rsidRPr="004D05F1" w:rsidRDefault="00C55018" w:rsidP="00C55018">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ab/>
        <w:t>Уговорне стране сагласне су да се плаћање по овом уговору изврши</w:t>
      </w:r>
      <w:r w:rsidR="00EE08A9" w:rsidRPr="004D05F1">
        <w:rPr>
          <w:rFonts w:eastAsia="Malgun Gothic"/>
          <w:color w:val="auto"/>
        </w:rPr>
        <w:t xml:space="preserve"> </w:t>
      </w:r>
      <w:r w:rsidR="00EE08A9" w:rsidRPr="004D05F1">
        <w:rPr>
          <w:rFonts w:eastAsia="Malgun Gothic"/>
          <w:color w:val="auto"/>
          <w:lang w:val="sr-Cyrl-CS"/>
        </w:rPr>
        <w:t>на следећи начин</w:t>
      </w:r>
      <w:r w:rsidRPr="004D05F1">
        <w:rPr>
          <w:rFonts w:eastAsia="Malgun Gothic"/>
          <w:color w:val="auto"/>
          <w:lang w:val="sr-Cyrl-CS"/>
        </w:rPr>
        <w:t>:</w:t>
      </w:r>
    </w:p>
    <w:p w14:paraId="1C1C47BD" w14:textId="03176933" w:rsidR="00C55018" w:rsidRPr="004D05F1" w:rsidRDefault="00EE08A9" w:rsidP="00C55018">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а</w:t>
      </w:r>
      <w:r w:rsidR="00C55018" w:rsidRPr="004D05F1">
        <w:rPr>
          <w:rFonts w:eastAsia="Malgun Gothic"/>
          <w:color w:val="auto"/>
          <w:lang w:val="sr-Cyrl-CS"/>
        </w:rPr>
        <w:t xml:space="preserve">) </w:t>
      </w:r>
      <w:r w:rsidR="005638E2" w:rsidRPr="004D05F1">
        <w:rPr>
          <w:rFonts w:eastAsia="Malgun Gothic"/>
          <w:color w:val="auto"/>
          <w:lang w:val="sr-Cyrl-CS"/>
        </w:rPr>
        <w:t>9</w:t>
      </w:r>
      <w:r w:rsidR="00C55018" w:rsidRPr="004D05F1">
        <w:rPr>
          <w:rFonts w:eastAsia="Malgun Gothic"/>
          <w:color w:val="auto"/>
          <w:lang w:val="sr-Cyrl-CS"/>
        </w:rPr>
        <w:t xml:space="preserve">0 % од укупно уговорене цене са ПДВ на основу испостављених привремених ситуација, које Извршилац испоставља за извршене услуге. </w:t>
      </w:r>
    </w:p>
    <w:p w14:paraId="03F8ED76" w14:textId="77777777" w:rsidR="00382569" w:rsidRPr="004D05F1" w:rsidRDefault="00EE08A9" w:rsidP="00382569">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 xml:space="preserve">Месец ангажовања представља сваки календарски месец у трајању уговорне обавезе вршења пројектантског надзора. </w:t>
      </w:r>
    </w:p>
    <w:p w14:paraId="7FBA8C7F" w14:textId="3F5EA0B5" w:rsidR="00382569" w:rsidRPr="004D05F1" w:rsidRDefault="00EE08A9" w:rsidP="00382569">
      <w:pPr>
        <w:widowControl w:val="0"/>
        <w:tabs>
          <w:tab w:val="left" w:pos="0"/>
        </w:tabs>
        <w:spacing w:line="240" w:lineRule="auto"/>
        <w:jc w:val="both"/>
        <w:rPr>
          <w:rFonts w:eastAsia="Malgun Gothic"/>
          <w:color w:val="auto"/>
          <w:lang w:val="sr-Cyrl-CS"/>
        </w:rPr>
      </w:pPr>
      <w:r w:rsidRPr="004D05F1">
        <w:rPr>
          <w:rFonts w:eastAsia="Malgun Gothic"/>
          <w:color w:val="auto"/>
          <w:lang w:val="sr-Cyrl-CS"/>
        </w:rPr>
        <w:t>б</w:t>
      </w:r>
      <w:r w:rsidR="00382569" w:rsidRPr="004D05F1">
        <w:rPr>
          <w:rFonts w:eastAsia="Malgun Gothic"/>
          <w:color w:val="auto"/>
          <w:lang w:val="sr-Cyrl-CS"/>
        </w:rPr>
        <w:t xml:space="preserve">) </w:t>
      </w:r>
      <w:r w:rsidR="005638E2" w:rsidRPr="004D05F1">
        <w:rPr>
          <w:rFonts w:eastAsia="Malgun Gothic"/>
          <w:color w:val="auto"/>
          <w:lang w:val="sr-Cyrl-CS"/>
        </w:rPr>
        <w:t>1</w:t>
      </w:r>
      <w:r w:rsidR="00382569" w:rsidRPr="004D05F1">
        <w:rPr>
          <w:rFonts w:eastAsia="Malgun Gothic"/>
          <w:color w:val="auto"/>
          <w:lang w:val="sr-Cyrl-CS"/>
        </w:rPr>
        <w:t>0 % од укупно уговорене цене са ПДВ на основу испостављене окончане ситуације.</w:t>
      </w:r>
    </w:p>
    <w:p w14:paraId="32ACF307" w14:textId="77777777" w:rsidR="00EE08A9" w:rsidRPr="004D05F1" w:rsidRDefault="00382569" w:rsidP="00382569">
      <w:pPr>
        <w:widowControl w:val="0"/>
        <w:tabs>
          <w:tab w:val="left" w:pos="0"/>
        </w:tabs>
        <w:spacing w:line="240" w:lineRule="auto"/>
        <w:jc w:val="both"/>
        <w:rPr>
          <w:color w:val="auto"/>
          <w:lang w:val="sr-Cyrl-CS" w:eastAsia="x-none"/>
        </w:rPr>
      </w:pPr>
      <w:r w:rsidRPr="004D05F1">
        <w:rPr>
          <w:color w:val="auto"/>
          <w:lang w:val="sr-Cyrl-CS" w:eastAsia="x-none"/>
        </w:rPr>
        <w:tab/>
        <w:t>Извршилац испоставља окончану ситуацију по прибављању позитивног извештаја Комиси</w:t>
      </w:r>
      <w:r w:rsidR="00696F73" w:rsidRPr="004D05F1">
        <w:rPr>
          <w:color w:val="auto"/>
          <w:lang w:val="sr-Cyrl-CS" w:eastAsia="x-none"/>
        </w:rPr>
        <w:t>је за технички преглед објекта.</w:t>
      </w:r>
    </w:p>
    <w:p w14:paraId="2FF41601" w14:textId="5F8CB53A" w:rsidR="00EE08A9" w:rsidRPr="005638E2" w:rsidRDefault="00EE08A9" w:rsidP="00382569">
      <w:pPr>
        <w:widowControl w:val="0"/>
        <w:tabs>
          <w:tab w:val="left" w:pos="0"/>
        </w:tabs>
        <w:spacing w:line="240" w:lineRule="auto"/>
        <w:jc w:val="both"/>
        <w:rPr>
          <w:color w:val="FF0000"/>
          <w:lang w:val="sr-Cyrl-CS" w:eastAsia="x-none"/>
        </w:rPr>
      </w:pPr>
    </w:p>
    <w:p w14:paraId="34114E62" w14:textId="77777777" w:rsidR="005638E2" w:rsidRPr="005638E2" w:rsidRDefault="005638E2" w:rsidP="00382569">
      <w:pPr>
        <w:widowControl w:val="0"/>
        <w:tabs>
          <w:tab w:val="left" w:pos="0"/>
        </w:tabs>
        <w:spacing w:line="240" w:lineRule="auto"/>
        <w:jc w:val="both"/>
        <w:rPr>
          <w:color w:val="FF0000"/>
          <w:lang w:val="sr-Cyrl-CS" w:eastAsia="x-none"/>
        </w:rPr>
      </w:pPr>
    </w:p>
    <w:p w14:paraId="41FD02A0" w14:textId="2674F45E" w:rsidR="00382569" w:rsidRDefault="00382569" w:rsidP="00382569">
      <w:pPr>
        <w:spacing w:line="240" w:lineRule="auto"/>
        <w:contextualSpacing/>
        <w:jc w:val="center"/>
        <w:rPr>
          <w:rFonts w:eastAsia="Calibri"/>
          <w:b/>
          <w:lang w:val="sr-Cyrl-CS"/>
        </w:rPr>
      </w:pPr>
      <w:r w:rsidRPr="00112353">
        <w:rPr>
          <w:rFonts w:eastAsia="Calibri"/>
          <w:b/>
          <w:lang w:val="sr-Latn-CS"/>
        </w:rPr>
        <w:t>V</w:t>
      </w:r>
      <w:r>
        <w:rPr>
          <w:rFonts w:eastAsia="Calibri"/>
          <w:b/>
          <w:lang w:val="sr-Latn-CS"/>
        </w:rPr>
        <w:t>I</w:t>
      </w:r>
      <w:r w:rsidRPr="00112353">
        <w:rPr>
          <w:rFonts w:eastAsia="Calibri"/>
          <w:b/>
          <w:lang w:val="sr-Latn-CS"/>
        </w:rPr>
        <w:t xml:space="preserve"> </w:t>
      </w:r>
      <w:r>
        <w:rPr>
          <w:rFonts w:eastAsia="Calibri"/>
          <w:b/>
          <w:lang w:val="sr-Cyrl-CS"/>
        </w:rPr>
        <w:t xml:space="preserve">ДИНАМИКА </w:t>
      </w:r>
      <w:r w:rsidRPr="00112353">
        <w:rPr>
          <w:rFonts w:eastAsia="Calibri"/>
          <w:b/>
          <w:lang w:val="sr-Cyrl-CS"/>
        </w:rPr>
        <w:t>ПЛАЋАЊА</w:t>
      </w:r>
    </w:p>
    <w:p w14:paraId="6FCF8899" w14:textId="77777777" w:rsidR="004D05F1" w:rsidRDefault="004D05F1" w:rsidP="00382569">
      <w:pPr>
        <w:spacing w:line="240" w:lineRule="auto"/>
        <w:contextualSpacing/>
        <w:jc w:val="center"/>
        <w:rPr>
          <w:rFonts w:eastAsia="Calibri"/>
          <w:b/>
          <w:lang w:val="sr-Cyrl-CS"/>
        </w:rPr>
      </w:pPr>
    </w:p>
    <w:p w14:paraId="225A7AEF" w14:textId="77777777" w:rsidR="00382569" w:rsidRPr="004D05F1" w:rsidRDefault="00382569" w:rsidP="00382569">
      <w:pPr>
        <w:spacing w:line="240" w:lineRule="auto"/>
        <w:jc w:val="center"/>
        <w:rPr>
          <w:rFonts w:eastAsia="Calibri"/>
          <w:b/>
          <w:bCs/>
          <w:iCs/>
          <w:color w:val="auto"/>
        </w:rPr>
      </w:pPr>
      <w:r w:rsidRPr="004D05F1">
        <w:rPr>
          <w:rFonts w:eastAsia="Calibri"/>
          <w:b/>
          <w:bCs/>
          <w:iCs/>
          <w:color w:val="auto"/>
        </w:rPr>
        <w:t xml:space="preserve">Члан </w:t>
      </w:r>
      <w:r w:rsidRPr="004D05F1">
        <w:rPr>
          <w:rFonts w:eastAsia="Calibri"/>
          <w:b/>
          <w:bCs/>
          <w:iCs/>
          <w:color w:val="auto"/>
          <w:lang w:val="sr-Cyrl-CS"/>
        </w:rPr>
        <w:t>7</w:t>
      </w:r>
      <w:r w:rsidRPr="004D05F1">
        <w:rPr>
          <w:rFonts w:eastAsia="Calibri"/>
          <w:b/>
          <w:bCs/>
          <w:iCs/>
          <w:color w:val="auto"/>
        </w:rPr>
        <w:t>.</w:t>
      </w:r>
    </w:p>
    <w:p w14:paraId="042AEF41" w14:textId="77777777" w:rsidR="00382569" w:rsidRPr="004D05F1" w:rsidRDefault="00382569" w:rsidP="00382569">
      <w:pPr>
        <w:spacing w:line="240" w:lineRule="auto"/>
        <w:ind w:firstLine="720"/>
        <w:jc w:val="both"/>
        <w:rPr>
          <w:rFonts w:eastAsia="Calibri"/>
          <w:b/>
          <w:color w:val="auto"/>
        </w:rPr>
      </w:pPr>
      <w:r w:rsidRPr="004D05F1">
        <w:rPr>
          <w:rFonts w:eastAsia="Malgun Gothic"/>
          <w:color w:val="auto"/>
          <w:lang w:val="sr-Cyrl-CS"/>
        </w:rPr>
        <w:t>Укупна уговорена цена из члана 3. овог уговора исплатиће се у складу са динамиком плаћања, на следећи начин:</w:t>
      </w:r>
    </w:p>
    <w:p w14:paraId="7E294E93" w14:textId="77777777" w:rsidR="00382569" w:rsidRPr="004D05F1" w:rsidRDefault="00382569" w:rsidP="00C55018">
      <w:pPr>
        <w:widowControl w:val="0"/>
        <w:tabs>
          <w:tab w:val="left" w:pos="0"/>
        </w:tabs>
        <w:spacing w:line="240" w:lineRule="auto"/>
        <w:jc w:val="both"/>
        <w:rPr>
          <w:rFonts w:eastAsia="Malgun Gothic"/>
          <w:color w:val="auto"/>
          <w:lang w:val="sr-Cyrl-CS"/>
        </w:rPr>
      </w:pPr>
      <w:r w:rsidRPr="004D05F1">
        <w:rPr>
          <w:rFonts w:eastAsia="Malgun Gothic"/>
          <w:bCs/>
          <w:color w:val="auto"/>
          <w:lang w:val="sr-Cyrl-RS"/>
        </w:rPr>
        <w:tab/>
      </w:r>
      <w:r w:rsidRPr="004D05F1">
        <w:rPr>
          <w:rFonts w:eastAsia="Malgun Gothic"/>
          <w:color w:val="auto"/>
          <w:lang w:val="sr-Cyrl-CS"/>
        </w:rPr>
        <w:t xml:space="preserve"> </w:t>
      </w:r>
    </w:p>
    <w:p w14:paraId="11B865ED" w14:textId="74E642EC" w:rsidR="00382569" w:rsidRPr="004D05F1" w:rsidRDefault="00382569" w:rsidP="00C55018">
      <w:pPr>
        <w:pStyle w:val="ListParagraph"/>
        <w:widowControl w:val="0"/>
        <w:numPr>
          <w:ilvl w:val="0"/>
          <w:numId w:val="19"/>
        </w:numPr>
        <w:tabs>
          <w:tab w:val="left" w:pos="0"/>
        </w:tabs>
        <w:spacing w:line="240" w:lineRule="auto"/>
        <w:jc w:val="both"/>
        <w:rPr>
          <w:rFonts w:eastAsia="Malgun Gothic"/>
          <w:bCs/>
          <w:color w:val="auto"/>
          <w:lang w:val="sr-Latn-RS"/>
        </w:rPr>
      </w:pPr>
      <w:r w:rsidRPr="004D05F1">
        <w:rPr>
          <w:rFonts w:eastAsia="Malgun Gothic"/>
          <w:bCs/>
          <w:color w:val="auto"/>
          <w:lang w:val="sr-Cyrl-RS"/>
        </w:rPr>
        <w:t xml:space="preserve"> По основу </w:t>
      </w:r>
      <w:r w:rsidRPr="004D05F1">
        <w:rPr>
          <w:rFonts w:eastAsia="Malgun Gothic"/>
          <w:bCs/>
          <w:color w:val="auto"/>
          <w:lang w:val="sr-Cyrl-CS"/>
        </w:rPr>
        <w:t xml:space="preserve">исправно </w:t>
      </w:r>
      <w:r w:rsidRPr="004D05F1">
        <w:rPr>
          <w:rFonts w:eastAsia="Malgun Gothic"/>
          <w:bCs/>
          <w:color w:val="auto"/>
          <w:lang w:val="sr-Cyrl-RS"/>
        </w:rPr>
        <w:t>испостављених привремених ситуација, закључно са</w:t>
      </w:r>
      <w:r w:rsidR="00C55018" w:rsidRPr="004D05F1">
        <w:rPr>
          <w:rFonts w:eastAsia="Malgun Gothic"/>
          <w:bCs/>
          <w:color w:val="auto"/>
          <w:lang w:val="sr-Cyrl-RS"/>
        </w:rPr>
        <w:t xml:space="preserve"> 30. априлом 2019</w:t>
      </w:r>
      <w:r w:rsidRPr="004D05F1">
        <w:rPr>
          <w:rFonts w:eastAsia="Malgun Gothic"/>
          <w:bCs/>
          <w:color w:val="auto"/>
          <w:lang w:val="sr-Cyrl-RS"/>
        </w:rPr>
        <w:t xml:space="preserve">. године </w:t>
      </w:r>
    </w:p>
    <w:p w14:paraId="6A2AE6C6" w14:textId="7065831A" w:rsidR="00382569" w:rsidRPr="004D05F1" w:rsidRDefault="00382569" w:rsidP="00C55018">
      <w:pPr>
        <w:pStyle w:val="ListParagraph"/>
        <w:widowControl w:val="0"/>
        <w:numPr>
          <w:ilvl w:val="0"/>
          <w:numId w:val="19"/>
        </w:numPr>
        <w:spacing w:line="240" w:lineRule="auto"/>
        <w:rPr>
          <w:color w:val="auto"/>
          <w:lang w:val="sr-Cyrl-CS" w:eastAsia="x-none"/>
        </w:rPr>
      </w:pPr>
      <w:r w:rsidRPr="004D05F1">
        <w:rPr>
          <w:rFonts w:eastAsia="Malgun Gothic"/>
          <w:color w:val="auto"/>
          <w:lang w:val="sr-Cyrl-CS"/>
        </w:rPr>
        <w:t>О</w:t>
      </w:r>
      <w:r w:rsidR="005638E2" w:rsidRPr="004D05F1">
        <w:rPr>
          <w:color w:val="auto"/>
          <w:lang w:val="sr-Cyrl-CS" w:eastAsia="x-none"/>
        </w:rPr>
        <w:t>кончана ситуација у износу од 1</w:t>
      </w:r>
      <w:r w:rsidRPr="004D05F1">
        <w:rPr>
          <w:color w:val="auto"/>
          <w:lang w:val="sr-Cyrl-CS" w:eastAsia="x-none"/>
        </w:rPr>
        <w:t>0% од укупно уговорене вредности са ПДВ.</w:t>
      </w:r>
    </w:p>
    <w:p w14:paraId="0AE4242E" w14:textId="77777777" w:rsidR="00382569" w:rsidRPr="004D05F1" w:rsidRDefault="00382569" w:rsidP="00382569">
      <w:pPr>
        <w:spacing w:line="240" w:lineRule="atLeast"/>
        <w:rPr>
          <w:i/>
          <w:color w:val="auto"/>
          <w:lang w:val="sr-Cyrl-CS"/>
        </w:rPr>
      </w:pPr>
    </w:p>
    <w:p w14:paraId="6D4CC1EA" w14:textId="77777777" w:rsidR="00382569" w:rsidRPr="00112353" w:rsidRDefault="00382569" w:rsidP="00382569">
      <w:pPr>
        <w:spacing w:line="240" w:lineRule="auto"/>
        <w:jc w:val="center"/>
        <w:rPr>
          <w:rFonts w:eastAsia="Calibri"/>
          <w:b/>
        </w:rPr>
      </w:pPr>
      <w:r w:rsidRPr="00112353">
        <w:rPr>
          <w:rFonts w:eastAsia="Calibri"/>
          <w:b/>
        </w:rPr>
        <w:t xml:space="preserve">Члан </w:t>
      </w:r>
      <w:r>
        <w:rPr>
          <w:rFonts w:eastAsia="Calibri"/>
          <w:b/>
          <w:lang w:val="sr-Cyrl-CS"/>
        </w:rPr>
        <w:t>8</w:t>
      </w:r>
      <w:r w:rsidRPr="00112353">
        <w:rPr>
          <w:rFonts w:eastAsia="Calibri"/>
          <w:b/>
        </w:rPr>
        <w:t>.</w:t>
      </w:r>
    </w:p>
    <w:p w14:paraId="34B8199B" w14:textId="77777777" w:rsidR="00382569" w:rsidRPr="00C55018" w:rsidRDefault="00382569" w:rsidP="00382569">
      <w:pPr>
        <w:widowControl w:val="0"/>
        <w:tabs>
          <w:tab w:val="left" w:pos="0"/>
        </w:tabs>
        <w:spacing w:line="240" w:lineRule="auto"/>
        <w:jc w:val="both"/>
        <w:rPr>
          <w:rFonts w:eastAsia="Malgun Gothic"/>
          <w:bCs/>
          <w:color w:val="auto"/>
          <w:lang w:val="sr-Cyrl-CS"/>
        </w:rPr>
      </w:pPr>
      <w:r w:rsidRPr="00112353">
        <w:rPr>
          <w:rFonts w:eastAsia="Malgun Gothic"/>
          <w:bCs/>
          <w:lang w:val="sr-Cyrl-CS"/>
        </w:rPr>
        <w:tab/>
      </w:r>
      <w:r w:rsidRPr="00C55018">
        <w:rPr>
          <w:rFonts w:eastAsia="Malgun Gothic"/>
          <w:color w:val="auto"/>
          <w:lang w:val="sr-Cyrl-CS"/>
        </w:rPr>
        <w:t>Извршилац</w:t>
      </w:r>
      <w:r w:rsidRPr="00C55018">
        <w:rPr>
          <w:rFonts w:eastAsia="Malgun Gothic"/>
          <w:b/>
          <w:bCs/>
          <w:color w:val="auto"/>
          <w:lang w:val="sr-Cyrl-CS"/>
        </w:rPr>
        <w:t xml:space="preserve"> </w:t>
      </w:r>
      <w:r w:rsidRPr="00C55018">
        <w:rPr>
          <w:rFonts w:eastAsia="Malgun Gothic"/>
          <w:color w:val="auto"/>
          <w:lang w:val="sr-Cyrl-CS"/>
        </w:rPr>
        <w:t xml:space="preserve">испоставља </w:t>
      </w:r>
      <w:r w:rsidRPr="00C55018">
        <w:rPr>
          <w:rFonts w:eastAsia="Malgun Gothic"/>
          <w:bCs/>
          <w:color w:val="auto"/>
          <w:lang w:val="sr-Cyrl-CS"/>
        </w:rPr>
        <w:t xml:space="preserve">привремене месечне ситуације </w:t>
      </w:r>
      <w:r w:rsidRPr="00C55018">
        <w:rPr>
          <w:rFonts w:eastAsia="Malgun Gothic"/>
          <w:color w:val="auto"/>
          <w:lang w:val="sr-Cyrl-CS"/>
        </w:rPr>
        <w:t xml:space="preserve">у динарима и доставља </w:t>
      </w:r>
      <w:r w:rsidRPr="00C55018">
        <w:rPr>
          <w:rFonts w:eastAsia="Malgun Gothic"/>
          <w:bCs/>
          <w:color w:val="auto"/>
          <w:lang w:val="sr-Cyrl-CS"/>
        </w:rPr>
        <w:t xml:space="preserve">Наручиоцу </w:t>
      </w:r>
      <w:r w:rsidRPr="00C55018">
        <w:rPr>
          <w:rFonts w:eastAsia="Malgun Gothic"/>
          <w:color w:val="auto"/>
          <w:lang w:val="sr-Cyrl-CS"/>
        </w:rPr>
        <w:t xml:space="preserve">у </w:t>
      </w:r>
      <w:r w:rsidRPr="00C55018">
        <w:rPr>
          <w:rFonts w:eastAsia="Malgun Gothic"/>
          <w:bCs/>
          <w:color w:val="auto"/>
          <w:lang w:val="sr-Cyrl-RS"/>
        </w:rPr>
        <w:t>6</w:t>
      </w:r>
      <w:r w:rsidRPr="00C55018">
        <w:rPr>
          <w:rFonts w:eastAsia="Malgun Gothic"/>
          <w:color w:val="auto"/>
          <w:lang w:val="sr-Cyrl-CS"/>
        </w:rPr>
        <w:t xml:space="preserve"> (шест) примерака,</w:t>
      </w:r>
      <w:r w:rsidRPr="00C55018">
        <w:rPr>
          <w:rFonts w:eastAsia="Malgun Gothic"/>
          <w:bCs/>
          <w:color w:val="auto"/>
          <w:lang w:val="sr-Cyrl-CS"/>
        </w:rPr>
        <w:t xml:space="preserve"> до 10-тог у месецу за извршене услуге у претходном календарском месецу.</w:t>
      </w:r>
    </w:p>
    <w:p w14:paraId="15BB22DB" w14:textId="77777777" w:rsidR="00382569" w:rsidRPr="00C55018" w:rsidRDefault="00382569" w:rsidP="00382569">
      <w:pPr>
        <w:widowControl w:val="0"/>
        <w:tabs>
          <w:tab w:val="left" w:pos="0"/>
        </w:tabs>
        <w:spacing w:line="240" w:lineRule="auto"/>
        <w:jc w:val="both"/>
        <w:rPr>
          <w:rFonts w:eastAsia="Malgun Gothic"/>
          <w:color w:val="auto"/>
          <w:lang w:val="sr-Cyrl-CS"/>
        </w:rPr>
      </w:pPr>
      <w:r w:rsidRPr="00C55018">
        <w:rPr>
          <w:rFonts w:eastAsia="Malgun Gothic"/>
          <w:b/>
          <w:color w:val="auto"/>
          <w:lang w:val="sr-Cyrl-CS"/>
        </w:rPr>
        <w:tab/>
      </w:r>
      <w:r w:rsidRPr="00C55018">
        <w:rPr>
          <w:color w:val="auto"/>
          <w:lang w:val="sr-Cyrl-CS" w:eastAsia="x-none"/>
        </w:rPr>
        <w:t xml:space="preserve">Наручилац ће извршити плаћање ситуација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w:t>
      </w:r>
      <w:r w:rsidRPr="00C55018">
        <w:rPr>
          <w:rFonts w:eastAsia="Malgun Gothic"/>
          <w:color w:val="auto"/>
          <w:lang w:val="sr-Cyrl-CS"/>
        </w:rPr>
        <w:t>(„Службени гласник РСˮ, број 119/12 и 68/15)</w:t>
      </w:r>
      <w:r w:rsidRPr="00C55018">
        <w:rPr>
          <w:color w:val="auto"/>
          <w:lang w:val="sr-Cyrl-CS" w:eastAsia="x-none"/>
        </w:rPr>
        <w:t xml:space="preserve"> и уз важећa </w:t>
      </w:r>
      <w:r w:rsidRPr="00C55018">
        <w:rPr>
          <w:color w:val="auto"/>
          <w:lang w:val="sr-Latn-CS" w:eastAsia="x-none"/>
        </w:rPr>
        <w:t>средства финансијског обезбеђења</w:t>
      </w:r>
      <w:r w:rsidRPr="00C55018">
        <w:rPr>
          <w:color w:val="auto"/>
          <w:lang w:val="sr-Cyrl-CS" w:eastAsia="x-none"/>
        </w:rPr>
        <w:t xml:space="preserve"> предвиђена овим уговором. </w:t>
      </w:r>
    </w:p>
    <w:p w14:paraId="4734F357" w14:textId="77777777" w:rsidR="00382569" w:rsidRPr="00C55018" w:rsidRDefault="00382569" w:rsidP="00382569">
      <w:pPr>
        <w:spacing w:line="240" w:lineRule="auto"/>
        <w:jc w:val="both"/>
        <w:rPr>
          <w:color w:val="auto"/>
        </w:rPr>
      </w:pPr>
      <w:r w:rsidRPr="00C55018">
        <w:rPr>
          <w:color w:val="auto"/>
          <w:lang w:val="sr-Cyrl-CS" w:eastAsia="x-none"/>
        </w:rPr>
        <w:tab/>
        <w:t xml:space="preserve">Под исправно испостављеном ситуацијом из става 3. овог члана сматра се ситуација која поседује сва обележја рачуноводстве исправе у смислу одредаба Закона о рачуноводству и ревизији </w:t>
      </w:r>
      <w:r w:rsidRPr="00C55018">
        <w:rPr>
          <w:rFonts w:eastAsia="Malgun Gothic"/>
          <w:color w:val="auto"/>
          <w:lang w:val="sr-Cyrl-CS"/>
        </w:rPr>
        <w:t xml:space="preserve">(„Службени гласник РСˮ, број </w:t>
      </w:r>
      <w:r w:rsidRPr="00C55018">
        <w:rPr>
          <w:color w:val="auto"/>
        </w:rPr>
        <w:t>46/06, 111/09, 99/11 - др. закон и 62/13 - др. закон</w:t>
      </w:r>
      <w:r w:rsidRPr="00C55018">
        <w:rPr>
          <w:rFonts w:eastAsia="Malgun Gothic"/>
          <w:color w:val="auto"/>
          <w:lang w:val="sr-Cyrl-CS"/>
        </w:rPr>
        <w:t xml:space="preserve">) </w:t>
      </w:r>
      <w:r w:rsidRPr="00C55018">
        <w:rPr>
          <w:color w:val="auto"/>
          <w:lang w:val="sr-Cyrl-CS" w:eastAsia="x-none"/>
        </w:rPr>
        <w:t>и других прописа који уређују ову област и уз коју је Наручиоцу достављен Извештај о извршеној услузи.</w:t>
      </w:r>
    </w:p>
    <w:p w14:paraId="55682AE5" w14:textId="77777777" w:rsidR="00382569" w:rsidRPr="005C6A46" w:rsidRDefault="00382569" w:rsidP="00382569">
      <w:pPr>
        <w:spacing w:line="240" w:lineRule="auto"/>
        <w:ind w:firstLine="720"/>
        <w:jc w:val="both"/>
        <w:rPr>
          <w:color w:val="FF0000"/>
          <w:lang w:val="sr-Cyrl-CS" w:eastAsia="x-none"/>
        </w:rPr>
      </w:pPr>
      <w:r w:rsidRPr="00C55018">
        <w:rPr>
          <w:color w:val="auto"/>
          <w:lang w:val="sr-Cyrl-CS" w:eastAsia="x-none"/>
        </w:rPr>
        <w:t>Уколико Извршилац испостави ситуације које у сваком елементу не испуњавају услове да буду прихваћене као рачуноводствена исправа, исте неће бити прихваћене као основ за плаћање по овом уговору и биће враћене Извршиоцу у року од 5 (пет) радних дана од дана њиховог пријема</w:t>
      </w:r>
      <w:r w:rsidRPr="005C6A46">
        <w:rPr>
          <w:color w:val="FF0000"/>
          <w:lang w:val="sr-Cyrl-CS" w:eastAsia="x-none"/>
        </w:rPr>
        <w:t>.</w:t>
      </w:r>
    </w:p>
    <w:p w14:paraId="18426850" w14:textId="77777777" w:rsidR="00382569" w:rsidRDefault="00382569" w:rsidP="00382569">
      <w:pPr>
        <w:widowControl w:val="0"/>
        <w:tabs>
          <w:tab w:val="left" w:pos="0"/>
        </w:tabs>
        <w:spacing w:line="240" w:lineRule="auto"/>
        <w:jc w:val="both"/>
        <w:rPr>
          <w:rFonts w:eastAsia="Calibri"/>
          <w:b/>
          <w:lang w:val="sr-Cyrl-CS"/>
        </w:rPr>
      </w:pPr>
      <w:r w:rsidRPr="00112353">
        <w:rPr>
          <w:rFonts w:eastAsia="Calibri"/>
          <w:lang w:val="sr-Cyrl-CS"/>
        </w:rPr>
        <w:tab/>
      </w:r>
    </w:p>
    <w:p w14:paraId="46A885BA" w14:textId="77777777" w:rsidR="00382569" w:rsidRDefault="00382569" w:rsidP="00382569">
      <w:pPr>
        <w:spacing w:line="240" w:lineRule="auto"/>
        <w:jc w:val="center"/>
        <w:rPr>
          <w:rFonts w:eastAsia="Calibri"/>
          <w:b/>
          <w:lang w:val="sr-Cyrl-CS"/>
        </w:rPr>
      </w:pPr>
      <w:r>
        <w:rPr>
          <w:rFonts w:eastAsia="Calibri"/>
          <w:b/>
        </w:rPr>
        <w:t xml:space="preserve">VII </w:t>
      </w:r>
      <w:r>
        <w:rPr>
          <w:rFonts w:eastAsia="Calibri"/>
          <w:b/>
          <w:lang w:val="sr-Cyrl-CS"/>
        </w:rPr>
        <w:t>СРЕДСТВА</w:t>
      </w:r>
      <w:r w:rsidRPr="00112353">
        <w:rPr>
          <w:rFonts w:eastAsia="Calibri"/>
          <w:b/>
          <w:lang w:val="sr-Cyrl-CS"/>
        </w:rPr>
        <w:t xml:space="preserve"> ОБЕЗБЕЂЕЊА</w:t>
      </w:r>
    </w:p>
    <w:p w14:paraId="4A1F010B" w14:textId="77777777" w:rsidR="005C6A46" w:rsidRDefault="005C6A46" w:rsidP="00382569">
      <w:pPr>
        <w:spacing w:line="240" w:lineRule="auto"/>
        <w:jc w:val="center"/>
        <w:rPr>
          <w:b/>
          <w:lang w:val="sr-Cyrl-CS"/>
        </w:rPr>
      </w:pPr>
    </w:p>
    <w:p w14:paraId="2277DFFC" w14:textId="77777777" w:rsidR="00382569" w:rsidRPr="00112353" w:rsidRDefault="00382569" w:rsidP="00382569">
      <w:pPr>
        <w:spacing w:line="240" w:lineRule="auto"/>
        <w:jc w:val="center"/>
        <w:rPr>
          <w:rFonts w:eastAsia="Calibri"/>
          <w:b/>
        </w:rPr>
      </w:pPr>
      <w:r w:rsidRPr="00112353">
        <w:rPr>
          <w:rFonts w:eastAsia="Calibri"/>
          <w:b/>
        </w:rPr>
        <w:t xml:space="preserve">Члан </w:t>
      </w:r>
      <w:r>
        <w:rPr>
          <w:rFonts w:eastAsia="Calibri"/>
          <w:b/>
          <w:lang w:val="sr-Cyrl-CS"/>
        </w:rPr>
        <w:t>9</w:t>
      </w:r>
      <w:r w:rsidRPr="00112353">
        <w:rPr>
          <w:rFonts w:eastAsia="Calibri"/>
          <w:b/>
        </w:rPr>
        <w:t>.</w:t>
      </w:r>
    </w:p>
    <w:p w14:paraId="6BD889FB" w14:textId="77777777" w:rsidR="00382569" w:rsidRDefault="00382569" w:rsidP="00382569">
      <w:pPr>
        <w:spacing w:line="240" w:lineRule="auto"/>
        <w:jc w:val="center"/>
        <w:rPr>
          <w:b/>
          <w:lang w:val="sr-Cyrl-CS"/>
        </w:rPr>
      </w:pPr>
      <w:r w:rsidRPr="00112353">
        <w:rPr>
          <w:b/>
          <w:lang w:val="sr-Cyrl-CS"/>
        </w:rPr>
        <w:t>Банкарска гаранција за добро извршење посла</w:t>
      </w:r>
    </w:p>
    <w:p w14:paraId="6D324E4D" w14:textId="77777777" w:rsidR="005C6A46" w:rsidRPr="00112353" w:rsidRDefault="005C6A46" w:rsidP="00382569">
      <w:pPr>
        <w:spacing w:line="240" w:lineRule="auto"/>
        <w:jc w:val="center"/>
        <w:rPr>
          <w:b/>
          <w:lang w:val="sr-Cyrl-CS"/>
        </w:rPr>
      </w:pPr>
    </w:p>
    <w:p w14:paraId="3DF2E45F" w14:textId="7A1A0439" w:rsidR="00382569" w:rsidRPr="00112353" w:rsidRDefault="00382569" w:rsidP="00382569">
      <w:pPr>
        <w:tabs>
          <w:tab w:val="num" w:pos="0"/>
          <w:tab w:val="left" w:pos="360"/>
        </w:tabs>
        <w:spacing w:line="240" w:lineRule="auto"/>
        <w:jc w:val="both"/>
        <w:rPr>
          <w:bCs/>
          <w:lang w:val="sr-Cyrl-CS"/>
        </w:rPr>
      </w:pPr>
      <w:r w:rsidRPr="00112353">
        <w:rPr>
          <w:rFonts w:eastAsia="Calibri"/>
          <w:lang w:val="sr-Cyrl-CS"/>
        </w:rPr>
        <w:tab/>
      </w:r>
      <w:r w:rsidRPr="00112353">
        <w:rPr>
          <w:rFonts w:eastAsia="Calibri"/>
          <w:lang w:val="sr-Cyrl-CS"/>
        </w:rPr>
        <w:tab/>
        <w:t>Извршилац</w:t>
      </w:r>
      <w:r w:rsidRPr="00112353">
        <w:rPr>
          <w:rFonts w:eastAsia="Calibri"/>
        </w:rPr>
        <w:t xml:space="preserve"> </w:t>
      </w:r>
      <w:r w:rsidRPr="00112353">
        <w:rPr>
          <w:rFonts w:eastAsia="Calibri"/>
          <w:lang w:val="sr-Cyrl-CS"/>
        </w:rPr>
        <w:t>се обавезује да</w:t>
      </w:r>
      <w:r>
        <w:rPr>
          <w:rFonts w:eastAsia="Calibri"/>
          <w:lang w:val="sr-Cyrl-CS"/>
        </w:rPr>
        <w:t>,</w:t>
      </w:r>
      <w:r w:rsidRPr="00112353">
        <w:rPr>
          <w:rFonts w:eastAsia="Calibri"/>
          <w:lang w:val="sr-Cyrl-CS"/>
        </w:rPr>
        <w:t xml:space="preserve"> у року </w:t>
      </w:r>
      <w:r w:rsidRPr="00112353">
        <w:rPr>
          <w:lang w:val="sr-Cyrl-CS"/>
        </w:rPr>
        <w:t>од 15 (петнаест</w:t>
      </w:r>
      <w:r>
        <w:rPr>
          <w:lang w:val="sr-Cyrl-CS"/>
        </w:rPr>
        <w:t>) дана од дана закључења У</w:t>
      </w:r>
      <w:r w:rsidRPr="00112353">
        <w:rPr>
          <w:lang w:val="sr-Cyrl-CS"/>
        </w:rPr>
        <w:t xml:space="preserve">говора, </w:t>
      </w:r>
      <w:r w:rsidR="008D79BB">
        <w:rPr>
          <w:lang w:val="sr-Cyrl-CS"/>
        </w:rPr>
        <w:t xml:space="preserve">у складу са чланом 1087. Закона о облигационим односима ("Сл. Лист СФРЈ", бр. 29/78, 39/85, 57/89 и "Сл. Лист СРЈ" 31/93), </w:t>
      </w:r>
      <w:r w:rsidRPr="00112353">
        <w:rPr>
          <w:lang w:val="sr-Cyrl-CS"/>
        </w:rPr>
        <w:t>достави Наручиоцу банкарску гаранцију за добро извршење посла у износу од 10%</w:t>
      </w:r>
      <w:r>
        <w:rPr>
          <w:lang w:val="sr-Cyrl-CS"/>
        </w:rPr>
        <w:t xml:space="preserve"> од вредности уговора без ПДВ, </w:t>
      </w:r>
      <w:r w:rsidR="005C6A46">
        <w:rPr>
          <w:lang w:val="sr-Cyrl-CS"/>
        </w:rPr>
        <w:t>са роком важења најмање 60 (шездесет</w:t>
      </w:r>
      <w:r w:rsidRPr="00112353">
        <w:rPr>
          <w:lang w:val="sr-Cyrl-CS"/>
        </w:rPr>
        <w:t>) дана дужи</w:t>
      </w:r>
      <w:r>
        <w:rPr>
          <w:lang w:val="sr-Cyrl-CS"/>
        </w:rPr>
        <w:t>м од рока за извршење из члана 4</w:t>
      </w:r>
      <w:r w:rsidRPr="00112353">
        <w:rPr>
          <w:lang w:val="sr-Cyrl-CS"/>
        </w:rPr>
        <w:t xml:space="preserve">. овог уговора, </w:t>
      </w:r>
      <w:r w:rsidRPr="00112353">
        <w:rPr>
          <w:bCs/>
          <w:lang w:val="sr-Cyrl-CS"/>
        </w:rPr>
        <w:t>која мора бити безусловна, неопозива, без права на приговор и платива на први позив,</w:t>
      </w:r>
      <w:r w:rsidRPr="00112353">
        <w:rPr>
          <w:bCs/>
        </w:rPr>
        <w:t xml:space="preserve"> а у корист</w:t>
      </w:r>
      <w:r w:rsidRPr="00112353">
        <w:rPr>
          <w:bCs/>
          <w:lang w:val="sr-Cyrl-CS"/>
        </w:rPr>
        <w:t xml:space="preserve"> Наручиоца</w:t>
      </w:r>
      <w:r w:rsidRPr="00112353">
        <w:rPr>
          <w:bCs/>
        </w:rPr>
        <w:t xml:space="preserve">. </w:t>
      </w:r>
    </w:p>
    <w:p w14:paraId="2A2FE8DB" w14:textId="77777777" w:rsidR="00382569" w:rsidRPr="00112353" w:rsidRDefault="00382569" w:rsidP="00382569">
      <w:pPr>
        <w:shd w:val="clear" w:color="auto" w:fill="FFFFFF"/>
        <w:tabs>
          <w:tab w:val="left" w:pos="658"/>
        </w:tabs>
        <w:spacing w:line="240" w:lineRule="auto"/>
        <w:jc w:val="both"/>
        <w:outlineLvl w:val="0"/>
        <w:rPr>
          <w:rFonts w:eastAsia="Calibri"/>
        </w:rPr>
      </w:pPr>
    </w:p>
    <w:p w14:paraId="0B04D2F5" w14:textId="77777777" w:rsidR="00382569" w:rsidRPr="00112353" w:rsidRDefault="00382569" w:rsidP="00382569">
      <w:pPr>
        <w:spacing w:line="240" w:lineRule="auto"/>
        <w:jc w:val="center"/>
        <w:rPr>
          <w:rFonts w:eastAsia="Calibri"/>
          <w:b/>
        </w:rPr>
      </w:pPr>
      <w:r w:rsidRPr="00112353">
        <w:rPr>
          <w:rFonts w:eastAsia="Calibri"/>
          <w:b/>
        </w:rPr>
        <w:t xml:space="preserve">Члан </w:t>
      </w:r>
      <w:r w:rsidR="00581AAF">
        <w:rPr>
          <w:rFonts w:eastAsia="Calibri"/>
          <w:b/>
          <w:lang w:val="sr-Cyrl-CS"/>
        </w:rPr>
        <w:t>10</w:t>
      </w:r>
      <w:r w:rsidRPr="00112353">
        <w:rPr>
          <w:rFonts w:eastAsia="Calibri"/>
          <w:b/>
        </w:rPr>
        <w:t>.</w:t>
      </w:r>
    </w:p>
    <w:p w14:paraId="531DB9B9" w14:textId="77777777" w:rsidR="00382569" w:rsidRDefault="00382569" w:rsidP="00382569">
      <w:pPr>
        <w:spacing w:line="240" w:lineRule="auto"/>
        <w:ind w:firstLine="720"/>
        <w:jc w:val="both"/>
        <w:rPr>
          <w:lang w:val="ru-RU"/>
        </w:rPr>
      </w:pPr>
      <w:r w:rsidRPr="00112353">
        <w:rPr>
          <w:lang w:val="ru-RU"/>
        </w:rPr>
        <w:t xml:space="preserve">У случају </w:t>
      </w:r>
      <w:r>
        <w:rPr>
          <w:lang w:val="ru-RU"/>
        </w:rPr>
        <w:t xml:space="preserve">наступања услова за продужење рока за извршење уговорене услуге, </w:t>
      </w:r>
      <w:r w:rsidRPr="00112353">
        <w:rPr>
          <w:lang w:val="ru-RU"/>
        </w:rPr>
        <w:t>Извршилац је дужан да, о свом трошку, продужи рок важе</w:t>
      </w:r>
      <w:r>
        <w:rPr>
          <w:lang w:val="sr-Cyrl-CS"/>
        </w:rPr>
        <w:t xml:space="preserve">ња банкарске гаранције за </w:t>
      </w:r>
      <w:r w:rsidR="005C6A46">
        <w:rPr>
          <w:lang w:val="sr-Cyrl-CS"/>
        </w:rPr>
        <w:t>добро извршење посла из члана 9</w:t>
      </w:r>
      <w:r>
        <w:rPr>
          <w:lang w:val="sr-Cyrl-CS"/>
        </w:rPr>
        <w:t>. овог уговора</w:t>
      </w:r>
      <w:r w:rsidRPr="00112353">
        <w:rPr>
          <w:lang w:val="ru-RU"/>
        </w:rPr>
        <w:t>, најмање 15 (петна</w:t>
      </w:r>
      <w:r>
        <w:rPr>
          <w:lang w:val="ru-RU"/>
        </w:rPr>
        <w:t>ест) дана пре истека рока њеног</w:t>
      </w:r>
      <w:r w:rsidRPr="00112353">
        <w:rPr>
          <w:lang w:val="ru-RU"/>
        </w:rPr>
        <w:t xml:space="preserve"> важења.</w:t>
      </w:r>
      <w:r>
        <w:rPr>
          <w:lang w:val="ru-RU"/>
        </w:rPr>
        <w:t xml:space="preserve"> </w:t>
      </w:r>
    </w:p>
    <w:p w14:paraId="366ADB4E" w14:textId="77777777" w:rsidR="00382569" w:rsidRPr="00112353" w:rsidRDefault="00382569" w:rsidP="00382569">
      <w:pPr>
        <w:spacing w:line="240" w:lineRule="auto"/>
        <w:ind w:firstLine="720"/>
        <w:jc w:val="both"/>
      </w:pPr>
      <w:r w:rsidRPr="00112353">
        <w:rPr>
          <w:lang w:val="ru-RU"/>
        </w:rPr>
        <w:lastRenderedPageBreak/>
        <w:t xml:space="preserve">Ако Извршилац, ни после достављене опомене од стране Наручиоца, </w:t>
      </w:r>
      <w:r>
        <w:rPr>
          <w:lang w:val="ru-RU"/>
        </w:rPr>
        <w:t>не продужи рок важења банкарске гаранције из става 1. овог члана</w:t>
      </w:r>
      <w:r w:rsidRPr="00112353">
        <w:rPr>
          <w:lang w:val="ru-RU"/>
        </w:rPr>
        <w:t xml:space="preserve">, Наручилац </w:t>
      </w:r>
      <w:r>
        <w:rPr>
          <w:lang w:val="ru-RU"/>
        </w:rPr>
        <w:t xml:space="preserve">ће </w:t>
      </w:r>
      <w:r w:rsidRPr="00112353">
        <w:rPr>
          <w:lang w:val="ru-RU"/>
        </w:rPr>
        <w:t>активира</w:t>
      </w:r>
      <w:r>
        <w:rPr>
          <w:lang w:val="ru-RU"/>
        </w:rPr>
        <w:t>ти банкарску гаранцију и послати је</w:t>
      </w:r>
      <w:r w:rsidRPr="00112353">
        <w:rPr>
          <w:lang w:val="ru-RU"/>
        </w:rPr>
        <w:t xml:space="preserve"> на наплату </w:t>
      </w:r>
      <w:r w:rsidRPr="00112353">
        <w:rPr>
          <w:lang w:val="sr-Cyrl-CS"/>
        </w:rPr>
        <w:t>пословној банци Извршиоца</w:t>
      </w:r>
      <w:r w:rsidRPr="00112353">
        <w:rPr>
          <w:lang w:val="ru-RU"/>
        </w:rPr>
        <w:t>.</w:t>
      </w:r>
    </w:p>
    <w:p w14:paraId="3C6C04CC" w14:textId="77777777" w:rsidR="00382569" w:rsidRPr="00112353" w:rsidRDefault="00382569" w:rsidP="00382569">
      <w:pPr>
        <w:widowControl w:val="0"/>
        <w:tabs>
          <w:tab w:val="left" w:pos="0"/>
        </w:tabs>
        <w:spacing w:line="240" w:lineRule="auto"/>
        <w:rPr>
          <w:rFonts w:eastAsia="Malgun Gothic"/>
          <w:b/>
          <w:bCs/>
          <w:lang w:val="sr-Cyrl-CS"/>
        </w:rPr>
      </w:pPr>
    </w:p>
    <w:p w14:paraId="1700C833" w14:textId="77777777" w:rsidR="00382569" w:rsidRPr="00112353" w:rsidRDefault="00382569" w:rsidP="00382569">
      <w:pPr>
        <w:widowControl w:val="0"/>
        <w:tabs>
          <w:tab w:val="left" w:pos="0"/>
        </w:tabs>
        <w:spacing w:line="240" w:lineRule="auto"/>
        <w:jc w:val="center"/>
        <w:rPr>
          <w:rFonts w:eastAsia="Malgun Gothic"/>
          <w:b/>
          <w:bCs/>
          <w:lang w:val="sr-Cyrl-CS"/>
        </w:rPr>
      </w:pPr>
      <w:r w:rsidRPr="00112353">
        <w:rPr>
          <w:rFonts w:eastAsia="Malgun Gothic"/>
          <w:b/>
          <w:bCs/>
          <w:lang w:val="sr-Cyrl-CS"/>
        </w:rPr>
        <w:t>Полиса осигурања од професионалне одговорности</w:t>
      </w:r>
    </w:p>
    <w:p w14:paraId="140D07F3" w14:textId="77777777" w:rsidR="00382569" w:rsidRPr="00112353" w:rsidRDefault="00382569" w:rsidP="00382569">
      <w:pPr>
        <w:spacing w:line="240" w:lineRule="auto"/>
        <w:jc w:val="center"/>
        <w:rPr>
          <w:rFonts w:eastAsia="Calibri"/>
          <w:b/>
        </w:rPr>
      </w:pPr>
      <w:r w:rsidRPr="00112353">
        <w:rPr>
          <w:rFonts w:eastAsia="Calibri"/>
          <w:b/>
        </w:rPr>
        <w:t xml:space="preserve">Члан </w:t>
      </w:r>
      <w:r>
        <w:rPr>
          <w:rFonts w:eastAsia="Calibri"/>
          <w:b/>
          <w:lang w:val="sr-Cyrl-CS"/>
        </w:rPr>
        <w:t>1</w:t>
      </w:r>
      <w:r w:rsidR="00581AAF">
        <w:rPr>
          <w:rFonts w:eastAsia="Calibri"/>
          <w:b/>
          <w:lang w:val="sr-Latn-CS"/>
        </w:rPr>
        <w:t>1</w:t>
      </w:r>
      <w:r w:rsidRPr="00112353">
        <w:rPr>
          <w:rFonts w:eastAsia="Calibri"/>
          <w:b/>
        </w:rPr>
        <w:t>.</w:t>
      </w:r>
    </w:p>
    <w:p w14:paraId="52F6AA53" w14:textId="77777777" w:rsidR="00382569" w:rsidRPr="00112353" w:rsidRDefault="00382569" w:rsidP="00382569">
      <w:pPr>
        <w:spacing w:line="240" w:lineRule="auto"/>
        <w:ind w:firstLine="720"/>
        <w:jc w:val="both"/>
        <w:rPr>
          <w:lang w:val="sr-Latn-CS"/>
        </w:rPr>
      </w:pPr>
      <w:r w:rsidRPr="00112353">
        <w:rPr>
          <w:rFonts w:eastAsia="Calibri"/>
          <w:lang w:val="sr-Cyrl-CS"/>
        </w:rPr>
        <w:t>Извршилац</w:t>
      </w:r>
      <w:r w:rsidRPr="00112353">
        <w:rPr>
          <w:rFonts w:eastAsia="Calibri"/>
        </w:rPr>
        <w:t xml:space="preserve"> </w:t>
      </w:r>
      <w:r w:rsidRPr="00112353">
        <w:rPr>
          <w:rFonts w:eastAsia="Calibri"/>
          <w:lang w:val="sr-Cyrl-CS"/>
        </w:rPr>
        <w:t xml:space="preserve">се обавезује </w:t>
      </w:r>
      <w:r w:rsidRPr="00112353">
        <w:rPr>
          <w:lang w:val="sr-Latn-CS"/>
        </w:rPr>
        <w:t>да</w:t>
      </w:r>
      <w:r>
        <w:rPr>
          <w:lang w:val="sr-Cyrl-CS"/>
        </w:rPr>
        <w:t>,</w:t>
      </w:r>
      <w:r w:rsidRPr="00112353">
        <w:rPr>
          <w:lang w:val="sr-Latn-CS"/>
        </w:rPr>
        <w:t xml:space="preserve"> у року од </w:t>
      </w:r>
      <w:r w:rsidR="00696F73">
        <w:rPr>
          <w:lang w:val="sr-Cyrl-CS"/>
        </w:rPr>
        <w:t>15</w:t>
      </w:r>
      <w:r w:rsidR="00696F73">
        <w:rPr>
          <w:lang w:val="sr-Latn-CS"/>
        </w:rPr>
        <w:t xml:space="preserve"> (петнаест</w:t>
      </w:r>
      <w:r>
        <w:rPr>
          <w:lang w:val="sr-Latn-CS"/>
        </w:rPr>
        <w:t>) дана од дана закључења У</w:t>
      </w:r>
      <w:r w:rsidRPr="00112353">
        <w:rPr>
          <w:lang w:val="sr-Latn-CS"/>
        </w:rPr>
        <w:t>говора</w:t>
      </w:r>
      <w:r>
        <w:rPr>
          <w:lang w:val="sr-Cyrl-CS"/>
        </w:rPr>
        <w:t>,</w:t>
      </w:r>
      <w:r w:rsidRPr="00112353">
        <w:rPr>
          <w:lang w:val="sr-Latn-CS"/>
        </w:rPr>
        <w:t xml:space="preserve"> Наручиоцу достави </w:t>
      </w:r>
      <w:r w:rsidRPr="00112353">
        <w:rPr>
          <w:rFonts w:eastAsia="Malgun Gothic"/>
          <w:bCs/>
          <w:lang w:val="sr-Cyrl-CS"/>
        </w:rPr>
        <w:t xml:space="preserve">оригинал или оверену копију </w:t>
      </w:r>
      <w:r w:rsidRPr="00112353">
        <w:rPr>
          <w:lang w:val="sr-Latn-CS"/>
        </w:rPr>
        <w:t>полис</w:t>
      </w:r>
      <w:r>
        <w:rPr>
          <w:lang w:val="sr-Cyrl-CS"/>
        </w:rPr>
        <w:t>е</w:t>
      </w:r>
      <w:r w:rsidRPr="00112353">
        <w:rPr>
          <w:lang w:val="sr-Latn-CS"/>
        </w:rPr>
        <w:t xml:space="preserve"> осигурања од професионалне одговорности за штету коју може причинити другој страни, односно трећем лицу, у складу са Правилником о условима осигурања од професионалне одговорности („Службени гласник РС”, број 40/15).</w:t>
      </w:r>
    </w:p>
    <w:p w14:paraId="5BF12311" w14:textId="77777777" w:rsidR="00382569" w:rsidRPr="00112353" w:rsidRDefault="00382569" w:rsidP="00382569">
      <w:pPr>
        <w:widowControl w:val="0"/>
        <w:tabs>
          <w:tab w:val="left" w:pos="0"/>
        </w:tabs>
        <w:spacing w:line="240" w:lineRule="auto"/>
        <w:jc w:val="both"/>
        <w:rPr>
          <w:rFonts w:eastAsia="Malgun Gothic"/>
          <w:b/>
          <w:bCs/>
          <w:lang w:val="sr-Cyrl-CS"/>
        </w:rPr>
      </w:pPr>
      <w:r w:rsidRPr="00112353">
        <w:rPr>
          <w:lang w:val="sr-Cyrl-CS"/>
        </w:rPr>
        <w:tab/>
        <w:t xml:space="preserve">Наручилац ће активирати </w:t>
      </w:r>
      <w:r w:rsidRPr="00112353">
        <w:rPr>
          <w:rFonts w:eastAsia="Malgun Gothic"/>
          <w:bCs/>
          <w:lang w:val="sr-Cyrl-CS"/>
        </w:rPr>
        <w:t>полису осигурања од професионалне одговорности услед штете која настане као последица обављања професионалне активности Извршиоца.</w:t>
      </w:r>
    </w:p>
    <w:p w14:paraId="4CDB391D" w14:textId="77777777" w:rsidR="00382569" w:rsidRPr="00112353" w:rsidRDefault="00382569" w:rsidP="00382569">
      <w:pPr>
        <w:spacing w:line="240" w:lineRule="auto"/>
        <w:ind w:firstLine="720"/>
        <w:jc w:val="both"/>
        <w:rPr>
          <w:rFonts w:eastAsia="Calibri"/>
          <w:b/>
        </w:rPr>
      </w:pPr>
      <w:r w:rsidRPr="00112353">
        <w:rPr>
          <w:lang w:val="sr-Cyrl-CS"/>
        </w:rPr>
        <w:t>Уколико услед неисправности техничких решења и рачунске тачности и потпуности техничке документације Наручилац претрпи штету током извођења радова, Извршилац је дужан да надокнади исту Наручиоцу.</w:t>
      </w:r>
    </w:p>
    <w:p w14:paraId="112AE3A2" w14:textId="77777777" w:rsidR="00382569" w:rsidRDefault="00382569" w:rsidP="00382569">
      <w:pPr>
        <w:spacing w:line="240" w:lineRule="auto"/>
        <w:jc w:val="center"/>
        <w:rPr>
          <w:rFonts w:eastAsia="Calibri"/>
          <w:b/>
        </w:rPr>
      </w:pPr>
    </w:p>
    <w:p w14:paraId="356B6604" w14:textId="77777777" w:rsidR="00382569" w:rsidRDefault="00382569" w:rsidP="00382569">
      <w:pPr>
        <w:spacing w:line="240" w:lineRule="auto"/>
        <w:jc w:val="center"/>
        <w:rPr>
          <w:b/>
          <w:lang w:val="sr-Cyrl-CS"/>
        </w:rPr>
      </w:pPr>
      <w:r>
        <w:rPr>
          <w:rFonts w:eastAsia="Calibri"/>
          <w:b/>
          <w:lang w:val="sr-Latn-CS"/>
        </w:rPr>
        <w:t xml:space="preserve">VIII </w:t>
      </w:r>
      <w:r w:rsidRPr="00112353">
        <w:rPr>
          <w:b/>
          <w:lang w:val="sr-Cyrl-CS"/>
        </w:rPr>
        <w:t>ОБАВЕЗЕ НАРУЧИОЦА</w:t>
      </w:r>
      <w:r w:rsidRPr="00112353">
        <w:rPr>
          <w:b/>
        </w:rPr>
        <w:t xml:space="preserve"> </w:t>
      </w:r>
      <w:r w:rsidRPr="00112353">
        <w:rPr>
          <w:b/>
          <w:lang w:val="sr-Cyrl-CS"/>
        </w:rPr>
        <w:t>И ИЗВРШИОЦА</w:t>
      </w:r>
    </w:p>
    <w:p w14:paraId="743568B6" w14:textId="77777777" w:rsidR="00EE08A9" w:rsidRDefault="00EE08A9" w:rsidP="00382569">
      <w:pPr>
        <w:spacing w:line="240" w:lineRule="auto"/>
        <w:jc w:val="center"/>
        <w:rPr>
          <w:b/>
          <w:lang w:val="sr-Cyrl-CS"/>
        </w:rPr>
      </w:pPr>
    </w:p>
    <w:p w14:paraId="3FFF1656" w14:textId="77777777" w:rsidR="00382569" w:rsidRDefault="00382569" w:rsidP="00382569">
      <w:pPr>
        <w:tabs>
          <w:tab w:val="left" w:pos="2016"/>
        </w:tabs>
        <w:spacing w:line="240" w:lineRule="auto"/>
        <w:ind w:right="44"/>
        <w:jc w:val="center"/>
        <w:outlineLvl w:val="0"/>
        <w:rPr>
          <w:b/>
          <w:lang w:val="sr-Cyrl-CS"/>
        </w:rPr>
      </w:pPr>
      <w:r w:rsidRPr="00112353">
        <w:rPr>
          <w:b/>
          <w:lang w:val="sr-Cyrl-CS"/>
        </w:rPr>
        <w:t>ОБАВЕЗЕ НАРУЧИОЦА</w:t>
      </w:r>
    </w:p>
    <w:p w14:paraId="3808C3C6" w14:textId="77777777"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1</w:t>
      </w:r>
      <w:r w:rsidR="00581AAF">
        <w:rPr>
          <w:b/>
          <w:lang w:val="sr-Latn-CS"/>
        </w:rPr>
        <w:t>2</w:t>
      </w:r>
      <w:r w:rsidRPr="00112353">
        <w:rPr>
          <w:b/>
          <w:lang w:val="sr-Cyrl-CS"/>
        </w:rPr>
        <w:t>.</w:t>
      </w:r>
    </w:p>
    <w:p w14:paraId="434B574D" w14:textId="77777777" w:rsidR="00382569" w:rsidRPr="00C55018" w:rsidRDefault="00382569" w:rsidP="00382569">
      <w:pPr>
        <w:spacing w:line="240" w:lineRule="auto"/>
        <w:ind w:firstLine="720"/>
        <w:jc w:val="both"/>
        <w:rPr>
          <w:color w:val="auto"/>
          <w:lang w:val="sr-Cyrl-CS"/>
        </w:rPr>
      </w:pPr>
      <w:r w:rsidRPr="00C55018">
        <w:rPr>
          <w:color w:val="auto"/>
          <w:lang w:val="sr-Cyrl-CS"/>
        </w:rPr>
        <w:t xml:space="preserve">Наручилац </w:t>
      </w:r>
      <w:r w:rsidRPr="00C55018">
        <w:rPr>
          <w:color w:val="auto"/>
          <w:lang w:val="sr-Latn-CS"/>
        </w:rPr>
        <w:t xml:space="preserve">je </w:t>
      </w:r>
      <w:r w:rsidRPr="00C55018">
        <w:rPr>
          <w:color w:val="auto"/>
          <w:lang w:val="sr-Cyrl-CS"/>
        </w:rPr>
        <w:t>дужан да:</w:t>
      </w:r>
    </w:p>
    <w:p w14:paraId="3C60ECAE" w14:textId="77777777" w:rsidR="00382569" w:rsidRPr="00696F73" w:rsidRDefault="00382569" w:rsidP="00696F73">
      <w:pPr>
        <w:tabs>
          <w:tab w:val="left" w:pos="0"/>
        </w:tabs>
        <w:spacing w:line="240" w:lineRule="auto"/>
        <w:jc w:val="both"/>
        <w:rPr>
          <w:rFonts w:eastAsia="Calibri"/>
          <w:lang w:val="sr-Cyrl-CS"/>
        </w:rPr>
      </w:pPr>
      <w:r w:rsidRPr="00C55018">
        <w:rPr>
          <w:bCs/>
          <w:color w:val="auto"/>
          <w:lang w:val="sr-Cyrl-CS"/>
        </w:rPr>
        <w:t xml:space="preserve">- достави Извршиоцу Главни пројекат аутопута Е-763 Београд - Јужни Јадран, Сектор 1: Београд (Остружница)-Љиг, Деоница </w:t>
      </w:r>
      <w:r w:rsidR="00696F73" w:rsidRPr="00633668">
        <w:rPr>
          <w:lang w:val="sr-Cyrl-RS"/>
        </w:rPr>
        <w:t>Лајкова</w:t>
      </w:r>
      <w:r w:rsidR="00696F73">
        <w:rPr>
          <w:lang w:val="sr-Cyrl-RS"/>
        </w:rPr>
        <w:t>ц</w:t>
      </w:r>
      <w:r w:rsidR="00696F73" w:rsidRPr="00633668">
        <w:rPr>
          <w:lang w:val="sr-Cyrl-RS"/>
        </w:rPr>
        <w:t>-Љиг, од км 53+138,91 до км 77+118,23</w:t>
      </w:r>
      <w:r w:rsidR="00696F73">
        <w:rPr>
          <w:rFonts w:eastAsia="Calibri"/>
          <w:lang w:val="sr-Cyrl-CS"/>
        </w:rPr>
        <w:t xml:space="preserve"> </w:t>
      </w:r>
      <w:r w:rsidRPr="00C55018">
        <w:rPr>
          <w:bCs/>
          <w:color w:val="auto"/>
          <w:lang w:val="sr-Cyrl-CS"/>
        </w:rPr>
        <w:t xml:space="preserve">(у даљем тексту: Главни пројекат), који је предмет пројектантског надзора и обезбеди </w:t>
      </w:r>
      <w:r w:rsidRPr="00C55018">
        <w:rPr>
          <w:color w:val="auto"/>
          <w:lang w:val="sr-Cyrl-CS"/>
        </w:rPr>
        <w:t xml:space="preserve">увид у комплетну документацију неопходну за реализацију </w:t>
      </w:r>
      <w:r w:rsidRPr="00C55018">
        <w:rPr>
          <w:rFonts w:eastAsia="Calibri"/>
          <w:color w:val="auto"/>
          <w:lang w:val="sr-Cyrl-CS"/>
        </w:rPr>
        <w:t>услуга које су предмет овог уговора</w:t>
      </w:r>
      <w:r w:rsidRPr="00C55018">
        <w:rPr>
          <w:bCs/>
          <w:color w:val="auto"/>
          <w:lang w:val="sr-Cyrl-CS"/>
        </w:rPr>
        <w:t>;</w:t>
      </w:r>
    </w:p>
    <w:p w14:paraId="6D64A287" w14:textId="77777777" w:rsidR="00382569" w:rsidRPr="00C55018" w:rsidRDefault="00382569" w:rsidP="00382569">
      <w:pPr>
        <w:spacing w:line="240" w:lineRule="auto"/>
        <w:ind w:firstLine="720"/>
        <w:jc w:val="both"/>
        <w:rPr>
          <w:bCs/>
          <w:color w:val="auto"/>
          <w:lang w:val="sr-Cyrl-CS"/>
        </w:rPr>
      </w:pPr>
      <w:r w:rsidRPr="00C55018">
        <w:rPr>
          <w:bCs/>
          <w:color w:val="auto"/>
          <w:lang w:val="sr-Cyrl-CS"/>
        </w:rPr>
        <w:t xml:space="preserve">- именује овлашћено лице за праћење реализације овог уговора и, у року од 5 (пет) дана од дана закључења Уговора, о томе у писаној форми обавести Извршиоца </w:t>
      </w:r>
    </w:p>
    <w:p w14:paraId="48BC14A5" w14:textId="77777777" w:rsidR="00382569" w:rsidRPr="00C55018" w:rsidRDefault="00382569" w:rsidP="00382569">
      <w:pPr>
        <w:spacing w:line="240" w:lineRule="auto"/>
        <w:ind w:firstLine="720"/>
        <w:jc w:val="both"/>
        <w:rPr>
          <w:color w:val="auto"/>
          <w:lang w:val="ru-RU"/>
        </w:rPr>
      </w:pPr>
      <w:r w:rsidRPr="00C55018">
        <w:rPr>
          <w:color w:val="auto"/>
          <w:lang w:val="ru-RU"/>
        </w:rPr>
        <w:t>- упућује на</w:t>
      </w:r>
      <w:r w:rsidR="00EE08A9">
        <w:rPr>
          <w:color w:val="auto"/>
          <w:lang w:val="ru-RU"/>
        </w:rPr>
        <w:t>лог особи за контакт из члана 14</w:t>
      </w:r>
      <w:r w:rsidRPr="00C55018">
        <w:rPr>
          <w:color w:val="auto"/>
          <w:lang w:val="ru-RU"/>
        </w:rPr>
        <w:t>. став 1. алинеја 2. писаним путем и електронском поштом или, изузетно, телефоном и/или смс поруком.</w:t>
      </w:r>
    </w:p>
    <w:p w14:paraId="70014F15" w14:textId="3D2A02FB" w:rsidR="00382569" w:rsidRPr="005638E2" w:rsidRDefault="00382569" w:rsidP="005638E2">
      <w:pPr>
        <w:spacing w:line="240" w:lineRule="auto"/>
        <w:ind w:firstLine="709"/>
        <w:contextualSpacing/>
        <w:jc w:val="both"/>
        <w:rPr>
          <w:color w:val="auto"/>
          <w:lang w:val="sr-Cyrl-CS"/>
        </w:rPr>
      </w:pPr>
      <w:r w:rsidRPr="00C55018">
        <w:rPr>
          <w:color w:val="auto"/>
          <w:lang w:val="ru-RU"/>
        </w:rPr>
        <w:t xml:space="preserve">- </w:t>
      </w:r>
      <w:r w:rsidRPr="00C55018">
        <w:rPr>
          <w:color w:val="auto"/>
          <w:lang w:val="sr-Cyrl-CS"/>
        </w:rPr>
        <w:t>благовремено врши плаћања Извршиоцу за извршене услуге на основу и</w:t>
      </w:r>
      <w:r w:rsidR="005638E2">
        <w:rPr>
          <w:color w:val="auto"/>
          <w:lang w:val="sr-Cyrl-CS"/>
        </w:rPr>
        <w:t>справно испостављене ситуације.</w:t>
      </w:r>
    </w:p>
    <w:p w14:paraId="7D43C63F" w14:textId="77777777" w:rsidR="00382569" w:rsidRPr="00C55018" w:rsidRDefault="00382569" w:rsidP="00382569">
      <w:pPr>
        <w:spacing w:line="240" w:lineRule="auto"/>
        <w:jc w:val="center"/>
        <w:outlineLvl w:val="0"/>
        <w:rPr>
          <w:b/>
          <w:bCs/>
          <w:color w:val="auto"/>
          <w:lang w:val="sr-Cyrl-CS"/>
        </w:rPr>
      </w:pPr>
      <w:r w:rsidRPr="00C55018">
        <w:rPr>
          <w:b/>
          <w:bCs/>
          <w:color w:val="auto"/>
          <w:lang w:val="sr-Cyrl-CS"/>
        </w:rPr>
        <w:t>ОБАВЕЗЕ ИЗВРШИОЦА</w:t>
      </w:r>
    </w:p>
    <w:p w14:paraId="2C195533" w14:textId="77777777" w:rsidR="00382569" w:rsidRPr="00C55018" w:rsidRDefault="00382569" w:rsidP="00382569">
      <w:pPr>
        <w:tabs>
          <w:tab w:val="left" w:pos="2016"/>
        </w:tabs>
        <w:spacing w:line="240" w:lineRule="auto"/>
        <w:ind w:right="44"/>
        <w:jc w:val="center"/>
        <w:outlineLvl w:val="0"/>
        <w:rPr>
          <w:b/>
          <w:color w:val="auto"/>
          <w:lang w:val="sr-Cyrl-CS"/>
        </w:rPr>
      </w:pPr>
      <w:r w:rsidRPr="00C55018">
        <w:rPr>
          <w:b/>
          <w:color w:val="auto"/>
          <w:lang w:val="sr-Cyrl-CS"/>
        </w:rPr>
        <w:t>Члан 1</w:t>
      </w:r>
      <w:r w:rsidR="00581AAF">
        <w:rPr>
          <w:b/>
          <w:color w:val="auto"/>
          <w:lang w:val="sr-Latn-CS"/>
        </w:rPr>
        <w:t>3</w:t>
      </w:r>
      <w:r w:rsidRPr="00C55018">
        <w:rPr>
          <w:b/>
          <w:color w:val="auto"/>
          <w:lang w:val="sr-Cyrl-CS"/>
        </w:rPr>
        <w:t>.</w:t>
      </w:r>
    </w:p>
    <w:p w14:paraId="62E6582C" w14:textId="77777777" w:rsidR="00382569" w:rsidRPr="00C55018" w:rsidRDefault="00382569" w:rsidP="00382569">
      <w:pPr>
        <w:spacing w:line="240" w:lineRule="auto"/>
        <w:ind w:right="44"/>
        <w:jc w:val="both"/>
        <w:outlineLvl w:val="0"/>
        <w:rPr>
          <w:color w:val="auto"/>
          <w:lang w:val="sr-Cyrl-CS"/>
        </w:rPr>
      </w:pPr>
      <w:r w:rsidRPr="00C55018">
        <w:rPr>
          <w:color w:val="auto"/>
          <w:lang w:val="sr-Cyrl-CS"/>
        </w:rPr>
        <w:tab/>
        <w:t>Извршилац је дужан да:</w:t>
      </w:r>
    </w:p>
    <w:p w14:paraId="39D1773C" w14:textId="77777777"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сарађује са овлашћеним представницима Наручиоца, Стручног надзора, ЈП „Путеви Србије</w:t>
      </w:r>
      <w:r w:rsidRPr="00C55018">
        <w:rPr>
          <w:rFonts w:eastAsia="Calibri"/>
          <w:bCs/>
          <w:color w:val="auto"/>
          <w:lang w:val="sr-Cyrl-CS"/>
        </w:rPr>
        <w:t>ˮ</w:t>
      </w:r>
      <w:r w:rsidRPr="00C55018">
        <w:rPr>
          <w:color w:val="auto"/>
          <w:lang w:val="sr-Cyrl-CS"/>
        </w:rPr>
        <w:t xml:space="preserve"> и одговорним Извођачем радова;</w:t>
      </w:r>
    </w:p>
    <w:p w14:paraId="33D81E2D" w14:textId="77777777"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даје тумачење пројектно-техничке документације и смернице и разрађује пројектна решења, детаље, материјале и опрему;</w:t>
      </w:r>
    </w:p>
    <w:p w14:paraId="050A74F9" w14:textId="77777777"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xml:space="preserve">- врши измене и допуне пројектно-техничке документације у случају наступања непредвиђених околности; </w:t>
      </w:r>
    </w:p>
    <w:p w14:paraId="7D363903" w14:textId="77777777"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врши измене и допуне пројектно-техничке документације у случају непредвиђених околности у случају када радове није могуће извести према решењу које је предвиђено пројектно-техничком документацијом;</w:t>
      </w:r>
    </w:p>
    <w:p w14:paraId="24363003" w14:textId="77777777"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врши пројектантски надзор у циљу обезбеђења правилног и доследног спровођења концепције Главног пројекта на основу кога се објекат гради.</w:t>
      </w:r>
    </w:p>
    <w:p w14:paraId="4DDCA9BF" w14:textId="77777777"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lastRenderedPageBreak/>
        <w:t>Извршилац је дужан да присуствује градилишту у свим фазама реализације пројекта, у смислу професионалне подршке, сугестија, појашњења, евентуалних измена пројекта у складу са Законом о планирању и изградњи („Службени гласник РСˮ, бр. 72/09, 81/09 - испр, 64/10 - одлука УС, 24/11, 121/12, 42/13 - одлука УС, 50/13 - одлука УС, 98/13 - одлука УС, 132/14 и 145/14) и издатим дозволама и актима за изградњу, укључујући и све корекције пројектно-техничке документације неопходне за прибављање позитивног извештаја Комисије за технички преглед објекта.</w:t>
      </w:r>
    </w:p>
    <w:p w14:paraId="2568E93E" w14:textId="77777777" w:rsidR="00382569" w:rsidRPr="00C55018" w:rsidRDefault="00382569" w:rsidP="00382569">
      <w:pPr>
        <w:tabs>
          <w:tab w:val="left" w:pos="2016"/>
        </w:tabs>
        <w:spacing w:line="240" w:lineRule="auto"/>
        <w:ind w:right="44"/>
        <w:jc w:val="center"/>
        <w:outlineLvl w:val="0"/>
        <w:rPr>
          <w:b/>
          <w:color w:val="auto"/>
          <w:lang w:val="sr-Cyrl-CS"/>
        </w:rPr>
      </w:pPr>
    </w:p>
    <w:p w14:paraId="44C8B5BB" w14:textId="77777777"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1</w:t>
      </w:r>
      <w:r w:rsidR="00581AAF">
        <w:rPr>
          <w:b/>
          <w:lang w:val="sr-Latn-CS"/>
        </w:rPr>
        <w:t>4</w:t>
      </w:r>
      <w:r w:rsidRPr="00112353">
        <w:rPr>
          <w:b/>
          <w:lang w:val="sr-Cyrl-CS"/>
        </w:rPr>
        <w:t>.</w:t>
      </w:r>
    </w:p>
    <w:p w14:paraId="62F0A857" w14:textId="77777777"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Извршилац је у обавези да:</w:t>
      </w:r>
    </w:p>
    <w:p w14:paraId="4576F08A" w14:textId="77777777"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 уз закључени Уговор, у писаној форми, као прилог достави списак </w:t>
      </w:r>
      <w:r>
        <w:rPr>
          <w:lang w:val="sr-Cyrl-CS"/>
        </w:rPr>
        <w:t>вршилаца пројектантског надзора,</w:t>
      </w:r>
      <w:r w:rsidRPr="00112353">
        <w:rPr>
          <w:lang w:val="sr-Cyrl-CS"/>
        </w:rPr>
        <w:t xml:space="preserve"> са </w:t>
      </w:r>
      <w:r>
        <w:rPr>
          <w:lang w:val="sr-Cyrl-CS"/>
        </w:rPr>
        <w:t>фотокопијама лиценци и потврдама Инжењерске коморе Србије, који</w:t>
      </w:r>
      <w:r w:rsidRPr="00112353">
        <w:rPr>
          <w:lang w:val="sr-Cyrl-CS"/>
        </w:rPr>
        <w:t xml:space="preserve"> ће вршити услуге у складу са предметом и другим одредбама овог уговора. Списак треба да садржи имена лица, струку, бројеве телефона и адресе електронске поште;</w:t>
      </w:r>
    </w:p>
    <w:p w14:paraId="7EF6BD4A" w14:textId="77777777"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 на списку </w:t>
      </w:r>
      <w:r w:rsidRPr="004241B5">
        <w:rPr>
          <w:lang w:val="sr-Cyrl-CS"/>
        </w:rPr>
        <w:t xml:space="preserve">вршилаца пројектантског надзора </w:t>
      </w:r>
      <w:r w:rsidRPr="00112353">
        <w:rPr>
          <w:lang w:val="sr-Cyrl-CS"/>
        </w:rPr>
        <w:t>посебно назначи лице – Руководилац групе која в</w:t>
      </w:r>
      <w:r>
        <w:rPr>
          <w:lang w:val="sr-Cyrl-CS"/>
        </w:rPr>
        <w:t>рши пројектантски надзор, а које</w:t>
      </w:r>
      <w:r w:rsidRPr="00112353">
        <w:rPr>
          <w:lang w:val="sr-Cyrl-CS"/>
        </w:rPr>
        <w:t xml:space="preserve"> ће бити особа за контакт;</w:t>
      </w:r>
    </w:p>
    <w:p w14:paraId="5AC8B3F2" w14:textId="77777777"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 изради и успостави систем међусобне комуникације, размене документације и извештавања Наручиоца и Стручног надзора, у року не дужем од 5 (пет) дана </w:t>
      </w:r>
      <w:r>
        <w:rPr>
          <w:lang w:val="sr-Cyrl-CS"/>
        </w:rPr>
        <w:t>од дана закључења овог уговора</w:t>
      </w:r>
    </w:p>
    <w:p w14:paraId="60AC32B0" w14:textId="77777777"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у периоду извођења радова</w:t>
      </w:r>
      <w:r>
        <w:rPr>
          <w:lang w:val="sr-Cyrl-CS"/>
        </w:rPr>
        <w:t>,</w:t>
      </w:r>
      <w:r w:rsidRPr="00112353">
        <w:rPr>
          <w:lang w:val="sr-Cyrl-CS"/>
        </w:rPr>
        <w:t xml:space="preserve"> </w:t>
      </w:r>
      <w:r>
        <w:rPr>
          <w:lang w:val="sr-Cyrl-CS"/>
        </w:rPr>
        <w:t xml:space="preserve">обезбеди свакодневну </w:t>
      </w:r>
      <w:r w:rsidRPr="00112353">
        <w:rPr>
          <w:lang w:val="sr-Cyrl-CS"/>
        </w:rPr>
        <w:t xml:space="preserve">доступност </w:t>
      </w:r>
      <w:r w:rsidRPr="004241B5">
        <w:rPr>
          <w:lang w:val="sr-Cyrl-CS"/>
        </w:rPr>
        <w:t>вршилаца пројектантског надзора</w:t>
      </w:r>
      <w:r w:rsidRPr="00112353">
        <w:rPr>
          <w:lang w:val="sr-Cyrl-CS"/>
        </w:rPr>
        <w:t xml:space="preserve"> са лиценцом за сваку од струка, укључујући </w:t>
      </w:r>
      <w:r>
        <w:rPr>
          <w:lang w:val="sr-Cyrl-CS"/>
        </w:rPr>
        <w:t xml:space="preserve">њихово присуство </w:t>
      </w:r>
      <w:r w:rsidRPr="00112353">
        <w:rPr>
          <w:lang w:val="sr-Cyrl-CS"/>
        </w:rPr>
        <w:t xml:space="preserve">на редовним месечним састанцима, а по потреби и чешће на састанку са Стручним надзором и одговорним Извођачем радова. </w:t>
      </w:r>
    </w:p>
    <w:p w14:paraId="492179BB" w14:textId="77777777"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Доступност у смислу става 1. </w:t>
      </w:r>
      <w:r>
        <w:rPr>
          <w:lang w:val="sr-Cyrl-CS"/>
        </w:rPr>
        <w:t>алинеја</w:t>
      </w:r>
      <w:r w:rsidRPr="00112353">
        <w:rPr>
          <w:lang w:val="sr-Cyrl-CS"/>
        </w:rPr>
        <w:t xml:space="preserve"> 4. овог члана подразумева </w:t>
      </w:r>
      <w:r>
        <w:rPr>
          <w:lang w:val="sr-Cyrl-CS"/>
        </w:rPr>
        <w:t>физичко присуство на градилишту</w:t>
      </w:r>
      <w:r w:rsidRPr="00112353">
        <w:rPr>
          <w:lang w:val="sr-Cyrl-CS"/>
        </w:rPr>
        <w:t xml:space="preserve"> </w:t>
      </w:r>
      <w:r w:rsidRPr="008A073F">
        <w:rPr>
          <w:lang w:val="sr-Cyrl-CS"/>
        </w:rPr>
        <w:t>вршилаца пројектантског надзора</w:t>
      </w:r>
      <w:r w:rsidRPr="00112353">
        <w:rPr>
          <w:lang w:val="sr-Cyrl-CS"/>
        </w:rPr>
        <w:t xml:space="preserve"> одговарајуће струке, најкасније </w:t>
      </w:r>
      <w:r w:rsidRPr="00112353">
        <w:rPr>
          <w:lang w:val="sr-Latn-CS"/>
        </w:rPr>
        <w:t>2</w:t>
      </w:r>
      <w:r w:rsidRPr="00112353">
        <w:rPr>
          <w:lang w:val="sr-Cyrl-CS"/>
        </w:rPr>
        <w:t>4</w:t>
      </w:r>
      <w:r w:rsidRPr="00112353">
        <w:rPr>
          <w:lang w:val="sr-Latn-CS"/>
        </w:rPr>
        <w:t xml:space="preserve"> (</w:t>
      </w:r>
      <w:r w:rsidRPr="00112353">
        <w:rPr>
          <w:lang w:val="sr-Cyrl-CS"/>
        </w:rPr>
        <w:t>двадесетчетири</w:t>
      </w:r>
      <w:r w:rsidRPr="00112353">
        <w:rPr>
          <w:lang w:val="sr-Latn-CS"/>
        </w:rPr>
        <w:t>)</w:t>
      </w:r>
      <w:r w:rsidRPr="00112353">
        <w:rPr>
          <w:lang w:val="sr-Cyrl-CS"/>
        </w:rPr>
        <w:t xml:space="preserve"> сата од упућеног налога од стране Наручиоца.</w:t>
      </w:r>
    </w:p>
    <w:p w14:paraId="2447D513" w14:textId="77777777" w:rsidR="00382569" w:rsidRPr="008A073F" w:rsidRDefault="00382569" w:rsidP="00382569">
      <w:pPr>
        <w:tabs>
          <w:tab w:val="left" w:pos="0"/>
        </w:tabs>
        <w:spacing w:line="240" w:lineRule="auto"/>
        <w:ind w:right="44"/>
        <w:jc w:val="both"/>
        <w:outlineLvl w:val="0"/>
        <w:rPr>
          <w:lang w:val="sr-Cyrl-CS"/>
        </w:rPr>
      </w:pPr>
      <w:r>
        <w:rPr>
          <w:lang w:val="sr-Cyrl-CS"/>
        </w:rPr>
        <w:tab/>
      </w:r>
      <w:r w:rsidRPr="00112353">
        <w:rPr>
          <w:lang w:val="sr-Cyrl-CS"/>
        </w:rPr>
        <w:t>Извршилац се обавезује да:</w:t>
      </w:r>
    </w:p>
    <w:p w14:paraId="72C60115" w14:textId="77777777" w:rsidR="00382569" w:rsidRPr="00112353" w:rsidRDefault="00382569" w:rsidP="00382569">
      <w:pPr>
        <w:pStyle w:val="Default"/>
        <w:ind w:firstLine="720"/>
        <w:jc w:val="both"/>
        <w:rPr>
          <w:lang w:val="sr-Cyrl-RS"/>
        </w:rPr>
      </w:pPr>
      <w:r w:rsidRPr="00112353">
        <w:rPr>
          <w:lang w:val="sr-Cyrl-RS"/>
        </w:rPr>
        <w:t>- писаним путем даје тумачења и одговоре на питања Наручиоца, у вези са пројектно-техничком документацијом, у складу са налогом Наручиоца;</w:t>
      </w:r>
    </w:p>
    <w:p w14:paraId="312471E6" w14:textId="77777777" w:rsidR="00382569" w:rsidRPr="00112353" w:rsidRDefault="00382569" w:rsidP="00382569">
      <w:pPr>
        <w:pStyle w:val="Default"/>
        <w:ind w:firstLine="720"/>
        <w:jc w:val="both"/>
        <w:rPr>
          <w:lang w:val="sr-Cyrl-RS"/>
        </w:rPr>
      </w:pPr>
      <w:r w:rsidRPr="00112353">
        <w:rPr>
          <w:lang w:val="sr-Cyrl-RS"/>
        </w:rPr>
        <w:t>-</w:t>
      </w:r>
      <w:r>
        <w:rPr>
          <w:lang w:val="sr-Cyrl-RS"/>
        </w:rPr>
        <w:t xml:space="preserve"> </w:t>
      </w:r>
      <w:r w:rsidRPr="00112353">
        <w:rPr>
          <w:lang w:val="sr-Cyrl-RS"/>
        </w:rPr>
        <w:t>по налогу Наручиоца врши измене и допуне пројектно-техничке документације;</w:t>
      </w:r>
    </w:p>
    <w:p w14:paraId="5E32545A" w14:textId="77777777" w:rsidR="00382569" w:rsidRPr="00112353" w:rsidRDefault="00382569" w:rsidP="00382569">
      <w:pPr>
        <w:pStyle w:val="Default"/>
        <w:ind w:firstLine="709"/>
        <w:jc w:val="both"/>
        <w:rPr>
          <w:lang w:val="ru-RU"/>
        </w:rPr>
      </w:pPr>
      <w:r w:rsidRPr="00112353">
        <w:rPr>
          <w:lang w:val="ru-RU"/>
        </w:rPr>
        <w:t>-</w:t>
      </w:r>
      <w:r>
        <w:rPr>
          <w:lang w:val="ru-RU"/>
        </w:rPr>
        <w:t xml:space="preserve"> </w:t>
      </w:r>
      <w:r w:rsidRPr="00112353">
        <w:rPr>
          <w:lang w:val="sr-Cyrl-RS"/>
        </w:rPr>
        <w:t xml:space="preserve">по налогу Наручиоца </w:t>
      </w:r>
      <w:r w:rsidRPr="00112353">
        <w:rPr>
          <w:lang w:val="ru-RU"/>
        </w:rPr>
        <w:t>разматра евентуалне предлоге Извођача радова за измене и допуне пројектно-техни</w:t>
      </w:r>
      <w:r>
        <w:rPr>
          <w:lang w:val="ru-RU"/>
        </w:rPr>
        <w:t xml:space="preserve">чких решења и </w:t>
      </w:r>
      <w:r w:rsidRPr="00112353">
        <w:rPr>
          <w:lang w:val="ru-RU"/>
        </w:rPr>
        <w:t>даје примедбе и сагласности на предложена вредносна побољшања пројектно-техничке документације од стране Извођача.</w:t>
      </w:r>
    </w:p>
    <w:p w14:paraId="4BDAEBB1" w14:textId="77777777" w:rsidR="00382569" w:rsidRPr="00112353" w:rsidRDefault="00382569" w:rsidP="00382569">
      <w:pPr>
        <w:pStyle w:val="Default"/>
        <w:ind w:firstLine="709"/>
        <w:jc w:val="both"/>
      </w:pPr>
    </w:p>
    <w:p w14:paraId="2890CDD4" w14:textId="77777777"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1</w:t>
      </w:r>
      <w:r w:rsidR="00581AAF">
        <w:rPr>
          <w:b/>
          <w:lang w:val="sr-Latn-CS"/>
        </w:rPr>
        <w:t>5</w:t>
      </w:r>
      <w:r w:rsidRPr="00112353">
        <w:rPr>
          <w:b/>
          <w:lang w:val="sr-Cyrl-CS"/>
        </w:rPr>
        <w:t>.</w:t>
      </w:r>
    </w:p>
    <w:p w14:paraId="56350067" w14:textId="77777777" w:rsidR="00382569" w:rsidRPr="00112353" w:rsidRDefault="00382569" w:rsidP="00382569">
      <w:pPr>
        <w:tabs>
          <w:tab w:val="left" w:pos="2016"/>
          <w:tab w:val="left" w:pos="9180"/>
        </w:tabs>
        <w:spacing w:line="240" w:lineRule="auto"/>
        <w:ind w:right="44" w:firstLine="709"/>
        <w:jc w:val="both"/>
        <w:rPr>
          <w:lang w:val="sr-Cyrl-CS"/>
        </w:rPr>
      </w:pPr>
      <w:r w:rsidRPr="00112353">
        <w:rPr>
          <w:lang w:val="sr-Cyrl-CS"/>
        </w:rPr>
        <w:t xml:space="preserve">Извршилац се обавезује да поступа у складу </w:t>
      </w:r>
      <w:r w:rsidR="00EE08A9">
        <w:rPr>
          <w:lang w:val="sr-Cyrl-CS"/>
        </w:rPr>
        <w:t>са роковима из члана 14</w:t>
      </w:r>
      <w:r w:rsidRPr="008D164E">
        <w:rPr>
          <w:lang w:val="sr-Cyrl-CS"/>
        </w:rPr>
        <w:t>. овог уговора и активно учествује у решавању свих проблема у вези са пројектно-техничком</w:t>
      </w:r>
      <w:r w:rsidRPr="00112353">
        <w:rPr>
          <w:lang w:val="sr-Cyrl-CS"/>
        </w:rPr>
        <w:t xml:space="preserve"> документацијом, а који се буду јавили у току извођења радова.</w:t>
      </w:r>
    </w:p>
    <w:p w14:paraId="4A5D46B6" w14:textId="77777777" w:rsidR="00382569" w:rsidRPr="00112353" w:rsidRDefault="00382569" w:rsidP="00382569">
      <w:pPr>
        <w:tabs>
          <w:tab w:val="left" w:pos="9360"/>
        </w:tabs>
        <w:spacing w:line="240" w:lineRule="auto"/>
        <w:ind w:right="44" w:firstLine="709"/>
        <w:jc w:val="both"/>
        <w:rPr>
          <w:lang w:val="sr-Cyrl-CS"/>
        </w:rPr>
      </w:pPr>
      <w:r w:rsidRPr="00112353">
        <w:rPr>
          <w:lang w:val="sr-Cyrl-CS"/>
        </w:rPr>
        <w:t>Обавеза Извршиоца је да изради измене и допуне пројектно-техничке документације у складу са Правилником о садржини, начину и поступку израде и начину вршења контроле техничке документације према класи и намени објеката („Службени гласник</w:t>
      </w:r>
      <w:r w:rsidRPr="00112353">
        <w:rPr>
          <w:rFonts w:eastAsia="Calibri"/>
          <w:lang w:val="sr-Cyrl-CS"/>
        </w:rPr>
        <w:t>”</w:t>
      </w:r>
      <w:r w:rsidRPr="00112353">
        <w:rPr>
          <w:lang w:val="sr-Cyrl-CS"/>
        </w:rPr>
        <w:t xml:space="preserve"> РС, бр. 23/2015 и 77/2015), исте потпише и овери.</w:t>
      </w:r>
    </w:p>
    <w:p w14:paraId="776E7F0B" w14:textId="77777777" w:rsidR="00382569" w:rsidRDefault="00382569" w:rsidP="00382569">
      <w:pPr>
        <w:spacing w:line="240" w:lineRule="auto"/>
        <w:ind w:firstLine="720"/>
        <w:jc w:val="both"/>
        <w:rPr>
          <w:rFonts w:eastAsia="Calibri"/>
          <w:lang w:val="sr-Cyrl-CS"/>
        </w:rPr>
      </w:pPr>
      <w:r w:rsidRPr="00112353">
        <w:rPr>
          <w:rFonts w:eastAsia="Calibri"/>
          <w:lang w:val="sr-Cyrl-CS"/>
        </w:rPr>
        <w:t xml:space="preserve">Извршилац се обавезује да документацију из става 3. овог члана испоручи Наручиоцу у 6 (шест) истоветних штампаних и повезаних примерака формата А4 и у електронском облику на 3 (три) </w:t>
      </w:r>
      <w:r w:rsidRPr="00112353">
        <w:rPr>
          <w:rFonts w:eastAsia="Calibri"/>
          <w:lang w:val="sr-Latn-CS"/>
        </w:rPr>
        <w:t>CD-a</w:t>
      </w:r>
      <w:r w:rsidRPr="00112353">
        <w:rPr>
          <w:rFonts w:eastAsia="Calibri"/>
          <w:lang w:val="sr-Cyrl-CS"/>
        </w:rPr>
        <w:t xml:space="preserve"> у недеформисаним форматима са сачуваним la</w:t>
      </w:r>
      <w:r w:rsidRPr="00112353">
        <w:rPr>
          <w:rFonts w:eastAsia="Calibri"/>
          <w:lang w:val="sr-Latn-CS"/>
        </w:rPr>
        <w:t>y</w:t>
      </w:r>
      <w:r w:rsidRPr="00112353">
        <w:rPr>
          <w:rFonts w:eastAsia="Calibri"/>
          <w:lang w:val="sr-Cyrl-CS"/>
        </w:rPr>
        <w:t>er</w:t>
      </w:r>
      <w:r w:rsidRPr="00112353">
        <w:rPr>
          <w:rFonts w:eastAsia="Calibri"/>
          <w:lang w:val="sr-Latn-CS"/>
        </w:rPr>
        <w:t>-има</w:t>
      </w:r>
      <w:r w:rsidRPr="00112353">
        <w:rPr>
          <w:rFonts w:eastAsia="Calibri"/>
          <w:lang w:val="sr-Cyrl-CS"/>
        </w:rPr>
        <w:t>:*.</w:t>
      </w:r>
      <w:r w:rsidRPr="00112353">
        <w:rPr>
          <w:rFonts w:eastAsia="Calibri"/>
          <w:lang w:val="sr-Latn-CS"/>
        </w:rPr>
        <w:t>dwg</w:t>
      </w:r>
      <w:r w:rsidRPr="00112353">
        <w:rPr>
          <w:rFonts w:eastAsia="Calibri"/>
          <w:lang w:val="sr-Cyrl-CS"/>
        </w:rPr>
        <w:t>, *.</w:t>
      </w:r>
      <w:r w:rsidRPr="00112353">
        <w:rPr>
          <w:rFonts w:eastAsia="Calibri"/>
          <w:lang w:val="sr-Latn-CS"/>
        </w:rPr>
        <w:t>doc (</w:t>
      </w:r>
      <w:r w:rsidRPr="00112353">
        <w:rPr>
          <w:rFonts w:eastAsia="Calibri"/>
          <w:lang w:val="sr-Cyrl-CS"/>
        </w:rPr>
        <w:t>*.</w:t>
      </w:r>
      <w:r w:rsidRPr="00112353">
        <w:rPr>
          <w:rFonts w:eastAsia="Calibri"/>
          <w:lang w:val="sr-Latn-CS"/>
        </w:rPr>
        <w:t>docx</w:t>
      </w:r>
      <w:r w:rsidRPr="00112353">
        <w:rPr>
          <w:rFonts w:eastAsia="Calibri"/>
          <w:lang w:val="sr-Cyrl-CS"/>
        </w:rPr>
        <w:t xml:space="preserve">), и </w:t>
      </w:r>
      <w:r w:rsidRPr="00112353">
        <w:rPr>
          <w:rFonts w:eastAsia="Calibri"/>
          <w:lang w:val="sr-Latn-CS"/>
        </w:rPr>
        <w:t>*.xls (*.xlsx)</w:t>
      </w:r>
      <w:r w:rsidRPr="00112353">
        <w:rPr>
          <w:rFonts w:eastAsia="Calibri"/>
        </w:rPr>
        <w:t>.</w:t>
      </w:r>
      <w:r w:rsidRPr="00112353">
        <w:rPr>
          <w:rFonts w:eastAsia="Calibri"/>
          <w:lang w:val="sr-Cyrl-CS"/>
        </w:rPr>
        <w:t xml:space="preserve"> </w:t>
      </w:r>
    </w:p>
    <w:p w14:paraId="650CBB69" w14:textId="77777777" w:rsidR="00382569" w:rsidRDefault="00382569" w:rsidP="00382569">
      <w:pPr>
        <w:spacing w:line="240" w:lineRule="auto"/>
        <w:ind w:firstLine="720"/>
        <w:jc w:val="both"/>
        <w:rPr>
          <w:lang w:val="sr-Cyrl-CS"/>
        </w:rPr>
      </w:pPr>
      <w:r w:rsidRPr="00112353">
        <w:rPr>
          <w:lang w:val="sr-Cyrl-CS"/>
        </w:rPr>
        <w:lastRenderedPageBreak/>
        <w:t>Извршилац је одговоран за исправност опште концепције и рационалност техничких решења, као и рачунску тачност и пот</w:t>
      </w:r>
      <w:r>
        <w:rPr>
          <w:lang w:val="sr-Cyrl-CS"/>
        </w:rPr>
        <w:t>пуност техничке документације.</w:t>
      </w:r>
    </w:p>
    <w:p w14:paraId="347E9312" w14:textId="77777777" w:rsidR="00382569" w:rsidRPr="008A073F" w:rsidRDefault="00382569" w:rsidP="00382569">
      <w:pPr>
        <w:spacing w:line="240" w:lineRule="auto"/>
        <w:ind w:firstLine="720"/>
        <w:jc w:val="both"/>
        <w:rPr>
          <w:rFonts w:eastAsia="Calibri"/>
          <w:lang w:val="sr-Cyrl-CS"/>
        </w:rPr>
      </w:pPr>
      <w:r w:rsidRPr="00112353">
        <w:rPr>
          <w:rFonts w:eastAsia="Calibri"/>
          <w:bCs/>
        </w:rPr>
        <w:t>Изв</w:t>
      </w:r>
      <w:r w:rsidRPr="00112353">
        <w:rPr>
          <w:rFonts w:eastAsia="Calibri"/>
          <w:bCs/>
          <w:lang w:val="sr-Cyrl-CS"/>
        </w:rPr>
        <w:t>ршилац</w:t>
      </w:r>
      <w:r w:rsidRPr="00112353">
        <w:rPr>
          <w:rFonts w:eastAsia="Calibri"/>
          <w:bCs/>
        </w:rPr>
        <w:t xml:space="preserve"> у потпуности одговара </w:t>
      </w:r>
      <w:r w:rsidRPr="00112353">
        <w:rPr>
          <w:rFonts w:eastAsia="Calibri"/>
          <w:bCs/>
          <w:lang w:val="sr-Cyrl-CS"/>
        </w:rPr>
        <w:t xml:space="preserve">Наручиоцу </w:t>
      </w:r>
      <w:r w:rsidRPr="00112353">
        <w:rPr>
          <w:rFonts w:eastAsia="Calibri"/>
          <w:bCs/>
        </w:rPr>
        <w:t>за извршење уговорених обавеза</w:t>
      </w:r>
    </w:p>
    <w:p w14:paraId="1F669530" w14:textId="4BEE2F45" w:rsidR="005638E2" w:rsidRDefault="005638E2" w:rsidP="005638E2">
      <w:pPr>
        <w:spacing w:line="240" w:lineRule="auto"/>
        <w:rPr>
          <w:rFonts w:eastAsia="Calibri"/>
          <w:b/>
          <w:color w:val="auto"/>
        </w:rPr>
      </w:pPr>
    </w:p>
    <w:p w14:paraId="1512C62E" w14:textId="095CF037" w:rsidR="00382569" w:rsidRPr="00C55018" w:rsidRDefault="00382569" w:rsidP="00382569">
      <w:pPr>
        <w:spacing w:line="240" w:lineRule="auto"/>
        <w:jc w:val="center"/>
        <w:rPr>
          <w:rFonts w:eastAsia="Calibri"/>
          <w:b/>
          <w:color w:val="auto"/>
          <w:lang w:val="ru-RU"/>
        </w:rPr>
      </w:pPr>
      <w:r w:rsidRPr="00C55018">
        <w:rPr>
          <w:rFonts w:eastAsia="Calibri"/>
          <w:b/>
          <w:color w:val="auto"/>
        </w:rPr>
        <w:t xml:space="preserve">IX </w:t>
      </w:r>
      <w:r w:rsidRPr="00C55018">
        <w:rPr>
          <w:rFonts w:eastAsia="Calibri"/>
          <w:b/>
          <w:color w:val="auto"/>
          <w:lang w:val="ru-RU"/>
        </w:rPr>
        <w:t>ПОДИЗВОЂАЧ</w:t>
      </w:r>
    </w:p>
    <w:p w14:paraId="0C499AB8" w14:textId="77777777" w:rsidR="00382569" w:rsidRPr="00C55018" w:rsidRDefault="00382569" w:rsidP="00382569">
      <w:pPr>
        <w:spacing w:line="240" w:lineRule="auto"/>
        <w:jc w:val="center"/>
        <w:rPr>
          <w:rFonts w:eastAsia="Calibri"/>
          <w:b/>
          <w:color w:val="auto"/>
          <w:lang w:val="ru-RU"/>
        </w:rPr>
      </w:pPr>
      <w:r w:rsidRPr="00C55018">
        <w:rPr>
          <w:rFonts w:eastAsia="Calibri"/>
          <w:b/>
          <w:color w:val="auto"/>
          <w:lang w:val="ru-RU"/>
        </w:rPr>
        <w:t xml:space="preserve">Члан </w:t>
      </w:r>
      <w:r w:rsidRPr="00C55018">
        <w:rPr>
          <w:rFonts w:eastAsia="Calibri"/>
          <w:b/>
          <w:color w:val="auto"/>
        </w:rPr>
        <w:t>1</w:t>
      </w:r>
      <w:r w:rsidR="00581AAF">
        <w:rPr>
          <w:rFonts w:eastAsia="Calibri"/>
          <w:b/>
          <w:color w:val="auto"/>
          <w:lang w:val="sr-Cyrl-CS"/>
        </w:rPr>
        <w:t>6</w:t>
      </w:r>
      <w:r w:rsidRPr="00C55018">
        <w:rPr>
          <w:rFonts w:eastAsia="Calibri"/>
          <w:b/>
          <w:color w:val="auto"/>
          <w:lang w:val="ru-RU"/>
        </w:rPr>
        <w:t>.</w:t>
      </w:r>
    </w:p>
    <w:p w14:paraId="7EC14DAC" w14:textId="77777777" w:rsidR="00382569" w:rsidRPr="00C55018" w:rsidRDefault="00382569" w:rsidP="00382569">
      <w:pPr>
        <w:spacing w:line="240" w:lineRule="auto"/>
        <w:ind w:firstLine="720"/>
        <w:jc w:val="both"/>
        <w:rPr>
          <w:rFonts w:eastAsia="Calibri"/>
          <w:color w:val="auto"/>
          <w:lang w:val="ru-RU"/>
        </w:rPr>
      </w:pPr>
    </w:p>
    <w:p w14:paraId="58CDAE9A" w14:textId="77777777"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Извршилац ће део услуга које су предмет овог уговора извршити преко подизвођача _______________________, Ул. ____________________________ бр. ____, ПИБ _______________________, матични број __________________, у свему у складу са понудом број ___________ од ______________.</w:t>
      </w:r>
    </w:p>
    <w:p w14:paraId="65B0322B" w14:textId="77777777"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Извршилац у потпуности одговара Наручиоцу за извршење уговорених обавеза, те и за услуге извршене од стране подизвођача, као да их је сам извршио.</w:t>
      </w:r>
    </w:p>
    <w:p w14:paraId="33818EDD" w14:textId="77777777"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27A1D75" w14:textId="25CB73FD" w:rsidR="00382569" w:rsidRPr="005638E2" w:rsidRDefault="00382569" w:rsidP="005638E2">
      <w:pPr>
        <w:spacing w:line="240" w:lineRule="auto"/>
        <w:ind w:firstLine="720"/>
        <w:jc w:val="both"/>
        <w:rPr>
          <w:rFonts w:eastAsia="Calibri"/>
          <w:color w:val="auto"/>
          <w:lang w:val="ru-RU"/>
        </w:rPr>
      </w:pPr>
      <w:r w:rsidRPr="00C55018">
        <w:rPr>
          <w:rFonts w:eastAsia="Calibri"/>
          <w:color w:val="auto"/>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638E2">
        <w:rPr>
          <w:rFonts w:eastAsia="Calibri"/>
          <w:color w:val="auto"/>
          <w:lang w:val="ru-RU"/>
        </w:rPr>
        <w:t>претходну сагласност наручиоца.</w:t>
      </w:r>
    </w:p>
    <w:p w14:paraId="31C8EBA5" w14:textId="77777777" w:rsidR="00382569" w:rsidRDefault="00382569" w:rsidP="00382569">
      <w:pPr>
        <w:spacing w:line="240" w:lineRule="auto"/>
        <w:jc w:val="center"/>
        <w:rPr>
          <w:rFonts w:eastAsia="Calibri"/>
          <w:b/>
          <w:lang w:val="sr-Cyrl-CS"/>
        </w:rPr>
      </w:pPr>
      <w:r>
        <w:rPr>
          <w:rFonts w:eastAsia="Calibri"/>
          <w:b/>
          <w:lang w:val="sr-Latn-CS"/>
        </w:rPr>
        <w:t xml:space="preserve">X </w:t>
      </w:r>
      <w:r w:rsidRPr="00112353">
        <w:rPr>
          <w:rFonts w:eastAsia="Calibri"/>
          <w:b/>
          <w:lang w:val="sr-Cyrl-CS"/>
        </w:rPr>
        <w:t>УГОВОРНА КАЗНА</w:t>
      </w:r>
    </w:p>
    <w:p w14:paraId="0404E021" w14:textId="77777777" w:rsidR="00382569" w:rsidRPr="00112353" w:rsidRDefault="00382569" w:rsidP="00382569">
      <w:pPr>
        <w:spacing w:line="240" w:lineRule="auto"/>
        <w:jc w:val="center"/>
        <w:rPr>
          <w:rFonts w:eastAsia="Calibri"/>
          <w:b/>
        </w:rPr>
      </w:pPr>
      <w:r w:rsidRPr="00112353">
        <w:rPr>
          <w:rFonts w:eastAsia="Calibri"/>
          <w:b/>
          <w:lang w:val="sr-Cyrl-CS"/>
        </w:rPr>
        <w:t>Ч</w:t>
      </w:r>
      <w:r w:rsidRPr="00112353">
        <w:rPr>
          <w:rFonts w:eastAsia="Calibri"/>
          <w:b/>
        </w:rPr>
        <w:t xml:space="preserve">лан </w:t>
      </w:r>
      <w:r w:rsidRPr="00112353">
        <w:rPr>
          <w:rFonts w:eastAsia="Calibri"/>
          <w:b/>
          <w:lang w:val="sr-Cyrl-CS"/>
        </w:rPr>
        <w:t>1</w:t>
      </w:r>
      <w:r w:rsidR="00581AAF">
        <w:rPr>
          <w:rFonts w:eastAsia="Calibri"/>
          <w:b/>
          <w:lang w:val="sr-Cyrl-CS"/>
        </w:rPr>
        <w:t>7</w:t>
      </w:r>
      <w:r w:rsidRPr="00112353">
        <w:rPr>
          <w:rFonts w:eastAsia="Calibri"/>
          <w:b/>
        </w:rPr>
        <w:t>.</w:t>
      </w:r>
    </w:p>
    <w:p w14:paraId="4A16F488" w14:textId="77777777" w:rsidR="00382569" w:rsidRDefault="00382569" w:rsidP="00382569">
      <w:pPr>
        <w:spacing w:line="240" w:lineRule="auto"/>
        <w:jc w:val="both"/>
        <w:rPr>
          <w:rFonts w:eastAsia="Calibri"/>
          <w:bCs/>
          <w:lang w:val="sr-Cyrl-CS"/>
        </w:rPr>
      </w:pPr>
      <w:r w:rsidRPr="00112353">
        <w:rPr>
          <w:rFonts w:eastAsia="Calibri"/>
        </w:rPr>
        <w:tab/>
      </w:r>
      <w:r w:rsidRPr="00112353">
        <w:rPr>
          <w:rFonts w:eastAsia="Calibri"/>
          <w:bCs/>
          <w:lang w:val="sr-Cyrl-CS"/>
        </w:rPr>
        <w:t xml:space="preserve">Ако Извршилац не изврши услуге у року дефинисаном у налогу Наручиоца, </w:t>
      </w:r>
      <w:r>
        <w:rPr>
          <w:rFonts w:eastAsia="Calibri"/>
          <w:bCs/>
          <w:lang w:val="sr-Cyrl-CS"/>
        </w:rPr>
        <w:t>Наручилац ће умањењем износа испостављене привремене месечне ситуације извршити наплату уговорне казне</w:t>
      </w:r>
      <w:r w:rsidRPr="00112353">
        <w:rPr>
          <w:rFonts w:eastAsia="Calibri"/>
          <w:bCs/>
          <w:lang w:val="sr-Cyrl-CS"/>
        </w:rPr>
        <w:t xml:space="preserve"> у из</w:t>
      </w:r>
      <w:r>
        <w:rPr>
          <w:rFonts w:eastAsia="Calibri"/>
          <w:bCs/>
          <w:lang w:val="sr-Cyrl-CS"/>
        </w:rPr>
        <w:t>носу од 1‰ (једног</w:t>
      </w:r>
      <w:r w:rsidRPr="00112353">
        <w:rPr>
          <w:rFonts w:eastAsia="Calibri"/>
          <w:bCs/>
          <w:lang w:val="sr-Cyrl-CS"/>
        </w:rPr>
        <w:t xml:space="preserve"> промила) дневно, рачунајући од укупне вредности уговорених услуга, до максималног одбитка од </w:t>
      </w:r>
      <w:r>
        <w:rPr>
          <w:rFonts w:eastAsia="Calibri"/>
          <w:bCs/>
          <w:lang w:val="sr-Cyrl-CS"/>
        </w:rPr>
        <w:t>10% (десе</w:t>
      </w:r>
      <w:r w:rsidRPr="00112353">
        <w:rPr>
          <w:rFonts w:eastAsia="Calibri"/>
          <w:bCs/>
          <w:lang w:val="sr-Cyrl-CS"/>
        </w:rPr>
        <w:t>т процената)</w:t>
      </w:r>
      <w:r>
        <w:rPr>
          <w:rFonts w:eastAsia="Calibri"/>
          <w:bCs/>
          <w:lang w:val="sr-Cyrl-CS"/>
        </w:rPr>
        <w:t xml:space="preserve"> од укупно уговорене вредности услуге</w:t>
      </w:r>
      <w:r w:rsidRPr="00112353">
        <w:rPr>
          <w:rFonts w:eastAsia="Calibri"/>
          <w:bCs/>
          <w:lang w:val="sr-Cyrl-CS"/>
        </w:rPr>
        <w:t>.</w:t>
      </w:r>
    </w:p>
    <w:p w14:paraId="6DAFD521" w14:textId="77777777" w:rsidR="00382569" w:rsidRPr="00112353" w:rsidRDefault="00382569" w:rsidP="00382569">
      <w:pPr>
        <w:tabs>
          <w:tab w:val="left" w:pos="2016"/>
          <w:tab w:val="left" w:pos="9180"/>
        </w:tabs>
        <w:spacing w:line="240" w:lineRule="auto"/>
        <w:ind w:right="44" w:firstLine="709"/>
        <w:jc w:val="both"/>
        <w:rPr>
          <w:lang w:val="sr-Cyrl-CS"/>
        </w:rPr>
      </w:pPr>
      <w:r w:rsidRPr="00112353">
        <w:rPr>
          <w:lang w:val="sr-Cyrl-CS"/>
        </w:rPr>
        <w:t>У случају да</w:t>
      </w:r>
      <w:r>
        <w:rPr>
          <w:lang w:val="sr-Cyrl-CS"/>
        </w:rPr>
        <w:t xml:space="preserve"> </w:t>
      </w:r>
      <w:r w:rsidRPr="00112353">
        <w:rPr>
          <w:lang w:val="sr-Cyrl-CS"/>
        </w:rPr>
        <w:t xml:space="preserve">Извршилац процени да </w:t>
      </w:r>
      <w:r>
        <w:rPr>
          <w:lang w:val="sr-Cyrl-CS"/>
        </w:rPr>
        <w:t xml:space="preserve">ће </w:t>
      </w:r>
      <w:r w:rsidRPr="00112353">
        <w:rPr>
          <w:lang w:val="sr-Cyrl-CS"/>
        </w:rPr>
        <w:t xml:space="preserve">из оправданих разлога каснити у извршавању обавеза, потребно је да у писаној форми о томе обавести Наручиоца, са образложењем. </w:t>
      </w:r>
    </w:p>
    <w:p w14:paraId="0D903705" w14:textId="77777777" w:rsidR="00382569" w:rsidRDefault="00382569" w:rsidP="00382569">
      <w:pPr>
        <w:spacing w:line="240" w:lineRule="auto"/>
        <w:jc w:val="both"/>
        <w:rPr>
          <w:rFonts w:eastAsia="Calibri"/>
          <w:bCs/>
          <w:lang w:val="sr-Cyrl-CS"/>
        </w:rPr>
      </w:pPr>
    </w:p>
    <w:p w14:paraId="709B812C" w14:textId="77777777" w:rsidR="00382569" w:rsidRDefault="00382569" w:rsidP="00382569">
      <w:pPr>
        <w:spacing w:line="240" w:lineRule="auto"/>
        <w:jc w:val="center"/>
        <w:rPr>
          <w:rFonts w:eastAsia="Calibri"/>
          <w:b/>
          <w:lang w:val="sr-Cyrl-CS"/>
        </w:rPr>
      </w:pPr>
      <w:r>
        <w:rPr>
          <w:rFonts w:eastAsia="Calibri"/>
          <w:b/>
          <w:lang w:val="sr-Latn-CS"/>
        </w:rPr>
        <w:t>XI</w:t>
      </w:r>
      <w:r w:rsidRPr="00112353">
        <w:rPr>
          <w:rFonts w:eastAsia="Calibri"/>
          <w:b/>
          <w:lang w:val="sr-Latn-CS"/>
        </w:rPr>
        <w:t xml:space="preserve"> </w:t>
      </w:r>
      <w:r w:rsidRPr="00112353">
        <w:rPr>
          <w:rFonts w:eastAsia="Calibri"/>
          <w:b/>
          <w:lang w:val="sr-Cyrl-CS"/>
        </w:rPr>
        <w:t>ЗАШТИТА ПОДАТАКА</w:t>
      </w:r>
    </w:p>
    <w:p w14:paraId="18B76455" w14:textId="77777777" w:rsidR="00382569" w:rsidRPr="00112353" w:rsidRDefault="00581AAF" w:rsidP="00382569">
      <w:pPr>
        <w:spacing w:line="240" w:lineRule="auto"/>
        <w:jc w:val="center"/>
        <w:rPr>
          <w:rFonts w:eastAsia="Calibri"/>
          <w:b/>
          <w:bCs/>
          <w:iCs/>
        </w:rPr>
      </w:pPr>
      <w:r>
        <w:rPr>
          <w:rFonts w:eastAsia="Calibri"/>
          <w:b/>
          <w:bCs/>
          <w:iCs/>
        </w:rPr>
        <w:t>Члан 18</w:t>
      </w:r>
      <w:r w:rsidR="00382569" w:rsidRPr="00112353">
        <w:rPr>
          <w:rFonts w:eastAsia="Calibri"/>
          <w:b/>
          <w:bCs/>
          <w:iCs/>
        </w:rPr>
        <w:t>.</w:t>
      </w:r>
    </w:p>
    <w:p w14:paraId="4E90C15B" w14:textId="77777777" w:rsidR="00382569" w:rsidRPr="00112353" w:rsidRDefault="00382569" w:rsidP="00382569">
      <w:pPr>
        <w:spacing w:line="240" w:lineRule="auto"/>
        <w:ind w:firstLine="720"/>
        <w:jc w:val="both"/>
        <w:rPr>
          <w:rFonts w:eastAsia="Calibri"/>
          <w:lang w:val="sr-Cyrl-CS"/>
        </w:rPr>
      </w:pPr>
      <w:r w:rsidRPr="00112353">
        <w:rPr>
          <w:rFonts w:eastAsia="Calibri"/>
          <w:lang w:val="sr-Cyrl-CS"/>
        </w:rPr>
        <w:t>Изв</w:t>
      </w:r>
      <w:r>
        <w:rPr>
          <w:rFonts w:eastAsia="Calibri"/>
          <w:lang w:val="sr-Cyrl-CS"/>
        </w:rPr>
        <w:t>ршилац се обавезује да, без писане сагласности Наручиоца</w:t>
      </w:r>
      <w:r w:rsidRPr="00112353">
        <w:rPr>
          <w:rFonts w:eastAsia="Calibri"/>
          <w:lang w:val="sr-Cyrl-CS"/>
        </w:rPr>
        <w:t xml:space="preserve"> неће током рада објављивати нити чинити доступним трећим лицима документацију и податке </w:t>
      </w:r>
      <w:r>
        <w:rPr>
          <w:rFonts w:eastAsia="Calibri"/>
          <w:lang w:val="sr-Cyrl-CS"/>
        </w:rPr>
        <w:t>о</w:t>
      </w:r>
      <w:r w:rsidRPr="00112353">
        <w:rPr>
          <w:rFonts w:eastAsia="Calibri"/>
          <w:lang w:val="sr-Cyrl-CS"/>
        </w:rPr>
        <w:t xml:space="preserve"> пословима који су предмет овог уговора, било у целини било у деловима.</w:t>
      </w:r>
    </w:p>
    <w:p w14:paraId="2256ADE8" w14:textId="77777777" w:rsidR="00382569" w:rsidRPr="00112353" w:rsidRDefault="00382569" w:rsidP="00382569">
      <w:pPr>
        <w:spacing w:line="240" w:lineRule="auto"/>
        <w:ind w:firstLine="720"/>
        <w:jc w:val="both"/>
        <w:rPr>
          <w:rFonts w:eastAsia="Calibri"/>
          <w:lang w:val="sr-Cyrl-CS"/>
        </w:rPr>
      </w:pPr>
      <w:r w:rsidRPr="00112353">
        <w:rPr>
          <w:rFonts w:eastAsia="Calibri"/>
          <w:lang w:val="sr-Cyrl-CS"/>
        </w:rPr>
        <w:t>Ауторско право над документацијом израђеном на основу овог Уговора задржава Извршилац, у складу са Законом о ауторским и сродним правима („Службени гласник РС”, бр. 104/09, 99/11 и 119/12).</w:t>
      </w:r>
    </w:p>
    <w:p w14:paraId="725A5BB2" w14:textId="77777777" w:rsidR="00382569" w:rsidRPr="00112353" w:rsidRDefault="00382569" w:rsidP="00382569">
      <w:pPr>
        <w:pStyle w:val="Default"/>
        <w:ind w:firstLine="720"/>
        <w:jc w:val="both"/>
        <w:rPr>
          <w:lang w:val="sr-Cyrl-CS"/>
        </w:rPr>
      </w:pPr>
      <w:r w:rsidRPr="00112353">
        <w:t xml:space="preserve">Уговорне стране су сагласне да сва </w:t>
      </w:r>
      <w:r w:rsidRPr="00112353">
        <w:rPr>
          <w:lang w:val="sr-Cyrl-CS"/>
        </w:rPr>
        <w:t>пројектно-</w:t>
      </w:r>
      <w:r w:rsidRPr="00112353">
        <w:t>техничка документаци</w:t>
      </w:r>
      <w:r>
        <w:t>ја, даном исплате уговорене вредности</w:t>
      </w:r>
      <w:r w:rsidRPr="00112353">
        <w:t xml:space="preserve"> </w:t>
      </w:r>
      <w:r>
        <w:rPr>
          <w:lang w:val="sr-Cyrl-CS"/>
        </w:rPr>
        <w:t xml:space="preserve">услуге </w:t>
      </w:r>
      <w:r w:rsidRPr="00112353">
        <w:t xml:space="preserve">постаје власништво Наручиоца. </w:t>
      </w:r>
    </w:p>
    <w:p w14:paraId="3B43933B" w14:textId="748A3557" w:rsidR="00DB5573" w:rsidRDefault="00382569" w:rsidP="005638E2">
      <w:pPr>
        <w:spacing w:line="240" w:lineRule="auto"/>
        <w:ind w:firstLine="720"/>
        <w:jc w:val="both"/>
        <w:rPr>
          <w:rFonts w:eastAsia="Calibri"/>
          <w:lang w:val="sr-Cyrl-CS"/>
        </w:rPr>
      </w:pPr>
      <w:r w:rsidRPr="00112353">
        <w:rPr>
          <w:rFonts w:eastAsia="Calibri"/>
          <w:lang w:val="sr-Cyrl-CS"/>
        </w:rPr>
        <w:t xml:space="preserve">Уговорне стране ће третирати као поверљиве све техничке </w:t>
      </w:r>
      <w:r>
        <w:rPr>
          <w:rFonts w:eastAsia="Calibri"/>
          <w:lang w:val="sr-Cyrl-CS"/>
        </w:rPr>
        <w:t>и друге податке везане за овај у</w:t>
      </w:r>
      <w:r w:rsidRPr="00112353">
        <w:rPr>
          <w:rFonts w:eastAsia="Calibri"/>
          <w:lang w:val="sr-Cyrl-CS"/>
        </w:rPr>
        <w:t>говор. Сви документи, нацрти и др</w:t>
      </w:r>
      <w:r>
        <w:rPr>
          <w:rFonts w:eastAsia="Calibri"/>
          <w:lang w:val="sr-Cyrl-CS"/>
        </w:rPr>
        <w:t>уге информације у вези са овим у</w:t>
      </w:r>
      <w:r w:rsidRPr="00112353">
        <w:rPr>
          <w:rFonts w:eastAsia="Calibri"/>
          <w:lang w:val="sr-Cyrl-CS"/>
        </w:rPr>
        <w:t>говором Извршилац ће користити искључиво</w:t>
      </w:r>
      <w:r w:rsidR="00696F73">
        <w:rPr>
          <w:rFonts w:eastAsia="Calibri"/>
          <w:lang w:val="sr-Cyrl-CS"/>
        </w:rPr>
        <w:t xml:space="preserve"> за извршење уговорних обавеза.</w:t>
      </w:r>
    </w:p>
    <w:p w14:paraId="752D3826" w14:textId="77777777" w:rsidR="005638E2" w:rsidRPr="005638E2" w:rsidRDefault="005638E2" w:rsidP="005638E2">
      <w:pPr>
        <w:spacing w:line="240" w:lineRule="auto"/>
        <w:ind w:firstLine="720"/>
        <w:jc w:val="both"/>
        <w:rPr>
          <w:rFonts w:eastAsia="Calibri"/>
          <w:lang w:val="sr-Cyrl-CS"/>
        </w:rPr>
      </w:pPr>
    </w:p>
    <w:p w14:paraId="4E9B2860" w14:textId="6A2F5425" w:rsidR="004D05F1" w:rsidRDefault="004D05F1" w:rsidP="00382569">
      <w:pPr>
        <w:spacing w:line="240" w:lineRule="auto"/>
        <w:jc w:val="center"/>
        <w:rPr>
          <w:rFonts w:eastAsia="Calibri"/>
          <w:b/>
          <w:lang w:val="sr-Cyrl-CS"/>
        </w:rPr>
      </w:pPr>
    </w:p>
    <w:p w14:paraId="34BC0E25" w14:textId="0AA3A066" w:rsidR="004D05F1" w:rsidRDefault="004D05F1" w:rsidP="00382569">
      <w:pPr>
        <w:spacing w:line="240" w:lineRule="auto"/>
        <w:jc w:val="center"/>
        <w:rPr>
          <w:rFonts w:eastAsia="Calibri"/>
          <w:b/>
          <w:lang w:val="sr-Cyrl-CS"/>
        </w:rPr>
      </w:pPr>
    </w:p>
    <w:p w14:paraId="424D2440" w14:textId="77777777" w:rsidR="004D05F1" w:rsidRDefault="004D05F1" w:rsidP="00382569">
      <w:pPr>
        <w:spacing w:line="240" w:lineRule="auto"/>
        <w:jc w:val="center"/>
        <w:rPr>
          <w:rFonts w:eastAsia="Calibri"/>
          <w:b/>
          <w:lang w:val="sr-Cyrl-CS"/>
        </w:rPr>
      </w:pPr>
    </w:p>
    <w:p w14:paraId="2A741CFF" w14:textId="1F9913D9" w:rsidR="00382569" w:rsidRPr="00112353" w:rsidRDefault="00382569" w:rsidP="00382569">
      <w:pPr>
        <w:spacing w:line="240" w:lineRule="auto"/>
        <w:jc w:val="center"/>
        <w:rPr>
          <w:rFonts w:eastAsia="Calibri"/>
          <w:b/>
          <w:lang w:val="sr-Cyrl-CS"/>
        </w:rPr>
      </w:pPr>
      <w:r w:rsidRPr="00112353">
        <w:rPr>
          <w:rFonts w:eastAsia="Calibri"/>
          <w:b/>
          <w:lang w:val="sr-Cyrl-CS"/>
        </w:rPr>
        <w:lastRenderedPageBreak/>
        <w:t xml:space="preserve">Члан </w:t>
      </w:r>
      <w:r w:rsidR="00581AAF">
        <w:rPr>
          <w:rFonts w:eastAsia="Calibri"/>
          <w:b/>
          <w:lang w:val="sr-Latn-CS"/>
        </w:rPr>
        <w:t>1</w:t>
      </w:r>
      <w:r w:rsidR="00581AAF">
        <w:rPr>
          <w:rFonts w:eastAsia="Calibri"/>
          <w:b/>
          <w:lang w:val="sr-Cyrl-CS"/>
        </w:rPr>
        <w:t>9</w:t>
      </w:r>
      <w:r w:rsidRPr="00112353">
        <w:rPr>
          <w:rFonts w:eastAsia="Calibri"/>
          <w:b/>
          <w:lang w:val="sr-Cyrl-CS"/>
        </w:rPr>
        <w:t>.</w:t>
      </w:r>
    </w:p>
    <w:p w14:paraId="7E7558F1" w14:textId="42BD3297" w:rsidR="005C6A46" w:rsidRPr="005638E2" w:rsidRDefault="00382569" w:rsidP="005638E2">
      <w:pPr>
        <w:tabs>
          <w:tab w:val="left" w:pos="2016"/>
          <w:tab w:val="left" w:pos="9180"/>
        </w:tabs>
        <w:spacing w:line="240" w:lineRule="auto"/>
        <w:ind w:right="44" w:firstLine="900"/>
        <w:jc w:val="both"/>
        <w:rPr>
          <w:lang w:val="sr-Cyrl-CS"/>
        </w:rPr>
      </w:pPr>
      <w:r w:rsidRPr="00112353">
        <w:rPr>
          <w:lang w:val="sr-Cyrl-CS"/>
        </w:rPr>
        <w:t>Извршилац је дужан да се строго придржава обавеза из претходног члана овог уговора. У случају да се не придржава, Наручилац има пра</w:t>
      </w:r>
      <w:r>
        <w:rPr>
          <w:lang w:val="sr-Cyrl-CS"/>
        </w:rPr>
        <w:t>во на раскид овог у</w:t>
      </w:r>
      <w:r w:rsidRPr="00112353">
        <w:rPr>
          <w:lang w:val="sr-Cyrl-CS"/>
        </w:rPr>
        <w:t>говора, накнаду настале штете и наплату банкарске гаранци</w:t>
      </w:r>
      <w:r w:rsidR="005638E2">
        <w:rPr>
          <w:lang w:val="sr-Cyrl-CS"/>
        </w:rPr>
        <w:t>је за добро извршење посла.</w:t>
      </w:r>
    </w:p>
    <w:p w14:paraId="65D2F33B" w14:textId="77777777" w:rsidR="005638E2" w:rsidRDefault="005638E2" w:rsidP="00382569">
      <w:pPr>
        <w:tabs>
          <w:tab w:val="left" w:pos="690"/>
          <w:tab w:val="left" w:pos="1005"/>
        </w:tabs>
        <w:spacing w:line="240" w:lineRule="auto"/>
        <w:jc w:val="center"/>
        <w:rPr>
          <w:rFonts w:eastAsia="Calibri"/>
          <w:b/>
          <w:lang w:val="sr-Latn-CS"/>
        </w:rPr>
      </w:pPr>
    </w:p>
    <w:p w14:paraId="44EB82E2" w14:textId="6F624170" w:rsidR="005638E2" w:rsidRDefault="005638E2" w:rsidP="00382569">
      <w:pPr>
        <w:tabs>
          <w:tab w:val="left" w:pos="690"/>
          <w:tab w:val="left" w:pos="1005"/>
        </w:tabs>
        <w:spacing w:line="240" w:lineRule="auto"/>
        <w:jc w:val="center"/>
        <w:rPr>
          <w:rFonts w:eastAsia="Calibri"/>
          <w:b/>
          <w:lang w:val="sr-Latn-CS"/>
        </w:rPr>
      </w:pPr>
    </w:p>
    <w:p w14:paraId="76E221BD" w14:textId="40094C05" w:rsidR="00382569" w:rsidRDefault="00382569" w:rsidP="00382569">
      <w:pPr>
        <w:tabs>
          <w:tab w:val="left" w:pos="690"/>
          <w:tab w:val="left" w:pos="1005"/>
        </w:tabs>
        <w:spacing w:line="240" w:lineRule="auto"/>
        <w:jc w:val="center"/>
        <w:rPr>
          <w:rFonts w:eastAsia="Calibri"/>
          <w:b/>
          <w:lang w:val="sr-Cyrl-CS"/>
        </w:rPr>
      </w:pPr>
      <w:r>
        <w:rPr>
          <w:rFonts w:eastAsia="Calibri"/>
          <w:b/>
          <w:lang w:val="sr-Latn-CS"/>
        </w:rPr>
        <w:t>X</w:t>
      </w:r>
      <w:r w:rsidRPr="00112353">
        <w:rPr>
          <w:rFonts w:eastAsia="Calibri"/>
          <w:b/>
          <w:lang w:val="sr-Latn-CS"/>
        </w:rPr>
        <w:t>I</w:t>
      </w:r>
      <w:r>
        <w:rPr>
          <w:rFonts w:eastAsia="Calibri"/>
          <w:b/>
          <w:lang w:val="sr-Latn-CS"/>
        </w:rPr>
        <w:t>I</w:t>
      </w:r>
      <w:r w:rsidRPr="00112353">
        <w:rPr>
          <w:rFonts w:eastAsia="Calibri"/>
          <w:b/>
          <w:lang w:val="sr-Latn-CS"/>
        </w:rPr>
        <w:t xml:space="preserve"> </w:t>
      </w:r>
      <w:r w:rsidRPr="00112353">
        <w:rPr>
          <w:rFonts w:eastAsia="Calibri"/>
          <w:b/>
          <w:lang w:val="sr-Cyrl-CS"/>
        </w:rPr>
        <w:t>ПРОМЕНА ПОДАТАКА</w:t>
      </w:r>
    </w:p>
    <w:p w14:paraId="3FB62B04" w14:textId="77777777" w:rsidR="004D05F1" w:rsidRDefault="004D05F1" w:rsidP="00382569">
      <w:pPr>
        <w:tabs>
          <w:tab w:val="left" w:pos="690"/>
          <w:tab w:val="left" w:pos="1005"/>
        </w:tabs>
        <w:spacing w:line="240" w:lineRule="auto"/>
        <w:jc w:val="center"/>
        <w:rPr>
          <w:rFonts w:eastAsia="Calibri"/>
          <w:b/>
          <w:lang w:val="sr-Cyrl-CS"/>
        </w:rPr>
      </w:pPr>
    </w:p>
    <w:p w14:paraId="5C354A2B" w14:textId="77777777" w:rsidR="00382569" w:rsidRPr="00112353" w:rsidRDefault="00382569" w:rsidP="00382569">
      <w:pPr>
        <w:tabs>
          <w:tab w:val="left" w:pos="690"/>
          <w:tab w:val="left" w:pos="1005"/>
        </w:tabs>
        <w:spacing w:line="240" w:lineRule="auto"/>
        <w:jc w:val="center"/>
        <w:rPr>
          <w:rFonts w:eastAsia="Calibri"/>
          <w:b/>
          <w:lang w:val="sr-Cyrl-CS"/>
        </w:rPr>
      </w:pPr>
      <w:r w:rsidRPr="00112353">
        <w:rPr>
          <w:rFonts w:eastAsia="Calibri"/>
          <w:b/>
          <w:lang w:val="sr-Cyrl-CS"/>
        </w:rPr>
        <w:t>Члан 2</w:t>
      </w:r>
      <w:r w:rsidR="00581AAF">
        <w:rPr>
          <w:rFonts w:eastAsia="Calibri"/>
          <w:b/>
        </w:rPr>
        <w:t>0</w:t>
      </w:r>
      <w:r w:rsidRPr="00112353">
        <w:rPr>
          <w:rFonts w:eastAsia="Calibri"/>
          <w:b/>
          <w:lang w:val="sr-Cyrl-CS"/>
        </w:rPr>
        <w:t>.</w:t>
      </w:r>
    </w:p>
    <w:p w14:paraId="036B2CDD" w14:textId="26C1667E" w:rsidR="00382569" w:rsidRDefault="00382569" w:rsidP="00382569">
      <w:pPr>
        <w:tabs>
          <w:tab w:val="left" w:pos="690"/>
          <w:tab w:val="left" w:pos="1005"/>
        </w:tabs>
        <w:spacing w:line="240" w:lineRule="auto"/>
        <w:jc w:val="both"/>
        <w:rPr>
          <w:rFonts w:eastAsia="Calibri"/>
          <w:lang w:val="sr-Cyrl-CS"/>
        </w:rPr>
      </w:pPr>
      <w:r w:rsidRPr="00112353">
        <w:rPr>
          <w:rFonts w:eastAsia="Calibri"/>
          <w:lang w:val="sr-Cyrl-CS"/>
        </w:rPr>
        <w:tab/>
        <w:t>Извршилац је дужан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14:paraId="6485A7AB" w14:textId="77777777" w:rsidR="004D05F1" w:rsidRPr="00112353" w:rsidRDefault="004D05F1" w:rsidP="00382569">
      <w:pPr>
        <w:tabs>
          <w:tab w:val="left" w:pos="690"/>
          <w:tab w:val="left" w:pos="1005"/>
        </w:tabs>
        <w:spacing w:line="240" w:lineRule="auto"/>
        <w:jc w:val="both"/>
        <w:rPr>
          <w:rFonts w:eastAsia="Calibri"/>
          <w:lang w:val="sr-Cyrl-CS"/>
        </w:rPr>
      </w:pPr>
    </w:p>
    <w:p w14:paraId="692919FD" w14:textId="75BF2AD4" w:rsidR="004D05F1" w:rsidRDefault="004D05F1" w:rsidP="004D05F1">
      <w:pPr>
        <w:tabs>
          <w:tab w:val="left" w:pos="1152"/>
        </w:tabs>
        <w:jc w:val="center"/>
        <w:rPr>
          <w:rFonts w:eastAsia="Malgun Gothic"/>
          <w:b/>
          <w:color w:val="auto"/>
        </w:rPr>
      </w:pPr>
      <w:r w:rsidRPr="004D05F1">
        <w:rPr>
          <w:b/>
          <w:color w:val="auto"/>
          <w:lang w:val="sr-Latn-CS"/>
        </w:rPr>
        <w:t>XIII</w:t>
      </w:r>
      <w:r w:rsidRPr="004D05F1">
        <w:rPr>
          <w:rFonts w:eastAsia="Malgun Gothic"/>
          <w:b/>
          <w:color w:val="auto"/>
        </w:rPr>
        <w:t xml:space="preserve"> ИЗМЕНА УГОВОРA</w:t>
      </w:r>
    </w:p>
    <w:p w14:paraId="41DB0ABD" w14:textId="77777777" w:rsidR="004D05F1" w:rsidRPr="004D05F1" w:rsidRDefault="004D05F1" w:rsidP="004D05F1">
      <w:pPr>
        <w:tabs>
          <w:tab w:val="left" w:pos="1152"/>
        </w:tabs>
        <w:jc w:val="center"/>
        <w:rPr>
          <w:rFonts w:eastAsia="Malgun Gothic"/>
          <w:b/>
          <w:color w:val="auto"/>
        </w:rPr>
      </w:pPr>
    </w:p>
    <w:p w14:paraId="68D6DB85" w14:textId="77777777" w:rsidR="004D05F1" w:rsidRPr="004D05F1" w:rsidRDefault="004D05F1" w:rsidP="004D05F1">
      <w:pPr>
        <w:pStyle w:val="BodyText"/>
        <w:jc w:val="center"/>
        <w:rPr>
          <w:b/>
          <w:color w:val="auto"/>
          <w:lang w:val="sr-Latn-RS"/>
        </w:rPr>
      </w:pPr>
      <w:r w:rsidRPr="004D05F1">
        <w:rPr>
          <w:b/>
          <w:color w:val="auto"/>
          <w:lang w:val="sr-Latn-RS"/>
        </w:rPr>
        <w:t>Члан 21.</w:t>
      </w:r>
    </w:p>
    <w:p w14:paraId="15B06AA4" w14:textId="77777777" w:rsidR="004D05F1" w:rsidRPr="004D05F1" w:rsidRDefault="004D05F1" w:rsidP="004D05F1">
      <w:pPr>
        <w:ind w:firstLine="720"/>
        <w:rPr>
          <w:color w:val="auto"/>
        </w:rPr>
      </w:pPr>
      <w:r w:rsidRPr="004D05F1">
        <w:rPr>
          <w:color w:val="auto"/>
        </w:rPr>
        <w:t xml:space="preserve">Сходно члану 115. ЗЈН, измену током трајања  уговора,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41A4DA93" w14:textId="77777777" w:rsidR="00382569" w:rsidRPr="00112353" w:rsidRDefault="00382569" w:rsidP="00382569">
      <w:pPr>
        <w:spacing w:line="240" w:lineRule="auto"/>
        <w:outlineLvl w:val="0"/>
        <w:rPr>
          <w:b/>
          <w:lang w:val="sr-Cyrl-CS"/>
        </w:rPr>
      </w:pPr>
    </w:p>
    <w:p w14:paraId="6C620D65" w14:textId="76E56AB9" w:rsidR="00382569" w:rsidRDefault="00382569" w:rsidP="00382569">
      <w:pPr>
        <w:tabs>
          <w:tab w:val="left" w:pos="2016"/>
        </w:tabs>
        <w:spacing w:line="240" w:lineRule="auto"/>
        <w:ind w:right="44"/>
        <w:jc w:val="center"/>
        <w:rPr>
          <w:b/>
          <w:lang w:val="sr-Cyrl-CS"/>
        </w:rPr>
      </w:pPr>
      <w:r>
        <w:rPr>
          <w:b/>
          <w:lang w:val="sr-Latn-CS"/>
        </w:rPr>
        <w:t>X</w:t>
      </w:r>
      <w:r w:rsidR="004D05F1">
        <w:rPr>
          <w:b/>
          <w:lang w:val="sr-Latn-CS"/>
        </w:rPr>
        <w:t>I</w:t>
      </w:r>
      <w:r w:rsidR="004D05F1">
        <w:rPr>
          <w:b/>
        </w:rPr>
        <w:t>V</w:t>
      </w:r>
      <w:r w:rsidRPr="00112353">
        <w:rPr>
          <w:b/>
          <w:lang w:val="sr-Latn-CS"/>
        </w:rPr>
        <w:t xml:space="preserve"> </w:t>
      </w:r>
      <w:r w:rsidRPr="00112353">
        <w:rPr>
          <w:b/>
          <w:lang w:val="sr-Cyrl-CS"/>
        </w:rPr>
        <w:t>ПРЕЛАЗНЕ И ЗАВРШНЕ ОДРЕДБЕ</w:t>
      </w:r>
    </w:p>
    <w:p w14:paraId="5A3C26E1" w14:textId="77777777" w:rsidR="004D05F1" w:rsidRDefault="004D05F1" w:rsidP="00382569">
      <w:pPr>
        <w:tabs>
          <w:tab w:val="left" w:pos="2016"/>
        </w:tabs>
        <w:spacing w:line="240" w:lineRule="auto"/>
        <w:ind w:right="44"/>
        <w:jc w:val="center"/>
        <w:rPr>
          <w:b/>
          <w:lang w:val="sr-Cyrl-CS"/>
        </w:rPr>
      </w:pPr>
    </w:p>
    <w:p w14:paraId="08A8CD49" w14:textId="77777777"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2</w:t>
      </w:r>
      <w:r w:rsidR="00581AAF">
        <w:rPr>
          <w:b/>
          <w:lang w:val="sr-Cyrl-CS"/>
        </w:rPr>
        <w:t>1</w:t>
      </w:r>
      <w:r w:rsidRPr="00112353">
        <w:rPr>
          <w:b/>
          <w:lang w:val="sr-Cyrl-CS"/>
        </w:rPr>
        <w:t>.</w:t>
      </w:r>
    </w:p>
    <w:p w14:paraId="4ED82B15" w14:textId="77777777" w:rsidR="00382569" w:rsidRPr="00112353" w:rsidRDefault="00382569" w:rsidP="00382569">
      <w:pPr>
        <w:tabs>
          <w:tab w:val="center" w:pos="4320"/>
          <w:tab w:val="right" w:pos="8640"/>
        </w:tabs>
        <w:spacing w:line="240" w:lineRule="auto"/>
        <w:ind w:right="44" w:firstLine="720"/>
        <w:jc w:val="both"/>
        <w:rPr>
          <w:lang w:val="sr-Cyrl-CS"/>
        </w:rPr>
      </w:pPr>
      <w:r w:rsidRPr="00112353">
        <w:rPr>
          <w:lang w:val="sr-Cyrl-CS"/>
        </w:rPr>
        <w:t>Уколико се подаци и одредбе наведени у неком докум</w:t>
      </w:r>
      <w:r>
        <w:rPr>
          <w:lang w:val="sr-Cyrl-CS"/>
        </w:rPr>
        <w:t>енту који је саставни део овог у</w:t>
      </w:r>
      <w:r w:rsidRPr="00112353">
        <w:rPr>
          <w:lang w:val="sr-Cyrl-CS"/>
        </w:rPr>
        <w:t>говора разликују од података наведених у овом тексту</w:t>
      </w:r>
      <w:r>
        <w:rPr>
          <w:lang w:val="sr-Cyrl-CS"/>
        </w:rPr>
        <w:t xml:space="preserve"> Уговора, важећи је текст овог у</w:t>
      </w:r>
      <w:r w:rsidRPr="00112353">
        <w:rPr>
          <w:lang w:val="sr-Cyrl-CS"/>
        </w:rPr>
        <w:t>говора.</w:t>
      </w:r>
    </w:p>
    <w:p w14:paraId="55F99BFF" w14:textId="77777777" w:rsidR="00382569" w:rsidRPr="00112353" w:rsidRDefault="00382569" w:rsidP="00382569">
      <w:pPr>
        <w:tabs>
          <w:tab w:val="center" w:pos="4320"/>
          <w:tab w:val="right" w:pos="8640"/>
        </w:tabs>
        <w:spacing w:line="240" w:lineRule="auto"/>
        <w:ind w:right="44"/>
        <w:outlineLvl w:val="0"/>
        <w:rPr>
          <w:b/>
          <w:lang w:val="sr-Cyrl-CS"/>
        </w:rPr>
      </w:pPr>
    </w:p>
    <w:p w14:paraId="63E25788" w14:textId="77777777" w:rsidR="00382569" w:rsidRPr="00112353" w:rsidRDefault="00382569" w:rsidP="00382569">
      <w:pPr>
        <w:tabs>
          <w:tab w:val="center" w:pos="4320"/>
          <w:tab w:val="right" w:pos="8640"/>
        </w:tabs>
        <w:spacing w:line="240" w:lineRule="auto"/>
        <w:ind w:right="44"/>
        <w:jc w:val="center"/>
        <w:outlineLvl w:val="0"/>
        <w:rPr>
          <w:b/>
          <w:lang w:val="sr-Cyrl-CS"/>
        </w:rPr>
      </w:pPr>
      <w:r w:rsidRPr="00112353">
        <w:rPr>
          <w:b/>
          <w:lang w:val="sr-Cyrl-CS"/>
        </w:rPr>
        <w:t>Члан 2</w:t>
      </w:r>
      <w:r w:rsidR="00581AAF">
        <w:rPr>
          <w:b/>
        </w:rPr>
        <w:t>2</w:t>
      </w:r>
      <w:r w:rsidRPr="00112353">
        <w:rPr>
          <w:b/>
          <w:lang w:val="sr-Cyrl-CS"/>
        </w:rPr>
        <w:t>.</w:t>
      </w:r>
    </w:p>
    <w:p w14:paraId="57ECBD40" w14:textId="4B33E332" w:rsidR="00382569" w:rsidRPr="00112353" w:rsidRDefault="00382569" w:rsidP="005638E2">
      <w:pPr>
        <w:tabs>
          <w:tab w:val="center" w:pos="4320"/>
          <w:tab w:val="right" w:pos="8640"/>
        </w:tabs>
        <w:spacing w:line="240" w:lineRule="auto"/>
        <w:ind w:right="44" w:firstLine="720"/>
        <w:jc w:val="both"/>
        <w:rPr>
          <w:lang w:val="sr-Cyrl-CS"/>
        </w:rPr>
      </w:pPr>
      <w:r w:rsidRPr="00112353">
        <w:rPr>
          <w:lang w:val="sr-Cyrl-CS"/>
        </w:rPr>
        <w:t>Све евентуалне спо</w:t>
      </w:r>
      <w:r>
        <w:rPr>
          <w:lang w:val="sr-Cyrl-CS"/>
        </w:rPr>
        <w:t xml:space="preserve">рове који настану поводом овог уговора, </w:t>
      </w:r>
      <w:r w:rsidRPr="00112353">
        <w:rPr>
          <w:lang w:val="sr-Cyrl-CS"/>
        </w:rPr>
        <w:t>уговорне стране ће покушати да реше споразумно, а у супротном се уговара надлежн</w:t>
      </w:r>
      <w:r w:rsidR="005638E2">
        <w:rPr>
          <w:lang w:val="sr-Cyrl-CS"/>
        </w:rPr>
        <w:t>ост Привредног суда у Београду.</w:t>
      </w:r>
    </w:p>
    <w:p w14:paraId="30253391" w14:textId="77777777" w:rsidR="00382569" w:rsidRPr="00112353" w:rsidRDefault="00382569" w:rsidP="00382569">
      <w:pPr>
        <w:tabs>
          <w:tab w:val="left" w:pos="1635"/>
          <w:tab w:val="center" w:pos="4320"/>
          <w:tab w:val="center" w:pos="4644"/>
          <w:tab w:val="right" w:pos="8640"/>
        </w:tabs>
        <w:spacing w:line="240" w:lineRule="auto"/>
        <w:ind w:right="44"/>
        <w:jc w:val="center"/>
        <w:outlineLvl w:val="0"/>
        <w:rPr>
          <w:b/>
        </w:rPr>
      </w:pPr>
      <w:r w:rsidRPr="00112353">
        <w:rPr>
          <w:b/>
          <w:lang w:val="sr-Cyrl-CS"/>
        </w:rPr>
        <w:t>Члан 2</w:t>
      </w:r>
      <w:r w:rsidR="00581AAF">
        <w:rPr>
          <w:b/>
        </w:rPr>
        <w:t>3</w:t>
      </w:r>
      <w:r w:rsidRPr="00112353">
        <w:rPr>
          <w:b/>
          <w:lang w:val="sr-Cyrl-CS"/>
        </w:rPr>
        <w:t>.</w:t>
      </w:r>
    </w:p>
    <w:p w14:paraId="1E380A0F" w14:textId="77777777" w:rsidR="00382569" w:rsidRPr="000042D0" w:rsidRDefault="00382569" w:rsidP="00382569">
      <w:pPr>
        <w:spacing w:line="240" w:lineRule="auto"/>
        <w:ind w:firstLine="720"/>
        <w:jc w:val="both"/>
        <w:rPr>
          <w:lang w:val="sr-Cyrl-CS"/>
        </w:rPr>
      </w:pPr>
      <w:r w:rsidRPr="000042D0">
        <w:rPr>
          <w:lang w:val="sr-Cyrl-CS"/>
        </w:rPr>
        <w:t>Овај уговор ступа на снагу даном потписивања</w:t>
      </w:r>
      <w:r w:rsidR="008A3D13">
        <w:rPr>
          <w:lang w:val="sr-Cyrl-CS"/>
        </w:rPr>
        <w:t xml:space="preserve"> обе уговорне стране </w:t>
      </w:r>
      <w:r w:rsidR="00EE08A9">
        <w:rPr>
          <w:lang w:val="sr-Cyrl-CS"/>
        </w:rPr>
        <w:t>и траје 12 месеци.</w:t>
      </w:r>
    </w:p>
    <w:p w14:paraId="66E6A6C1" w14:textId="77777777" w:rsidR="00382569" w:rsidRDefault="00382569" w:rsidP="00382569">
      <w:pPr>
        <w:spacing w:line="240" w:lineRule="auto"/>
        <w:ind w:firstLine="720"/>
        <w:jc w:val="both"/>
        <w:rPr>
          <w:lang w:val="sr-Cyrl-CS"/>
        </w:rPr>
      </w:pPr>
    </w:p>
    <w:p w14:paraId="39983AFE" w14:textId="77777777" w:rsidR="00382569" w:rsidRPr="007B1529" w:rsidRDefault="00382569" w:rsidP="00382569">
      <w:pPr>
        <w:spacing w:line="240" w:lineRule="auto"/>
        <w:jc w:val="center"/>
        <w:rPr>
          <w:b/>
          <w:lang w:val="sr-Cyrl-CS"/>
        </w:rPr>
      </w:pPr>
      <w:r w:rsidRPr="008D164E">
        <w:rPr>
          <w:b/>
          <w:lang w:val="sr-Cyrl-CS"/>
        </w:rPr>
        <w:t>Члан 2</w:t>
      </w:r>
      <w:r w:rsidR="00581AAF">
        <w:rPr>
          <w:b/>
        </w:rPr>
        <w:t>4</w:t>
      </w:r>
      <w:r w:rsidRPr="008D164E">
        <w:rPr>
          <w:b/>
          <w:lang w:val="sr-Cyrl-CS"/>
        </w:rPr>
        <w:t>.</w:t>
      </w:r>
    </w:p>
    <w:p w14:paraId="201BE5F0" w14:textId="77777777" w:rsidR="00382569" w:rsidRPr="00112353" w:rsidRDefault="00382569" w:rsidP="00382569">
      <w:pPr>
        <w:spacing w:line="240" w:lineRule="auto"/>
        <w:ind w:firstLine="720"/>
        <w:jc w:val="both"/>
        <w:rPr>
          <w:lang w:val="sr-Cyrl-RS"/>
        </w:rPr>
      </w:pPr>
      <w:r w:rsidRPr="00112353">
        <w:rPr>
          <w:lang w:val="sr-Cyrl-RS"/>
        </w:rPr>
        <w:t xml:space="preserve">Свака од уговорних страна може једнострано раскинути Уговор у случају када друга уговорна страна не испуњава или неблаговремено </w:t>
      </w:r>
      <w:r>
        <w:rPr>
          <w:lang w:val="sr-Cyrl-RS"/>
        </w:rPr>
        <w:t>извршава</w:t>
      </w:r>
      <w:r w:rsidRPr="00112353">
        <w:rPr>
          <w:lang w:val="sr-Cyrl-RS"/>
        </w:rPr>
        <w:t xml:space="preserve"> своје Уговором преузете обавезе. </w:t>
      </w:r>
    </w:p>
    <w:p w14:paraId="6950DC7C" w14:textId="77777777" w:rsidR="00382569" w:rsidRPr="00112353" w:rsidRDefault="00382569" w:rsidP="00382569">
      <w:pPr>
        <w:spacing w:line="240" w:lineRule="auto"/>
        <w:ind w:firstLine="720"/>
        <w:jc w:val="both"/>
        <w:rPr>
          <w:lang w:val="sr-Cyrl-RS"/>
        </w:rPr>
      </w:pPr>
      <w:r w:rsidRPr="00112353">
        <w:rPr>
          <w:lang w:val="sr-Cyrl-RS"/>
        </w:rPr>
        <w:t xml:space="preserve">О раскиду Уговора, уговорна страна је дужна </w:t>
      </w:r>
      <w:r>
        <w:rPr>
          <w:lang w:val="sr-Cyrl-RS"/>
        </w:rPr>
        <w:t>да писаним путем обавести</w:t>
      </w:r>
      <w:r w:rsidRPr="00112353">
        <w:rPr>
          <w:lang w:val="sr-Cyrl-RS"/>
        </w:rPr>
        <w:t xml:space="preserve"> другу уговорну страну. </w:t>
      </w:r>
    </w:p>
    <w:p w14:paraId="5E277901" w14:textId="77777777" w:rsidR="00382569" w:rsidRPr="00112353" w:rsidRDefault="00382569" w:rsidP="00382569">
      <w:pPr>
        <w:spacing w:line="240" w:lineRule="auto"/>
        <w:ind w:firstLine="720"/>
        <w:jc w:val="both"/>
        <w:rPr>
          <w:lang w:val="sr-Cyrl-RS"/>
        </w:rPr>
      </w:pPr>
      <w:r w:rsidRPr="00112353">
        <w:rPr>
          <w:lang w:val="sr-Cyrl-RS"/>
        </w:rPr>
        <w:t xml:space="preserve">Уговор ће се сматрати раскинутим након </w:t>
      </w:r>
      <w:r>
        <w:rPr>
          <w:lang w:val="sr-Cyrl-RS"/>
        </w:rPr>
        <w:t>истека</w:t>
      </w:r>
      <w:r w:rsidRPr="00112353">
        <w:rPr>
          <w:lang w:val="sr-Cyrl-RS"/>
        </w:rPr>
        <w:t xml:space="preserve"> рока од 15 </w:t>
      </w:r>
      <w:r>
        <w:rPr>
          <w:lang w:val="sr-Cyrl-RS"/>
        </w:rPr>
        <w:t>(петнаест) дана</w:t>
      </w:r>
      <w:r w:rsidRPr="00112353">
        <w:rPr>
          <w:lang w:val="sr-Cyrl-RS"/>
        </w:rPr>
        <w:t xml:space="preserve"> од дана пријема писаног обавештења о раскиду.</w:t>
      </w:r>
    </w:p>
    <w:p w14:paraId="2B5A1426" w14:textId="77777777" w:rsidR="00382569" w:rsidRPr="00112353" w:rsidRDefault="00382569" w:rsidP="00382569">
      <w:pPr>
        <w:tabs>
          <w:tab w:val="center" w:pos="4320"/>
          <w:tab w:val="right" w:pos="8640"/>
        </w:tabs>
        <w:spacing w:line="240" w:lineRule="auto"/>
        <w:ind w:right="44" w:firstLine="720"/>
        <w:jc w:val="both"/>
        <w:rPr>
          <w:lang w:val="sr-Cyrl-CS"/>
        </w:rPr>
      </w:pPr>
      <w:r w:rsidRPr="00112353">
        <w:rPr>
          <w:lang w:val="sr-Cyrl-CS"/>
        </w:rPr>
        <w:t>Овај Уговор се може изменити само писаним анексом, потписаним од стране овлашћених лица уговорних страна.</w:t>
      </w:r>
    </w:p>
    <w:p w14:paraId="39C3C827" w14:textId="77777777" w:rsidR="00EE08A9" w:rsidRPr="00112353" w:rsidRDefault="00382569" w:rsidP="00696F73">
      <w:pPr>
        <w:spacing w:line="240" w:lineRule="auto"/>
        <w:ind w:firstLine="720"/>
        <w:jc w:val="both"/>
        <w:rPr>
          <w:bCs/>
          <w:lang w:val="sr-Cyrl-CS"/>
        </w:rPr>
      </w:pPr>
      <w:r w:rsidRPr="00112353">
        <w:rPr>
          <w:bCs/>
        </w:rPr>
        <w:t xml:space="preserve">За све што овим </w:t>
      </w:r>
      <w:r w:rsidRPr="00112353">
        <w:rPr>
          <w:bCs/>
          <w:lang w:val="sr-Cyrl-CS"/>
        </w:rPr>
        <w:t>у</w:t>
      </w:r>
      <w:r w:rsidRPr="00112353">
        <w:rPr>
          <w:bCs/>
        </w:rPr>
        <w:t>говором није посебно утврђено примењују се одредбе Закон</w:t>
      </w:r>
      <w:r w:rsidRPr="00112353">
        <w:rPr>
          <w:bCs/>
          <w:lang w:val="sr-Cyrl-CS"/>
        </w:rPr>
        <w:t>а</w:t>
      </w:r>
      <w:r w:rsidRPr="00112353">
        <w:rPr>
          <w:bCs/>
        </w:rPr>
        <w:t xml:space="preserve"> о облигационим односима</w:t>
      </w:r>
      <w:r w:rsidRPr="00112353">
        <w:rPr>
          <w:bCs/>
          <w:lang w:val="sr-Cyrl-CS"/>
        </w:rPr>
        <w:t xml:space="preserve">, </w:t>
      </w:r>
      <w:r w:rsidRPr="00112353">
        <w:rPr>
          <w:bCs/>
        </w:rPr>
        <w:t>Закона о планирању и изградњи</w:t>
      </w:r>
      <w:r w:rsidRPr="00112353">
        <w:rPr>
          <w:bCs/>
          <w:lang w:val="sr-Cyrl-CS"/>
        </w:rPr>
        <w:t xml:space="preserve"> и других важећих прописа Републ</w:t>
      </w:r>
      <w:r w:rsidR="00696F73">
        <w:rPr>
          <w:bCs/>
          <w:lang w:val="sr-Cyrl-CS"/>
        </w:rPr>
        <w:t>ике Србије.</w:t>
      </w:r>
    </w:p>
    <w:p w14:paraId="4E8B8DD9" w14:textId="77777777" w:rsidR="004D05F1" w:rsidRDefault="004D05F1" w:rsidP="00382569">
      <w:pPr>
        <w:spacing w:line="240" w:lineRule="auto"/>
        <w:jc w:val="center"/>
        <w:rPr>
          <w:rFonts w:eastAsia="Calibri"/>
          <w:b/>
        </w:rPr>
      </w:pPr>
    </w:p>
    <w:p w14:paraId="26E24B8C" w14:textId="1E5C1B2F" w:rsidR="00382569" w:rsidRPr="00112353" w:rsidRDefault="00382569" w:rsidP="00382569">
      <w:pPr>
        <w:spacing w:line="240" w:lineRule="auto"/>
        <w:jc w:val="center"/>
        <w:rPr>
          <w:rFonts w:eastAsia="Calibri"/>
          <w:b/>
        </w:rPr>
      </w:pPr>
      <w:r w:rsidRPr="00112353">
        <w:rPr>
          <w:rFonts w:eastAsia="Calibri"/>
          <w:b/>
        </w:rPr>
        <w:lastRenderedPageBreak/>
        <w:t xml:space="preserve">Члан </w:t>
      </w:r>
      <w:r w:rsidRPr="00112353">
        <w:rPr>
          <w:rFonts w:eastAsia="Calibri"/>
          <w:b/>
          <w:lang w:val="sr-Cyrl-CS"/>
        </w:rPr>
        <w:t>2</w:t>
      </w:r>
      <w:r w:rsidR="00581AAF">
        <w:rPr>
          <w:rFonts w:eastAsia="Calibri"/>
          <w:b/>
        </w:rPr>
        <w:t>5</w:t>
      </w:r>
      <w:r w:rsidRPr="00112353">
        <w:rPr>
          <w:rFonts w:eastAsia="Calibri"/>
          <w:b/>
        </w:rPr>
        <w:t>.</w:t>
      </w:r>
    </w:p>
    <w:p w14:paraId="5279095C" w14:textId="77777777" w:rsidR="00382569" w:rsidRPr="00112353" w:rsidRDefault="00382569" w:rsidP="00382569">
      <w:pPr>
        <w:spacing w:line="240" w:lineRule="auto"/>
        <w:jc w:val="center"/>
        <w:rPr>
          <w:rFonts w:eastAsia="Calibri"/>
          <w:b/>
          <w:lang w:val="sr-Cyrl-CS"/>
        </w:rPr>
      </w:pPr>
    </w:p>
    <w:p w14:paraId="0868DD8D" w14:textId="77777777" w:rsidR="00382569" w:rsidRDefault="00382569" w:rsidP="00382569">
      <w:pPr>
        <w:spacing w:line="240" w:lineRule="auto"/>
        <w:jc w:val="both"/>
        <w:rPr>
          <w:rFonts w:eastAsia="Calibri"/>
          <w:bCs/>
        </w:rPr>
      </w:pPr>
      <w:r w:rsidRPr="00112353">
        <w:rPr>
          <w:rFonts w:eastAsia="Calibri"/>
        </w:rPr>
        <w:tab/>
      </w:r>
      <w:r w:rsidRPr="00112353">
        <w:rPr>
          <w:rFonts w:eastAsia="Calibri"/>
          <w:bCs/>
        </w:rPr>
        <w:t xml:space="preserve">Овај </w:t>
      </w:r>
      <w:r w:rsidRPr="00112353">
        <w:rPr>
          <w:rFonts w:eastAsia="Calibri"/>
          <w:bCs/>
          <w:lang w:val="sr-Cyrl-CS"/>
        </w:rPr>
        <w:t>у</w:t>
      </w:r>
      <w:r w:rsidRPr="00112353">
        <w:rPr>
          <w:rFonts w:eastAsia="Calibri"/>
          <w:bCs/>
        </w:rPr>
        <w:t xml:space="preserve">говор је сачињен у </w:t>
      </w:r>
      <w:r w:rsidRPr="00112353">
        <w:rPr>
          <w:rFonts w:eastAsia="Calibri"/>
          <w:bCs/>
          <w:lang w:val="sr-Cyrl-RS"/>
        </w:rPr>
        <w:t>6 (</w:t>
      </w:r>
      <w:r w:rsidRPr="00112353">
        <w:rPr>
          <w:rFonts w:eastAsia="Calibri"/>
          <w:bCs/>
          <w:lang w:val="sr-Cyrl-CS"/>
        </w:rPr>
        <w:t xml:space="preserve">шест) </w:t>
      </w:r>
      <w:r w:rsidRPr="00112353">
        <w:rPr>
          <w:rFonts w:eastAsia="Calibri"/>
          <w:bCs/>
        </w:rPr>
        <w:t>једнаких</w:t>
      </w:r>
      <w:r w:rsidRPr="00112353">
        <w:rPr>
          <w:rFonts w:eastAsia="Calibri"/>
        </w:rPr>
        <w:t xml:space="preserve"> </w:t>
      </w:r>
      <w:r w:rsidRPr="00112353">
        <w:rPr>
          <w:rFonts w:eastAsia="Calibri"/>
          <w:bCs/>
        </w:rPr>
        <w:t xml:space="preserve">примерака, по </w:t>
      </w:r>
      <w:r w:rsidRPr="00112353">
        <w:rPr>
          <w:rFonts w:eastAsia="Calibri"/>
          <w:bCs/>
          <w:lang w:val="sr-Cyrl-RS"/>
        </w:rPr>
        <w:t>3 (</w:t>
      </w:r>
      <w:r w:rsidRPr="00112353">
        <w:rPr>
          <w:rFonts w:eastAsia="Calibri"/>
          <w:bCs/>
          <w:lang w:val="sr-Cyrl-CS"/>
        </w:rPr>
        <w:t>три)</w:t>
      </w:r>
      <w:r w:rsidRPr="00112353">
        <w:rPr>
          <w:rFonts w:eastAsia="Calibri"/>
          <w:bCs/>
        </w:rPr>
        <w:t xml:space="preserve"> за сваку уговорну страну.</w:t>
      </w:r>
    </w:p>
    <w:p w14:paraId="3A081682" w14:textId="77777777" w:rsidR="003A33CD" w:rsidRDefault="003A33CD" w:rsidP="003A33CD">
      <w:pPr>
        <w:spacing w:line="240" w:lineRule="auto"/>
        <w:jc w:val="both"/>
        <w:rPr>
          <w:rFonts w:eastAsia="Calibri"/>
          <w:bCs/>
        </w:rPr>
      </w:pPr>
    </w:p>
    <w:p w14:paraId="2076CF6A" w14:textId="6C2614E5" w:rsidR="003A33CD" w:rsidRDefault="003A33CD" w:rsidP="003A33CD">
      <w:pPr>
        <w:spacing w:line="240" w:lineRule="atLeast"/>
        <w:jc w:val="both"/>
        <w:rPr>
          <w:rFonts w:eastAsia="Calibri"/>
          <w:bCs/>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3A33CD" w:rsidRPr="001035CF" w14:paraId="7EF7F109" w14:textId="77777777" w:rsidTr="00633668">
        <w:tc>
          <w:tcPr>
            <w:tcW w:w="4622" w:type="dxa"/>
          </w:tcPr>
          <w:p w14:paraId="08FFD0C8" w14:textId="77777777" w:rsidR="003A33CD" w:rsidRPr="001035CF" w:rsidRDefault="003A33CD" w:rsidP="00633668">
            <w:pPr>
              <w:autoSpaceDE w:val="0"/>
              <w:autoSpaceDN w:val="0"/>
              <w:adjustRightInd w:val="0"/>
              <w:spacing w:line="240" w:lineRule="auto"/>
              <w:jc w:val="center"/>
              <w:rPr>
                <w:b/>
                <w:lang w:val="sr-Cyrl-RS" w:eastAsia="sr-Latn-CS"/>
              </w:rPr>
            </w:pPr>
            <w:r>
              <w:rPr>
                <w:b/>
                <w:lang w:val="sr-Cyrl-RS" w:eastAsia="sr-Latn-CS"/>
              </w:rPr>
              <w:t>ИЗВРШИЛАЦ</w:t>
            </w:r>
          </w:p>
          <w:p w14:paraId="58F92FC5" w14:textId="77777777" w:rsidR="003A33CD" w:rsidRPr="001035CF" w:rsidRDefault="003A33CD" w:rsidP="00633668">
            <w:pPr>
              <w:pBdr>
                <w:bottom w:val="single" w:sz="12" w:space="1" w:color="auto"/>
              </w:pBdr>
              <w:autoSpaceDE w:val="0"/>
              <w:autoSpaceDN w:val="0"/>
              <w:adjustRightInd w:val="0"/>
              <w:spacing w:line="240" w:lineRule="auto"/>
              <w:jc w:val="center"/>
              <w:rPr>
                <w:b/>
                <w:lang w:eastAsia="sr-Latn-CS"/>
              </w:rPr>
            </w:pPr>
          </w:p>
          <w:p w14:paraId="6AAA6B5C" w14:textId="77777777" w:rsidR="003A33CD" w:rsidRPr="001035CF" w:rsidRDefault="003A33CD" w:rsidP="00633668">
            <w:pPr>
              <w:pBdr>
                <w:bottom w:val="single" w:sz="12" w:space="1" w:color="auto"/>
              </w:pBdr>
              <w:autoSpaceDE w:val="0"/>
              <w:autoSpaceDN w:val="0"/>
              <w:adjustRightInd w:val="0"/>
              <w:spacing w:line="240" w:lineRule="auto"/>
              <w:jc w:val="center"/>
              <w:rPr>
                <w:lang w:eastAsia="sr-Latn-CS"/>
              </w:rPr>
            </w:pPr>
          </w:p>
          <w:p w14:paraId="26E59D9D" w14:textId="77777777" w:rsidR="003A33CD" w:rsidRPr="001035CF" w:rsidRDefault="003A33CD" w:rsidP="00633668">
            <w:pPr>
              <w:pBdr>
                <w:bottom w:val="single" w:sz="12" w:space="1" w:color="auto"/>
              </w:pBdr>
              <w:autoSpaceDE w:val="0"/>
              <w:autoSpaceDN w:val="0"/>
              <w:adjustRightInd w:val="0"/>
              <w:spacing w:line="240" w:lineRule="auto"/>
              <w:jc w:val="center"/>
              <w:rPr>
                <w:lang w:val="sr-Cyrl-RS" w:eastAsia="sr-Latn-CS"/>
              </w:rPr>
            </w:pPr>
          </w:p>
          <w:p w14:paraId="51DC46CF" w14:textId="77777777" w:rsidR="003A33CD" w:rsidRPr="001035CF" w:rsidRDefault="003A33CD" w:rsidP="00633668">
            <w:pPr>
              <w:pBdr>
                <w:bottom w:val="single" w:sz="12" w:space="1" w:color="auto"/>
              </w:pBdr>
              <w:autoSpaceDE w:val="0"/>
              <w:autoSpaceDN w:val="0"/>
              <w:adjustRightInd w:val="0"/>
              <w:spacing w:line="240" w:lineRule="auto"/>
              <w:jc w:val="center"/>
              <w:rPr>
                <w:lang w:val="sr-Cyrl-RS" w:eastAsia="sr-Latn-CS"/>
              </w:rPr>
            </w:pPr>
          </w:p>
          <w:p w14:paraId="0A954493" w14:textId="77777777" w:rsidR="003A33CD" w:rsidRPr="001035CF" w:rsidRDefault="003A33CD" w:rsidP="00633668">
            <w:pPr>
              <w:pBdr>
                <w:bottom w:val="single" w:sz="12" w:space="1" w:color="auto"/>
              </w:pBdr>
              <w:autoSpaceDE w:val="0"/>
              <w:autoSpaceDN w:val="0"/>
              <w:adjustRightInd w:val="0"/>
              <w:spacing w:line="240" w:lineRule="auto"/>
              <w:jc w:val="center"/>
              <w:rPr>
                <w:lang w:val="sr-Cyrl-RS" w:eastAsia="sr-Latn-CS"/>
              </w:rPr>
            </w:pPr>
          </w:p>
          <w:p w14:paraId="1B7478EC" w14:textId="77777777" w:rsidR="003A33CD" w:rsidRPr="001035CF" w:rsidRDefault="003A33CD" w:rsidP="00633668">
            <w:pPr>
              <w:autoSpaceDE w:val="0"/>
              <w:autoSpaceDN w:val="0"/>
              <w:adjustRightInd w:val="0"/>
              <w:spacing w:line="240" w:lineRule="auto"/>
              <w:jc w:val="center"/>
              <w:rPr>
                <w:lang w:val="sr-Cyrl-CS" w:eastAsia="sr-Latn-CS"/>
              </w:rPr>
            </w:pPr>
            <w:r>
              <w:rPr>
                <w:lang w:val="sr-Latn-CS" w:eastAsia="sr-Latn-CS"/>
              </w:rPr>
              <w:t>,</w:t>
            </w:r>
            <w:r w:rsidRPr="003D1983">
              <w:rPr>
                <w:lang w:val="sr-Latn-CS" w:eastAsia="sr-Latn-CS"/>
              </w:rPr>
              <w:t xml:space="preserve"> </w:t>
            </w:r>
            <w:r w:rsidRPr="0046312C">
              <w:rPr>
                <w:lang w:val="sr-Latn-CS" w:eastAsia="sr-Latn-CS"/>
              </w:rPr>
              <w:t>дире</w:t>
            </w:r>
            <w:r>
              <w:rPr>
                <w:lang w:val="sr-Latn-CS" w:eastAsia="sr-Latn-CS"/>
              </w:rPr>
              <w:t>ктор</w:t>
            </w:r>
          </w:p>
        </w:tc>
        <w:tc>
          <w:tcPr>
            <w:tcW w:w="4621" w:type="dxa"/>
          </w:tcPr>
          <w:p w14:paraId="5E4FAE14" w14:textId="77777777" w:rsidR="003A33CD" w:rsidRPr="001035CF" w:rsidRDefault="003A33CD" w:rsidP="00633668">
            <w:pPr>
              <w:autoSpaceDE w:val="0"/>
              <w:autoSpaceDN w:val="0"/>
              <w:adjustRightInd w:val="0"/>
              <w:spacing w:line="240" w:lineRule="auto"/>
              <w:jc w:val="center"/>
              <w:rPr>
                <w:b/>
                <w:lang w:val="sr-Cyrl-CS" w:eastAsia="sr-Latn-CS"/>
              </w:rPr>
            </w:pPr>
            <w:r w:rsidRPr="001035CF">
              <w:rPr>
                <w:b/>
                <w:lang w:val="sr-Cyrl-CS" w:eastAsia="sr-Latn-CS"/>
              </w:rPr>
              <w:t>НАРУЧИЛАЦ</w:t>
            </w:r>
          </w:p>
          <w:p w14:paraId="31D625E2" w14:textId="77777777" w:rsidR="003A33CD" w:rsidRPr="001035CF" w:rsidRDefault="003A33CD" w:rsidP="00633668">
            <w:pPr>
              <w:autoSpaceDE w:val="0"/>
              <w:autoSpaceDN w:val="0"/>
              <w:adjustRightInd w:val="0"/>
              <w:spacing w:line="240" w:lineRule="auto"/>
              <w:jc w:val="center"/>
              <w:rPr>
                <w:lang w:val="sr-Cyrl-CS" w:eastAsia="sr-Latn-CS"/>
              </w:rPr>
            </w:pPr>
            <w:r w:rsidRPr="001035CF">
              <w:rPr>
                <w:lang w:val="sr-Cyrl-CS" w:eastAsia="sr-Latn-CS"/>
              </w:rPr>
              <w:t>Министарство грађевинарства, саобраћаја и инфраструктуре</w:t>
            </w:r>
          </w:p>
          <w:p w14:paraId="7F782929" w14:textId="77777777" w:rsidR="003A33CD" w:rsidRPr="001035CF" w:rsidRDefault="003A33CD" w:rsidP="00633668">
            <w:pPr>
              <w:autoSpaceDE w:val="0"/>
              <w:autoSpaceDN w:val="0"/>
              <w:adjustRightInd w:val="0"/>
              <w:spacing w:line="240" w:lineRule="auto"/>
              <w:jc w:val="center"/>
              <w:rPr>
                <w:lang w:val="sr-Cyrl-CS" w:eastAsia="sr-Latn-CS"/>
              </w:rPr>
            </w:pPr>
          </w:p>
          <w:p w14:paraId="3FD016D6" w14:textId="77777777" w:rsidR="003A33CD" w:rsidRPr="001035CF" w:rsidRDefault="003A33CD" w:rsidP="00633668">
            <w:pPr>
              <w:autoSpaceDE w:val="0"/>
              <w:autoSpaceDN w:val="0"/>
              <w:adjustRightInd w:val="0"/>
              <w:spacing w:line="240" w:lineRule="auto"/>
              <w:jc w:val="center"/>
              <w:rPr>
                <w:lang w:val="sr-Cyrl-CS" w:eastAsia="sr-Latn-CS"/>
              </w:rPr>
            </w:pPr>
          </w:p>
          <w:p w14:paraId="2D08DCD8" w14:textId="77777777" w:rsidR="003A33CD" w:rsidRPr="001035CF" w:rsidRDefault="003A33CD" w:rsidP="00633668">
            <w:pPr>
              <w:pBdr>
                <w:bottom w:val="single" w:sz="12" w:space="1" w:color="auto"/>
              </w:pBdr>
              <w:autoSpaceDE w:val="0"/>
              <w:autoSpaceDN w:val="0"/>
              <w:adjustRightInd w:val="0"/>
              <w:spacing w:line="240" w:lineRule="auto"/>
              <w:jc w:val="center"/>
              <w:rPr>
                <w:lang w:val="sr-Cyrl-CS" w:eastAsia="sr-Latn-CS"/>
              </w:rPr>
            </w:pPr>
          </w:p>
          <w:p w14:paraId="480D20C9" w14:textId="77777777" w:rsidR="003A33CD" w:rsidRDefault="00382569" w:rsidP="00633668">
            <w:pPr>
              <w:autoSpaceDE w:val="0"/>
              <w:autoSpaceDN w:val="0"/>
              <w:adjustRightInd w:val="0"/>
              <w:spacing w:line="240" w:lineRule="auto"/>
              <w:jc w:val="center"/>
              <w:rPr>
                <w:lang w:val="sr-Cyrl-CS" w:eastAsia="sr-Latn-CS"/>
              </w:rPr>
            </w:pPr>
            <w:r>
              <w:rPr>
                <w:lang w:val="sr-Cyrl-CS" w:eastAsia="sr-Latn-CS"/>
              </w:rPr>
              <w:t>Миодраг Поледица, дипл.инж.саобр</w:t>
            </w:r>
          </w:p>
          <w:p w14:paraId="3AAFA273" w14:textId="77777777" w:rsidR="00382569" w:rsidRPr="001035CF" w:rsidRDefault="00382569" w:rsidP="00633668">
            <w:pPr>
              <w:autoSpaceDE w:val="0"/>
              <w:autoSpaceDN w:val="0"/>
              <w:adjustRightInd w:val="0"/>
              <w:spacing w:line="240" w:lineRule="auto"/>
              <w:jc w:val="center"/>
              <w:rPr>
                <w:lang w:val="sr-Cyrl-CS" w:eastAsia="sr-Latn-CS"/>
              </w:rPr>
            </w:pPr>
            <w:r>
              <w:rPr>
                <w:lang w:val="sr-Cyrl-CS" w:eastAsia="sr-Latn-CS"/>
              </w:rPr>
              <w:t>државни секретар</w:t>
            </w:r>
          </w:p>
        </w:tc>
      </w:tr>
    </w:tbl>
    <w:p w14:paraId="08E6EF9E" w14:textId="77777777" w:rsidR="004C3BC2" w:rsidRDefault="004C3BC2" w:rsidP="004C3BC2">
      <w:pPr>
        <w:pStyle w:val="BodyTextIndent"/>
        <w:ind w:left="0"/>
        <w:rPr>
          <w:b/>
          <w:lang w:val="sr-Cyrl-RS"/>
        </w:rPr>
      </w:pPr>
    </w:p>
    <w:p w14:paraId="1E8331EE" w14:textId="77777777" w:rsidR="00581AAF" w:rsidRDefault="00581AAF" w:rsidP="009B4137">
      <w:pPr>
        <w:suppressAutoHyphens w:val="0"/>
        <w:spacing w:line="240" w:lineRule="auto"/>
        <w:jc w:val="both"/>
        <w:rPr>
          <w:rFonts w:eastAsia="Times New Roman"/>
          <w:bCs/>
          <w:iCs/>
          <w:noProof/>
          <w:color w:val="auto"/>
          <w:kern w:val="0"/>
          <w:lang w:val="sr-Cyrl-CS" w:eastAsia="sr-Latn-CS"/>
        </w:rPr>
      </w:pPr>
    </w:p>
    <w:p w14:paraId="2A1F2D69" w14:textId="77777777" w:rsidR="00581AAF" w:rsidRDefault="00581AAF" w:rsidP="009B4137">
      <w:pPr>
        <w:suppressAutoHyphens w:val="0"/>
        <w:spacing w:line="240" w:lineRule="auto"/>
        <w:jc w:val="both"/>
        <w:rPr>
          <w:rFonts w:eastAsia="Times New Roman"/>
          <w:bCs/>
          <w:iCs/>
          <w:noProof/>
          <w:color w:val="auto"/>
          <w:kern w:val="0"/>
          <w:lang w:val="sr-Cyrl-CS" w:eastAsia="sr-Latn-CS"/>
        </w:rPr>
      </w:pPr>
    </w:p>
    <w:p w14:paraId="091DE698" w14:textId="75E37782" w:rsidR="00581AAF" w:rsidRDefault="00581AAF" w:rsidP="009B4137">
      <w:pPr>
        <w:suppressAutoHyphens w:val="0"/>
        <w:spacing w:line="240" w:lineRule="auto"/>
        <w:jc w:val="both"/>
        <w:rPr>
          <w:rFonts w:eastAsia="Times New Roman"/>
          <w:bCs/>
          <w:iCs/>
          <w:noProof/>
          <w:color w:val="auto"/>
          <w:kern w:val="0"/>
          <w:lang w:val="sr-Cyrl-CS" w:eastAsia="sr-Latn-CS"/>
        </w:rPr>
      </w:pPr>
    </w:p>
    <w:p w14:paraId="326CB96D" w14:textId="523CA038" w:rsidR="004D05F1" w:rsidRDefault="004D05F1" w:rsidP="009B4137">
      <w:pPr>
        <w:suppressAutoHyphens w:val="0"/>
        <w:spacing w:line="240" w:lineRule="auto"/>
        <w:jc w:val="both"/>
        <w:rPr>
          <w:rFonts w:eastAsia="Times New Roman"/>
          <w:bCs/>
          <w:iCs/>
          <w:noProof/>
          <w:color w:val="auto"/>
          <w:kern w:val="0"/>
          <w:lang w:val="sr-Cyrl-CS" w:eastAsia="sr-Latn-CS"/>
        </w:rPr>
      </w:pPr>
    </w:p>
    <w:p w14:paraId="7ADB65AC" w14:textId="733AED26" w:rsidR="004D05F1" w:rsidRDefault="004D05F1" w:rsidP="009B4137">
      <w:pPr>
        <w:suppressAutoHyphens w:val="0"/>
        <w:spacing w:line="240" w:lineRule="auto"/>
        <w:jc w:val="both"/>
        <w:rPr>
          <w:rFonts w:eastAsia="Times New Roman"/>
          <w:bCs/>
          <w:iCs/>
          <w:noProof/>
          <w:color w:val="auto"/>
          <w:kern w:val="0"/>
          <w:lang w:val="sr-Cyrl-CS" w:eastAsia="sr-Latn-CS"/>
        </w:rPr>
      </w:pPr>
    </w:p>
    <w:p w14:paraId="36A8CE4E" w14:textId="505BDB06" w:rsidR="004D05F1" w:rsidRDefault="004D05F1" w:rsidP="009B4137">
      <w:pPr>
        <w:suppressAutoHyphens w:val="0"/>
        <w:spacing w:line="240" w:lineRule="auto"/>
        <w:jc w:val="both"/>
        <w:rPr>
          <w:rFonts w:eastAsia="Times New Roman"/>
          <w:bCs/>
          <w:iCs/>
          <w:noProof/>
          <w:color w:val="auto"/>
          <w:kern w:val="0"/>
          <w:lang w:val="sr-Cyrl-CS" w:eastAsia="sr-Latn-CS"/>
        </w:rPr>
      </w:pPr>
    </w:p>
    <w:p w14:paraId="6EEE5DED" w14:textId="650E9921" w:rsidR="004D05F1" w:rsidRDefault="004D05F1" w:rsidP="009B4137">
      <w:pPr>
        <w:suppressAutoHyphens w:val="0"/>
        <w:spacing w:line="240" w:lineRule="auto"/>
        <w:jc w:val="both"/>
        <w:rPr>
          <w:rFonts w:eastAsia="Times New Roman"/>
          <w:bCs/>
          <w:iCs/>
          <w:noProof/>
          <w:color w:val="auto"/>
          <w:kern w:val="0"/>
          <w:lang w:val="sr-Cyrl-CS" w:eastAsia="sr-Latn-CS"/>
        </w:rPr>
      </w:pPr>
    </w:p>
    <w:p w14:paraId="7C156B64" w14:textId="2FEE7EE1" w:rsidR="004D05F1" w:rsidRDefault="004D05F1" w:rsidP="009B4137">
      <w:pPr>
        <w:suppressAutoHyphens w:val="0"/>
        <w:spacing w:line="240" w:lineRule="auto"/>
        <w:jc w:val="both"/>
        <w:rPr>
          <w:rFonts w:eastAsia="Times New Roman"/>
          <w:bCs/>
          <w:iCs/>
          <w:noProof/>
          <w:color w:val="auto"/>
          <w:kern w:val="0"/>
          <w:lang w:val="sr-Cyrl-CS" w:eastAsia="sr-Latn-CS"/>
        </w:rPr>
      </w:pPr>
    </w:p>
    <w:p w14:paraId="6B864B70" w14:textId="342415CA" w:rsidR="004D05F1" w:rsidRDefault="004D05F1" w:rsidP="009B4137">
      <w:pPr>
        <w:suppressAutoHyphens w:val="0"/>
        <w:spacing w:line="240" w:lineRule="auto"/>
        <w:jc w:val="both"/>
        <w:rPr>
          <w:rFonts w:eastAsia="Times New Roman"/>
          <w:bCs/>
          <w:iCs/>
          <w:noProof/>
          <w:color w:val="auto"/>
          <w:kern w:val="0"/>
          <w:lang w:val="sr-Cyrl-CS" w:eastAsia="sr-Latn-CS"/>
        </w:rPr>
      </w:pPr>
    </w:p>
    <w:p w14:paraId="6764C4A4" w14:textId="6EE443DF" w:rsidR="004D05F1" w:rsidRDefault="004D05F1" w:rsidP="009B4137">
      <w:pPr>
        <w:suppressAutoHyphens w:val="0"/>
        <w:spacing w:line="240" w:lineRule="auto"/>
        <w:jc w:val="both"/>
        <w:rPr>
          <w:rFonts w:eastAsia="Times New Roman"/>
          <w:bCs/>
          <w:iCs/>
          <w:noProof/>
          <w:color w:val="auto"/>
          <w:kern w:val="0"/>
          <w:lang w:val="sr-Cyrl-CS" w:eastAsia="sr-Latn-CS"/>
        </w:rPr>
      </w:pPr>
    </w:p>
    <w:p w14:paraId="460CB913" w14:textId="0A23883F" w:rsidR="004D05F1" w:rsidRDefault="004D05F1" w:rsidP="009B4137">
      <w:pPr>
        <w:suppressAutoHyphens w:val="0"/>
        <w:spacing w:line="240" w:lineRule="auto"/>
        <w:jc w:val="both"/>
        <w:rPr>
          <w:rFonts w:eastAsia="Times New Roman"/>
          <w:bCs/>
          <w:iCs/>
          <w:noProof/>
          <w:color w:val="auto"/>
          <w:kern w:val="0"/>
          <w:lang w:val="sr-Cyrl-CS" w:eastAsia="sr-Latn-CS"/>
        </w:rPr>
      </w:pPr>
    </w:p>
    <w:p w14:paraId="102E827A" w14:textId="2E3663AA" w:rsidR="004D05F1" w:rsidRDefault="004D05F1" w:rsidP="009B4137">
      <w:pPr>
        <w:suppressAutoHyphens w:val="0"/>
        <w:spacing w:line="240" w:lineRule="auto"/>
        <w:jc w:val="both"/>
        <w:rPr>
          <w:rFonts w:eastAsia="Times New Roman"/>
          <w:bCs/>
          <w:iCs/>
          <w:noProof/>
          <w:color w:val="auto"/>
          <w:kern w:val="0"/>
          <w:lang w:val="sr-Cyrl-CS" w:eastAsia="sr-Latn-CS"/>
        </w:rPr>
      </w:pPr>
    </w:p>
    <w:p w14:paraId="779A3623" w14:textId="51F98EF4" w:rsidR="004D05F1" w:rsidRDefault="004D05F1" w:rsidP="009B4137">
      <w:pPr>
        <w:suppressAutoHyphens w:val="0"/>
        <w:spacing w:line="240" w:lineRule="auto"/>
        <w:jc w:val="both"/>
        <w:rPr>
          <w:rFonts w:eastAsia="Times New Roman"/>
          <w:bCs/>
          <w:iCs/>
          <w:noProof/>
          <w:color w:val="auto"/>
          <w:kern w:val="0"/>
          <w:lang w:val="sr-Cyrl-CS" w:eastAsia="sr-Latn-CS"/>
        </w:rPr>
      </w:pPr>
    </w:p>
    <w:p w14:paraId="6DEE0652" w14:textId="170C8DCA" w:rsidR="004D05F1" w:rsidRDefault="004D05F1" w:rsidP="009B4137">
      <w:pPr>
        <w:suppressAutoHyphens w:val="0"/>
        <w:spacing w:line="240" w:lineRule="auto"/>
        <w:jc w:val="both"/>
        <w:rPr>
          <w:rFonts w:eastAsia="Times New Roman"/>
          <w:bCs/>
          <w:iCs/>
          <w:noProof/>
          <w:color w:val="auto"/>
          <w:kern w:val="0"/>
          <w:lang w:val="sr-Cyrl-CS" w:eastAsia="sr-Latn-CS"/>
        </w:rPr>
      </w:pPr>
    </w:p>
    <w:p w14:paraId="57A82FFC" w14:textId="1DD41030" w:rsidR="004D05F1" w:rsidRDefault="004D05F1" w:rsidP="009B4137">
      <w:pPr>
        <w:suppressAutoHyphens w:val="0"/>
        <w:spacing w:line="240" w:lineRule="auto"/>
        <w:jc w:val="both"/>
        <w:rPr>
          <w:rFonts w:eastAsia="Times New Roman"/>
          <w:bCs/>
          <w:iCs/>
          <w:noProof/>
          <w:color w:val="auto"/>
          <w:kern w:val="0"/>
          <w:lang w:val="sr-Cyrl-CS" w:eastAsia="sr-Latn-CS"/>
        </w:rPr>
      </w:pPr>
    </w:p>
    <w:p w14:paraId="6B7DD2E2" w14:textId="769CD3E9" w:rsidR="004D05F1" w:rsidRDefault="004D05F1" w:rsidP="009B4137">
      <w:pPr>
        <w:suppressAutoHyphens w:val="0"/>
        <w:spacing w:line="240" w:lineRule="auto"/>
        <w:jc w:val="both"/>
        <w:rPr>
          <w:rFonts w:eastAsia="Times New Roman"/>
          <w:bCs/>
          <w:iCs/>
          <w:noProof/>
          <w:color w:val="auto"/>
          <w:kern w:val="0"/>
          <w:lang w:val="sr-Cyrl-CS" w:eastAsia="sr-Latn-CS"/>
        </w:rPr>
      </w:pPr>
    </w:p>
    <w:p w14:paraId="797A9B96" w14:textId="617D94DC" w:rsidR="004D05F1" w:rsidRDefault="004D05F1" w:rsidP="009B4137">
      <w:pPr>
        <w:suppressAutoHyphens w:val="0"/>
        <w:spacing w:line="240" w:lineRule="auto"/>
        <w:jc w:val="both"/>
        <w:rPr>
          <w:rFonts w:eastAsia="Times New Roman"/>
          <w:bCs/>
          <w:iCs/>
          <w:noProof/>
          <w:color w:val="auto"/>
          <w:kern w:val="0"/>
          <w:lang w:val="sr-Cyrl-CS" w:eastAsia="sr-Latn-CS"/>
        </w:rPr>
      </w:pPr>
    </w:p>
    <w:p w14:paraId="29C4971C" w14:textId="118EBA50" w:rsidR="004D05F1" w:rsidRDefault="004D05F1" w:rsidP="009B4137">
      <w:pPr>
        <w:suppressAutoHyphens w:val="0"/>
        <w:spacing w:line="240" w:lineRule="auto"/>
        <w:jc w:val="both"/>
        <w:rPr>
          <w:rFonts w:eastAsia="Times New Roman"/>
          <w:bCs/>
          <w:iCs/>
          <w:noProof/>
          <w:color w:val="auto"/>
          <w:kern w:val="0"/>
          <w:lang w:val="sr-Cyrl-CS" w:eastAsia="sr-Latn-CS"/>
        </w:rPr>
      </w:pPr>
    </w:p>
    <w:p w14:paraId="2B8E5C9E" w14:textId="0C21B089" w:rsidR="004D05F1" w:rsidRDefault="004D05F1" w:rsidP="009B4137">
      <w:pPr>
        <w:suppressAutoHyphens w:val="0"/>
        <w:spacing w:line="240" w:lineRule="auto"/>
        <w:jc w:val="both"/>
        <w:rPr>
          <w:rFonts w:eastAsia="Times New Roman"/>
          <w:bCs/>
          <w:iCs/>
          <w:noProof/>
          <w:color w:val="auto"/>
          <w:kern w:val="0"/>
          <w:lang w:val="sr-Cyrl-CS" w:eastAsia="sr-Latn-CS"/>
        </w:rPr>
      </w:pPr>
    </w:p>
    <w:p w14:paraId="037E2E2C" w14:textId="5F8E9C52" w:rsidR="004D05F1" w:rsidRDefault="004D05F1" w:rsidP="009B4137">
      <w:pPr>
        <w:suppressAutoHyphens w:val="0"/>
        <w:spacing w:line="240" w:lineRule="auto"/>
        <w:jc w:val="both"/>
        <w:rPr>
          <w:rFonts w:eastAsia="Times New Roman"/>
          <w:bCs/>
          <w:iCs/>
          <w:noProof/>
          <w:color w:val="auto"/>
          <w:kern w:val="0"/>
          <w:lang w:val="sr-Cyrl-CS" w:eastAsia="sr-Latn-CS"/>
        </w:rPr>
      </w:pPr>
    </w:p>
    <w:p w14:paraId="7D0FE222" w14:textId="0A1BCE24" w:rsidR="004D05F1" w:rsidRDefault="004D05F1" w:rsidP="009B4137">
      <w:pPr>
        <w:suppressAutoHyphens w:val="0"/>
        <w:spacing w:line="240" w:lineRule="auto"/>
        <w:jc w:val="both"/>
        <w:rPr>
          <w:rFonts w:eastAsia="Times New Roman"/>
          <w:bCs/>
          <w:iCs/>
          <w:noProof/>
          <w:color w:val="auto"/>
          <w:kern w:val="0"/>
          <w:lang w:val="sr-Cyrl-CS" w:eastAsia="sr-Latn-CS"/>
        </w:rPr>
      </w:pPr>
    </w:p>
    <w:p w14:paraId="67BFE795" w14:textId="25F2F5E4" w:rsidR="004D05F1" w:rsidRDefault="004D05F1" w:rsidP="009B4137">
      <w:pPr>
        <w:suppressAutoHyphens w:val="0"/>
        <w:spacing w:line="240" w:lineRule="auto"/>
        <w:jc w:val="both"/>
        <w:rPr>
          <w:rFonts w:eastAsia="Times New Roman"/>
          <w:bCs/>
          <w:iCs/>
          <w:noProof/>
          <w:color w:val="auto"/>
          <w:kern w:val="0"/>
          <w:lang w:val="sr-Cyrl-CS" w:eastAsia="sr-Latn-CS"/>
        </w:rPr>
      </w:pPr>
    </w:p>
    <w:p w14:paraId="74CFF687" w14:textId="763AB87B" w:rsidR="004D05F1" w:rsidRDefault="004D05F1" w:rsidP="009B4137">
      <w:pPr>
        <w:suppressAutoHyphens w:val="0"/>
        <w:spacing w:line="240" w:lineRule="auto"/>
        <w:jc w:val="both"/>
        <w:rPr>
          <w:rFonts w:eastAsia="Times New Roman"/>
          <w:bCs/>
          <w:iCs/>
          <w:noProof/>
          <w:color w:val="auto"/>
          <w:kern w:val="0"/>
          <w:lang w:val="sr-Cyrl-CS" w:eastAsia="sr-Latn-CS"/>
        </w:rPr>
      </w:pPr>
    </w:p>
    <w:p w14:paraId="45C43FEB" w14:textId="5EAAD9A7" w:rsidR="004D05F1" w:rsidRDefault="004D05F1" w:rsidP="009B4137">
      <w:pPr>
        <w:suppressAutoHyphens w:val="0"/>
        <w:spacing w:line="240" w:lineRule="auto"/>
        <w:jc w:val="both"/>
        <w:rPr>
          <w:rFonts w:eastAsia="Times New Roman"/>
          <w:bCs/>
          <w:iCs/>
          <w:noProof/>
          <w:color w:val="auto"/>
          <w:kern w:val="0"/>
          <w:lang w:val="sr-Cyrl-CS" w:eastAsia="sr-Latn-CS"/>
        </w:rPr>
      </w:pPr>
    </w:p>
    <w:p w14:paraId="5B6CB9DA" w14:textId="3940BF54" w:rsidR="004D05F1" w:rsidRDefault="004D05F1" w:rsidP="009B4137">
      <w:pPr>
        <w:suppressAutoHyphens w:val="0"/>
        <w:spacing w:line="240" w:lineRule="auto"/>
        <w:jc w:val="both"/>
        <w:rPr>
          <w:rFonts w:eastAsia="Times New Roman"/>
          <w:bCs/>
          <w:iCs/>
          <w:noProof/>
          <w:color w:val="auto"/>
          <w:kern w:val="0"/>
          <w:lang w:val="sr-Cyrl-CS" w:eastAsia="sr-Latn-CS"/>
        </w:rPr>
      </w:pPr>
    </w:p>
    <w:p w14:paraId="03F8D588" w14:textId="164DB125" w:rsidR="004D05F1" w:rsidRDefault="004D05F1" w:rsidP="009B4137">
      <w:pPr>
        <w:suppressAutoHyphens w:val="0"/>
        <w:spacing w:line="240" w:lineRule="auto"/>
        <w:jc w:val="both"/>
        <w:rPr>
          <w:rFonts w:eastAsia="Times New Roman"/>
          <w:bCs/>
          <w:iCs/>
          <w:noProof/>
          <w:color w:val="auto"/>
          <w:kern w:val="0"/>
          <w:lang w:val="sr-Cyrl-CS" w:eastAsia="sr-Latn-CS"/>
        </w:rPr>
      </w:pPr>
    </w:p>
    <w:p w14:paraId="3D91A2EC" w14:textId="724EAEE2" w:rsidR="004D05F1" w:rsidRDefault="004D05F1" w:rsidP="009B4137">
      <w:pPr>
        <w:suppressAutoHyphens w:val="0"/>
        <w:spacing w:line="240" w:lineRule="auto"/>
        <w:jc w:val="both"/>
        <w:rPr>
          <w:rFonts w:eastAsia="Times New Roman"/>
          <w:bCs/>
          <w:iCs/>
          <w:noProof/>
          <w:color w:val="auto"/>
          <w:kern w:val="0"/>
          <w:lang w:val="sr-Cyrl-CS" w:eastAsia="sr-Latn-CS"/>
        </w:rPr>
      </w:pPr>
    </w:p>
    <w:p w14:paraId="4F98150D" w14:textId="3D91DB0E" w:rsidR="004D05F1" w:rsidRDefault="004D05F1" w:rsidP="009B4137">
      <w:pPr>
        <w:suppressAutoHyphens w:val="0"/>
        <w:spacing w:line="240" w:lineRule="auto"/>
        <w:jc w:val="both"/>
        <w:rPr>
          <w:rFonts w:eastAsia="Times New Roman"/>
          <w:bCs/>
          <w:iCs/>
          <w:noProof/>
          <w:color w:val="auto"/>
          <w:kern w:val="0"/>
          <w:lang w:val="sr-Cyrl-CS" w:eastAsia="sr-Latn-CS"/>
        </w:rPr>
      </w:pPr>
    </w:p>
    <w:p w14:paraId="1F8D768A" w14:textId="3D6F8F39" w:rsidR="004D05F1" w:rsidRDefault="004D05F1" w:rsidP="009B4137">
      <w:pPr>
        <w:suppressAutoHyphens w:val="0"/>
        <w:spacing w:line="240" w:lineRule="auto"/>
        <w:jc w:val="both"/>
        <w:rPr>
          <w:rFonts w:eastAsia="Times New Roman"/>
          <w:bCs/>
          <w:iCs/>
          <w:noProof/>
          <w:color w:val="auto"/>
          <w:kern w:val="0"/>
          <w:lang w:val="sr-Cyrl-CS" w:eastAsia="sr-Latn-CS"/>
        </w:rPr>
      </w:pPr>
    </w:p>
    <w:p w14:paraId="7BD65EBC" w14:textId="5DA6BF62" w:rsidR="004D05F1" w:rsidRDefault="004D05F1" w:rsidP="009B4137">
      <w:pPr>
        <w:suppressAutoHyphens w:val="0"/>
        <w:spacing w:line="240" w:lineRule="auto"/>
        <w:jc w:val="both"/>
        <w:rPr>
          <w:rFonts w:eastAsia="Times New Roman"/>
          <w:bCs/>
          <w:iCs/>
          <w:noProof/>
          <w:color w:val="auto"/>
          <w:kern w:val="0"/>
          <w:lang w:val="sr-Cyrl-CS" w:eastAsia="sr-Latn-CS"/>
        </w:rPr>
      </w:pPr>
    </w:p>
    <w:p w14:paraId="61090DDB" w14:textId="0876C076" w:rsidR="004D05F1" w:rsidRDefault="004D05F1" w:rsidP="009B4137">
      <w:pPr>
        <w:suppressAutoHyphens w:val="0"/>
        <w:spacing w:line="240" w:lineRule="auto"/>
        <w:jc w:val="both"/>
        <w:rPr>
          <w:rFonts w:eastAsia="Times New Roman"/>
          <w:bCs/>
          <w:iCs/>
          <w:noProof/>
          <w:color w:val="auto"/>
          <w:kern w:val="0"/>
          <w:lang w:val="sr-Cyrl-CS" w:eastAsia="sr-Latn-CS"/>
        </w:rPr>
      </w:pPr>
    </w:p>
    <w:p w14:paraId="6593458F" w14:textId="1800561B" w:rsidR="004D05F1" w:rsidRDefault="004D05F1" w:rsidP="009B4137">
      <w:pPr>
        <w:suppressAutoHyphens w:val="0"/>
        <w:spacing w:line="240" w:lineRule="auto"/>
        <w:jc w:val="both"/>
        <w:rPr>
          <w:rFonts w:eastAsia="Times New Roman"/>
          <w:bCs/>
          <w:iCs/>
          <w:noProof/>
          <w:color w:val="auto"/>
          <w:kern w:val="0"/>
          <w:lang w:val="sr-Cyrl-CS" w:eastAsia="sr-Latn-CS"/>
        </w:rPr>
      </w:pPr>
    </w:p>
    <w:p w14:paraId="5B2419B4" w14:textId="77777777" w:rsidR="00DD35DA" w:rsidRPr="00DD35DA" w:rsidRDefault="00DD35DA" w:rsidP="009B4137">
      <w:pPr>
        <w:suppressAutoHyphens w:val="0"/>
        <w:spacing w:line="240" w:lineRule="auto"/>
        <w:jc w:val="both"/>
        <w:rPr>
          <w:rFonts w:eastAsia="Times New Roman"/>
          <w:b/>
          <w:bCs/>
          <w:iCs/>
          <w:noProof/>
          <w:color w:val="auto"/>
          <w:kern w:val="0"/>
          <w:lang w:val="sr-Cyrl-CS" w:eastAsia="sr-Latn-CS"/>
        </w:rPr>
      </w:pPr>
      <w:r w:rsidRPr="00DD35DA">
        <w:rPr>
          <w:rFonts w:eastAsia="Times New Roman"/>
          <w:b/>
          <w:bCs/>
          <w:iCs/>
          <w:noProof/>
          <w:color w:val="auto"/>
          <w:kern w:val="0"/>
          <w:lang w:val="sr-Cyrl-CS" w:eastAsia="sr-Latn-CS"/>
        </w:rPr>
        <w:t>Образац бр. 12</w:t>
      </w:r>
    </w:p>
    <w:p w14:paraId="12FAE8FB" w14:textId="77777777" w:rsidR="00DD35DA" w:rsidRDefault="00DD35DA" w:rsidP="009B4137">
      <w:pPr>
        <w:suppressAutoHyphens w:val="0"/>
        <w:spacing w:line="240" w:lineRule="auto"/>
        <w:jc w:val="both"/>
        <w:rPr>
          <w:rFonts w:eastAsia="Times New Roman"/>
          <w:bCs/>
          <w:iCs/>
          <w:noProof/>
          <w:color w:val="auto"/>
          <w:kern w:val="0"/>
          <w:lang w:val="sr-Cyrl-CS" w:eastAsia="sr-Latn-CS"/>
        </w:rP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77777777"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Pr>
          <w:b/>
          <w:lang w:val="sr-Cyrl-RS"/>
        </w:rPr>
        <w:br/>
        <w:t>за ЈН бр. 14/2018</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33668">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363D806C" w14:textId="77777777" w:rsidR="009B4137" w:rsidRPr="000A2B5E" w:rsidRDefault="009B4137" w:rsidP="00633668">
            <w:pPr>
              <w:pStyle w:val="BodyTextIndent"/>
              <w:jc w:val="center"/>
              <w:rPr>
                <w:b/>
                <w:lang w:val="sr-Cyrl-RS"/>
              </w:rPr>
            </w:pPr>
          </w:p>
          <w:p w14:paraId="70748E51" w14:textId="77777777" w:rsidR="009B4137" w:rsidRPr="000A2B5E" w:rsidRDefault="009B4137" w:rsidP="00633668">
            <w:pPr>
              <w:pStyle w:val="BodyTextIndent"/>
              <w:jc w:val="center"/>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77777777" w:rsidR="009B4137" w:rsidRPr="008E698F" w:rsidRDefault="009B4137" w:rsidP="00633668">
            <w:pPr>
              <w:jc w:val="center"/>
              <w:rPr>
                <w:b/>
                <w:lang w:val="ru-RU"/>
              </w:rPr>
            </w:pPr>
            <w:r w:rsidRPr="008E698F">
              <w:rPr>
                <w:b/>
                <w:lang w:val="ru-RU"/>
              </w:rPr>
              <w:t>М.П.</w:t>
            </w: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1FCA05F9" w14:textId="77777777" w:rsidR="00DD35DA" w:rsidRPr="00DD35DA" w:rsidRDefault="00DD35DA" w:rsidP="00DD35DA">
      <w:pPr>
        <w:suppressAutoHyphens w:val="0"/>
        <w:spacing w:line="240" w:lineRule="auto"/>
        <w:jc w:val="both"/>
        <w:rPr>
          <w:rFonts w:eastAsia="Times New Roman"/>
          <w:b/>
          <w:bCs/>
          <w:iCs/>
          <w:noProof/>
          <w:color w:val="auto"/>
          <w:kern w:val="0"/>
          <w:lang w:val="sr-Cyrl-CS" w:eastAsia="sr-Latn-CS"/>
        </w:rPr>
      </w:pPr>
      <w:r>
        <w:rPr>
          <w:rFonts w:eastAsia="Times New Roman"/>
          <w:b/>
          <w:bCs/>
          <w:iCs/>
          <w:noProof/>
          <w:color w:val="auto"/>
          <w:kern w:val="0"/>
          <w:lang w:val="sr-Cyrl-CS" w:eastAsia="sr-Latn-CS"/>
        </w:rPr>
        <w:t>Образац бр. 13</w:t>
      </w:r>
    </w:p>
    <w:p w14:paraId="2453E352" w14:textId="77777777" w:rsidR="009B4137" w:rsidRPr="00E83E61" w:rsidRDefault="009B4137"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7972D5AA"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DCDD6FD"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77777777" w:rsidR="009B4137" w:rsidRPr="000A2B5E" w:rsidRDefault="009B4137" w:rsidP="009B4137">
      <w:pPr>
        <w:pStyle w:val="BodyTextIndent"/>
        <w:tabs>
          <w:tab w:val="left" w:pos="3945"/>
        </w:tabs>
        <w:jc w:val="center"/>
        <w:rPr>
          <w:b/>
          <w:lang w:val="sr-Cyrl-RS"/>
        </w:rPr>
      </w:pPr>
      <w:r>
        <w:rPr>
          <w:b/>
          <w:lang w:val="sr-Cyrl-RS"/>
        </w:rPr>
        <w:t>за ЈН бр. 14/2018</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77777777"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Pr>
          <w:rFonts w:eastAsia="Times New Roman"/>
          <w:noProof/>
          <w:color w:val="auto"/>
          <w:kern w:val="0"/>
          <w:lang w:val="sr-Cyrl-CS" w:eastAsia="sr-Latn-CS"/>
        </w:rPr>
        <w:t>број 14/2018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77777777"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7430073"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5074FBEA"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32F12C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9424B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p w14:paraId="1527E166"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35FECD03" w14:textId="77777777" w:rsidR="004C3BC2" w:rsidRDefault="004C3BC2" w:rsidP="004C3BC2">
      <w:pPr>
        <w:pStyle w:val="BodyTextIndent"/>
        <w:ind w:left="0"/>
        <w:rPr>
          <w:b/>
          <w:lang w:val="sr-Cyrl-RS"/>
        </w:rPr>
      </w:pPr>
    </w:p>
    <w:sectPr w:rsidR="004C3BC2" w:rsidSect="007A05BF">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32C3" w14:textId="77777777" w:rsidR="00201201" w:rsidRDefault="00201201" w:rsidP="002C4EAE">
      <w:pPr>
        <w:spacing w:line="240" w:lineRule="auto"/>
      </w:pPr>
      <w:r>
        <w:separator/>
      </w:r>
    </w:p>
  </w:endnote>
  <w:endnote w:type="continuationSeparator" w:id="0">
    <w:p w14:paraId="5FC55AEC" w14:textId="77777777" w:rsidR="00201201" w:rsidRDefault="00201201"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Times New Roman"/>
    <w:charset w:val="00"/>
    <w:family w:val="auto"/>
    <w:pitch w:val="default"/>
  </w:font>
  <w:font w:name="TimesNewRomanPS-BoldMT">
    <w:altName w:val="Meiryo"/>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0C6C" w14:textId="77777777" w:rsidR="004D05F1" w:rsidRPr="00D03930" w:rsidRDefault="004D05F1"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77777777" w:rsidR="004D05F1" w:rsidRPr="00625BD8" w:rsidRDefault="004D05F1"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14</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C055" w14:textId="77777777" w:rsidR="00201201" w:rsidRDefault="00201201" w:rsidP="002C4EAE">
      <w:pPr>
        <w:spacing w:line="240" w:lineRule="auto"/>
      </w:pPr>
      <w:r>
        <w:separator/>
      </w:r>
    </w:p>
  </w:footnote>
  <w:footnote w:type="continuationSeparator" w:id="0">
    <w:p w14:paraId="7B297606" w14:textId="77777777" w:rsidR="00201201" w:rsidRDefault="00201201"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Content>
      <w:p w14:paraId="3B0A1912" w14:textId="7C92F3F9" w:rsidR="004D05F1" w:rsidRPr="00333C80" w:rsidRDefault="004D05F1">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0964D6">
          <w:rPr>
            <w:b/>
            <w:bCs/>
            <w:noProof/>
            <w:sz w:val="20"/>
            <w:szCs w:val="20"/>
          </w:rPr>
          <w:t>6</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0964D6">
          <w:rPr>
            <w:b/>
            <w:bCs/>
            <w:noProof/>
            <w:sz w:val="20"/>
            <w:szCs w:val="20"/>
          </w:rPr>
          <w:t>53</w:t>
        </w:r>
        <w:r w:rsidRPr="00333C80">
          <w:rPr>
            <w:b/>
            <w:bCs/>
            <w:sz w:val="20"/>
            <w:szCs w:val="20"/>
          </w:rPr>
          <w:fldChar w:fldCharType="end"/>
        </w:r>
      </w:p>
    </w:sdtContent>
  </w:sdt>
  <w:p w14:paraId="0D709F0F" w14:textId="77777777" w:rsidR="004D05F1" w:rsidRPr="00333C80" w:rsidRDefault="004D05F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445226"/>
    <w:multiLevelType w:val="hybridMultilevel"/>
    <w:tmpl w:val="E33E816E"/>
    <w:lvl w:ilvl="0" w:tplc="74683D24">
      <w:numFmt w:val="bullet"/>
      <w:lvlText w:val="-"/>
      <w:lvlJc w:val="left"/>
      <w:pPr>
        <w:ind w:left="463" w:hanging="360"/>
      </w:pPr>
      <w:rPr>
        <w:rFonts w:ascii="Times New Roman" w:eastAsia="Arial Unicode MS"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AED34E3"/>
    <w:multiLevelType w:val="hybridMultilevel"/>
    <w:tmpl w:val="70EEF814"/>
    <w:lvl w:ilvl="0" w:tplc="8EAAB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F2BF2"/>
    <w:multiLevelType w:val="multilevel"/>
    <w:tmpl w:val="1D0CB59A"/>
    <w:lvl w:ilvl="0">
      <w:start w:val="1"/>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24602491"/>
    <w:multiLevelType w:val="hybridMultilevel"/>
    <w:tmpl w:val="87BA900A"/>
    <w:lvl w:ilvl="0" w:tplc="4C8AE1C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E2D36CA"/>
    <w:multiLevelType w:val="hybridMultilevel"/>
    <w:tmpl w:val="3424D2C4"/>
    <w:lvl w:ilvl="0" w:tplc="55B45592">
      <w:start w:val="1"/>
      <w:numFmt w:val="bullet"/>
      <w:lvlText w:val=""/>
      <w:lvlJc w:val="left"/>
      <w:pPr>
        <w:ind w:left="360" w:hanging="360"/>
      </w:pPr>
      <w:rPr>
        <w:rFonts w:ascii="Symbol" w:hAnsi="Symbol"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13"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5" w15:restartNumberingAfterBreak="0">
    <w:nsid w:val="3DD0269C"/>
    <w:multiLevelType w:val="hybridMultilevel"/>
    <w:tmpl w:val="BB0C6D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711C2"/>
    <w:multiLevelType w:val="hybridMultilevel"/>
    <w:tmpl w:val="EB001212"/>
    <w:lvl w:ilvl="0" w:tplc="56987C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FC33490"/>
    <w:multiLevelType w:val="hybridMultilevel"/>
    <w:tmpl w:val="E2A8FAA2"/>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5E535FAE"/>
    <w:multiLevelType w:val="hybridMultilevel"/>
    <w:tmpl w:val="A6B4AF8E"/>
    <w:lvl w:ilvl="0" w:tplc="7B92FFD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15:restartNumberingAfterBreak="0">
    <w:nsid w:val="7A5A17F7"/>
    <w:multiLevelType w:val="singleLevel"/>
    <w:tmpl w:val="35F2091C"/>
    <w:lvl w:ilvl="0">
      <w:start w:val="1"/>
      <w:numFmt w:val="upperRoman"/>
      <w:lvlText w:val=""/>
      <w:lvlJc w:val="left"/>
      <w:pPr>
        <w:tabs>
          <w:tab w:val="num" w:pos="405"/>
        </w:tabs>
        <w:ind w:left="405" w:hanging="360"/>
      </w:pPr>
      <w:rPr>
        <w:rFonts w:ascii="Times New Roman" w:hAnsi="Times New Roman" w:cs="Times New Roman"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4"/>
  </w:num>
  <w:num w:numId="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6"/>
  </w:num>
  <w:num w:numId="11">
    <w:abstractNumId w:val="12"/>
  </w:num>
  <w:num w:numId="12">
    <w:abstractNumId w:val="9"/>
  </w:num>
  <w:num w:numId="13">
    <w:abstractNumId w:val="21"/>
  </w:num>
  <w:num w:numId="14">
    <w:abstractNumId w:val="16"/>
  </w:num>
  <w:num w:numId="15">
    <w:abstractNumId w:val="4"/>
  </w:num>
  <w:num w:numId="16">
    <w:abstractNumId w:val="22"/>
  </w:num>
  <w:num w:numId="17">
    <w:abstractNumId w:val="19"/>
  </w:num>
  <w:num w:numId="18">
    <w:abstractNumId w:val="23"/>
  </w:num>
  <w:num w:numId="19">
    <w:abstractNumId w:val="8"/>
  </w:num>
  <w:num w:numId="20">
    <w:abstractNumId w:val="10"/>
  </w:num>
  <w:num w:numId="21">
    <w:abstractNumId w:val="2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2"/>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633"/>
    <w:rsid w:val="000054CA"/>
    <w:rsid w:val="00005A4A"/>
    <w:rsid w:val="00007BAF"/>
    <w:rsid w:val="00011BB7"/>
    <w:rsid w:val="00012CBF"/>
    <w:rsid w:val="00015973"/>
    <w:rsid w:val="000200A1"/>
    <w:rsid w:val="00023D1E"/>
    <w:rsid w:val="000246A1"/>
    <w:rsid w:val="00024A54"/>
    <w:rsid w:val="000256BD"/>
    <w:rsid w:val="00025E4E"/>
    <w:rsid w:val="00027661"/>
    <w:rsid w:val="00030596"/>
    <w:rsid w:val="0003706F"/>
    <w:rsid w:val="00042EA7"/>
    <w:rsid w:val="00055312"/>
    <w:rsid w:val="00055657"/>
    <w:rsid w:val="0006023B"/>
    <w:rsid w:val="000602B9"/>
    <w:rsid w:val="00062482"/>
    <w:rsid w:val="000629B7"/>
    <w:rsid w:val="000809D7"/>
    <w:rsid w:val="00081CD7"/>
    <w:rsid w:val="000830EA"/>
    <w:rsid w:val="00093F6F"/>
    <w:rsid w:val="000964D6"/>
    <w:rsid w:val="00096563"/>
    <w:rsid w:val="000A0E9F"/>
    <w:rsid w:val="000A7B80"/>
    <w:rsid w:val="000B077E"/>
    <w:rsid w:val="000B6784"/>
    <w:rsid w:val="000C18BC"/>
    <w:rsid w:val="000C2925"/>
    <w:rsid w:val="000C2A74"/>
    <w:rsid w:val="000C4551"/>
    <w:rsid w:val="000C5A43"/>
    <w:rsid w:val="000D4EFC"/>
    <w:rsid w:val="000E1BEA"/>
    <w:rsid w:val="000E1DBE"/>
    <w:rsid w:val="000E4CB2"/>
    <w:rsid w:val="000F5589"/>
    <w:rsid w:val="00101CA2"/>
    <w:rsid w:val="00102314"/>
    <w:rsid w:val="001040D1"/>
    <w:rsid w:val="001146AF"/>
    <w:rsid w:val="001147E4"/>
    <w:rsid w:val="0012053D"/>
    <w:rsid w:val="00121D7D"/>
    <w:rsid w:val="001278ED"/>
    <w:rsid w:val="00132D87"/>
    <w:rsid w:val="00136249"/>
    <w:rsid w:val="0013734D"/>
    <w:rsid w:val="0013736D"/>
    <w:rsid w:val="00140031"/>
    <w:rsid w:val="00140621"/>
    <w:rsid w:val="001443A8"/>
    <w:rsid w:val="001445E7"/>
    <w:rsid w:val="00144BF5"/>
    <w:rsid w:val="00145187"/>
    <w:rsid w:val="001546B7"/>
    <w:rsid w:val="0015671D"/>
    <w:rsid w:val="00160948"/>
    <w:rsid w:val="00162716"/>
    <w:rsid w:val="001720E9"/>
    <w:rsid w:val="00174827"/>
    <w:rsid w:val="001770C9"/>
    <w:rsid w:val="0018562E"/>
    <w:rsid w:val="00186F9E"/>
    <w:rsid w:val="001878AF"/>
    <w:rsid w:val="001929EA"/>
    <w:rsid w:val="00196906"/>
    <w:rsid w:val="001A3F54"/>
    <w:rsid w:val="001B5D78"/>
    <w:rsid w:val="001C0FDA"/>
    <w:rsid w:val="001C24BA"/>
    <w:rsid w:val="001C331D"/>
    <w:rsid w:val="001C53A3"/>
    <w:rsid w:val="001C74F9"/>
    <w:rsid w:val="001D09EA"/>
    <w:rsid w:val="001D2533"/>
    <w:rsid w:val="001D2A5B"/>
    <w:rsid w:val="001D2E7F"/>
    <w:rsid w:val="001D4631"/>
    <w:rsid w:val="001E3FC3"/>
    <w:rsid w:val="001E43FC"/>
    <w:rsid w:val="001F3A53"/>
    <w:rsid w:val="00201201"/>
    <w:rsid w:val="002031AC"/>
    <w:rsid w:val="002061CD"/>
    <w:rsid w:val="0020788F"/>
    <w:rsid w:val="00214A77"/>
    <w:rsid w:val="002151EF"/>
    <w:rsid w:val="002216EE"/>
    <w:rsid w:val="00223FDF"/>
    <w:rsid w:val="00225046"/>
    <w:rsid w:val="002343E9"/>
    <w:rsid w:val="00236130"/>
    <w:rsid w:val="0023746D"/>
    <w:rsid w:val="00241240"/>
    <w:rsid w:val="0024589E"/>
    <w:rsid w:val="00246843"/>
    <w:rsid w:val="0025268F"/>
    <w:rsid w:val="00253F08"/>
    <w:rsid w:val="00262205"/>
    <w:rsid w:val="002627CA"/>
    <w:rsid w:val="002631FE"/>
    <w:rsid w:val="00263CD4"/>
    <w:rsid w:val="00263F62"/>
    <w:rsid w:val="00270EAD"/>
    <w:rsid w:val="00271C33"/>
    <w:rsid w:val="00276F3E"/>
    <w:rsid w:val="002770A0"/>
    <w:rsid w:val="00280170"/>
    <w:rsid w:val="00280373"/>
    <w:rsid w:val="00281F07"/>
    <w:rsid w:val="00284489"/>
    <w:rsid w:val="00284E2C"/>
    <w:rsid w:val="00285682"/>
    <w:rsid w:val="002860A0"/>
    <w:rsid w:val="002877F0"/>
    <w:rsid w:val="00292C18"/>
    <w:rsid w:val="002979C8"/>
    <w:rsid w:val="002A1602"/>
    <w:rsid w:val="002B1EFD"/>
    <w:rsid w:val="002B3101"/>
    <w:rsid w:val="002B3BA7"/>
    <w:rsid w:val="002B4FF9"/>
    <w:rsid w:val="002B6923"/>
    <w:rsid w:val="002C0427"/>
    <w:rsid w:val="002C0A4C"/>
    <w:rsid w:val="002C3750"/>
    <w:rsid w:val="002C395B"/>
    <w:rsid w:val="002C4EAE"/>
    <w:rsid w:val="002C7B6C"/>
    <w:rsid w:val="002D5DF5"/>
    <w:rsid w:val="002E0C71"/>
    <w:rsid w:val="002E0FD5"/>
    <w:rsid w:val="002E3C35"/>
    <w:rsid w:val="002E5926"/>
    <w:rsid w:val="002E5C3A"/>
    <w:rsid w:val="002F1281"/>
    <w:rsid w:val="002F1296"/>
    <w:rsid w:val="002F222E"/>
    <w:rsid w:val="002F7C78"/>
    <w:rsid w:val="00300570"/>
    <w:rsid w:val="00300925"/>
    <w:rsid w:val="003049BC"/>
    <w:rsid w:val="00304A17"/>
    <w:rsid w:val="00304CA8"/>
    <w:rsid w:val="00306C92"/>
    <w:rsid w:val="00310809"/>
    <w:rsid w:val="003142DA"/>
    <w:rsid w:val="003154C8"/>
    <w:rsid w:val="0032119C"/>
    <w:rsid w:val="00323CFA"/>
    <w:rsid w:val="003243FD"/>
    <w:rsid w:val="00326FDC"/>
    <w:rsid w:val="003314B1"/>
    <w:rsid w:val="00333C80"/>
    <w:rsid w:val="00341F13"/>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2569"/>
    <w:rsid w:val="00384623"/>
    <w:rsid w:val="00385AF4"/>
    <w:rsid w:val="00386802"/>
    <w:rsid w:val="00390610"/>
    <w:rsid w:val="003A2C6E"/>
    <w:rsid w:val="003A33CD"/>
    <w:rsid w:val="003A5331"/>
    <w:rsid w:val="003A628F"/>
    <w:rsid w:val="003B1DBB"/>
    <w:rsid w:val="003B3A71"/>
    <w:rsid w:val="003C4F13"/>
    <w:rsid w:val="003C59EA"/>
    <w:rsid w:val="003D0AE7"/>
    <w:rsid w:val="003D21A0"/>
    <w:rsid w:val="003D6887"/>
    <w:rsid w:val="003E3297"/>
    <w:rsid w:val="003E3EF4"/>
    <w:rsid w:val="003E5CD5"/>
    <w:rsid w:val="003E7F0E"/>
    <w:rsid w:val="003F1F8F"/>
    <w:rsid w:val="003F3C2E"/>
    <w:rsid w:val="0040058D"/>
    <w:rsid w:val="00401C91"/>
    <w:rsid w:val="00403103"/>
    <w:rsid w:val="004039CE"/>
    <w:rsid w:val="00407E7A"/>
    <w:rsid w:val="0041037A"/>
    <w:rsid w:val="00410EE3"/>
    <w:rsid w:val="004137DF"/>
    <w:rsid w:val="004163ED"/>
    <w:rsid w:val="00416F99"/>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5067"/>
    <w:rsid w:val="004569FD"/>
    <w:rsid w:val="00462A6C"/>
    <w:rsid w:val="00471206"/>
    <w:rsid w:val="00473F44"/>
    <w:rsid w:val="004749B6"/>
    <w:rsid w:val="00475CD0"/>
    <w:rsid w:val="00481AB4"/>
    <w:rsid w:val="00482019"/>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3BC2"/>
    <w:rsid w:val="004C43BD"/>
    <w:rsid w:val="004C53F7"/>
    <w:rsid w:val="004D05F1"/>
    <w:rsid w:val="004D2E66"/>
    <w:rsid w:val="004D4DF0"/>
    <w:rsid w:val="004D792E"/>
    <w:rsid w:val="004E1170"/>
    <w:rsid w:val="004E1377"/>
    <w:rsid w:val="004E26E4"/>
    <w:rsid w:val="004E3533"/>
    <w:rsid w:val="004E3E56"/>
    <w:rsid w:val="004F18EB"/>
    <w:rsid w:val="004F3E15"/>
    <w:rsid w:val="004F7521"/>
    <w:rsid w:val="004F7C89"/>
    <w:rsid w:val="0050018D"/>
    <w:rsid w:val="005009BB"/>
    <w:rsid w:val="005013FE"/>
    <w:rsid w:val="00501D77"/>
    <w:rsid w:val="00504D21"/>
    <w:rsid w:val="00505B31"/>
    <w:rsid w:val="0050643F"/>
    <w:rsid w:val="00513969"/>
    <w:rsid w:val="00515566"/>
    <w:rsid w:val="00516FDA"/>
    <w:rsid w:val="00521F28"/>
    <w:rsid w:val="00524065"/>
    <w:rsid w:val="00530ED4"/>
    <w:rsid w:val="00532020"/>
    <w:rsid w:val="0053272F"/>
    <w:rsid w:val="005327C1"/>
    <w:rsid w:val="00534EA3"/>
    <w:rsid w:val="0053522D"/>
    <w:rsid w:val="00552401"/>
    <w:rsid w:val="00554221"/>
    <w:rsid w:val="0055746F"/>
    <w:rsid w:val="00557F4A"/>
    <w:rsid w:val="00560229"/>
    <w:rsid w:val="00562B6A"/>
    <w:rsid w:val="005638E2"/>
    <w:rsid w:val="005666CE"/>
    <w:rsid w:val="00571910"/>
    <w:rsid w:val="00576BE1"/>
    <w:rsid w:val="00577B17"/>
    <w:rsid w:val="00581AAF"/>
    <w:rsid w:val="00584E1D"/>
    <w:rsid w:val="00590166"/>
    <w:rsid w:val="00590641"/>
    <w:rsid w:val="005914EF"/>
    <w:rsid w:val="00592A41"/>
    <w:rsid w:val="005958B3"/>
    <w:rsid w:val="005A5DA3"/>
    <w:rsid w:val="005B0178"/>
    <w:rsid w:val="005B0E64"/>
    <w:rsid w:val="005B12D9"/>
    <w:rsid w:val="005B6867"/>
    <w:rsid w:val="005C0915"/>
    <w:rsid w:val="005C2B69"/>
    <w:rsid w:val="005C6A46"/>
    <w:rsid w:val="005D191B"/>
    <w:rsid w:val="005D4D6F"/>
    <w:rsid w:val="005D578B"/>
    <w:rsid w:val="005D74C8"/>
    <w:rsid w:val="005E10C9"/>
    <w:rsid w:val="005E16A2"/>
    <w:rsid w:val="005E1DDF"/>
    <w:rsid w:val="005E5C13"/>
    <w:rsid w:val="005E700F"/>
    <w:rsid w:val="005F1B73"/>
    <w:rsid w:val="005F7DFD"/>
    <w:rsid w:val="005F7FB6"/>
    <w:rsid w:val="00600B8C"/>
    <w:rsid w:val="0060576F"/>
    <w:rsid w:val="00607271"/>
    <w:rsid w:val="00610D3D"/>
    <w:rsid w:val="006135EE"/>
    <w:rsid w:val="00620C94"/>
    <w:rsid w:val="00621928"/>
    <w:rsid w:val="00621B35"/>
    <w:rsid w:val="00623713"/>
    <w:rsid w:val="0062594F"/>
    <w:rsid w:val="00625965"/>
    <w:rsid w:val="00625BD8"/>
    <w:rsid w:val="00632453"/>
    <w:rsid w:val="00632ABD"/>
    <w:rsid w:val="00633668"/>
    <w:rsid w:val="006346D6"/>
    <w:rsid w:val="0063567B"/>
    <w:rsid w:val="00635855"/>
    <w:rsid w:val="00642F1F"/>
    <w:rsid w:val="00645685"/>
    <w:rsid w:val="00645696"/>
    <w:rsid w:val="00650462"/>
    <w:rsid w:val="00654583"/>
    <w:rsid w:val="006549CF"/>
    <w:rsid w:val="00661082"/>
    <w:rsid w:val="006658D2"/>
    <w:rsid w:val="00672248"/>
    <w:rsid w:val="00675F15"/>
    <w:rsid w:val="00676D69"/>
    <w:rsid w:val="00681D45"/>
    <w:rsid w:val="00682EA8"/>
    <w:rsid w:val="0068482E"/>
    <w:rsid w:val="00686504"/>
    <w:rsid w:val="00687376"/>
    <w:rsid w:val="0069015F"/>
    <w:rsid w:val="00690B55"/>
    <w:rsid w:val="00690E0E"/>
    <w:rsid w:val="00695B5D"/>
    <w:rsid w:val="00696F73"/>
    <w:rsid w:val="006A7C3C"/>
    <w:rsid w:val="006B312D"/>
    <w:rsid w:val="006B52F1"/>
    <w:rsid w:val="006B7E89"/>
    <w:rsid w:val="006C1FE1"/>
    <w:rsid w:val="006C3D7C"/>
    <w:rsid w:val="006C4BDE"/>
    <w:rsid w:val="006D156D"/>
    <w:rsid w:val="006D2AB6"/>
    <w:rsid w:val="006D5610"/>
    <w:rsid w:val="006E0DB0"/>
    <w:rsid w:val="006E1DEC"/>
    <w:rsid w:val="006E7CC5"/>
    <w:rsid w:val="006F3918"/>
    <w:rsid w:val="007010D0"/>
    <w:rsid w:val="0070631A"/>
    <w:rsid w:val="00706E0C"/>
    <w:rsid w:val="00710C32"/>
    <w:rsid w:val="00715425"/>
    <w:rsid w:val="0071584F"/>
    <w:rsid w:val="00717F40"/>
    <w:rsid w:val="007250D7"/>
    <w:rsid w:val="0072547D"/>
    <w:rsid w:val="007256B8"/>
    <w:rsid w:val="00725FF0"/>
    <w:rsid w:val="0073253D"/>
    <w:rsid w:val="00732684"/>
    <w:rsid w:val="0073396F"/>
    <w:rsid w:val="0073496B"/>
    <w:rsid w:val="00734F0D"/>
    <w:rsid w:val="0073553E"/>
    <w:rsid w:val="00735C98"/>
    <w:rsid w:val="00737BEE"/>
    <w:rsid w:val="0074044A"/>
    <w:rsid w:val="007460E9"/>
    <w:rsid w:val="0074749A"/>
    <w:rsid w:val="00751F7F"/>
    <w:rsid w:val="00752B6B"/>
    <w:rsid w:val="00753B5D"/>
    <w:rsid w:val="007562C0"/>
    <w:rsid w:val="00757853"/>
    <w:rsid w:val="00765AD4"/>
    <w:rsid w:val="00773AA3"/>
    <w:rsid w:val="0077665C"/>
    <w:rsid w:val="00780A7E"/>
    <w:rsid w:val="0078238F"/>
    <w:rsid w:val="00786712"/>
    <w:rsid w:val="00786850"/>
    <w:rsid w:val="00787016"/>
    <w:rsid w:val="00787119"/>
    <w:rsid w:val="00791179"/>
    <w:rsid w:val="007917E3"/>
    <w:rsid w:val="007953A5"/>
    <w:rsid w:val="00795DF9"/>
    <w:rsid w:val="00797DDD"/>
    <w:rsid w:val="007A05BF"/>
    <w:rsid w:val="007A1E4A"/>
    <w:rsid w:val="007A36D0"/>
    <w:rsid w:val="007A64B8"/>
    <w:rsid w:val="007A6D3B"/>
    <w:rsid w:val="007B145D"/>
    <w:rsid w:val="007B67BC"/>
    <w:rsid w:val="007B6C65"/>
    <w:rsid w:val="007B70E3"/>
    <w:rsid w:val="007B7D95"/>
    <w:rsid w:val="007C15BF"/>
    <w:rsid w:val="007C23E3"/>
    <w:rsid w:val="007C32C9"/>
    <w:rsid w:val="007D019E"/>
    <w:rsid w:val="007D2A0E"/>
    <w:rsid w:val="007D5FF5"/>
    <w:rsid w:val="007D673A"/>
    <w:rsid w:val="007E0AFF"/>
    <w:rsid w:val="007E24A6"/>
    <w:rsid w:val="007E2E92"/>
    <w:rsid w:val="007E3E90"/>
    <w:rsid w:val="007E5A71"/>
    <w:rsid w:val="007E6AF5"/>
    <w:rsid w:val="007E6B44"/>
    <w:rsid w:val="007F048E"/>
    <w:rsid w:val="007F33F5"/>
    <w:rsid w:val="007F4BC4"/>
    <w:rsid w:val="008035AD"/>
    <w:rsid w:val="008049A9"/>
    <w:rsid w:val="0080557F"/>
    <w:rsid w:val="00810116"/>
    <w:rsid w:val="0081217C"/>
    <w:rsid w:val="00814766"/>
    <w:rsid w:val="00815F25"/>
    <w:rsid w:val="008165AC"/>
    <w:rsid w:val="00820F9A"/>
    <w:rsid w:val="00821600"/>
    <w:rsid w:val="00822861"/>
    <w:rsid w:val="00823D5D"/>
    <w:rsid w:val="00823E9A"/>
    <w:rsid w:val="008242ED"/>
    <w:rsid w:val="00826899"/>
    <w:rsid w:val="00833522"/>
    <w:rsid w:val="00834614"/>
    <w:rsid w:val="00837A12"/>
    <w:rsid w:val="00844C12"/>
    <w:rsid w:val="008474AB"/>
    <w:rsid w:val="008477DD"/>
    <w:rsid w:val="00847C56"/>
    <w:rsid w:val="00856286"/>
    <w:rsid w:val="00857857"/>
    <w:rsid w:val="00860525"/>
    <w:rsid w:val="008617B2"/>
    <w:rsid w:val="00866C83"/>
    <w:rsid w:val="00873674"/>
    <w:rsid w:val="008757AD"/>
    <w:rsid w:val="00876F9F"/>
    <w:rsid w:val="00880390"/>
    <w:rsid w:val="00882B4A"/>
    <w:rsid w:val="008833B1"/>
    <w:rsid w:val="0088536B"/>
    <w:rsid w:val="008960BC"/>
    <w:rsid w:val="008964AF"/>
    <w:rsid w:val="008A0CA5"/>
    <w:rsid w:val="008A1545"/>
    <w:rsid w:val="008A3D13"/>
    <w:rsid w:val="008A4A0F"/>
    <w:rsid w:val="008A4F6B"/>
    <w:rsid w:val="008A5D50"/>
    <w:rsid w:val="008A625E"/>
    <w:rsid w:val="008B0FA6"/>
    <w:rsid w:val="008B55AF"/>
    <w:rsid w:val="008C4B5F"/>
    <w:rsid w:val="008C504B"/>
    <w:rsid w:val="008C6173"/>
    <w:rsid w:val="008C719D"/>
    <w:rsid w:val="008C7947"/>
    <w:rsid w:val="008C7D31"/>
    <w:rsid w:val="008D09EB"/>
    <w:rsid w:val="008D292A"/>
    <w:rsid w:val="008D5305"/>
    <w:rsid w:val="008D687B"/>
    <w:rsid w:val="008D6DBF"/>
    <w:rsid w:val="008D79BB"/>
    <w:rsid w:val="008E13F1"/>
    <w:rsid w:val="008E4173"/>
    <w:rsid w:val="008E6A62"/>
    <w:rsid w:val="008F2EBA"/>
    <w:rsid w:val="008F3ADD"/>
    <w:rsid w:val="008F3F3D"/>
    <w:rsid w:val="008F55B3"/>
    <w:rsid w:val="008F6A3D"/>
    <w:rsid w:val="008F75B6"/>
    <w:rsid w:val="008F7705"/>
    <w:rsid w:val="00902D38"/>
    <w:rsid w:val="00905658"/>
    <w:rsid w:val="009056B7"/>
    <w:rsid w:val="00912438"/>
    <w:rsid w:val="009133EC"/>
    <w:rsid w:val="0091408C"/>
    <w:rsid w:val="0092299E"/>
    <w:rsid w:val="00924784"/>
    <w:rsid w:val="009247D6"/>
    <w:rsid w:val="0092504F"/>
    <w:rsid w:val="0092640B"/>
    <w:rsid w:val="00932FD6"/>
    <w:rsid w:val="009355E3"/>
    <w:rsid w:val="00935BF3"/>
    <w:rsid w:val="009363C8"/>
    <w:rsid w:val="00937A02"/>
    <w:rsid w:val="00937B6E"/>
    <w:rsid w:val="00946BDF"/>
    <w:rsid w:val="0095369C"/>
    <w:rsid w:val="00953F9F"/>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4137"/>
    <w:rsid w:val="009B7A94"/>
    <w:rsid w:val="009C627A"/>
    <w:rsid w:val="009C6424"/>
    <w:rsid w:val="009C7C27"/>
    <w:rsid w:val="009D10EF"/>
    <w:rsid w:val="009D594C"/>
    <w:rsid w:val="009D6192"/>
    <w:rsid w:val="009D707E"/>
    <w:rsid w:val="009E008D"/>
    <w:rsid w:val="009E211E"/>
    <w:rsid w:val="009E24F6"/>
    <w:rsid w:val="009E2B44"/>
    <w:rsid w:val="009E36A3"/>
    <w:rsid w:val="009F3A46"/>
    <w:rsid w:val="009F47AC"/>
    <w:rsid w:val="009F538F"/>
    <w:rsid w:val="00A04680"/>
    <w:rsid w:val="00A05A66"/>
    <w:rsid w:val="00A065A9"/>
    <w:rsid w:val="00A06830"/>
    <w:rsid w:val="00A06CFE"/>
    <w:rsid w:val="00A07759"/>
    <w:rsid w:val="00A135FF"/>
    <w:rsid w:val="00A1564D"/>
    <w:rsid w:val="00A15C8B"/>
    <w:rsid w:val="00A164E3"/>
    <w:rsid w:val="00A17BB7"/>
    <w:rsid w:val="00A2184E"/>
    <w:rsid w:val="00A22967"/>
    <w:rsid w:val="00A278BC"/>
    <w:rsid w:val="00A27F81"/>
    <w:rsid w:val="00A31EA1"/>
    <w:rsid w:val="00A323AF"/>
    <w:rsid w:val="00A3291F"/>
    <w:rsid w:val="00A354D4"/>
    <w:rsid w:val="00A3656A"/>
    <w:rsid w:val="00A37238"/>
    <w:rsid w:val="00A40D9F"/>
    <w:rsid w:val="00A4261A"/>
    <w:rsid w:val="00A42FE2"/>
    <w:rsid w:val="00A574F6"/>
    <w:rsid w:val="00A603C2"/>
    <w:rsid w:val="00A64DB1"/>
    <w:rsid w:val="00A66688"/>
    <w:rsid w:val="00A76A41"/>
    <w:rsid w:val="00A77609"/>
    <w:rsid w:val="00A82878"/>
    <w:rsid w:val="00A82D79"/>
    <w:rsid w:val="00A835DF"/>
    <w:rsid w:val="00A8533A"/>
    <w:rsid w:val="00A92355"/>
    <w:rsid w:val="00A93032"/>
    <w:rsid w:val="00A94A7E"/>
    <w:rsid w:val="00A96BAE"/>
    <w:rsid w:val="00A97784"/>
    <w:rsid w:val="00AA293C"/>
    <w:rsid w:val="00AA4E35"/>
    <w:rsid w:val="00AA6871"/>
    <w:rsid w:val="00AA785C"/>
    <w:rsid w:val="00AB14C6"/>
    <w:rsid w:val="00AB1CFC"/>
    <w:rsid w:val="00AB75C1"/>
    <w:rsid w:val="00AB7826"/>
    <w:rsid w:val="00AC3BCF"/>
    <w:rsid w:val="00AD0666"/>
    <w:rsid w:val="00AD0FCF"/>
    <w:rsid w:val="00AD62A3"/>
    <w:rsid w:val="00AE5A2F"/>
    <w:rsid w:val="00AF44E5"/>
    <w:rsid w:val="00AF6C9D"/>
    <w:rsid w:val="00AF74BD"/>
    <w:rsid w:val="00AF7FB8"/>
    <w:rsid w:val="00B01A95"/>
    <w:rsid w:val="00B034B5"/>
    <w:rsid w:val="00B0659D"/>
    <w:rsid w:val="00B06E08"/>
    <w:rsid w:val="00B07FF7"/>
    <w:rsid w:val="00B11A47"/>
    <w:rsid w:val="00B128D4"/>
    <w:rsid w:val="00B1391C"/>
    <w:rsid w:val="00B175BF"/>
    <w:rsid w:val="00B176D7"/>
    <w:rsid w:val="00B17E3B"/>
    <w:rsid w:val="00B2274F"/>
    <w:rsid w:val="00B31C29"/>
    <w:rsid w:val="00B36062"/>
    <w:rsid w:val="00B37342"/>
    <w:rsid w:val="00B41A56"/>
    <w:rsid w:val="00B43790"/>
    <w:rsid w:val="00B51FF0"/>
    <w:rsid w:val="00B52D00"/>
    <w:rsid w:val="00B55189"/>
    <w:rsid w:val="00B563DF"/>
    <w:rsid w:val="00B6121F"/>
    <w:rsid w:val="00B62CDA"/>
    <w:rsid w:val="00B63920"/>
    <w:rsid w:val="00B65AC6"/>
    <w:rsid w:val="00B674A5"/>
    <w:rsid w:val="00B71EB1"/>
    <w:rsid w:val="00B74FB2"/>
    <w:rsid w:val="00B75CC0"/>
    <w:rsid w:val="00B81B2C"/>
    <w:rsid w:val="00B90FE9"/>
    <w:rsid w:val="00B9197F"/>
    <w:rsid w:val="00B92EF3"/>
    <w:rsid w:val="00B94A8D"/>
    <w:rsid w:val="00B96E4E"/>
    <w:rsid w:val="00B979F9"/>
    <w:rsid w:val="00B97AFE"/>
    <w:rsid w:val="00BA1BE1"/>
    <w:rsid w:val="00BA3D12"/>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514"/>
    <w:rsid w:val="00C25965"/>
    <w:rsid w:val="00C25F05"/>
    <w:rsid w:val="00C26563"/>
    <w:rsid w:val="00C26B3B"/>
    <w:rsid w:val="00C26BD6"/>
    <w:rsid w:val="00C3265A"/>
    <w:rsid w:val="00C32C39"/>
    <w:rsid w:val="00C41870"/>
    <w:rsid w:val="00C459F0"/>
    <w:rsid w:val="00C51D9C"/>
    <w:rsid w:val="00C54E36"/>
    <w:rsid w:val="00C55018"/>
    <w:rsid w:val="00C57B0A"/>
    <w:rsid w:val="00C57DB7"/>
    <w:rsid w:val="00C634DC"/>
    <w:rsid w:val="00C63F9A"/>
    <w:rsid w:val="00C73AC1"/>
    <w:rsid w:val="00C81BB7"/>
    <w:rsid w:val="00C82A83"/>
    <w:rsid w:val="00C86373"/>
    <w:rsid w:val="00C8652A"/>
    <w:rsid w:val="00C8744F"/>
    <w:rsid w:val="00C90C96"/>
    <w:rsid w:val="00C914E6"/>
    <w:rsid w:val="00C91890"/>
    <w:rsid w:val="00C93059"/>
    <w:rsid w:val="00C94E23"/>
    <w:rsid w:val="00C95203"/>
    <w:rsid w:val="00C97716"/>
    <w:rsid w:val="00C97C25"/>
    <w:rsid w:val="00CA50E5"/>
    <w:rsid w:val="00CB0539"/>
    <w:rsid w:val="00CB1DE9"/>
    <w:rsid w:val="00CB5096"/>
    <w:rsid w:val="00CC083D"/>
    <w:rsid w:val="00CC286C"/>
    <w:rsid w:val="00CC3E2A"/>
    <w:rsid w:val="00CC3FCD"/>
    <w:rsid w:val="00CC47E4"/>
    <w:rsid w:val="00CD4774"/>
    <w:rsid w:val="00CD47CB"/>
    <w:rsid w:val="00CD772A"/>
    <w:rsid w:val="00CE3359"/>
    <w:rsid w:val="00CE3A7B"/>
    <w:rsid w:val="00CE5526"/>
    <w:rsid w:val="00CE6A12"/>
    <w:rsid w:val="00CE7DD3"/>
    <w:rsid w:val="00CF1346"/>
    <w:rsid w:val="00CF18E0"/>
    <w:rsid w:val="00CF2A75"/>
    <w:rsid w:val="00D00962"/>
    <w:rsid w:val="00D00A51"/>
    <w:rsid w:val="00D05133"/>
    <w:rsid w:val="00D07A56"/>
    <w:rsid w:val="00D1046D"/>
    <w:rsid w:val="00D13611"/>
    <w:rsid w:val="00D14F7E"/>
    <w:rsid w:val="00D22077"/>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B5573"/>
    <w:rsid w:val="00DC753D"/>
    <w:rsid w:val="00DD3505"/>
    <w:rsid w:val="00DD35DA"/>
    <w:rsid w:val="00DD3D92"/>
    <w:rsid w:val="00DD3E89"/>
    <w:rsid w:val="00DD596A"/>
    <w:rsid w:val="00DE2460"/>
    <w:rsid w:val="00DE2A18"/>
    <w:rsid w:val="00DE3E4B"/>
    <w:rsid w:val="00DF20DB"/>
    <w:rsid w:val="00E00A8D"/>
    <w:rsid w:val="00E02A07"/>
    <w:rsid w:val="00E05288"/>
    <w:rsid w:val="00E064F2"/>
    <w:rsid w:val="00E07C48"/>
    <w:rsid w:val="00E101CF"/>
    <w:rsid w:val="00E22D02"/>
    <w:rsid w:val="00E241E4"/>
    <w:rsid w:val="00E24F1C"/>
    <w:rsid w:val="00E25C1F"/>
    <w:rsid w:val="00E26732"/>
    <w:rsid w:val="00E27307"/>
    <w:rsid w:val="00E33B0E"/>
    <w:rsid w:val="00E33C28"/>
    <w:rsid w:val="00E37DB8"/>
    <w:rsid w:val="00E400DA"/>
    <w:rsid w:val="00E40F32"/>
    <w:rsid w:val="00E502E5"/>
    <w:rsid w:val="00E50B11"/>
    <w:rsid w:val="00E5101C"/>
    <w:rsid w:val="00E55D25"/>
    <w:rsid w:val="00E60A2E"/>
    <w:rsid w:val="00E62062"/>
    <w:rsid w:val="00E62AF1"/>
    <w:rsid w:val="00E71253"/>
    <w:rsid w:val="00E75146"/>
    <w:rsid w:val="00E75264"/>
    <w:rsid w:val="00E83E61"/>
    <w:rsid w:val="00E93FEF"/>
    <w:rsid w:val="00EA00B4"/>
    <w:rsid w:val="00EA59FB"/>
    <w:rsid w:val="00EB1E2F"/>
    <w:rsid w:val="00EB321A"/>
    <w:rsid w:val="00EB4D76"/>
    <w:rsid w:val="00EB560C"/>
    <w:rsid w:val="00EC15D1"/>
    <w:rsid w:val="00EC7D85"/>
    <w:rsid w:val="00ED4D26"/>
    <w:rsid w:val="00ED6445"/>
    <w:rsid w:val="00EE08A9"/>
    <w:rsid w:val="00EE1CE6"/>
    <w:rsid w:val="00EE7B87"/>
    <w:rsid w:val="00EF0C8D"/>
    <w:rsid w:val="00EF0CF2"/>
    <w:rsid w:val="00EF4112"/>
    <w:rsid w:val="00EF4FD4"/>
    <w:rsid w:val="00EF6EE9"/>
    <w:rsid w:val="00F116A5"/>
    <w:rsid w:val="00F12CC4"/>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650F0"/>
    <w:rsid w:val="00F67D86"/>
    <w:rsid w:val="00F7070F"/>
    <w:rsid w:val="00F80091"/>
    <w:rsid w:val="00F8421A"/>
    <w:rsid w:val="00F848DF"/>
    <w:rsid w:val="00F85EE8"/>
    <w:rsid w:val="00F876E7"/>
    <w:rsid w:val="00F93F43"/>
    <w:rsid w:val="00F9410C"/>
    <w:rsid w:val="00FA12F9"/>
    <w:rsid w:val="00FA24E3"/>
    <w:rsid w:val="00FA2582"/>
    <w:rsid w:val="00FA61F8"/>
    <w:rsid w:val="00FA6E90"/>
    <w:rsid w:val="00FB01AE"/>
    <w:rsid w:val="00FB0A04"/>
    <w:rsid w:val="00FB2E49"/>
    <w:rsid w:val="00FB47A1"/>
    <w:rsid w:val="00FC2A5B"/>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09603476-46CB-4D5E-9B79-5AD8F4F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uiPriority w:val="39"/>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A3D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F517-E60F-4D0A-8B1C-8FC3FDF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12028</Words>
  <Characters>68565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9</cp:revision>
  <cp:lastPrinted>2018-03-06T11:41:00Z</cp:lastPrinted>
  <dcterms:created xsi:type="dcterms:W3CDTF">2018-03-29T11:44:00Z</dcterms:created>
  <dcterms:modified xsi:type="dcterms:W3CDTF">2018-03-30T09:31:00Z</dcterms:modified>
</cp:coreProperties>
</file>