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DF" w:rsidRDefault="005A49DF" w:rsidP="005A49DF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OБАВЕШТЕЊЕ</w:t>
      </w:r>
      <w:r>
        <w:rPr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</w:rPr>
        <w:t>О ЗАКЉУЧЕНОМ УГОВОРУ НА ОСНОВУ ОКВИРНОГ СПОРАЗУМА</w:t>
      </w:r>
      <w:r>
        <w:rPr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ЗА ПАРТИЈУ </w:t>
      </w:r>
      <w:r>
        <w:rPr>
          <w:rFonts w:ascii="Times New Roman" w:eastAsia="Times New Roman" w:hAnsi="Times New Roman" w:cs="Times New Roman"/>
          <w:b/>
          <w:lang w:val="sr-Cyrl-CS"/>
        </w:rPr>
        <w:t>26</w:t>
      </w:r>
    </w:p>
    <w:p w:rsidR="005A49DF" w:rsidRDefault="005A49DF" w:rsidP="005A49DF">
      <w:pPr>
        <w:spacing w:after="0"/>
        <w:ind w:left="75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8282" w:type="dxa"/>
        <w:jc w:val="center"/>
        <w:tblCellMar>
          <w:top w:w="51" w:type="dxa"/>
          <w:right w:w="50" w:type="dxa"/>
        </w:tblCellMar>
        <w:tblLook w:val="04A0" w:firstRow="1" w:lastRow="0" w:firstColumn="1" w:lastColumn="0" w:noHBand="0" w:noVBand="1"/>
      </w:tblPr>
      <w:tblGrid>
        <w:gridCol w:w="2744"/>
        <w:gridCol w:w="5538"/>
      </w:tblGrid>
      <w:tr w:rsidR="005A49DF" w:rsidRPr="0089671E" w:rsidTr="0061392C">
        <w:trPr>
          <w:trHeight w:val="406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5A49DF" w:rsidRPr="0089671E" w:rsidTr="0061392C">
        <w:trPr>
          <w:trHeight w:val="40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5A49DF" w:rsidRPr="0089671E" w:rsidTr="0061392C">
        <w:trPr>
          <w:trHeight w:val="516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Интернет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страница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5A49DF" w:rsidRPr="0089671E" w:rsidTr="0061392C">
        <w:trPr>
          <w:trHeight w:val="406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5A49DF" w:rsidRPr="0089671E" w:rsidTr="0061392C">
        <w:trPr>
          <w:trHeight w:val="593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поступка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јавне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Отворени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15/2016</w:t>
            </w:r>
          </w:p>
        </w:tc>
      </w:tr>
      <w:tr w:rsidR="005A49DF" w:rsidRPr="0089671E" w:rsidTr="0061392C">
        <w:trPr>
          <w:trHeight w:val="409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предмета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</w:t>
            </w:r>
            <w:proofErr w:type="spellEnd"/>
          </w:p>
        </w:tc>
      </w:tr>
      <w:tr w:rsidR="005A49DF" w:rsidRPr="0089671E" w:rsidTr="0061392C">
        <w:trPr>
          <w:trHeight w:val="1174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Опис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предмета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ознака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из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општег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речника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 w:line="27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Предмет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јавне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набавке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-</w:t>
            </w:r>
            <w:r w:rsidRPr="005A49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рачунарске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штампача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9DF" w:rsidRPr="005A49DF" w:rsidRDefault="005A49DF" w:rsidP="0061392C">
            <w:pPr>
              <w:spacing w:after="0" w:line="277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ознака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општег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речника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: 30200000-1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Рачунарска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</w:p>
        </w:tc>
        <w:bookmarkStart w:id="0" w:name="_GoBack"/>
        <w:bookmarkEnd w:id="0"/>
      </w:tr>
      <w:tr w:rsidR="005A49DF" w:rsidRPr="0089671E" w:rsidTr="0061392C">
        <w:trPr>
          <w:trHeight w:val="406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партија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49DF" w:rsidRPr="0089671E" w:rsidTr="0061392C">
        <w:trPr>
          <w:trHeight w:val="40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Партија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Партија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26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Монитори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5A49D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5A49DF" w:rsidRPr="0089671E" w:rsidTr="0061392C">
        <w:trPr>
          <w:trHeight w:val="590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Критеријум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доделу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</w:tr>
      <w:tr w:rsidR="005A49DF" w:rsidRPr="0089671E" w:rsidTr="0061392C">
        <w:trPr>
          <w:trHeight w:val="40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Уговорена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вредност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290.000,00 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динара без пор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еза на додату вредност, 348.000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,00 динара са порезом на додату вредност</w:t>
            </w:r>
          </w:p>
        </w:tc>
      </w:tr>
      <w:tr w:rsidR="005A49DF" w:rsidRPr="0089671E" w:rsidTr="0061392C">
        <w:trPr>
          <w:trHeight w:val="40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примљених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понуда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49DF" w:rsidRPr="0089671E" w:rsidTr="0061392C">
        <w:trPr>
          <w:trHeight w:val="516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Понуђена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цена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оквирном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споразуму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3.277.000,00</w:t>
            </w:r>
          </w:p>
        </w:tc>
      </w:tr>
      <w:tr w:rsidR="005A49DF" w:rsidRPr="0089671E" w:rsidTr="0061392C">
        <w:trPr>
          <w:trHeight w:val="76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ind w:right="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Понуђена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цена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оквирном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споразуму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код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прихватљивих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понуда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3.277.000,00</w:t>
            </w:r>
          </w:p>
        </w:tc>
      </w:tr>
      <w:tr w:rsidR="005A49DF" w:rsidRPr="0089671E" w:rsidTr="0061392C">
        <w:trPr>
          <w:trHeight w:val="76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Датум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доношења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одлуке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закључењу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оквирног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споразума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5A49DF" w:rsidRPr="0089671E" w:rsidTr="0061392C">
        <w:trPr>
          <w:trHeight w:val="516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Датум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закључења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5A49DF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07.11.2017</w:t>
            </w:r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49DF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5A49DF" w:rsidRPr="0089671E" w:rsidTr="0061392C">
        <w:trPr>
          <w:trHeight w:val="3553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lastRenderedPageBreak/>
              <w:t>Основни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подаци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добављачу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pStyle w:val="ListParagraph"/>
              <w:spacing w:after="0" w:line="240" w:lineRule="auto"/>
              <w:ind w:left="0" w:firstLine="0"/>
            </w:pP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чине</w:t>
            </w:r>
            <w:proofErr w:type="spellEnd"/>
            <w:r>
              <w:t xml:space="preserve">: </w:t>
            </w: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производњу</w:t>
            </w:r>
            <w:proofErr w:type="spellEnd"/>
            <w:r>
              <w:t xml:space="preserve"> </w:t>
            </w:r>
            <w:proofErr w:type="spellStart"/>
            <w:r>
              <w:t>рачунарске</w:t>
            </w:r>
            <w:proofErr w:type="spellEnd"/>
            <w:r>
              <w:t xml:space="preserve"> </w:t>
            </w:r>
            <w:proofErr w:type="spellStart"/>
            <w:r>
              <w:t>опреме</w:t>
            </w:r>
            <w:proofErr w:type="spellEnd"/>
            <w:r>
              <w:t xml:space="preserve"> и </w:t>
            </w:r>
            <w:proofErr w:type="spellStart"/>
            <w:r>
              <w:t>информатички</w:t>
            </w:r>
            <w:proofErr w:type="spellEnd"/>
            <w:r>
              <w:t xml:space="preserve"> </w:t>
            </w:r>
            <w:proofErr w:type="spellStart"/>
            <w:r>
              <w:t>инжењеринг</w:t>
            </w:r>
            <w:proofErr w:type="spellEnd"/>
            <w:r>
              <w:t xml:space="preserve"> „ИНФОРМАТИКА“ А.Д, </w:t>
            </w:r>
            <w:proofErr w:type="spellStart"/>
            <w:r>
              <w:t>Јеврејска</w:t>
            </w:r>
            <w:proofErr w:type="spellEnd"/>
            <w:r>
              <w:t xml:space="preserve"> 32, </w:t>
            </w:r>
            <w:proofErr w:type="spellStart"/>
            <w:r>
              <w:t>Београд</w:t>
            </w:r>
            <w:proofErr w:type="spellEnd"/>
            <w:r>
              <w:t xml:space="preserve">, ПИБ: 100001716, </w:t>
            </w: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07024592; </w:t>
            </w: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производњу</w:t>
            </w:r>
            <w:proofErr w:type="spellEnd"/>
            <w:r>
              <w:t xml:space="preserve">, </w:t>
            </w:r>
            <w:proofErr w:type="spellStart"/>
            <w:r>
              <w:t>трговину</w:t>
            </w:r>
            <w:proofErr w:type="spellEnd"/>
            <w:r>
              <w:t xml:space="preserve">, </w:t>
            </w:r>
            <w:proofErr w:type="spellStart"/>
            <w:r>
              <w:t>услуге</w:t>
            </w:r>
            <w:proofErr w:type="spellEnd"/>
            <w:r>
              <w:t xml:space="preserve"> и </w:t>
            </w:r>
            <w:proofErr w:type="spellStart"/>
            <w:r>
              <w:t>заступање</w:t>
            </w:r>
            <w:proofErr w:type="spellEnd"/>
            <w:r>
              <w:t xml:space="preserve"> „MALEX CITY COPY SERVICЕ“ </w:t>
            </w:r>
            <w:proofErr w:type="spellStart"/>
            <w:r>
              <w:t>д.о.о</w:t>
            </w:r>
            <w:proofErr w:type="spellEnd"/>
            <w:r>
              <w:t xml:space="preserve">, </w:t>
            </w:r>
            <w:proofErr w:type="spellStart"/>
            <w:r>
              <w:t>Мије</w:t>
            </w:r>
            <w:proofErr w:type="spellEnd"/>
            <w:r>
              <w:t xml:space="preserve"> </w:t>
            </w:r>
            <w:proofErr w:type="spellStart"/>
            <w:r>
              <w:t>Ковачевића</w:t>
            </w:r>
            <w:proofErr w:type="spellEnd"/>
            <w:r>
              <w:t xml:space="preserve"> 10, </w:t>
            </w:r>
            <w:proofErr w:type="spellStart"/>
            <w:r>
              <w:t>Београд</w:t>
            </w:r>
            <w:proofErr w:type="spellEnd"/>
            <w:r>
              <w:t xml:space="preserve"> ПИБ: 100206156, </w:t>
            </w: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: 07534736; </w:t>
            </w: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Информатику</w:t>
            </w:r>
            <w:proofErr w:type="spellEnd"/>
            <w:r>
              <w:t xml:space="preserve">, </w:t>
            </w:r>
            <w:proofErr w:type="spellStart"/>
            <w:r>
              <w:t>Микрографију</w:t>
            </w:r>
            <w:proofErr w:type="spellEnd"/>
            <w:r>
              <w:t xml:space="preserve"> и </w:t>
            </w:r>
            <w:proofErr w:type="spellStart"/>
            <w:r>
              <w:t>Инжењеринг</w:t>
            </w:r>
            <w:proofErr w:type="spellEnd"/>
            <w:r>
              <w:t xml:space="preserve">, „TEHNICOM INFORMATIKA“ </w:t>
            </w:r>
            <w:proofErr w:type="spellStart"/>
            <w:r>
              <w:t>д.o.o</w:t>
            </w:r>
            <w:proofErr w:type="spellEnd"/>
            <w:r>
              <w:t xml:space="preserve">, </w:t>
            </w:r>
            <w:proofErr w:type="spellStart"/>
            <w:r>
              <w:t>Бул</w:t>
            </w:r>
            <w:proofErr w:type="spellEnd"/>
            <w:r>
              <w:t xml:space="preserve">. </w:t>
            </w:r>
            <w:proofErr w:type="spellStart"/>
            <w:r>
              <w:t>Светог</w:t>
            </w:r>
            <w:proofErr w:type="spellEnd"/>
            <w:r>
              <w:t xml:space="preserve"> </w:t>
            </w:r>
            <w:proofErr w:type="spellStart"/>
            <w:r>
              <w:t>цара</w:t>
            </w:r>
            <w:proofErr w:type="spellEnd"/>
            <w:r>
              <w:t xml:space="preserve"> </w:t>
            </w:r>
            <w:proofErr w:type="spellStart"/>
            <w:r>
              <w:t>Константина</w:t>
            </w:r>
            <w:proofErr w:type="spellEnd"/>
            <w:r>
              <w:t xml:space="preserve"> 80-86, </w:t>
            </w:r>
            <w:proofErr w:type="spellStart"/>
            <w:r>
              <w:t>Ниш</w:t>
            </w:r>
            <w:proofErr w:type="spellEnd"/>
            <w:r>
              <w:t xml:space="preserve">, ПИБ 100334655, </w:t>
            </w: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: 07211112 и </w:t>
            </w:r>
            <w:proofErr w:type="spellStart"/>
            <w:r>
              <w:t>Предуће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производњу</w:t>
            </w:r>
            <w:proofErr w:type="spellEnd"/>
            <w:r>
              <w:t xml:space="preserve"> и </w:t>
            </w:r>
            <w:proofErr w:type="spellStart"/>
            <w:r>
              <w:t>промет</w:t>
            </w:r>
            <w:proofErr w:type="spellEnd"/>
            <w:r>
              <w:t xml:space="preserve"> </w:t>
            </w:r>
            <w:proofErr w:type="spellStart"/>
            <w:r>
              <w:t>рачунарске</w:t>
            </w:r>
            <w:proofErr w:type="spellEnd"/>
            <w:r>
              <w:t xml:space="preserve"> </w:t>
            </w:r>
            <w:proofErr w:type="spellStart"/>
            <w:r>
              <w:t>опреме</w:t>
            </w:r>
            <w:proofErr w:type="spellEnd"/>
            <w:r>
              <w:t xml:space="preserve"> „DIRECT LINK“ </w:t>
            </w:r>
            <w:proofErr w:type="spellStart"/>
            <w:r>
              <w:t>д.o.o</w:t>
            </w:r>
            <w:proofErr w:type="spellEnd"/>
            <w:r>
              <w:t xml:space="preserve">, </w:t>
            </w:r>
            <w:proofErr w:type="spellStart"/>
            <w:r>
              <w:t>Mике</w:t>
            </w:r>
            <w:proofErr w:type="spellEnd"/>
            <w:r>
              <w:t xml:space="preserve"> </w:t>
            </w:r>
            <w:proofErr w:type="spellStart"/>
            <w:r>
              <w:t>Аласа</w:t>
            </w:r>
            <w:proofErr w:type="spellEnd"/>
            <w:r>
              <w:t xml:space="preserve"> 9, </w:t>
            </w:r>
            <w:proofErr w:type="spellStart"/>
            <w:r>
              <w:t>Београд</w:t>
            </w:r>
            <w:proofErr w:type="spellEnd"/>
            <w:r>
              <w:t xml:space="preserve">“, ПИБ 102137362, </w:t>
            </w: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 17199943</w:t>
            </w:r>
          </w:p>
        </w:tc>
      </w:tr>
      <w:tr w:rsidR="005A49DF" w:rsidRPr="0089671E" w:rsidTr="0061392C">
        <w:trPr>
          <w:trHeight w:val="408"/>
          <w:jc w:val="center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Период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важења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89671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A49DF" w:rsidRPr="0089671E" w:rsidRDefault="005A49DF" w:rsidP="006139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71E">
              <w:rPr>
                <w:rFonts w:ascii="Times New Roman" w:eastAsia="Times New Roman" w:hAnsi="Times New Roman" w:cs="Times New Roman"/>
              </w:rPr>
              <w:t>Уговор</w:t>
            </w:r>
            <w:proofErr w:type="spellEnd"/>
            <w:r w:rsidRPr="008967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</w:rPr>
              <w:t>ће</w:t>
            </w:r>
            <w:proofErr w:type="spellEnd"/>
            <w:r w:rsidRPr="008967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8967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671E">
              <w:rPr>
                <w:rFonts w:ascii="Times New Roman" w:eastAsia="Times New Roman" w:hAnsi="Times New Roman" w:cs="Times New Roman"/>
              </w:rPr>
              <w:t>примењивати</w:t>
            </w:r>
            <w:proofErr w:type="spellEnd"/>
            <w:r w:rsidRPr="0089671E">
              <w:rPr>
                <w:rFonts w:ascii="Times New Roman" w:eastAsia="Times New Roman" w:hAnsi="Times New Roman" w:cs="Times New Roman"/>
              </w:rPr>
              <w:t xml:space="preserve"> </w:t>
            </w:r>
            <w:r w:rsidRPr="0089671E">
              <w:rPr>
                <w:rFonts w:ascii="Times New Roman" w:eastAsia="Times New Roman" w:hAnsi="Times New Roman" w:cs="Times New Roman"/>
                <w:lang w:val="sr-Cyrl-CS"/>
              </w:rPr>
              <w:t>до извршења уговорних обавеза обе уговорне стране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</w:tr>
    </w:tbl>
    <w:p w:rsidR="00E55C46" w:rsidRDefault="00E55C46"/>
    <w:sectPr w:rsidR="00E55C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F"/>
    <w:rsid w:val="00343BB9"/>
    <w:rsid w:val="005A49DF"/>
    <w:rsid w:val="00CD04F6"/>
    <w:rsid w:val="00E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9AFD"/>
  <w15:chartTrackingRefBased/>
  <w15:docId w15:val="{E59B0230-7BB7-4C0C-9FE3-B1218468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D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DF"/>
    <w:pPr>
      <w:spacing w:after="11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Milosavljević</dc:creator>
  <cp:keywords/>
  <dc:description/>
  <cp:lastModifiedBy>Milica Milosavljević</cp:lastModifiedBy>
  <cp:revision>1</cp:revision>
  <dcterms:created xsi:type="dcterms:W3CDTF">2017-11-07T11:45:00Z</dcterms:created>
  <dcterms:modified xsi:type="dcterms:W3CDTF">2017-11-07T11:51:00Z</dcterms:modified>
</cp:coreProperties>
</file>