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Look w:val="04A0" w:firstRow="1" w:lastRow="0" w:firstColumn="1" w:lastColumn="0" w:noHBand="0" w:noVBand="1"/>
      </w:tblPr>
      <w:tblGrid>
        <w:gridCol w:w="9055"/>
      </w:tblGrid>
      <w:tr w:rsidR="001D4067" w:rsidTr="001D4067">
        <w:trPr>
          <w:trHeight w:val="1868"/>
        </w:trPr>
        <w:tc>
          <w:tcPr>
            <w:tcW w:w="7852" w:type="dxa"/>
            <w:vAlign w:val="center"/>
          </w:tcPr>
          <w:tbl>
            <w:tblPr>
              <w:tblW w:w="8800" w:type="dxa"/>
              <w:tblInd w:w="29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0A0" w:firstRow="1" w:lastRow="0" w:firstColumn="1" w:lastColumn="0" w:noHBand="0" w:noVBand="0"/>
            </w:tblPr>
            <w:tblGrid>
              <w:gridCol w:w="8800"/>
            </w:tblGrid>
            <w:tr w:rsidR="001D4067">
              <w:trPr>
                <w:trHeight w:val="1446"/>
              </w:trPr>
              <w:tc>
                <w:tcPr>
                  <w:tcW w:w="88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1D4067" w:rsidRDefault="001D4067" w:rsidP="0089258E">
                  <w:pPr>
                    <w:tabs>
                      <w:tab w:val="center" w:pos="4320"/>
                      <w:tab w:val="right" w:pos="8640"/>
                    </w:tabs>
                    <w:ind w:right="4233"/>
                    <w:rPr>
                      <w:b/>
                      <w:lang w:val="sr-Cyrl-CS"/>
                    </w:rPr>
                  </w:pPr>
                  <w:r>
                    <w:rPr>
                      <w:noProof/>
                      <w:lang w:val="ru-RU"/>
                    </w:rPr>
                    <w:t xml:space="preserve">              </w:t>
                  </w:r>
                  <w:r>
                    <w:rPr>
                      <w:noProof/>
                      <w:lang w:val="sr-Cyrl-RS"/>
                    </w:rPr>
                    <w:t xml:space="preserve">     </w:t>
                  </w:r>
                  <w:r>
                    <w:rPr>
                      <w:noProof/>
                      <w:lang w:val="ru-RU"/>
                    </w:rPr>
                    <w:t xml:space="preserve">  </w:t>
                  </w:r>
                  <w:r>
                    <w:rPr>
                      <w:noProof/>
                    </w:rPr>
                    <w:t xml:space="preserve">    </w:t>
                  </w:r>
                  <w:r>
                    <w:rPr>
                      <w:noProof/>
                      <w:lang w:val="ru-RU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38175" cy="93345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4067" w:rsidRDefault="001D4067" w:rsidP="0089258E">
                  <w:pPr>
                    <w:tabs>
                      <w:tab w:val="center" w:pos="4320"/>
                      <w:tab w:val="right" w:pos="8640"/>
                    </w:tabs>
                    <w:ind w:right="4233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              Република Србија</w:t>
                  </w:r>
                </w:p>
                <w:p w:rsidR="001D4067" w:rsidRDefault="001D4067" w:rsidP="0089258E">
                  <w:pPr>
                    <w:tabs>
                      <w:tab w:val="right" w:pos="8640"/>
                    </w:tabs>
                    <w:ind w:right="3377"/>
                    <w:rPr>
                      <w:b/>
                      <w:lang w:val="sr-Cyrl-RS"/>
                    </w:rPr>
                  </w:pPr>
                  <w:r>
                    <w:rPr>
                      <w:b/>
                      <w:lang w:val="sr-Cyrl-CS"/>
                    </w:rPr>
                    <w:t xml:space="preserve">МИНИСТАРСТВО </w:t>
                  </w:r>
                  <w:r>
                    <w:rPr>
                      <w:b/>
                      <w:lang w:val="sr-Cyrl-RS"/>
                    </w:rPr>
                    <w:t>ГРАЂЕВИНАРСТВА,</w:t>
                  </w:r>
                </w:p>
                <w:p w:rsidR="001D4067" w:rsidRDefault="001D4067" w:rsidP="0089258E">
                  <w:pPr>
                    <w:tabs>
                      <w:tab w:val="center" w:pos="4320"/>
                      <w:tab w:val="right" w:pos="8640"/>
                    </w:tabs>
                    <w:ind w:right="2649"/>
                    <w:rPr>
                      <w:b/>
                      <w:lang w:val="sr-Cyrl-RS"/>
                    </w:rPr>
                  </w:pPr>
                  <w:r>
                    <w:rPr>
                      <w:b/>
                      <w:lang w:val="sr-Cyrl-RS"/>
                    </w:rPr>
                    <w:t xml:space="preserve"> САОБРАЋАЈА И ИНФРАСТРУКТУРЕ</w:t>
                  </w:r>
                </w:p>
                <w:tbl>
                  <w:tblPr>
                    <w:tblW w:w="0" w:type="auto"/>
                    <w:tblInd w:w="50" w:type="dxa"/>
                    <w:tblLook w:val="01E0" w:firstRow="1" w:lastRow="1" w:firstColumn="1" w:lastColumn="1" w:noHBand="0" w:noVBand="0"/>
                  </w:tblPr>
                  <w:tblGrid>
                    <w:gridCol w:w="6271"/>
                  </w:tblGrid>
                  <w:tr w:rsidR="001D4067">
                    <w:trPr>
                      <w:trHeight w:val="38"/>
                    </w:trPr>
                    <w:tc>
                      <w:tcPr>
                        <w:tcW w:w="6271" w:type="dxa"/>
                        <w:vAlign w:val="center"/>
                        <w:hideMark/>
                      </w:tcPr>
                      <w:p w:rsidR="001D4067" w:rsidRDefault="001D4067" w:rsidP="0089258E">
                        <w:pPr>
                          <w:rPr>
                            <w:noProof/>
                            <w:lang w:eastAsia="sr-Cyrl-CS"/>
                          </w:rPr>
                        </w:pPr>
                        <w:r>
                          <w:rPr>
                            <w:noProof/>
                            <w:lang w:val="sr-Cyrl-CS" w:eastAsia="sr-Cyrl-CS"/>
                          </w:rPr>
                          <w:t xml:space="preserve">              Број</w:t>
                        </w:r>
                        <w:r>
                          <w:rPr>
                            <w:noProof/>
                            <w:lang w:val="sr-Cyrl-RS" w:eastAsia="sr-Cyrl-CS"/>
                          </w:rPr>
                          <w:t>: 404-02-</w:t>
                        </w:r>
                        <w:r w:rsidR="00EE1593">
                          <w:rPr>
                            <w:noProof/>
                            <w:lang w:eastAsia="sr-Cyrl-CS"/>
                          </w:rPr>
                          <w:t>185</w:t>
                        </w:r>
                        <w:r>
                          <w:rPr>
                            <w:noProof/>
                            <w:lang w:val="sr-Cyrl-RS" w:eastAsia="sr-Cyrl-CS"/>
                          </w:rPr>
                          <w:t>/201</w:t>
                        </w:r>
                        <w:r>
                          <w:rPr>
                            <w:noProof/>
                            <w:lang w:eastAsia="sr-Cyrl-CS"/>
                          </w:rPr>
                          <w:t>5</w:t>
                        </w:r>
                        <w:r>
                          <w:rPr>
                            <w:noProof/>
                            <w:lang w:val="sr-Cyrl-RS" w:eastAsia="sr-Cyrl-CS"/>
                          </w:rPr>
                          <w:t>-</w:t>
                        </w:r>
                        <w:r>
                          <w:rPr>
                            <w:noProof/>
                            <w:lang w:eastAsia="sr-Cyrl-CS"/>
                          </w:rPr>
                          <w:t>02</w:t>
                        </w:r>
                      </w:p>
                    </w:tc>
                  </w:tr>
                  <w:tr w:rsidR="001D4067">
                    <w:trPr>
                      <w:trHeight w:val="38"/>
                    </w:trPr>
                    <w:tc>
                      <w:tcPr>
                        <w:tcW w:w="6271" w:type="dxa"/>
                        <w:vAlign w:val="center"/>
                        <w:hideMark/>
                      </w:tcPr>
                      <w:p w:rsidR="001D4067" w:rsidRDefault="001D4067" w:rsidP="0089258E">
                        <w:pPr>
                          <w:rPr>
                            <w:noProof/>
                            <w:lang w:val="sr-Cyrl-RS" w:eastAsia="sr-Cyrl-CS"/>
                          </w:rPr>
                        </w:pPr>
                        <w:r>
                          <w:rPr>
                            <w:noProof/>
                            <w:lang w:val="sr-Cyrl-RS" w:eastAsia="sr-Cyrl-CS"/>
                          </w:rPr>
                          <w:t xml:space="preserve">                 </w:t>
                        </w:r>
                        <w:r w:rsidR="00EE1593">
                          <w:rPr>
                            <w:noProof/>
                            <w:lang w:eastAsia="sr-Cyrl-CS"/>
                          </w:rPr>
                          <w:t xml:space="preserve">  04</w:t>
                        </w:r>
                        <w:r>
                          <w:rPr>
                            <w:noProof/>
                            <w:lang w:val="sr-Latn-RS" w:eastAsia="sr-Cyrl-CS"/>
                          </w:rPr>
                          <w:t>.</w:t>
                        </w:r>
                        <w:r>
                          <w:rPr>
                            <w:noProof/>
                            <w:lang w:val="sr-Cyrl-RS" w:eastAsia="sr-Cyrl-CS"/>
                          </w:rPr>
                          <w:t>1</w:t>
                        </w:r>
                        <w:r w:rsidR="00EE1593">
                          <w:rPr>
                            <w:noProof/>
                            <w:lang w:eastAsia="sr-Cyrl-CS"/>
                          </w:rPr>
                          <w:t>1</w:t>
                        </w:r>
                        <w:r>
                          <w:rPr>
                            <w:noProof/>
                            <w:lang w:val="sr-Latn-RS" w:eastAsia="sr-Cyrl-CS"/>
                          </w:rPr>
                          <w:t xml:space="preserve">.2015. </w:t>
                        </w:r>
                        <w:r>
                          <w:rPr>
                            <w:noProof/>
                            <w:lang w:val="sr-Cyrl-RS" w:eastAsia="sr-Cyrl-CS"/>
                          </w:rPr>
                          <w:t>године</w:t>
                        </w:r>
                      </w:p>
                    </w:tc>
                  </w:tr>
                  <w:tr w:rsidR="001D4067">
                    <w:trPr>
                      <w:trHeight w:val="88"/>
                    </w:trPr>
                    <w:tc>
                      <w:tcPr>
                        <w:tcW w:w="6271" w:type="dxa"/>
                        <w:vAlign w:val="center"/>
                        <w:hideMark/>
                      </w:tcPr>
                      <w:p w:rsidR="001D4067" w:rsidRDefault="001D4067" w:rsidP="0089258E">
                        <w:pPr>
                          <w:rPr>
                            <w:noProof/>
                            <w:lang w:val="sr-Cyrl-CS" w:eastAsia="sr-Cyrl-CS"/>
                          </w:rPr>
                        </w:pPr>
                        <w:r>
                          <w:rPr>
                            <w:noProof/>
                            <w:lang w:val="sr-Cyrl-CS" w:eastAsia="sr-Cyrl-CS"/>
                          </w:rPr>
                          <w:t xml:space="preserve">                      </w:t>
                        </w:r>
                        <w:r>
                          <w:rPr>
                            <w:noProof/>
                            <w:lang w:eastAsia="sr-Cyrl-CS"/>
                          </w:rPr>
                          <w:t xml:space="preserve">   </w:t>
                        </w:r>
                        <w:r>
                          <w:rPr>
                            <w:noProof/>
                            <w:lang w:val="sr-Cyrl-CS" w:eastAsia="sr-Cyrl-CS"/>
                          </w:rPr>
                          <w:t>Београд</w:t>
                        </w:r>
                      </w:p>
                    </w:tc>
                  </w:tr>
                </w:tbl>
                <w:p w:rsidR="001D4067" w:rsidRDefault="001D4067" w:rsidP="0089258E">
                  <w:pPr>
                    <w:spacing w:before="60" w:after="60"/>
                    <w:rPr>
                      <w:noProof/>
                      <w:lang w:val="sr-Cyrl-CS"/>
                    </w:rPr>
                  </w:pPr>
                </w:p>
              </w:tc>
            </w:tr>
          </w:tbl>
          <w:p w:rsidR="001D4067" w:rsidRDefault="001D4067" w:rsidP="0089258E">
            <w:pPr>
              <w:jc w:val="center"/>
              <w:rPr>
                <w:sz w:val="28"/>
                <w:szCs w:val="28"/>
                <w:lang w:val="sr-Cyrl-RS"/>
              </w:rPr>
            </w:pPr>
          </w:p>
          <w:p w:rsidR="001D4067" w:rsidRDefault="001D4067">
            <w:pPr>
              <w:spacing w:line="276" w:lineRule="auto"/>
              <w:ind w:left="72"/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1D4067" w:rsidRPr="00DA496A" w:rsidRDefault="001D4067" w:rsidP="00DA496A">
      <w:pPr>
        <w:jc w:val="both"/>
      </w:pPr>
    </w:p>
    <w:p w:rsidR="001D4067" w:rsidRPr="00DA496A" w:rsidRDefault="001D4067" w:rsidP="0089258E">
      <w:pPr>
        <w:tabs>
          <w:tab w:val="left" w:pos="1695"/>
        </w:tabs>
        <w:jc w:val="both"/>
        <w:rPr>
          <w:lang w:val="sr-Cyrl-CS"/>
        </w:rPr>
      </w:pPr>
      <w:r w:rsidRPr="00DA496A">
        <w:tab/>
      </w:r>
      <w:r w:rsidRPr="00DA496A">
        <w:rPr>
          <w:lang w:val="sr-Cyrl-RS"/>
        </w:rPr>
        <w:t>На основу члана</w:t>
      </w:r>
      <w:r w:rsidRPr="00DA496A">
        <w:rPr>
          <w:lang w:val="sr-Cyrl-CS"/>
        </w:rPr>
        <w:t xml:space="preserve"> 3</w:t>
      </w:r>
      <w:r w:rsidRPr="00DA496A">
        <w:t>6</w:t>
      </w:r>
      <w:r w:rsidRPr="00DA496A">
        <w:rPr>
          <w:lang w:val="sr-Cyrl-CS"/>
        </w:rPr>
        <w:t>. став 7. Закона о јавним набавкама („Службени гласник РС” број 124/12</w:t>
      </w:r>
      <w:r w:rsidR="00DA496A">
        <w:t xml:space="preserve">, 14/15 </w:t>
      </w:r>
      <w:r w:rsidR="00DA496A">
        <w:rPr>
          <w:lang w:val="sr-Cyrl-RS"/>
        </w:rPr>
        <w:t>и 68/15</w:t>
      </w:r>
      <w:r w:rsidRPr="00DA496A">
        <w:rPr>
          <w:lang w:val="sr-Cyrl-CS"/>
        </w:rPr>
        <w:t xml:space="preserve">),  </w:t>
      </w:r>
      <w:r w:rsidR="00DA496A" w:rsidRPr="00DA496A">
        <w:rPr>
          <w:lang w:val="sr-Cyrl-CS"/>
        </w:rPr>
        <w:t>М</w:t>
      </w:r>
      <w:r w:rsidRPr="00DA496A">
        <w:rPr>
          <w:lang w:val="sr-Cyrl-CS"/>
        </w:rPr>
        <w:t>инистарство  грађевинарства,</w:t>
      </w:r>
      <w:r w:rsidR="00EE1593">
        <w:t xml:space="preserve"> </w:t>
      </w:r>
      <w:r w:rsidRPr="00DA496A">
        <w:rPr>
          <w:lang w:val="sr-Cyrl-CS"/>
        </w:rPr>
        <w:t xml:space="preserve">саобраћаја и инфраструктруе објављује </w:t>
      </w:r>
      <w:bookmarkStart w:id="0" w:name="_GoBack"/>
      <w:bookmarkEnd w:id="0"/>
    </w:p>
    <w:p w:rsidR="001D4067" w:rsidRPr="00DA496A" w:rsidRDefault="001D4067" w:rsidP="0089258E">
      <w:pPr>
        <w:ind w:firstLine="720"/>
        <w:jc w:val="both"/>
        <w:rPr>
          <w:lang w:val="sr-Cyrl-CS"/>
        </w:rPr>
      </w:pPr>
    </w:p>
    <w:p w:rsidR="001D4067" w:rsidRDefault="001D4067" w:rsidP="001D4067">
      <w:pPr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О Б А В Е Ш Т Е Њ Е  О ПОКРЕТАЊУ </w:t>
      </w:r>
      <w:r>
        <w:rPr>
          <w:sz w:val="22"/>
          <w:szCs w:val="22"/>
          <w:lang w:val="sr-Cyrl-RS"/>
        </w:rPr>
        <w:t xml:space="preserve">ПРЕГОВАРАЧКОГ </w:t>
      </w:r>
      <w:r>
        <w:rPr>
          <w:sz w:val="22"/>
          <w:szCs w:val="22"/>
          <w:lang w:val="sr-Cyrl-CS"/>
        </w:rPr>
        <w:t xml:space="preserve"> ПОСТУПКА  БЕЗ ОБЈАВЉИВАЊА ПОЗИВА ЗА ПОДНОШЕЊЕ ПОНУДА</w:t>
      </w:r>
    </w:p>
    <w:p w:rsidR="001D4067" w:rsidRDefault="001D4067" w:rsidP="001D4067">
      <w:pPr>
        <w:jc w:val="center"/>
        <w:rPr>
          <w:sz w:val="22"/>
          <w:szCs w:val="22"/>
          <w:lang w:val="sr-Cyrl-RS"/>
        </w:rPr>
      </w:pPr>
    </w:p>
    <w:p w:rsidR="001D4067" w:rsidRDefault="001D4067" w:rsidP="001D4067">
      <w:pPr>
        <w:rPr>
          <w:sz w:val="22"/>
          <w:szCs w:val="22"/>
          <w:lang w:val="sr-Cyrl-RS"/>
        </w:rPr>
      </w:pPr>
    </w:p>
    <w:p w:rsidR="001D4067" w:rsidRPr="00556CFA" w:rsidRDefault="001D4067" w:rsidP="001D4067">
      <w:pPr>
        <w:ind w:firstLine="720"/>
        <w:jc w:val="both"/>
        <w:rPr>
          <w:lang w:val="sr-Cyrl-RS"/>
        </w:rPr>
      </w:pPr>
      <w:r w:rsidRPr="00556CFA">
        <w:rPr>
          <w:lang w:val="sr-Cyrl-CS"/>
        </w:rPr>
        <w:t>Наручилац: Министарство  грађевинарства,саобраћаја и инфраструктуре , државни орган , покренуло је поступак јавне набавке з</w:t>
      </w:r>
      <w:r w:rsidRPr="00556CFA">
        <w:rPr>
          <w:lang w:val="sr-Cyrl-RS"/>
        </w:rPr>
        <w:t>а набавку</w:t>
      </w:r>
      <w:r w:rsidRPr="00556CFA">
        <w:t xml:space="preserve"> </w:t>
      </w:r>
      <w:proofErr w:type="spellStart"/>
      <w:r w:rsidRPr="00556CFA">
        <w:t>услуг</w:t>
      </w:r>
      <w:proofErr w:type="spellEnd"/>
      <w:r w:rsidRPr="00556CFA">
        <w:rPr>
          <w:lang w:val="sr-Cyrl-RS"/>
        </w:rPr>
        <w:t>а</w:t>
      </w:r>
      <w:r w:rsidRPr="00556CFA">
        <w:t xml:space="preserve"> </w:t>
      </w:r>
      <w:proofErr w:type="spellStart"/>
      <w:r w:rsidRPr="00556CFA">
        <w:t>израде</w:t>
      </w:r>
      <w:proofErr w:type="spellEnd"/>
      <w:r w:rsidRPr="00556CFA">
        <w:t xml:space="preserve"> (</w:t>
      </w:r>
      <w:proofErr w:type="spellStart"/>
      <w:r w:rsidRPr="00556CFA">
        <w:t>штампањ</w:t>
      </w:r>
      <w:proofErr w:type="spellEnd"/>
      <w:r w:rsidRPr="00556CFA">
        <w:rPr>
          <w:lang w:val="sr-Cyrl-RS"/>
        </w:rPr>
        <w:t>а</w:t>
      </w:r>
      <w:r w:rsidRPr="00556CFA">
        <w:t xml:space="preserve">) </w:t>
      </w:r>
      <w:r w:rsidR="00DA496A" w:rsidRPr="00556CFA">
        <w:rPr>
          <w:lang w:val="sr-Cyrl-RS"/>
        </w:rPr>
        <w:t xml:space="preserve">образаца </w:t>
      </w:r>
      <w:proofErr w:type="spellStart"/>
      <w:r w:rsidRPr="00556CFA">
        <w:t>међународих</w:t>
      </w:r>
      <w:proofErr w:type="spellEnd"/>
      <w:r w:rsidRPr="00556CFA">
        <w:t xml:space="preserve"> </w:t>
      </w:r>
      <w:proofErr w:type="spellStart"/>
      <w:r w:rsidRPr="00556CFA">
        <w:t>дозвола</w:t>
      </w:r>
      <w:proofErr w:type="spellEnd"/>
      <w:r w:rsidRPr="00556CFA">
        <w:t xml:space="preserve"> </w:t>
      </w:r>
      <w:proofErr w:type="spellStart"/>
      <w:r w:rsidRPr="00556CFA">
        <w:t>за</w:t>
      </w:r>
      <w:proofErr w:type="spellEnd"/>
      <w:r w:rsidRPr="00556CFA">
        <w:t xml:space="preserve"> </w:t>
      </w:r>
      <w:proofErr w:type="spellStart"/>
      <w:r w:rsidRPr="00556CFA">
        <w:t>превоз</w:t>
      </w:r>
      <w:proofErr w:type="spellEnd"/>
      <w:r w:rsidRPr="00556CFA">
        <w:t xml:space="preserve"> </w:t>
      </w:r>
      <w:proofErr w:type="spellStart"/>
      <w:r w:rsidRPr="00556CFA">
        <w:t>ствари</w:t>
      </w:r>
      <w:proofErr w:type="spellEnd"/>
      <w:r w:rsidRPr="00556CFA">
        <w:t xml:space="preserve"> и </w:t>
      </w:r>
      <w:proofErr w:type="spellStart"/>
      <w:r w:rsidRPr="00556CFA">
        <w:t>путника</w:t>
      </w:r>
      <w:proofErr w:type="spellEnd"/>
      <w:r w:rsidRPr="00556CFA">
        <w:t xml:space="preserve"> у </w:t>
      </w:r>
      <w:proofErr w:type="spellStart"/>
      <w:r w:rsidRPr="00556CFA">
        <w:t>друмском</w:t>
      </w:r>
      <w:proofErr w:type="spellEnd"/>
      <w:r w:rsidRPr="00556CFA">
        <w:t xml:space="preserve"> </w:t>
      </w:r>
      <w:proofErr w:type="spellStart"/>
      <w:r w:rsidRPr="00556CFA">
        <w:t>саобраћају</w:t>
      </w:r>
      <w:proofErr w:type="spellEnd"/>
      <w:r w:rsidR="00DA496A" w:rsidRPr="00556CFA">
        <w:rPr>
          <w:lang w:val="sr-Cyrl-RS"/>
        </w:rPr>
        <w:t xml:space="preserve">, </w:t>
      </w:r>
      <w:proofErr w:type="spellStart"/>
      <w:r w:rsidRPr="00556CFA">
        <w:t>дневника</w:t>
      </w:r>
      <w:proofErr w:type="spellEnd"/>
      <w:r w:rsidRPr="00556CFA">
        <w:t xml:space="preserve"> </w:t>
      </w:r>
      <w:proofErr w:type="spellStart"/>
      <w:r w:rsidRPr="00556CFA">
        <w:t>путовања</w:t>
      </w:r>
      <w:proofErr w:type="spellEnd"/>
      <w:r w:rsidRPr="00556CFA">
        <w:t xml:space="preserve"> </w:t>
      </w:r>
      <w:proofErr w:type="spellStart"/>
      <w:r w:rsidRPr="00556CFA">
        <w:t>за</w:t>
      </w:r>
      <w:proofErr w:type="spellEnd"/>
      <w:r w:rsidRPr="00556CFA">
        <w:t xml:space="preserve"> </w:t>
      </w:r>
      <w:proofErr w:type="spellStart"/>
      <w:r w:rsidRPr="00556CFA">
        <w:t>превоз</w:t>
      </w:r>
      <w:proofErr w:type="spellEnd"/>
      <w:r w:rsidRPr="00556CFA">
        <w:t xml:space="preserve"> </w:t>
      </w:r>
      <w:proofErr w:type="spellStart"/>
      <w:r w:rsidRPr="00556CFA">
        <w:t>ствари</w:t>
      </w:r>
      <w:proofErr w:type="spellEnd"/>
      <w:r w:rsidR="00EE1593">
        <w:t xml:space="preserve">, </w:t>
      </w:r>
      <w:r w:rsidR="00EE1593">
        <w:rPr>
          <w:lang w:val="sr-Cyrl-RS"/>
        </w:rPr>
        <w:t xml:space="preserve">заштићеног папира са сувим жигом, важних напомена уз дневнике путовања </w:t>
      </w:r>
      <w:r w:rsidR="00DA496A" w:rsidRPr="00556CFA">
        <w:rPr>
          <w:lang w:val="sr-Cyrl-RS"/>
        </w:rPr>
        <w:t>и додатних образаца међународних дозвола за превоз ствари и путника у друмском саобраћају</w:t>
      </w:r>
      <w:r w:rsidR="00EE1593">
        <w:rPr>
          <w:lang w:val="sr-Cyrl-RS"/>
        </w:rPr>
        <w:t xml:space="preserve"> за 2016. годину</w:t>
      </w:r>
      <w:r w:rsidRPr="00556CFA">
        <w:t xml:space="preserve">, </w:t>
      </w:r>
      <w:r w:rsidR="00DA496A" w:rsidRPr="00556CFA">
        <w:rPr>
          <w:lang w:val="sr-Cyrl-RS"/>
        </w:rPr>
        <w:t>број 40</w:t>
      </w:r>
      <w:r w:rsidRPr="00556CFA">
        <w:rPr>
          <w:lang w:val="sr-Cyrl-RS"/>
        </w:rPr>
        <w:t>/201</w:t>
      </w:r>
      <w:r w:rsidR="00DA496A" w:rsidRPr="00556CFA">
        <w:rPr>
          <w:lang w:val="sr-Cyrl-RS"/>
        </w:rPr>
        <w:t>5</w:t>
      </w:r>
      <w:r w:rsidRPr="00556CFA">
        <w:rPr>
          <w:lang w:val="sr-Cyrl-RS"/>
        </w:rPr>
        <w:t xml:space="preserve">. Шифра из Општег речника набаке је 63524000 – Услуге израде докумената за транспорт. </w:t>
      </w:r>
    </w:p>
    <w:p w:rsidR="001D4067" w:rsidRPr="00556CFA" w:rsidRDefault="001D4067" w:rsidP="001D4067">
      <w:pPr>
        <w:tabs>
          <w:tab w:val="left" w:pos="900"/>
          <w:tab w:val="left" w:pos="1440"/>
          <w:tab w:val="left" w:pos="9360"/>
        </w:tabs>
        <w:jc w:val="both"/>
        <w:rPr>
          <w:lang w:val="sr-Cyrl-RS"/>
        </w:rPr>
      </w:pPr>
    </w:p>
    <w:p w:rsidR="001D4067" w:rsidRDefault="001D4067" w:rsidP="001D4067">
      <w:pPr>
        <w:tabs>
          <w:tab w:val="left" w:pos="900"/>
          <w:tab w:val="left" w:pos="1440"/>
          <w:tab w:val="left" w:pos="9360"/>
        </w:tabs>
        <w:jc w:val="both"/>
        <w:rPr>
          <w:lang w:val="sr-Cyrl-RS"/>
        </w:rPr>
      </w:pPr>
      <w:r>
        <w:rPr>
          <w:lang w:val="sr-Cyrl-RS"/>
        </w:rPr>
        <w:tab/>
        <w:t>Основ за примену преговарачког</w:t>
      </w:r>
      <w:r>
        <w:t xml:space="preserve"> </w:t>
      </w:r>
      <w:proofErr w:type="spellStart"/>
      <w:r>
        <w:t>поступк</w:t>
      </w:r>
      <w:proofErr w:type="spellEnd"/>
      <w:r w:rsidR="00556CFA">
        <w:rPr>
          <w:lang w:val="sr-Cyrl-RS"/>
        </w:rPr>
        <w:t>а</w:t>
      </w:r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позива</w:t>
      </w:r>
      <w:proofErr w:type="spellEnd"/>
      <w:r w:rsidR="00556CFA">
        <w:rPr>
          <w:lang w:val="sr-Cyrl-RS"/>
        </w:rPr>
        <w:t xml:space="preserve"> </w:t>
      </w:r>
      <w:r>
        <w:rPr>
          <w:lang w:val="sr-Cyrl-RS"/>
        </w:rPr>
        <w:t xml:space="preserve"> је члан </w:t>
      </w:r>
      <w:r w:rsidR="00251D88">
        <w:rPr>
          <w:lang w:val="sr-Cyrl-RS"/>
        </w:rPr>
        <w:t>36. став 1. т</w:t>
      </w:r>
      <w:r>
        <w:rPr>
          <w:lang w:val="sr-Cyrl-RS"/>
        </w:rPr>
        <w:t>ачка 2.</w:t>
      </w:r>
      <w:r>
        <w:t xml:space="preserve"> </w:t>
      </w:r>
      <w:proofErr w:type="spellStart"/>
      <w:proofErr w:type="gramStart"/>
      <w:r>
        <w:t>јер</w:t>
      </w:r>
      <w:proofErr w:type="spellEnd"/>
      <w:proofErr w:type="gram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r>
        <w:rPr>
          <w:lang w:val="sr-Cyrl-RS"/>
        </w:rPr>
        <w:t xml:space="preserve">техничких разлога предмета јавне набавке набавку може испунити само Народна банка Србије – Завод за израду новчаница и  </w:t>
      </w:r>
      <w:r w:rsidR="00E33949">
        <w:rPr>
          <w:lang w:val="sr-Cyrl-RS"/>
        </w:rPr>
        <w:t>кованог новца  пошто је једини понуђач</w:t>
      </w:r>
      <w:r w:rsidR="00364A5F">
        <w:rPr>
          <w:lang w:val="sr-Cyrl-RS"/>
        </w:rPr>
        <w:t xml:space="preserve"> </w:t>
      </w:r>
      <w:r>
        <w:rPr>
          <w:lang w:val="sr-Cyrl-RS"/>
        </w:rPr>
        <w:t>за израду</w:t>
      </w:r>
      <w:r w:rsidR="00364A5F">
        <w:rPr>
          <w:lang w:val="sr-Cyrl-RS"/>
        </w:rPr>
        <w:t xml:space="preserve"> образаца међународних</w:t>
      </w:r>
      <w:r>
        <w:rPr>
          <w:lang w:val="sr-Cyrl-RS"/>
        </w:rPr>
        <w:t xml:space="preserve"> дозвола</w:t>
      </w:r>
      <w:r w:rsidR="00364A5F">
        <w:rPr>
          <w:lang w:val="sr-Cyrl-RS"/>
        </w:rPr>
        <w:t xml:space="preserve"> за превоз ствари и путника у друмском саобраћају за 2016. годину </w:t>
      </w:r>
      <w:r>
        <w:rPr>
          <w:lang w:val="sr-Cyrl-RS"/>
        </w:rPr>
        <w:t xml:space="preserve"> на заштићено</w:t>
      </w:r>
      <w:r>
        <w:t>j</w:t>
      </w:r>
      <w:r>
        <w:rPr>
          <w:lang w:val="sr-Cyrl-RS"/>
        </w:rPr>
        <w:t xml:space="preserve"> хартији са континуираним воденим знаком</w:t>
      </w:r>
      <w:r>
        <w:rPr>
          <w:lang w:val="sr-Latn-RS"/>
        </w:rPr>
        <w:t xml:space="preserve">, </w:t>
      </w:r>
      <w:r>
        <w:rPr>
          <w:lang w:val="sr-Cyrl-RS"/>
        </w:rPr>
        <w:t>видљивим и невидљивим</w:t>
      </w:r>
      <w:r>
        <w:t xml:space="preserve"> UV</w:t>
      </w:r>
      <w:r>
        <w:rPr>
          <w:lang w:val="sr-Cyrl-RS"/>
        </w:rPr>
        <w:t xml:space="preserve"> нитима, визуелно невидљивом </w:t>
      </w:r>
      <w:r>
        <w:t>UV</w:t>
      </w:r>
      <w:r>
        <w:rPr>
          <w:lang w:val="sr-Latn-RS"/>
        </w:rPr>
        <w:t xml:space="preserve"> </w:t>
      </w:r>
      <w:r>
        <w:rPr>
          <w:lang w:val="sr-Cyrl-RS"/>
        </w:rPr>
        <w:t>бојом,</w:t>
      </w:r>
      <w:r w:rsidR="00364A5F">
        <w:rPr>
          <w:lang w:val="sr-Cyrl-RS"/>
        </w:rPr>
        <w:t xml:space="preserve"> као</w:t>
      </w:r>
      <w:r>
        <w:rPr>
          <w:lang w:val="sr-Cyrl-RS"/>
        </w:rPr>
        <w:t xml:space="preserve"> и оптички променљивом бојом са </w:t>
      </w:r>
      <w:r>
        <w:t xml:space="preserve">UV I IR </w:t>
      </w:r>
      <w:r>
        <w:rPr>
          <w:lang w:val="sr-Cyrl-RS"/>
        </w:rPr>
        <w:t>компонентом.</w:t>
      </w:r>
    </w:p>
    <w:p w:rsidR="001D4067" w:rsidRDefault="001D4067" w:rsidP="001D4067">
      <w:pPr>
        <w:tabs>
          <w:tab w:val="left" w:pos="900"/>
          <w:tab w:val="left" w:pos="1440"/>
          <w:tab w:val="left" w:pos="9360"/>
        </w:tabs>
        <w:jc w:val="both"/>
      </w:pPr>
    </w:p>
    <w:p w:rsidR="001D4067" w:rsidRDefault="001D4067" w:rsidP="001D4067">
      <w:pPr>
        <w:tabs>
          <w:tab w:val="left" w:pos="1845"/>
        </w:tabs>
        <w:rPr>
          <w:lang w:val="sr-Cyrl-RS"/>
        </w:rPr>
      </w:pPr>
      <w:r>
        <w:rPr>
          <w:lang w:val="sr-Cyrl-RS"/>
        </w:rPr>
        <w:t xml:space="preserve">             Назив и адреса понуђача: Народна банка Србије, Пионирска 2, 11000 Београд.</w:t>
      </w:r>
    </w:p>
    <w:p w:rsidR="001D4067" w:rsidRDefault="001D4067" w:rsidP="001D4067"/>
    <w:p w:rsidR="008C4EA5" w:rsidRDefault="008C4EA5"/>
    <w:sectPr w:rsidR="008C4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2F"/>
    <w:rsid w:val="001D4067"/>
    <w:rsid w:val="00251D88"/>
    <w:rsid w:val="00364A5F"/>
    <w:rsid w:val="00556CFA"/>
    <w:rsid w:val="0084262F"/>
    <w:rsid w:val="0089258E"/>
    <w:rsid w:val="008C4EA5"/>
    <w:rsid w:val="00B06103"/>
    <w:rsid w:val="00DA496A"/>
    <w:rsid w:val="00E33949"/>
    <w:rsid w:val="00EE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7</cp:revision>
  <dcterms:created xsi:type="dcterms:W3CDTF">2015-10-06T10:26:00Z</dcterms:created>
  <dcterms:modified xsi:type="dcterms:W3CDTF">2015-11-04T13:05:00Z</dcterms:modified>
</cp:coreProperties>
</file>