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B35E0B" w:rsidRPr="00CF4360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0736E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ЗАКЉУЧЕЊУ</w:t>
      </w:r>
      <w:r w:rsidR="009F10F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F436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УГОВОРА</w:t>
      </w: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1F7606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650B1A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50B1A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650B1A" w:rsidRDefault="00CA7FD3" w:rsidP="002828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0681" w:rsidRPr="00D10681" w:rsidRDefault="00D10681" w:rsidP="00D10681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D10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 израде Просторног плана Републике Србије од 2021. до 2035. године</w:t>
            </w:r>
            <w:r w:rsidRPr="00D10681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Pr="00D10681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 w:rsidRPr="00D10681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услуге просторног планирања – 71410000-5.</w:t>
            </w:r>
          </w:p>
          <w:p w:rsidR="00CA7FD3" w:rsidRPr="00C05A4E" w:rsidRDefault="00D10681" w:rsidP="00D10681">
            <w:pPr>
              <w:jc w:val="both"/>
              <w:rPr>
                <w:rFonts w:eastAsia="Times New Roman"/>
              </w:rPr>
            </w:pPr>
            <w:r w:rsidRPr="00D10681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/>
              </w:rPr>
              <w:t>Партија 2</w:t>
            </w:r>
            <w:r w:rsidRPr="00D10681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D106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Израда </w:t>
            </w:r>
            <w:r w:rsidRPr="00D106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Планерског атласа, Просторног плана Републике Србије, Извештаја о стратешкој процени Просторног плана Републике Србије на животну средину и Документационе основе</w:t>
            </w:r>
          </w:p>
        </w:tc>
      </w:tr>
      <w:tr w:rsidR="00CA7FD3" w:rsidRPr="00650B1A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0139" w:rsidRDefault="00D10681" w:rsidP="009F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176.570.000,00</w:t>
            </w:r>
            <w:r w:rsidRPr="006A75D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без</w:t>
            </w:r>
            <w:r w:rsidRPr="00AB01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обрачунатог</w:t>
            </w:r>
            <w:r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9F10FE" w:rsidP="00293B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Критеријум за доделу</w:t>
            </w:r>
            <w:r w:rsidR="00293B9B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оквирног споразума/уговора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0139" w:rsidRDefault="00A9541C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AB01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Економски најповољнија понуда</w:t>
            </w:r>
          </w:p>
        </w:tc>
      </w:tr>
      <w:tr w:rsidR="00CA7FD3" w:rsidRPr="00650B1A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0139" w:rsidRDefault="00A9541C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AB013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650B1A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5A7C66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AB0139" w:rsidRDefault="00D10681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176.570.000,00</w:t>
            </w:r>
            <w:r w:rsidRPr="006A75D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без</w:t>
            </w:r>
            <w:r w:rsidRPr="00AB01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обрачунатог</w:t>
            </w:r>
            <w:r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0139" w:rsidRDefault="00D10681" w:rsidP="00074EA2">
            <w:pPr>
              <w:pStyle w:val="Default"/>
              <w:jc w:val="center"/>
              <w:rPr>
                <w:color w:val="auto"/>
              </w:rPr>
            </w:pPr>
            <w:r>
              <w:rPr>
                <w:lang w:val="sr-Cyrl-CS"/>
              </w:rPr>
              <w:t>176.570.000,00</w:t>
            </w:r>
            <w:r w:rsidRPr="006A75D3">
              <w:rPr>
                <w:lang w:val="sr-Cyrl-CS"/>
              </w:rPr>
              <w:t xml:space="preserve"> </w:t>
            </w:r>
            <w:r w:rsidRPr="00AB0139">
              <w:rPr>
                <w:lang w:val="sr-Cyrl-CS"/>
              </w:rPr>
              <w:t>динара без</w:t>
            </w:r>
            <w:r w:rsidRPr="00AB0139">
              <w:rPr>
                <w:lang w:val="sr-Cyrl-RS"/>
              </w:rPr>
              <w:t xml:space="preserve"> обрачунатог</w:t>
            </w:r>
            <w:r w:rsidRPr="00AB0139">
              <w:rPr>
                <w:lang w:val="sr-Cyrl-CS"/>
              </w:rPr>
              <w:t xml:space="preserve">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</w:t>
            </w:r>
            <w:r w:rsidR="00B3499E">
              <w:rPr>
                <w:rFonts w:ascii="Times New Roman" w:eastAsia="Times New Roman" w:hAnsi="Times New Roman" w:cs="Times New Roman"/>
                <w:b/>
              </w:rPr>
              <w:t>доношења одлуке о додели оквирног споразума</w:t>
            </w:r>
            <w:r w:rsidR="00293B9B">
              <w:rPr>
                <w:rFonts w:ascii="Times New Roman" w:eastAsia="Times New Roman" w:hAnsi="Times New Roman" w:cs="Times New Roman"/>
                <w:b/>
                <w:lang w:val="sr-Cyrl-CS"/>
              </w:rPr>
              <w:t>/уговора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F26DDD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02.08</w:t>
            </w:r>
            <w:r w:rsidR="00A9541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CF4360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Датум закључења</w:t>
            </w:r>
            <w:r w:rsidR="00CF4360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уговора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D10681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22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6642C" w:rsidRDefault="00F26DDD" w:rsidP="00B3499E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D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Групе понуђача: Институт за архитектуру и урбанизам Србије, са седиштем у Београду, ул.Булевар Краља, Александра бр. 73/II, ПИБ 100123977, матични број 07032684, кога заступа директор др Саша Милијић – носилац посла, Географски факултет са седиштем у Београду, ул. Студентски трг 3/III, ПИБ 100063932, матични број 07027087, кога заступа проф. др Дејан Филиповић, декан, Архитектонски факултет Универзитета у Београду, са седиштем у Београду, ул. Булевар краља Александра бр. 73/II, ПИБ 100252129, кога заступа проф. др Владан Ђокић, декан,  Саобраћајни институт ЦИП д.о.о., са седиштем у Београду, ул. Немањина 6/IV, ПИБ 100003172, кога заступа Милутин Игњатовић дипл.инж., ЈП Завод за урбанизам Војводина, са седиштем у Новом Саду, ул. Железничка број 6/III, ПИБ 100482355, кога заступа директор Предраг Кнежевић, дипл. правник, GDI </w:t>
            </w:r>
            <w:r w:rsidRPr="00F26DD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SOLUTIONS d.o.o., са седиштем на Новом Београду, ул. Булевар Михајла Пупина 165г, ПИБ 100249211, кога заступа директор Нинослав Митрић </w:t>
            </w:r>
          </w:p>
        </w:tc>
      </w:tr>
      <w:tr w:rsidR="00CA7FD3" w:rsidRPr="00650B1A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E355C4" w:rsidP="00CF4360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lastRenderedPageBreak/>
              <w:t>Период важења</w:t>
            </w:r>
            <w:r w:rsidR="00CF4360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уговора</w:t>
            </w:r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F26DDD" w:rsidP="00D45E54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12 месеци</w:t>
            </w:r>
          </w:p>
        </w:tc>
      </w:tr>
      <w:tr w:rsidR="00D12255" w:rsidRPr="00650B1A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9F10FE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</w:t>
            </w:r>
            <w:r w:rsidR="009F10FE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Оквирног споразума</w:t>
            </w:r>
            <w:r w:rsidR="00F26DDD">
              <w:rPr>
                <w:rFonts w:ascii="Times New Roman" w:eastAsia="Times New Roman" w:hAnsi="Times New Roman" w:cs="Times New Roman"/>
                <w:b/>
                <w:lang w:val="sr-Cyrl-RS"/>
              </w:rPr>
              <w:t>/уговора</w:t>
            </w: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D45E5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0BF" w:rsidRDefault="00AC70BF" w:rsidP="00B20919">
      <w:pPr>
        <w:spacing w:after="0" w:line="240" w:lineRule="auto"/>
      </w:pPr>
      <w:r>
        <w:separator/>
      </w:r>
    </w:p>
  </w:endnote>
  <w:endnote w:type="continuationSeparator" w:id="0">
    <w:p w:rsidR="00AC70BF" w:rsidRDefault="00AC70BF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0BF" w:rsidRDefault="00AC70BF" w:rsidP="00B20919">
      <w:pPr>
        <w:spacing w:after="0" w:line="240" w:lineRule="auto"/>
      </w:pPr>
      <w:r>
        <w:separator/>
      </w:r>
    </w:p>
  </w:footnote>
  <w:footnote w:type="continuationSeparator" w:id="0">
    <w:p w:rsidR="00AC70BF" w:rsidRDefault="00AC70BF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7FF0"/>
    <w:multiLevelType w:val="hybridMultilevel"/>
    <w:tmpl w:val="A86A7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36EC"/>
    <w:rsid w:val="00074EA2"/>
    <w:rsid w:val="00115F98"/>
    <w:rsid w:val="0016164F"/>
    <w:rsid w:val="001E242F"/>
    <w:rsid w:val="001F7606"/>
    <w:rsid w:val="0026533D"/>
    <w:rsid w:val="00282829"/>
    <w:rsid w:val="00293B9B"/>
    <w:rsid w:val="002B08DE"/>
    <w:rsid w:val="00350E9D"/>
    <w:rsid w:val="0036642C"/>
    <w:rsid w:val="00387D05"/>
    <w:rsid w:val="003E2916"/>
    <w:rsid w:val="00472160"/>
    <w:rsid w:val="0049530A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0B7A"/>
    <w:rsid w:val="0077584A"/>
    <w:rsid w:val="008513A7"/>
    <w:rsid w:val="00910A92"/>
    <w:rsid w:val="009671E2"/>
    <w:rsid w:val="009D039B"/>
    <w:rsid w:val="009E3A7C"/>
    <w:rsid w:val="009F10FE"/>
    <w:rsid w:val="00A86317"/>
    <w:rsid w:val="00A914A0"/>
    <w:rsid w:val="00A9541C"/>
    <w:rsid w:val="00AB0139"/>
    <w:rsid w:val="00AC70BF"/>
    <w:rsid w:val="00B16C6E"/>
    <w:rsid w:val="00B20919"/>
    <w:rsid w:val="00B33C4E"/>
    <w:rsid w:val="00B3499E"/>
    <w:rsid w:val="00B35E0B"/>
    <w:rsid w:val="00BB01C8"/>
    <w:rsid w:val="00BB4172"/>
    <w:rsid w:val="00BE5F78"/>
    <w:rsid w:val="00C05A4E"/>
    <w:rsid w:val="00C15504"/>
    <w:rsid w:val="00C205D2"/>
    <w:rsid w:val="00C863FD"/>
    <w:rsid w:val="00CA7FD3"/>
    <w:rsid w:val="00CB310D"/>
    <w:rsid w:val="00CD06E7"/>
    <w:rsid w:val="00CE1DB9"/>
    <w:rsid w:val="00CF4360"/>
    <w:rsid w:val="00D10681"/>
    <w:rsid w:val="00D12255"/>
    <w:rsid w:val="00D2478A"/>
    <w:rsid w:val="00D4043A"/>
    <w:rsid w:val="00D428F9"/>
    <w:rsid w:val="00D45E54"/>
    <w:rsid w:val="00DC0365"/>
    <w:rsid w:val="00DC4615"/>
    <w:rsid w:val="00DE67A9"/>
    <w:rsid w:val="00E11A04"/>
    <w:rsid w:val="00E134C7"/>
    <w:rsid w:val="00E355C4"/>
    <w:rsid w:val="00EC0E9D"/>
    <w:rsid w:val="00F26DDD"/>
    <w:rsid w:val="00F938FF"/>
    <w:rsid w:val="00F96F3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92001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19</cp:revision>
  <cp:lastPrinted>2018-10-18T10:43:00Z</cp:lastPrinted>
  <dcterms:created xsi:type="dcterms:W3CDTF">2017-12-08T09:38:00Z</dcterms:created>
  <dcterms:modified xsi:type="dcterms:W3CDTF">2020-01-22T07:34:00Z</dcterms:modified>
</cp:coreProperties>
</file>