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page" w:tblpX="553" w:tblpY="-391"/>
        <w:tblW w:w="0" w:type="auto"/>
        <w:tblLook w:val="01E0" w:firstRow="1" w:lastRow="1" w:firstColumn="1" w:lastColumn="1" w:noHBand="0" w:noVBand="0"/>
      </w:tblPr>
      <w:tblGrid>
        <w:gridCol w:w="108"/>
        <w:gridCol w:w="4820"/>
        <w:gridCol w:w="108"/>
      </w:tblGrid>
      <w:tr w:rsidR="00BE6F0E" w:rsidRPr="00664C5A" w:rsidTr="00BE6F0E">
        <w:trPr>
          <w:gridAfter w:val="1"/>
          <w:wAfter w:w="108" w:type="dxa"/>
          <w:trHeight w:val="293"/>
        </w:trPr>
        <w:tc>
          <w:tcPr>
            <w:tcW w:w="4928" w:type="dxa"/>
            <w:gridSpan w:val="2"/>
            <w:vAlign w:val="center"/>
            <w:hideMark/>
          </w:tcPr>
          <w:p w:rsidR="00BE6F0E" w:rsidRPr="00664C5A" w:rsidRDefault="003669BE"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                           </w:t>
            </w:r>
            <w:r w:rsidR="00BE6F0E" w:rsidRPr="00664C5A">
              <w:rPr>
                <w:rFonts w:ascii="Times New Roman" w:hAnsi="Times New Roman" w:cs="Times New Roman"/>
                <w:noProof/>
                <w:sz w:val="24"/>
                <w:szCs w:val="24"/>
              </w:rPr>
              <w:drawing>
                <wp:inline distT="0" distB="0" distL="0" distR="0" wp14:anchorId="2128DEDA" wp14:editId="37FA1D40">
                  <wp:extent cx="647700"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4880"/>
                          </a:xfrm>
                          <a:prstGeom prst="rect">
                            <a:avLst/>
                          </a:prstGeom>
                          <a:noFill/>
                          <a:ln>
                            <a:noFill/>
                          </a:ln>
                        </pic:spPr>
                      </pic:pic>
                    </a:graphicData>
                  </a:graphic>
                </wp:inline>
              </w:drawing>
            </w:r>
          </w:p>
        </w:tc>
      </w:tr>
      <w:tr w:rsidR="00BE6F0E" w:rsidRPr="00664C5A" w:rsidTr="00BE6F0E">
        <w:trPr>
          <w:gridAfter w:val="1"/>
          <w:wAfter w:w="108" w:type="dxa"/>
          <w:trHeight w:val="293"/>
        </w:trPr>
        <w:tc>
          <w:tcPr>
            <w:tcW w:w="4928" w:type="dxa"/>
            <w:gridSpan w:val="2"/>
            <w:vAlign w:val="center"/>
            <w:hideMark/>
          </w:tcPr>
          <w:p w:rsidR="00BE6F0E" w:rsidRPr="00664C5A" w:rsidRDefault="00BE6F0E"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  МИНИСТАРСТВО ГРАЂЕВИНАРСТВА,</w:t>
            </w:r>
          </w:p>
        </w:tc>
      </w:tr>
      <w:tr w:rsidR="00BE6F0E" w:rsidRPr="00664C5A" w:rsidTr="00BE6F0E">
        <w:trPr>
          <w:gridAfter w:val="1"/>
          <w:wAfter w:w="108" w:type="dxa"/>
          <w:trHeight w:val="293"/>
        </w:trPr>
        <w:tc>
          <w:tcPr>
            <w:tcW w:w="4928" w:type="dxa"/>
            <w:gridSpan w:val="2"/>
            <w:vAlign w:val="center"/>
            <w:hideMark/>
          </w:tcPr>
          <w:p w:rsidR="00BE6F0E" w:rsidRPr="00664C5A" w:rsidRDefault="00EE649B" w:rsidP="00664C5A">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sidR="00BE6F0E" w:rsidRPr="00664C5A">
              <w:rPr>
                <w:rFonts w:ascii="Times New Roman" w:hAnsi="Times New Roman" w:cs="Times New Roman"/>
                <w:sz w:val="24"/>
                <w:szCs w:val="24"/>
              </w:rPr>
              <w:t>САОБРАЋАЈА И ИНФРАСТРУКТУРЕ</w:t>
            </w:r>
          </w:p>
        </w:tc>
      </w:tr>
      <w:tr w:rsidR="00BE6F0E" w:rsidRPr="00664C5A" w:rsidTr="00BE6F0E">
        <w:trPr>
          <w:gridBefore w:val="1"/>
          <w:wBefore w:w="108" w:type="dxa"/>
          <w:trHeight w:val="293"/>
        </w:trPr>
        <w:tc>
          <w:tcPr>
            <w:tcW w:w="4928" w:type="dxa"/>
            <w:gridSpan w:val="2"/>
            <w:vAlign w:val="center"/>
            <w:hideMark/>
          </w:tcPr>
          <w:p w:rsidR="00BE6F0E" w:rsidRPr="00664C5A" w:rsidRDefault="00EE649B" w:rsidP="00664C5A">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sidR="00BE6F0E" w:rsidRPr="00664C5A">
              <w:rPr>
                <w:rFonts w:ascii="Times New Roman" w:hAnsi="Times New Roman" w:cs="Times New Roman"/>
                <w:sz w:val="24"/>
                <w:szCs w:val="24"/>
              </w:rPr>
              <w:t>Број: 404-02-132/16/2019-02</w:t>
            </w:r>
          </w:p>
        </w:tc>
      </w:tr>
      <w:tr w:rsidR="00BE6F0E" w:rsidRPr="00664C5A" w:rsidTr="00BE6F0E">
        <w:trPr>
          <w:gridBefore w:val="1"/>
          <w:wBefore w:w="108" w:type="dxa"/>
          <w:trHeight w:val="293"/>
        </w:trPr>
        <w:tc>
          <w:tcPr>
            <w:tcW w:w="4928" w:type="dxa"/>
            <w:gridSpan w:val="2"/>
            <w:vAlign w:val="center"/>
            <w:hideMark/>
          </w:tcPr>
          <w:p w:rsidR="00BE6F0E" w:rsidRPr="00664C5A" w:rsidRDefault="00EE649B" w:rsidP="00664C5A">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sidR="00BE6F0E" w:rsidRPr="00664C5A">
              <w:rPr>
                <w:rFonts w:ascii="Times New Roman" w:hAnsi="Times New Roman" w:cs="Times New Roman"/>
                <w:sz w:val="24"/>
                <w:szCs w:val="24"/>
              </w:rPr>
              <w:t>Датум: 09.09.2019. године</w:t>
            </w:r>
          </w:p>
        </w:tc>
      </w:tr>
      <w:tr w:rsidR="00BE6F0E" w:rsidRPr="00664C5A" w:rsidTr="00BE6F0E">
        <w:trPr>
          <w:gridBefore w:val="1"/>
          <w:wBefore w:w="108" w:type="dxa"/>
          <w:trHeight w:val="293"/>
        </w:trPr>
        <w:tc>
          <w:tcPr>
            <w:tcW w:w="4928" w:type="dxa"/>
            <w:gridSpan w:val="2"/>
            <w:vAlign w:val="center"/>
          </w:tcPr>
          <w:p w:rsidR="00BE6F0E" w:rsidRPr="00664C5A" w:rsidRDefault="00EE649B" w:rsidP="00664C5A">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sidR="00BE6F0E" w:rsidRPr="00664C5A">
              <w:rPr>
                <w:rFonts w:ascii="Times New Roman" w:hAnsi="Times New Roman" w:cs="Times New Roman"/>
                <w:sz w:val="24"/>
                <w:szCs w:val="24"/>
              </w:rPr>
              <w:t>Немањина 22-26, Београд</w:t>
            </w:r>
          </w:p>
          <w:p w:rsidR="00BE6F0E" w:rsidRPr="00664C5A" w:rsidRDefault="00BE6F0E" w:rsidP="00664C5A">
            <w:pPr>
              <w:spacing w:after="0" w:line="240" w:lineRule="auto"/>
              <w:rPr>
                <w:rFonts w:ascii="Times New Roman" w:hAnsi="Times New Roman" w:cs="Times New Roman"/>
                <w:sz w:val="24"/>
                <w:szCs w:val="24"/>
              </w:rPr>
            </w:pPr>
          </w:p>
        </w:tc>
      </w:tr>
    </w:tbl>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BE6F0E" w:rsidRPr="00664C5A" w:rsidRDefault="00BE6F0E" w:rsidP="00664C5A">
      <w:pPr>
        <w:spacing w:after="0" w:line="240" w:lineRule="auto"/>
        <w:rPr>
          <w:rFonts w:ascii="Times New Roman" w:hAnsi="Times New Roman" w:cs="Times New Roman"/>
          <w:sz w:val="24"/>
          <w:szCs w:val="24"/>
        </w:rPr>
      </w:pPr>
    </w:p>
    <w:p w:rsidR="003669BE" w:rsidRPr="00664C5A" w:rsidRDefault="003669BE" w:rsidP="00664C5A">
      <w:pPr>
        <w:spacing w:after="0" w:line="240" w:lineRule="auto"/>
        <w:rPr>
          <w:rFonts w:ascii="Times New Roman" w:hAnsi="Times New Roman" w:cs="Times New Roman"/>
          <w:sz w:val="24"/>
          <w:szCs w:val="24"/>
        </w:rPr>
      </w:pPr>
    </w:p>
    <w:p w:rsidR="003669BE" w:rsidRPr="00664C5A" w:rsidRDefault="003669BE" w:rsidP="00664C5A">
      <w:pPr>
        <w:spacing w:after="0" w:line="240" w:lineRule="auto"/>
        <w:rPr>
          <w:rFonts w:ascii="Times New Roman" w:hAnsi="Times New Roman" w:cs="Times New Roman"/>
          <w:sz w:val="24"/>
          <w:szCs w:val="24"/>
        </w:rPr>
      </w:pPr>
    </w:p>
    <w:p w:rsidR="00BE6F0E" w:rsidRPr="00664C5A" w:rsidRDefault="00BE6F0E"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ПРЕДМЕТ: Појашњење конкурсне документације за јавну набавку Услуге надзорногоргана- Инжењер на пројекту Сектор 1 и Сектор 2, ЈН број: 32/2019</w:t>
      </w:r>
    </w:p>
    <w:p w:rsidR="00BE6F0E" w:rsidRDefault="00BE6F0E"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У складу са чланом 63.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2.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став 3. Закона о јавним набавкама („Службени гласник Републике Србије“, бр. 124/12, 14/15 и 68/15), објављујемо следећи одговор, на питање:</w:t>
      </w:r>
    </w:p>
    <w:p w:rsidR="002F3488" w:rsidRPr="00664C5A" w:rsidRDefault="002F3488" w:rsidP="00E343D8">
      <w:pPr>
        <w:spacing w:after="0" w:line="240" w:lineRule="auto"/>
        <w:jc w:val="both"/>
        <w:rPr>
          <w:rFonts w:ascii="Times New Roman" w:hAnsi="Times New Roman" w:cs="Times New Roman"/>
          <w:sz w:val="24"/>
          <w:szCs w:val="24"/>
        </w:rPr>
      </w:pPr>
    </w:p>
    <w:p w:rsidR="00DE519D" w:rsidRPr="002F3488" w:rsidRDefault="00BE6F0E" w:rsidP="00E343D8">
      <w:pPr>
        <w:spacing w:after="0" w:line="240" w:lineRule="auto"/>
        <w:jc w:val="both"/>
        <w:rPr>
          <w:rFonts w:ascii="Times New Roman" w:hAnsi="Times New Roman" w:cs="Times New Roman"/>
          <w:b/>
          <w:sz w:val="24"/>
          <w:szCs w:val="24"/>
        </w:rPr>
      </w:pPr>
      <w:r w:rsidRPr="002F3488">
        <w:rPr>
          <w:rFonts w:ascii="Times New Roman" w:hAnsi="Times New Roman" w:cs="Times New Roman"/>
          <w:b/>
          <w:sz w:val="24"/>
          <w:szCs w:val="24"/>
        </w:rPr>
        <w:t>Питање број 1.</w:t>
      </w:r>
    </w:p>
    <w:p w:rsidR="004047CB"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За кад је предвиђен почетак вршења услуге надзорног органа у предметној набавци?</w:t>
      </w:r>
    </w:p>
    <w:p w:rsidR="002F3488" w:rsidRDefault="002F3488" w:rsidP="00E343D8">
      <w:pPr>
        <w:spacing w:after="0" w:line="240" w:lineRule="auto"/>
        <w:jc w:val="both"/>
        <w:rPr>
          <w:rFonts w:ascii="Times New Roman" w:hAnsi="Times New Roman" w:cs="Times New Roman"/>
          <w:sz w:val="24"/>
          <w:szCs w:val="24"/>
        </w:rPr>
      </w:pPr>
    </w:p>
    <w:p w:rsidR="002F3488" w:rsidRPr="002F3488" w:rsidRDefault="002F3488" w:rsidP="00E343D8">
      <w:pPr>
        <w:spacing w:after="0" w:line="240" w:lineRule="auto"/>
        <w:jc w:val="both"/>
        <w:rPr>
          <w:rFonts w:ascii="Times New Roman" w:hAnsi="Times New Roman" w:cs="Times New Roman"/>
          <w:b/>
          <w:sz w:val="24"/>
          <w:szCs w:val="24"/>
          <w:lang w:val="sr-Cyrl-CS"/>
        </w:rPr>
      </w:pPr>
      <w:r w:rsidRPr="002F3488">
        <w:rPr>
          <w:rFonts w:ascii="Times New Roman" w:hAnsi="Times New Roman" w:cs="Times New Roman"/>
          <w:b/>
          <w:sz w:val="24"/>
          <w:szCs w:val="24"/>
          <w:lang w:val="sr-Cyrl-CS"/>
        </w:rPr>
        <w:t>Одговор број 1:</w:t>
      </w:r>
    </w:p>
    <w:p w:rsidR="002F3488" w:rsidRPr="002F3488" w:rsidRDefault="002F3488" w:rsidP="00E343D8">
      <w:pPr>
        <w:spacing w:after="0" w:line="240" w:lineRule="auto"/>
        <w:jc w:val="both"/>
        <w:rPr>
          <w:rFonts w:ascii="Times New Roman" w:hAnsi="Times New Roman" w:cs="Times New Roman"/>
          <w:sz w:val="24"/>
          <w:szCs w:val="24"/>
        </w:rPr>
      </w:pPr>
      <w:r w:rsidRPr="002F3488">
        <w:rPr>
          <w:rFonts w:ascii="Times New Roman" w:hAnsi="Times New Roman" w:cs="Times New Roman"/>
          <w:sz w:val="24"/>
          <w:szCs w:val="24"/>
        </w:rPr>
        <w:t>Након закључивања Уговора о вршењу услуге надзорног органа и записничке примопредаје између постојећег и уговореног Надзорног органа отпочиње вршење услуге Надзорног органа.</w:t>
      </w:r>
    </w:p>
    <w:p w:rsidR="002F3488" w:rsidRDefault="002F3488" w:rsidP="00E343D8">
      <w:pPr>
        <w:spacing w:after="0" w:line="240" w:lineRule="auto"/>
        <w:jc w:val="both"/>
        <w:rPr>
          <w:rFonts w:ascii="Times New Roman" w:hAnsi="Times New Roman" w:cs="Times New Roman"/>
          <w:sz w:val="24"/>
          <w:szCs w:val="24"/>
        </w:rPr>
      </w:pPr>
    </w:p>
    <w:p w:rsidR="002F3488" w:rsidRPr="00664C5A" w:rsidRDefault="002F3488" w:rsidP="00E343D8">
      <w:pPr>
        <w:spacing w:after="0" w:line="240" w:lineRule="auto"/>
        <w:jc w:val="both"/>
        <w:rPr>
          <w:rFonts w:ascii="Times New Roman" w:hAnsi="Times New Roman" w:cs="Times New Roman"/>
          <w:sz w:val="24"/>
          <w:szCs w:val="24"/>
        </w:rPr>
      </w:pPr>
    </w:p>
    <w:p w:rsidR="00DE519D" w:rsidRPr="002F3488" w:rsidRDefault="004047CB" w:rsidP="00E343D8">
      <w:pPr>
        <w:spacing w:after="0" w:line="240" w:lineRule="auto"/>
        <w:jc w:val="both"/>
        <w:rPr>
          <w:rFonts w:ascii="Times New Roman" w:hAnsi="Times New Roman" w:cs="Times New Roman"/>
          <w:b/>
          <w:sz w:val="24"/>
          <w:szCs w:val="24"/>
        </w:rPr>
      </w:pPr>
      <w:r w:rsidRPr="002F3488">
        <w:rPr>
          <w:rFonts w:ascii="Times New Roman" w:hAnsi="Times New Roman" w:cs="Times New Roman"/>
          <w:b/>
          <w:sz w:val="24"/>
          <w:szCs w:val="24"/>
        </w:rPr>
        <w:t>Питање број 2.</w:t>
      </w:r>
    </w:p>
    <w:p w:rsidR="004047CB"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 ли је почетак вршења услуге надзорног органа исти за све тражене позиције-врсте надзорног </w:t>
      </w:r>
      <w:proofErr w:type="gramStart"/>
      <w:r w:rsidRPr="00664C5A">
        <w:rPr>
          <w:rFonts w:ascii="Times New Roman" w:hAnsi="Times New Roman" w:cs="Times New Roman"/>
          <w:sz w:val="24"/>
          <w:szCs w:val="24"/>
        </w:rPr>
        <w:t>органа  /</w:t>
      </w:r>
      <w:proofErr w:type="gramEnd"/>
      <w:r w:rsidRPr="00664C5A">
        <w:rPr>
          <w:rFonts w:ascii="Times New Roman" w:hAnsi="Times New Roman" w:cs="Times New Roman"/>
          <w:sz w:val="24"/>
          <w:szCs w:val="24"/>
        </w:rPr>
        <w:t>извршиоце? Молимо вас да пружите што прецизнији одговор?</w:t>
      </w:r>
    </w:p>
    <w:p w:rsidR="002F3488" w:rsidRDefault="002F3488" w:rsidP="00E343D8">
      <w:pPr>
        <w:spacing w:after="0" w:line="240" w:lineRule="auto"/>
        <w:jc w:val="both"/>
        <w:rPr>
          <w:rFonts w:ascii="Times New Roman" w:hAnsi="Times New Roman" w:cs="Times New Roman"/>
          <w:sz w:val="24"/>
          <w:szCs w:val="24"/>
        </w:rPr>
      </w:pPr>
    </w:p>
    <w:p w:rsidR="002F3488" w:rsidRPr="002F3488" w:rsidRDefault="002F3488" w:rsidP="00E343D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2</w:t>
      </w:r>
      <w:r w:rsidRPr="002F3488">
        <w:rPr>
          <w:rFonts w:ascii="Times New Roman" w:hAnsi="Times New Roman" w:cs="Times New Roman"/>
          <w:b/>
          <w:sz w:val="24"/>
          <w:szCs w:val="24"/>
          <w:lang w:val="sr-Cyrl-CS"/>
        </w:rPr>
        <w:t>:</w:t>
      </w:r>
    </w:p>
    <w:p w:rsidR="002F3488" w:rsidRDefault="002F3488" w:rsidP="00E343D8">
      <w:pPr>
        <w:spacing w:after="0" w:line="240" w:lineRule="auto"/>
        <w:jc w:val="both"/>
        <w:rPr>
          <w:rFonts w:ascii="Times New Roman" w:hAnsi="Times New Roman" w:cs="Times New Roman"/>
          <w:sz w:val="24"/>
          <w:szCs w:val="24"/>
        </w:rPr>
      </w:pPr>
      <w:r w:rsidRPr="002F3488">
        <w:rPr>
          <w:rFonts w:ascii="Times New Roman" w:hAnsi="Times New Roman" w:cs="Times New Roman"/>
          <w:sz w:val="24"/>
          <w:szCs w:val="24"/>
        </w:rPr>
        <w:t>Почетак вршења услуге одређеног Надзорног органа зависи од позиције радова која се изводи, те тако почетак вршења услуге није истовремен за све позиције.</w:t>
      </w:r>
    </w:p>
    <w:p w:rsidR="002F3488" w:rsidRDefault="002F3488" w:rsidP="00E343D8">
      <w:pPr>
        <w:spacing w:after="0" w:line="240" w:lineRule="auto"/>
        <w:jc w:val="both"/>
        <w:rPr>
          <w:rFonts w:ascii="Times New Roman" w:hAnsi="Times New Roman" w:cs="Times New Roman"/>
          <w:sz w:val="24"/>
          <w:szCs w:val="24"/>
        </w:rPr>
      </w:pPr>
    </w:p>
    <w:p w:rsidR="002F3488" w:rsidRPr="00664C5A" w:rsidRDefault="002F3488" w:rsidP="00E343D8">
      <w:pPr>
        <w:spacing w:after="0" w:line="240" w:lineRule="auto"/>
        <w:jc w:val="both"/>
        <w:rPr>
          <w:rFonts w:ascii="Times New Roman" w:hAnsi="Times New Roman" w:cs="Times New Roman"/>
          <w:sz w:val="24"/>
          <w:szCs w:val="24"/>
        </w:rPr>
      </w:pPr>
    </w:p>
    <w:p w:rsidR="004047CB" w:rsidRPr="002F3488" w:rsidRDefault="004047CB" w:rsidP="00E343D8">
      <w:pPr>
        <w:spacing w:after="0" w:line="240" w:lineRule="auto"/>
        <w:jc w:val="both"/>
        <w:rPr>
          <w:rFonts w:ascii="Times New Roman" w:hAnsi="Times New Roman" w:cs="Times New Roman"/>
          <w:b/>
          <w:sz w:val="24"/>
          <w:szCs w:val="24"/>
        </w:rPr>
      </w:pPr>
      <w:r w:rsidRPr="002F3488">
        <w:rPr>
          <w:rFonts w:ascii="Times New Roman" w:hAnsi="Times New Roman" w:cs="Times New Roman"/>
          <w:b/>
          <w:sz w:val="24"/>
          <w:szCs w:val="24"/>
        </w:rPr>
        <w:t>Питање број 3.</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У моделу уговора за Партију 1.  </w:t>
      </w:r>
      <w:proofErr w:type="gramStart"/>
      <w:r w:rsidRPr="00664C5A">
        <w:rPr>
          <w:rFonts w:ascii="Times New Roman" w:hAnsi="Times New Roman" w:cs="Times New Roman"/>
          <w:sz w:val="24"/>
          <w:szCs w:val="24"/>
        </w:rPr>
        <w:t>на</w:t>
      </w:r>
      <w:proofErr w:type="gramEnd"/>
      <w:r w:rsidRPr="00664C5A">
        <w:rPr>
          <w:rFonts w:ascii="Times New Roman" w:hAnsi="Times New Roman" w:cs="Times New Roman"/>
          <w:sz w:val="24"/>
          <w:szCs w:val="24"/>
        </w:rPr>
        <w:t xml:space="preserve"> страни 206/225 конкурсне документације је предвиђена одредба следеће садржине: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РОK ИЗВРШЕЊА УСЛУГЕ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Члан 5.</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Пружалац услуге је дужан да све уговорене обавезе врши у периоду извршења и у складу са одредбама Kомерцијалног уговора о модернизацији и реконструкцији мађарско-српске железничке пруге на територији Републике Србије, деоница Београд Центар – Стара Пазова.</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Уговорени период за вршењеУслуга почиње од дана ступања на снагу Уговора и траје закључно до 31.12.2021 </w:t>
      </w:r>
      <w:proofErr w:type="gramStart"/>
      <w:r w:rsidRPr="00664C5A">
        <w:rPr>
          <w:rFonts w:ascii="Times New Roman" w:hAnsi="Times New Roman" w:cs="Times New Roman"/>
          <w:sz w:val="24"/>
          <w:szCs w:val="24"/>
        </w:rPr>
        <w:t>године .</w:t>
      </w:r>
      <w:proofErr w:type="gramEnd"/>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lastRenderedPageBreak/>
        <w:t xml:space="preserve">У моделу уговора за Партију 2. </w:t>
      </w:r>
      <w:proofErr w:type="gramStart"/>
      <w:r w:rsidRPr="00664C5A">
        <w:rPr>
          <w:rFonts w:ascii="Times New Roman" w:hAnsi="Times New Roman" w:cs="Times New Roman"/>
          <w:sz w:val="24"/>
          <w:szCs w:val="24"/>
        </w:rPr>
        <w:t>на</w:t>
      </w:r>
      <w:proofErr w:type="gramEnd"/>
      <w:r w:rsidRPr="00664C5A">
        <w:rPr>
          <w:rFonts w:ascii="Times New Roman" w:hAnsi="Times New Roman" w:cs="Times New Roman"/>
          <w:sz w:val="24"/>
          <w:szCs w:val="24"/>
        </w:rPr>
        <w:t xml:space="preserve"> страни 213/225 конкурсне документације је предвиђена одредба следеће садржине: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РОK ИЗВРШЕЊА УСЛУГЕ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Члан 4.</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Пружалац услуге је дужан да све уговорене обавезе врши у периоду извршења и у складу са одредбама Уговора и припадајућих Анекса на пројекту „Реконструкција и изградња другог колосека на деоници пруге Стара Пазова-Нови Сад“</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Уговорени период за вршењеУслуга почиње од дана ступања на снагу Уговора и траје закључно до 31.12.2021 године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На страни 61/225 конкурсне документације а која се односи на Партију 1. </w:t>
      </w:r>
      <w:proofErr w:type="gramStart"/>
      <w:r w:rsidRPr="00664C5A">
        <w:rPr>
          <w:rFonts w:ascii="Times New Roman" w:hAnsi="Times New Roman" w:cs="Times New Roman"/>
          <w:sz w:val="24"/>
          <w:szCs w:val="24"/>
        </w:rPr>
        <w:t>наручилац</w:t>
      </w:r>
      <w:proofErr w:type="gramEnd"/>
      <w:r w:rsidRPr="00664C5A">
        <w:rPr>
          <w:rFonts w:ascii="Times New Roman" w:hAnsi="Times New Roman" w:cs="Times New Roman"/>
          <w:sz w:val="24"/>
          <w:szCs w:val="24"/>
        </w:rPr>
        <w:t xml:space="preserve"> је навео:</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Радове изводи кинески конзорцијум Јоин Вентуре „Цхина Раилwаy Интернатионал Цорпоратион Цо.Лтд.” анд „Цхина Цоммуницатионс Цонструцтион Цомпанy Лтд. Извођач </w:t>
      </w:r>
      <w:proofErr w:type="gramStart"/>
      <w:r w:rsidRPr="00664C5A">
        <w:rPr>
          <w:rFonts w:ascii="Times New Roman" w:hAnsi="Times New Roman" w:cs="Times New Roman"/>
          <w:sz w:val="24"/>
          <w:szCs w:val="24"/>
        </w:rPr>
        <w:t>је  уведен</w:t>
      </w:r>
      <w:proofErr w:type="gramEnd"/>
      <w:r w:rsidRPr="00664C5A">
        <w:rPr>
          <w:rFonts w:ascii="Times New Roman" w:hAnsi="Times New Roman" w:cs="Times New Roman"/>
          <w:sz w:val="24"/>
          <w:szCs w:val="24"/>
        </w:rPr>
        <w:t xml:space="preserve"> у посао 20.07.2018.год.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Услуге Стручног надзора се финансирају из буџета Републике Србије, раздела Министарства грађевинарства, саобраћаја и инфраструктуре Републике Србије.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Радови из Kомерцијалног Уговора о модернизацији и реконструкцији мађарско-српске железничке пруге на територији Републике Србије, деоница Београд Центар-Стара Пазова, који ће бити предмет стручног надзора се финансирају у складу са Уговором о кредиту између Kинеске банке и Владе Републике Србије.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Планирано трајање извођења радова је 36 месеци</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На страни 91/225 конкурсне документације која се односи на Партију 2. </w:t>
      </w:r>
      <w:proofErr w:type="gramStart"/>
      <w:r w:rsidRPr="00664C5A">
        <w:rPr>
          <w:rFonts w:ascii="Times New Roman" w:hAnsi="Times New Roman" w:cs="Times New Roman"/>
          <w:sz w:val="24"/>
          <w:szCs w:val="24"/>
        </w:rPr>
        <w:t>наручилац</w:t>
      </w:r>
      <w:proofErr w:type="gramEnd"/>
      <w:r w:rsidRPr="00664C5A">
        <w:rPr>
          <w:rFonts w:ascii="Times New Roman" w:hAnsi="Times New Roman" w:cs="Times New Roman"/>
          <w:sz w:val="24"/>
          <w:szCs w:val="24"/>
        </w:rPr>
        <w:t xml:space="preserve"> је навео:</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Извођач радова је дана 16.03.2018. </w:t>
      </w:r>
      <w:proofErr w:type="gramStart"/>
      <w:r w:rsidRPr="00664C5A">
        <w:rPr>
          <w:rFonts w:ascii="Times New Roman" w:hAnsi="Times New Roman" w:cs="Times New Roman"/>
          <w:sz w:val="24"/>
          <w:szCs w:val="24"/>
        </w:rPr>
        <w:t>године</w:t>
      </w:r>
      <w:proofErr w:type="gramEnd"/>
      <w:r w:rsidRPr="00664C5A">
        <w:rPr>
          <w:rFonts w:ascii="Times New Roman" w:hAnsi="Times New Roman" w:cs="Times New Roman"/>
          <w:sz w:val="24"/>
          <w:szCs w:val="24"/>
        </w:rPr>
        <w:t xml:space="preserve"> уведен у посао (припремни радови).</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Извођење радова је планирано да траје 48 месеци.</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Ако смо добро </w:t>
      </w:r>
      <w:proofErr w:type="gramStart"/>
      <w:r w:rsidRPr="00664C5A">
        <w:rPr>
          <w:rFonts w:ascii="Times New Roman" w:hAnsi="Times New Roman" w:cs="Times New Roman"/>
          <w:sz w:val="24"/>
          <w:szCs w:val="24"/>
        </w:rPr>
        <w:t>разумели  извођач</w:t>
      </w:r>
      <w:proofErr w:type="gramEnd"/>
      <w:r w:rsidRPr="00664C5A">
        <w:rPr>
          <w:rFonts w:ascii="Times New Roman" w:hAnsi="Times New Roman" w:cs="Times New Roman"/>
          <w:sz w:val="24"/>
          <w:szCs w:val="24"/>
        </w:rPr>
        <w:t xml:space="preserve"> радова за Партију 1. </w:t>
      </w:r>
      <w:proofErr w:type="gramStart"/>
      <w:r w:rsidRPr="00664C5A">
        <w:rPr>
          <w:rFonts w:ascii="Times New Roman" w:hAnsi="Times New Roman" w:cs="Times New Roman"/>
          <w:sz w:val="24"/>
          <w:szCs w:val="24"/>
        </w:rPr>
        <w:t>је</w:t>
      </w:r>
      <w:proofErr w:type="gramEnd"/>
      <w:r w:rsidRPr="00664C5A">
        <w:rPr>
          <w:rFonts w:ascii="Times New Roman" w:hAnsi="Times New Roman" w:cs="Times New Roman"/>
          <w:sz w:val="24"/>
          <w:szCs w:val="24"/>
        </w:rPr>
        <w:t xml:space="preserve"> уведен у посао дана 20.07.2018 г. и његов рок за завршетак радова је 36 месеци тј. </w:t>
      </w:r>
      <w:proofErr w:type="gramStart"/>
      <w:r w:rsidRPr="00664C5A">
        <w:rPr>
          <w:rFonts w:ascii="Times New Roman" w:hAnsi="Times New Roman" w:cs="Times New Roman"/>
          <w:sz w:val="24"/>
          <w:szCs w:val="24"/>
        </w:rPr>
        <w:t>око</w:t>
      </w:r>
      <w:proofErr w:type="gramEnd"/>
      <w:r w:rsidRPr="00664C5A">
        <w:rPr>
          <w:rFonts w:ascii="Times New Roman" w:hAnsi="Times New Roman" w:cs="Times New Roman"/>
          <w:sz w:val="24"/>
          <w:szCs w:val="24"/>
        </w:rPr>
        <w:t xml:space="preserve"> 20.07.2021 г..</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За Партију 2. </w:t>
      </w:r>
      <w:proofErr w:type="gramStart"/>
      <w:r w:rsidRPr="00664C5A">
        <w:rPr>
          <w:rFonts w:ascii="Times New Roman" w:hAnsi="Times New Roman" w:cs="Times New Roman"/>
          <w:sz w:val="24"/>
          <w:szCs w:val="24"/>
        </w:rPr>
        <w:t>је</w:t>
      </w:r>
      <w:proofErr w:type="gramEnd"/>
      <w:r w:rsidRPr="00664C5A">
        <w:rPr>
          <w:rFonts w:ascii="Times New Roman" w:hAnsi="Times New Roman" w:cs="Times New Roman"/>
          <w:sz w:val="24"/>
          <w:szCs w:val="24"/>
        </w:rPr>
        <w:t xml:space="preserve"> извођач уведен 16.03.2018 г. и његови радови ће трајати 48 месеци тј. </w:t>
      </w:r>
      <w:proofErr w:type="gramStart"/>
      <w:r w:rsidRPr="00664C5A">
        <w:rPr>
          <w:rFonts w:ascii="Times New Roman" w:hAnsi="Times New Roman" w:cs="Times New Roman"/>
          <w:sz w:val="24"/>
          <w:szCs w:val="24"/>
        </w:rPr>
        <w:t>требао</w:t>
      </w:r>
      <w:proofErr w:type="gramEnd"/>
      <w:r w:rsidRPr="00664C5A">
        <w:rPr>
          <w:rFonts w:ascii="Times New Roman" w:hAnsi="Times New Roman" w:cs="Times New Roman"/>
          <w:sz w:val="24"/>
          <w:szCs w:val="24"/>
        </w:rPr>
        <w:t xml:space="preserve"> би да их заврши око 16.03.2022 г.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Молим вас да појасните како се завршетак радова са датумима 20.07.2021 г. и 16.03.2022 г. уклапа са роком трајања уговора за услуге надзора над тим </w:t>
      </w:r>
      <w:proofErr w:type="gramStart"/>
      <w:r w:rsidRPr="00664C5A">
        <w:rPr>
          <w:rFonts w:ascii="Times New Roman" w:hAnsi="Times New Roman" w:cs="Times New Roman"/>
          <w:sz w:val="24"/>
          <w:szCs w:val="24"/>
        </w:rPr>
        <w:t>радовима  а</w:t>
      </w:r>
      <w:proofErr w:type="gramEnd"/>
      <w:r w:rsidRPr="00664C5A">
        <w:rPr>
          <w:rFonts w:ascii="Times New Roman" w:hAnsi="Times New Roman" w:cs="Times New Roman"/>
          <w:sz w:val="24"/>
          <w:szCs w:val="24"/>
        </w:rPr>
        <w:t xml:space="preserve"> чије трајање је предвиђено до 31.12.2021 године?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Није јасно шта ће надзор радити још 5 месеци након што извођач за Партију 1. </w:t>
      </w:r>
      <w:proofErr w:type="gramStart"/>
      <w:r w:rsidRPr="00664C5A">
        <w:rPr>
          <w:rFonts w:ascii="Times New Roman" w:hAnsi="Times New Roman" w:cs="Times New Roman"/>
          <w:sz w:val="24"/>
          <w:szCs w:val="24"/>
        </w:rPr>
        <w:t>заврши</w:t>
      </w:r>
      <w:proofErr w:type="gramEnd"/>
      <w:r w:rsidRPr="00664C5A">
        <w:rPr>
          <w:rFonts w:ascii="Times New Roman" w:hAnsi="Times New Roman" w:cs="Times New Roman"/>
          <w:sz w:val="24"/>
          <w:szCs w:val="24"/>
        </w:rPr>
        <w:t xml:space="preserve"> планиране радове у јулу 2021.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Није јасно ко ће обављати надзор над радовима за Партију 2.  </w:t>
      </w:r>
      <w:proofErr w:type="gramStart"/>
      <w:r w:rsidRPr="00664C5A">
        <w:rPr>
          <w:rFonts w:ascii="Times New Roman" w:hAnsi="Times New Roman" w:cs="Times New Roman"/>
          <w:sz w:val="24"/>
          <w:szCs w:val="24"/>
        </w:rPr>
        <w:t>три</w:t>
      </w:r>
      <w:proofErr w:type="gramEnd"/>
      <w:r w:rsidRPr="00664C5A">
        <w:rPr>
          <w:rFonts w:ascii="Times New Roman" w:hAnsi="Times New Roman" w:cs="Times New Roman"/>
          <w:sz w:val="24"/>
          <w:szCs w:val="24"/>
        </w:rPr>
        <w:t xml:space="preserve"> наредна месеца  тј. </w:t>
      </w:r>
      <w:proofErr w:type="gramStart"/>
      <w:r w:rsidRPr="00664C5A">
        <w:rPr>
          <w:rFonts w:ascii="Times New Roman" w:hAnsi="Times New Roman" w:cs="Times New Roman"/>
          <w:sz w:val="24"/>
          <w:szCs w:val="24"/>
        </w:rPr>
        <w:t>до</w:t>
      </w:r>
      <w:proofErr w:type="gramEnd"/>
      <w:r w:rsidRPr="00664C5A">
        <w:rPr>
          <w:rFonts w:ascii="Times New Roman" w:hAnsi="Times New Roman" w:cs="Times New Roman"/>
          <w:sz w:val="24"/>
          <w:szCs w:val="24"/>
        </w:rPr>
        <w:t xml:space="preserve"> марта 2022  а рок трајања уговора за надзор истиће у децембру 2021 године?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На основу члана 4.  Правилника о садржини и начину вођења стручног надзора (Сл.гласник РС бр, 22/2015 и 24/2017) стручни надзор се обезбеђује од почетка грађења, односно извођења </w:t>
      </w:r>
      <w:proofErr w:type="gramStart"/>
      <w:r w:rsidRPr="00664C5A">
        <w:rPr>
          <w:rFonts w:ascii="Times New Roman" w:hAnsi="Times New Roman" w:cs="Times New Roman"/>
          <w:sz w:val="24"/>
          <w:szCs w:val="24"/>
        </w:rPr>
        <w:t>радова  и</w:t>
      </w:r>
      <w:proofErr w:type="gramEnd"/>
      <w:r w:rsidRPr="00664C5A">
        <w:rPr>
          <w:rFonts w:ascii="Times New Roman" w:hAnsi="Times New Roman" w:cs="Times New Roman"/>
          <w:sz w:val="24"/>
          <w:szCs w:val="24"/>
        </w:rPr>
        <w:t xml:space="preserve"> траје до завршетка грађења, односно извођења радова и издавања употребне дозволе.</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lastRenderedPageBreak/>
        <w:t xml:space="preserve">Имајући ово у виду рок трајања уговора за ову предметну набавку бр. 32/2019 мора да се поклапа са извођењем што по наводима наручиоца није евидентно из горе цитираних информација за Партију 1.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Партију 2. </w:t>
      </w:r>
    </w:p>
    <w:p w:rsidR="004047CB" w:rsidRPr="00664C5A"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Молимо вас да прецизирате конкурсну документацију и ускладите рокове извођења са роковима трајања надзора.</w:t>
      </w:r>
    </w:p>
    <w:p w:rsidR="004047CB" w:rsidRDefault="004047CB"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Kако је рок извршења услуге битан елемент уговора и битна основа за припрему прихватљиве понуде, молимо вас да пружите одговоре на горе постављена питања? </w:t>
      </w:r>
    </w:p>
    <w:p w:rsidR="00BD2AF6" w:rsidRDefault="00BD2AF6" w:rsidP="00E343D8">
      <w:pPr>
        <w:spacing w:after="0" w:line="240" w:lineRule="auto"/>
        <w:jc w:val="both"/>
        <w:rPr>
          <w:rFonts w:ascii="Times New Roman" w:hAnsi="Times New Roman" w:cs="Times New Roman"/>
          <w:sz w:val="24"/>
          <w:szCs w:val="24"/>
        </w:rPr>
      </w:pPr>
    </w:p>
    <w:p w:rsidR="002F3488" w:rsidRPr="002A3EDC" w:rsidRDefault="00BD2AF6" w:rsidP="00E343D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3</w:t>
      </w:r>
      <w:r w:rsidRPr="00E343D8">
        <w:rPr>
          <w:rFonts w:ascii="Times New Roman" w:hAnsi="Times New Roman" w:cs="Times New Roman"/>
          <w:b/>
          <w:sz w:val="24"/>
          <w:szCs w:val="24"/>
          <w:lang w:val="sr-Cyrl-CS"/>
        </w:rPr>
        <w:t>:</w:t>
      </w:r>
    </w:p>
    <w:p w:rsidR="002F3488" w:rsidRPr="002F3488" w:rsidRDefault="002F3488" w:rsidP="00E343D8">
      <w:pPr>
        <w:spacing w:after="0" w:line="240" w:lineRule="auto"/>
        <w:jc w:val="both"/>
        <w:rPr>
          <w:rFonts w:ascii="Times New Roman" w:hAnsi="Times New Roman" w:cs="Times New Roman"/>
          <w:sz w:val="24"/>
          <w:szCs w:val="24"/>
          <w:lang w:val="sr-Cyrl-CS"/>
        </w:rPr>
      </w:pPr>
      <w:r w:rsidRPr="002F3488">
        <w:rPr>
          <w:rFonts w:ascii="Times New Roman" w:hAnsi="Times New Roman" w:cs="Times New Roman"/>
          <w:sz w:val="24"/>
          <w:szCs w:val="24"/>
        </w:rPr>
        <w:t xml:space="preserve">Рок који је наведен у Уговору о вршењу услуга Надзорног органа у вези је са законском процедуром о вишегодишњем финансирању капиталних пројеката из Буџета РС, а </w:t>
      </w:r>
      <w:proofErr w:type="gramStart"/>
      <w:r w:rsidRPr="002F3488">
        <w:rPr>
          <w:rFonts w:ascii="Times New Roman" w:hAnsi="Times New Roman" w:cs="Times New Roman"/>
          <w:sz w:val="24"/>
          <w:szCs w:val="24"/>
        </w:rPr>
        <w:t>финансијска  реализација</w:t>
      </w:r>
      <w:proofErr w:type="gramEnd"/>
      <w:r w:rsidRPr="002F3488">
        <w:rPr>
          <w:rFonts w:ascii="Times New Roman" w:hAnsi="Times New Roman" w:cs="Times New Roman"/>
          <w:sz w:val="24"/>
          <w:szCs w:val="24"/>
        </w:rPr>
        <w:t xml:space="preserve"> Уговора зависи од степена физичке реализације изведених радова.</w:t>
      </w:r>
      <w:r w:rsidRPr="002F3488">
        <w:rPr>
          <w:rFonts w:ascii="Times New Roman" w:hAnsi="Times New Roman" w:cs="Times New Roman"/>
          <w:sz w:val="24"/>
          <w:szCs w:val="24"/>
          <w:lang w:val="sr-Cyrl-CS"/>
        </w:rPr>
        <w:t xml:space="preserve"> У случају потребе уговор ће се анексирати у складу са чланом 115. ЗЈН</w:t>
      </w:r>
      <w:r w:rsidR="002A3EDC">
        <w:rPr>
          <w:rFonts w:ascii="Times New Roman" w:hAnsi="Times New Roman" w:cs="Times New Roman"/>
          <w:sz w:val="24"/>
          <w:szCs w:val="24"/>
          <w:lang w:val="sr-Cyrl-CS"/>
        </w:rPr>
        <w:t>.</w:t>
      </w:r>
    </w:p>
    <w:p w:rsidR="004047CB" w:rsidRPr="00664C5A" w:rsidRDefault="004047CB" w:rsidP="00E343D8">
      <w:pPr>
        <w:spacing w:after="0" w:line="240" w:lineRule="auto"/>
        <w:jc w:val="both"/>
        <w:rPr>
          <w:rFonts w:ascii="Times New Roman" w:hAnsi="Times New Roman" w:cs="Times New Roman"/>
          <w:sz w:val="24"/>
          <w:szCs w:val="24"/>
        </w:rPr>
      </w:pPr>
    </w:p>
    <w:p w:rsidR="004047CB"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4.</w:t>
      </w: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Kако се у РС до сада није изводила модернизација железничке пруге по </w:t>
      </w:r>
      <w:r w:rsidR="00184D7B" w:rsidRPr="00664C5A">
        <w:rPr>
          <w:rFonts w:ascii="Times New Roman" w:hAnsi="Times New Roman" w:cs="Times New Roman"/>
          <w:sz w:val="24"/>
          <w:szCs w:val="24"/>
        </w:rPr>
        <w:t>Fidic</w:t>
      </w:r>
      <w:r w:rsidRPr="00664C5A">
        <w:rPr>
          <w:rFonts w:ascii="Times New Roman" w:hAnsi="Times New Roman" w:cs="Times New Roman"/>
          <w:sz w:val="24"/>
          <w:szCs w:val="24"/>
        </w:rPr>
        <w:t xml:space="preserve"> уговору и како за надзор над овом врстом радова специфичан а у искуство у вршењу истог </w:t>
      </w:r>
      <w:proofErr w:type="gramStart"/>
      <w:r w:rsidRPr="00664C5A">
        <w:rPr>
          <w:rFonts w:ascii="Times New Roman" w:hAnsi="Times New Roman" w:cs="Times New Roman"/>
          <w:sz w:val="24"/>
          <w:szCs w:val="24"/>
        </w:rPr>
        <w:t>ретко  из</w:t>
      </w:r>
      <w:proofErr w:type="gramEnd"/>
      <w:r w:rsidRPr="00664C5A">
        <w:rPr>
          <w:rFonts w:ascii="Times New Roman" w:hAnsi="Times New Roman" w:cs="Times New Roman"/>
          <w:sz w:val="24"/>
          <w:szCs w:val="24"/>
        </w:rPr>
        <w:t xml:space="preserve"> ког разлога наручилац није спровео за ову јавну набавку рестриктивни поступак?</w:t>
      </w:r>
    </w:p>
    <w:p w:rsidR="002F3488" w:rsidRDefault="002F3488" w:rsidP="00E343D8">
      <w:pPr>
        <w:spacing w:after="0" w:line="240" w:lineRule="auto"/>
        <w:jc w:val="both"/>
        <w:rPr>
          <w:rFonts w:ascii="Times New Roman" w:hAnsi="Times New Roman" w:cs="Times New Roman"/>
          <w:sz w:val="24"/>
          <w:szCs w:val="24"/>
        </w:rPr>
      </w:pPr>
    </w:p>
    <w:p w:rsidR="00E343D8" w:rsidRPr="00E343D8" w:rsidRDefault="002A3EDC" w:rsidP="00E343D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4</w:t>
      </w:r>
      <w:r w:rsidR="00E343D8" w:rsidRPr="00E343D8">
        <w:rPr>
          <w:rFonts w:ascii="Times New Roman" w:hAnsi="Times New Roman" w:cs="Times New Roman"/>
          <w:b/>
          <w:sz w:val="24"/>
          <w:szCs w:val="24"/>
          <w:lang w:val="sr-Cyrl-CS"/>
        </w:rPr>
        <w:t>:</w:t>
      </w:r>
    </w:p>
    <w:p w:rsidR="002F3488" w:rsidRPr="002F3488" w:rsidRDefault="007F12A3" w:rsidP="00E343D8">
      <w:pPr>
        <w:jc w:val="both"/>
        <w:rPr>
          <w:rFonts w:ascii="Calibri" w:hAnsi="Calibri"/>
          <w:color w:val="1F497D"/>
          <w:highlight w:val="green"/>
        </w:rPr>
      </w:pPr>
      <w:r w:rsidRPr="00664C5A">
        <w:rPr>
          <w:rFonts w:ascii="Times New Roman" w:hAnsi="Times New Roman" w:cs="Times New Roman"/>
          <w:sz w:val="24"/>
          <w:szCs w:val="24"/>
        </w:rPr>
        <w:t>Наручилац се определио за отворени поступак јавне набавке у складу са Законом о јавним набавкама.</w:t>
      </w:r>
      <w:r w:rsidR="002F3488" w:rsidRPr="002F3488">
        <w:rPr>
          <w:rFonts w:ascii="Calibri" w:hAnsi="Calibri"/>
          <w:color w:val="1F497D"/>
          <w:highlight w:val="green"/>
        </w:rPr>
        <w:t xml:space="preserve"> </w:t>
      </w:r>
    </w:p>
    <w:p w:rsidR="007F12A3"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5.</w:t>
      </w: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 ли досадашњи објављени одговори наручиоца представљају садржину конкурсне документације за ЈН бр. 32/2019? </w:t>
      </w:r>
    </w:p>
    <w:p w:rsidR="00E343D8" w:rsidRPr="00664C5A" w:rsidRDefault="00E343D8" w:rsidP="00E343D8">
      <w:pPr>
        <w:spacing w:after="0" w:line="240" w:lineRule="auto"/>
        <w:jc w:val="both"/>
        <w:rPr>
          <w:rFonts w:ascii="Times New Roman" w:hAnsi="Times New Roman" w:cs="Times New Roman"/>
          <w:sz w:val="24"/>
          <w:szCs w:val="24"/>
        </w:rPr>
      </w:pPr>
    </w:p>
    <w:p w:rsidR="007F043B" w:rsidRPr="00E343D8" w:rsidRDefault="007F043B" w:rsidP="00E343D8">
      <w:pPr>
        <w:spacing w:after="0" w:line="240" w:lineRule="auto"/>
        <w:jc w:val="both"/>
        <w:rPr>
          <w:rFonts w:ascii="Times New Roman" w:hAnsi="Times New Roman" w:cs="Times New Roman"/>
          <w:sz w:val="24"/>
          <w:szCs w:val="24"/>
          <w:lang w:val="sr-Cyrl-CS"/>
        </w:rPr>
      </w:pPr>
      <w:r w:rsidRPr="002A3EDC">
        <w:rPr>
          <w:rFonts w:ascii="Times New Roman" w:hAnsi="Times New Roman" w:cs="Times New Roman"/>
          <w:b/>
          <w:sz w:val="24"/>
          <w:szCs w:val="24"/>
        </w:rPr>
        <w:t>Одговорн број 5</w:t>
      </w:r>
      <w:r w:rsidRPr="00664C5A">
        <w:rPr>
          <w:rFonts w:ascii="Times New Roman" w:hAnsi="Times New Roman" w:cs="Times New Roman"/>
          <w:sz w:val="24"/>
          <w:szCs w:val="24"/>
        </w:rPr>
        <w:t>: Да, све измене и допуне као и појашњења кд</w:t>
      </w:r>
      <w:r w:rsidR="00E343D8">
        <w:rPr>
          <w:rFonts w:ascii="Times New Roman" w:hAnsi="Times New Roman" w:cs="Times New Roman"/>
          <w:sz w:val="24"/>
          <w:szCs w:val="24"/>
          <w:lang w:val="sr-Cyrl-CS"/>
        </w:rPr>
        <w:t>.</w:t>
      </w:r>
    </w:p>
    <w:p w:rsidR="00E343D8" w:rsidRPr="00664C5A" w:rsidRDefault="00E343D8" w:rsidP="00E343D8">
      <w:pPr>
        <w:spacing w:after="0" w:line="240" w:lineRule="auto"/>
        <w:jc w:val="both"/>
        <w:rPr>
          <w:rFonts w:ascii="Times New Roman" w:hAnsi="Times New Roman" w:cs="Times New Roman"/>
          <w:sz w:val="24"/>
          <w:szCs w:val="24"/>
        </w:rPr>
      </w:pPr>
    </w:p>
    <w:p w:rsidR="007F12A3"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6.</w:t>
      </w:r>
      <w:bookmarkStart w:id="0" w:name="_GoBack"/>
      <w:bookmarkEnd w:id="0"/>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Дана 02.09.2019. </w:t>
      </w:r>
      <w:proofErr w:type="gramStart"/>
      <w:r w:rsidRPr="00664C5A">
        <w:rPr>
          <w:rFonts w:ascii="Times New Roman" w:hAnsi="Times New Roman" w:cs="Times New Roman"/>
          <w:sz w:val="24"/>
          <w:szCs w:val="24"/>
        </w:rPr>
        <w:t>у</w:t>
      </w:r>
      <w:proofErr w:type="gramEnd"/>
      <w:r w:rsidRPr="00664C5A">
        <w:rPr>
          <w:rFonts w:ascii="Times New Roman" w:hAnsi="Times New Roman" w:cs="Times New Roman"/>
          <w:sz w:val="24"/>
          <w:szCs w:val="24"/>
        </w:rPr>
        <w:t xml:space="preserve"> одговору бр. 1.  </w:t>
      </w:r>
      <w:proofErr w:type="gramStart"/>
      <w:r w:rsidRPr="00664C5A">
        <w:rPr>
          <w:rFonts w:ascii="Times New Roman" w:hAnsi="Times New Roman" w:cs="Times New Roman"/>
          <w:sz w:val="24"/>
          <w:szCs w:val="24"/>
        </w:rPr>
        <w:t>сте</w:t>
      </w:r>
      <w:proofErr w:type="gramEnd"/>
      <w:r w:rsidRPr="00664C5A">
        <w:rPr>
          <w:rFonts w:ascii="Times New Roman" w:hAnsi="Times New Roman" w:cs="Times New Roman"/>
          <w:sz w:val="24"/>
          <w:szCs w:val="24"/>
        </w:rPr>
        <w:t xml:space="preserve"> навели:</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„Одговор 1:</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За стране </w:t>
      </w:r>
      <w:proofErr w:type="gramStart"/>
      <w:r w:rsidRPr="00664C5A">
        <w:rPr>
          <w:rFonts w:ascii="Times New Roman" w:hAnsi="Times New Roman" w:cs="Times New Roman"/>
          <w:sz w:val="24"/>
          <w:szCs w:val="24"/>
        </w:rPr>
        <w:t>држављање  се</w:t>
      </w:r>
      <w:proofErr w:type="gramEnd"/>
      <w:r w:rsidRPr="00664C5A">
        <w:rPr>
          <w:rFonts w:ascii="Times New Roman" w:hAnsi="Times New Roman" w:cs="Times New Roman"/>
          <w:sz w:val="24"/>
          <w:szCs w:val="24"/>
        </w:rPr>
        <w:t xml:space="preserve"> признаје да Понуђач мора да у тренутку подношења понуде има поднет Захтев за издавање лиценце у складу са законом о планирању и изградњи, док пре почетка надзора над извођењем радова и припадајуће ( тражене) лиценце.“</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 ли овај одговор значи да мењате конкурсну документацију обзиром да сте изменом 1. </w:t>
      </w:r>
      <w:proofErr w:type="gramStart"/>
      <w:r w:rsidRPr="00664C5A">
        <w:rPr>
          <w:rFonts w:ascii="Times New Roman" w:hAnsi="Times New Roman" w:cs="Times New Roman"/>
          <w:sz w:val="24"/>
          <w:szCs w:val="24"/>
        </w:rPr>
        <w:t>конкурсне</w:t>
      </w:r>
      <w:proofErr w:type="gramEnd"/>
      <w:r w:rsidRPr="00664C5A">
        <w:rPr>
          <w:rFonts w:ascii="Times New Roman" w:hAnsi="Times New Roman" w:cs="Times New Roman"/>
          <w:sz w:val="24"/>
          <w:szCs w:val="24"/>
        </w:rPr>
        <w:t xml:space="preserve"> документације искључили могућност прихватања доказа који нису искључиво тражене лиценце?</w:t>
      </w: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Ако је ово измена конкурсне документације из ког разлога није интегрисана у текст конкурсне документације путем измене и допуне заједно са извршеним изменама бр. 404-02-132/13/2019-02 од 02.09.2019?</w:t>
      </w:r>
    </w:p>
    <w:p w:rsidR="002A3EDC" w:rsidRDefault="002A3EDC" w:rsidP="00E343D8">
      <w:pPr>
        <w:spacing w:after="0" w:line="240" w:lineRule="auto"/>
        <w:jc w:val="both"/>
        <w:rPr>
          <w:rFonts w:ascii="Times New Roman" w:hAnsi="Times New Roman" w:cs="Times New Roman"/>
          <w:sz w:val="24"/>
          <w:szCs w:val="24"/>
        </w:rPr>
      </w:pPr>
    </w:p>
    <w:p w:rsidR="002A3EDC" w:rsidRDefault="002A3EDC" w:rsidP="00E343D8">
      <w:pPr>
        <w:spacing w:after="0" w:line="240" w:lineRule="auto"/>
        <w:jc w:val="both"/>
        <w:rPr>
          <w:rFonts w:ascii="Times New Roman" w:hAnsi="Times New Roman" w:cs="Times New Roman"/>
          <w:sz w:val="24"/>
          <w:szCs w:val="24"/>
        </w:rPr>
      </w:pPr>
    </w:p>
    <w:p w:rsidR="002A3EDC" w:rsidRDefault="002A3EDC" w:rsidP="00E343D8">
      <w:pPr>
        <w:spacing w:after="0" w:line="240" w:lineRule="auto"/>
        <w:jc w:val="both"/>
        <w:rPr>
          <w:rFonts w:ascii="Times New Roman" w:hAnsi="Times New Roman" w:cs="Times New Roman"/>
          <w:sz w:val="24"/>
          <w:szCs w:val="24"/>
        </w:rPr>
      </w:pPr>
    </w:p>
    <w:p w:rsidR="002A3EDC" w:rsidRDefault="002A3EDC" w:rsidP="00E343D8">
      <w:pPr>
        <w:spacing w:after="0" w:line="240" w:lineRule="auto"/>
        <w:jc w:val="both"/>
        <w:rPr>
          <w:rFonts w:ascii="Times New Roman" w:hAnsi="Times New Roman" w:cs="Times New Roman"/>
          <w:sz w:val="24"/>
          <w:szCs w:val="24"/>
        </w:rPr>
      </w:pPr>
    </w:p>
    <w:p w:rsidR="002A3EDC" w:rsidRDefault="002A3EDC" w:rsidP="00E343D8">
      <w:pPr>
        <w:spacing w:after="0" w:line="240" w:lineRule="auto"/>
        <w:jc w:val="both"/>
        <w:rPr>
          <w:rFonts w:ascii="Times New Roman" w:hAnsi="Times New Roman" w:cs="Times New Roman"/>
          <w:sz w:val="24"/>
          <w:szCs w:val="24"/>
        </w:rPr>
      </w:pPr>
    </w:p>
    <w:p w:rsidR="00E343D8" w:rsidRPr="002A3EDC" w:rsidRDefault="002A3EDC" w:rsidP="002A3EDC">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Одговор број 6.</w:t>
      </w:r>
    </w:p>
    <w:p w:rsidR="00E343D8" w:rsidRPr="00A2393E" w:rsidRDefault="00E343D8" w:rsidP="00664C5A">
      <w:pPr>
        <w:spacing w:after="0" w:line="240" w:lineRule="auto"/>
        <w:rPr>
          <w:rFonts w:ascii="Times New Roman" w:hAnsi="Times New Roman" w:cs="Times New Roman"/>
          <w:sz w:val="24"/>
          <w:szCs w:val="24"/>
          <w:lang w:val="sr-Cyrl-CS"/>
        </w:rPr>
      </w:pPr>
      <w:r w:rsidRPr="00A2393E">
        <w:rPr>
          <w:rFonts w:ascii="Times New Roman" w:hAnsi="Times New Roman" w:cs="Times New Roman"/>
          <w:sz w:val="24"/>
          <w:szCs w:val="24"/>
        </w:rPr>
        <w:t xml:space="preserve">Наручилац је достављеним одговором образложио шта Понуђач </w:t>
      </w:r>
      <w:proofErr w:type="gramStart"/>
      <w:r w:rsidRPr="00A2393E">
        <w:rPr>
          <w:rFonts w:ascii="Times New Roman" w:hAnsi="Times New Roman" w:cs="Times New Roman"/>
          <w:sz w:val="24"/>
          <w:szCs w:val="24"/>
        </w:rPr>
        <w:t>мора  у</w:t>
      </w:r>
      <w:proofErr w:type="gramEnd"/>
      <w:r w:rsidRPr="00A2393E">
        <w:rPr>
          <w:rFonts w:ascii="Times New Roman" w:hAnsi="Times New Roman" w:cs="Times New Roman"/>
          <w:sz w:val="24"/>
          <w:szCs w:val="24"/>
        </w:rPr>
        <w:t xml:space="preserve"> тренутку подношења понуде да има и у складу са тим </w:t>
      </w:r>
      <w:r w:rsidR="00A2393E">
        <w:rPr>
          <w:rFonts w:ascii="Times New Roman" w:hAnsi="Times New Roman" w:cs="Times New Roman"/>
          <w:sz w:val="24"/>
          <w:szCs w:val="24"/>
          <w:lang w:val="sr-Cyrl-CS"/>
        </w:rPr>
        <w:t>врши измену кд.</w:t>
      </w:r>
    </w:p>
    <w:p w:rsidR="003F74E6" w:rsidRPr="00664C5A" w:rsidRDefault="003F74E6" w:rsidP="00664C5A">
      <w:pPr>
        <w:spacing w:after="0" w:line="240" w:lineRule="auto"/>
        <w:rPr>
          <w:rFonts w:ascii="Times New Roman" w:hAnsi="Times New Roman" w:cs="Times New Roman"/>
          <w:sz w:val="24"/>
          <w:szCs w:val="24"/>
        </w:rPr>
      </w:pPr>
    </w:p>
    <w:p w:rsidR="007F12A3"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7.</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Из ваших  одговора од 02.09.2019 је евидентно да излазите у сусрет очекиваном изабраном</w:t>
      </w:r>
      <w:r w:rsidR="000F5F0B">
        <w:rPr>
          <w:rFonts w:ascii="Times New Roman" w:hAnsi="Times New Roman" w:cs="Times New Roman"/>
          <w:sz w:val="24"/>
          <w:szCs w:val="24"/>
          <w:lang w:val="sr-Cyrl-CS"/>
        </w:rPr>
        <w:t xml:space="preserve"> </w:t>
      </w:r>
      <w:r w:rsidRPr="00664C5A">
        <w:rPr>
          <w:rFonts w:ascii="Times New Roman" w:hAnsi="Times New Roman" w:cs="Times New Roman"/>
          <w:sz w:val="24"/>
          <w:szCs w:val="24"/>
        </w:rPr>
        <w:t xml:space="preserve">( страном)  понуђачу и усвајате све његове примедбе и предлоге, чак продужавате рок за предају понуда без конкретног и аргументованог разлога - који то доказ не може да се прибави у остављеном року од 30 дана за предају понуда? Разлог да су у току годишњи одмор није оправдан разлог за продужење рока за предају понуда јер се ради о унутрашњој неорганизацији код заинтересованог лица који се наручиоца не тиче. </w:t>
      </w: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Из ког разлога не поступате исто према заинтересованим лицима? Kонкретно на низ предходних питања око услова испуњавања кадровског капацитета пружате одговор: „У складу са инвестиционом вредношћу пројекта и значаја за Републику Србију</w:t>
      </w:r>
      <w:proofErr w:type="gramStart"/>
      <w:r w:rsidRPr="00664C5A">
        <w:rPr>
          <w:rFonts w:ascii="Times New Roman" w:hAnsi="Times New Roman" w:cs="Times New Roman"/>
          <w:sz w:val="24"/>
          <w:szCs w:val="24"/>
        </w:rPr>
        <w:t>“  што</w:t>
      </w:r>
      <w:proofErr w:type="gramEnd"/>
      <w:r w:rsidRPr="00664C5A">
        <w:rPr>
          <w:rFonts w:ascii="Times New Roman" w:hAnsi="Times New Roman" w:cs="Times New Roman"/>
          <w:sz w:val="24"/>
          <w:szCs w:val="24"/>
        </w:rPr>
        <w:t xml:space="preserve"> никако није одговор који пружа заинтересованом лицу информацију да схвати логику између услова и предмета јавне набавке. Овакав одговор показује недостатак аргументације и недостатак логичке везе између услова и предмета набавке а што је супротно члану 76. Закона о јавним набавкама. Ви сте наручилац и од вас очекујемо професионално, стручно и законито понашање јер бирате понуђача који ће бити плаћен новцем у чијем стицању учествују сви грађани Републике Србије. </w:t>
      </w:r>
    </w:p>
    <w:p w:rsidR="002A3EDC" w:rsidRDefault="002A3EDC" w:rsidP="00E343D8">
      <w:pPr>
        <w:spacing w:after="0" w:line="240" w:lineRule="auto"/>
        <w:jc w:val="both"/>
        <w:rPr>
          <w:rFonts w:ascii="Times New Roman" w:hAnsi="Times New Roman" w:cs="Times New Roman"/>
          <w:sz w:val="24"/>
          <w:szCs w:val="24"/>
        </w:rPr>
      </w:pPr>
    </w:p>
    <w:p w:rsidR="000F5F0B" w:rsidRPr="002A3EDC" w:rsidRDefault="002A3EDC" w:rsidP="00E343D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7</w:t>
      </w:r>
    </w:p>
    <w:p w:rsidR="000F5F0B" w:rsidRPr="000F5F0B" w:rsidRDefault="000F5F0B" w:rsidP="00E343D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продужио рок за подношење понуда како би пружио прилику већем броју понуђача да припреме понуду.</w:t>
      </w:r>
    </w:p>
    <w:p w:rsidR="00E343D8" w:rsidRDefault="00E343D8" w:rsidP="00E343D8">
      <w:pPr>
        <w:spacing w:after="0" w:line="240" w:lineRule="auto"/>
        <w:jc w:val="both"/>
        <w:rPr>
          <w:rFonts w:ascii="Times New Roman" w:hAnsi="Times New Roman" w:cs="Times New Roman"/>
          <w:sz w:val="24"/>
          <w:szCs w:val="24"/>
        </w:rPr>
      </w:pPr>
    </w:p>
    <w:p w:rsidR="00E343D8" w:rsidRPr="00E343D8" w:rsidRDefault="00E343D8" w:rsidP="000F5F0B">
      <w:pPr>
        <w:spacing w:after="0"/>
        <w:jc w:val="both"/>
        <w:rPr>
          <w:rFonts w:ascii="Times New Roman" w:hAnsi="Times New Roman" w:cs="Times New Roman"/>
          <w:sz w:val="24"/>
          <w:szCs w:val="24"/>
        </w:rPr>
      </w:pPr>
      <w:r w:rsidRPr="00E343D8">
        <w:rPr>
          <w:rFonts w:ascii="Times New Roman" w:hAnsi="Times New Roman" w:cs="Times New Roman"/>
          <w:sz w:val="24"/>
          <w:szCs w:val="24"/>
        </w:rPr>
        <w:t xml:space="preserve">Наручилац остаје при свом одговору јер се ради о Пројектима који су од изузетног значаја за Републику Србију на начин да поспешују на директан и </w:t>
      </w:r>
      <w:proofErr w:type="gramStart"/>
      <w:r w:rsidRPr="00E343D8">
        <w:rPr>
          <w:rFonts w:ascii="Times New Roman" w:hAnsi="Times New Roman" w:cs="Times New Roman"/>
          <w:sz w:val="24"/>
          <w:szCs w:val="24"/>
        </w:rPr>
        <w:t>индиректан  привредни</w:t>
      </w:r>
      <w:proofErr w:type="gramEnd"/>
      <w:r w:rsidRPr="00E343D8">
        <w:rPr>
          <w:rFonts w:ascii="Times New Roman" w:hAnsi="Times New Roman" w:cs="Times New Roman"/>
          <w:sz w:val="24"/>
          <w:szCs w:val="24"/>
        </w:rPr>
        <w:t xml:space="preserve"> и економском развој земље.</w:t>
      </w:r>
    </w:p>
    <w:p w:rsidR="00E343D8" w:rsidRPr="00B23709" w:rsidRDefault="00E343D8" w:rsidP="00B23709">
      <w:pPr>
        <w:spacing w:after="0" w:line="240" w:lineRule="auto"/>
        <w:jc w:val="both"/>
        <w:rPr>
          <w:rFonts w:ascii="Times New Roman" w:hAnsi="Times New Roman" w:cs="Times New Roman"/>
          <w:sz w:val="24"/>
          <w:szCs w:val="24"/>
        </w:rPr>
      </w:pPr>
    </w:p>
    <w:p w:rsidR="007F12A3"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8.</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 ли ћете прихватити уместо доказа за поседовањем велике лиценце нпр.  П141Г2     захтев за издавање те исте лиценце као што признајете захтев за издавање лиценце страним држављанима изједначавајући тај захтев са већ стеченом лиценцом као јединим доказом о поседовању одређеног нивоа образовања, искуства, положеног стручног испита итд. </w:t>
      </w:r>
    </w:p>
    <w:p w:rsidR="007F12A3" w:rsidRPr="00664C5A"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Захтев који наводите да ћете признати по суштини не доказује тражену чињеницу већ представља захтев да одређени надлежни </w:t>
      </w:r>
      <w:proofErr w:type="gramStart"/>
      <w:r w:rsidRPr="00664C5A">
        <w:rPr>
          <w:rFonts w:ascii="Times New Roman" w:hAnsi="Times New Roman" w:cs="Times New Roman"/>
          <w:sz w:val="24"/>
          <w:szCs w:val="24"/>
        </w:rPr>
        <w:t>орган</w:t>
      </w:r>
      <w:r w:rsidR="00BD2AF6">
        <w:rPr>
          <w:rFonts w:ascii="Times New Roman" w:hAnsi="Times New Roman" w:cs="Times New Roman"/>
          <w:sz w:val="24"/>
          <w:szCs w:val="24"/>
          <w:lang w:val="sr-Cyrl-CS"/>
        </w:rPr>
        <w:t xml:space="preserve">  </w:t>
      </w:r>
      <w:r w:rsidRPr="00664C5A">
        <w:rPr>
          <w:rFonts w:ascii="Times New Roman" w:hAnsi="Times New Roman" w:cs="Times New Roman"/>
          <w:sz w:val="24"/>
          <w:szCs w:val="24"/>
        </w:rPr>
        <w:t>(</w:t>
      </w:r>
      <w:proofErr w:type="gramEnd"/>
      <w:r w:rsidRPr="00664C5A">
        <w:rPr>
          <w:rFonts w:ascii="Times New Roman" w:hAnsi="Times New Roman" w:cs="Times New Roman"/>
          <w:sz w:val="24"/>
          <w:szCs w:val="24"/>
        </w:rPr>
        <w:t xml:space="preserve"> у овом случају баш наручилац) изда доказ што је неизвесна околност тј, не пружа сигурну и поуздану информацију да ће доказ бити издат и у ком року. </w:t>
      </w: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На овај начин постоји једнако поступањ</w:t>
      </w:r>
      <w:r w:rsidR="00BD2AF6">
        <w:rPr>
          <w:rFonts w:ascii="Times New Roman" w:hAnsi="Times New Roman" w:cs="Times New Roman"/>
          <w:sz w:val="24"/>
          <w:szCs w:val="24"/>
        </w:rPr>
        <w:t>е између лица која су стекла већ</w:t>
      </w:r>
      <w:r w:rsidRPr="00664C5A">
        <w:rPr>
          <w:rFonts w:ascii="Times New Roman" w:hAnsi="Times New Roman" w:cs="Times New Roman"/>
          <w:sz w:val="24"/>
          <w:szCs w:val="24"/>
        </w:rPr>
        <w:t xml:space="preserve"> лиценце по прописима РС и оних који предају захтев за издавање истих по прописима РС а што за предметну набавку не може бити оправдано.</w:t>
      </w:r>
    </w:p>
    <w:p w:rsidR="00BD2AF6" w:rsidRPr="00664C5A" w:rsidRDefault="00BD2AF6" w:rsidP="00E343D8">
      <w:pPr>
        <w:spacing w:after="0" w:line="240" w:lineRule="auto"/>
        <w:jc w:val="both"/>
        <w:rPr>
          <w:rFonts w:ascii="Times New Roman" w:hAnsi="Times New Roman" w:cs="Times New Roman"/>
          <w:sz w:val="24"/>
          <w:szCs w:val="24"/>
        </w:rPr>
      </w:pPr>
    </w:p>
    <w:p w:rsidR="007F12A3" w:rsidRDefault="007F12A3" w:rsidP="00E343D8">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Накнадно прихватање доказа који није био саставни део понуде у моменту предавања понуде представља недопуштену радњу забрањену на страни наручиоца описану у члану 93.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3 ЗЈН. </w:t>
      </w:r>
    </w:p>
    <w:p w:rsidR="002A3EDC" w:rsidRDefault="002A3EDC" w:rsidP="00E343D8">
      <w:pPr>
        <w:spacing w:after="0" w:line="240" w:lineRule="auto"/>
        <w:jc w:val="both"/>
        <w:rPr>
          <w:rFonts w:ascii="Times New Roman" w:hAnsi="Times New Roman" w:cs="Times New Roman"/>
          <w:sz w:val="24"/>
          <w:szCs w:val="24"/>
        </w:rPr>
      </w:pPr>
    </w:p>
    <w:p w:rsidR="000F5F0B" w:rsidRPr="002A3EDC" w:rsidRDefault="002A3EDC" w:rsidP="00E343D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Одговор број 8</w:t>
      </w:r>
      <w:r w:rsidRPr="00E343D8">
        <w:rPr>
          <w:rFonts w:ascii="Times New Roman" w:hAnsi="Times New Roman" w:cs="Times New Roman"/>
          <w:b/>
          <w:sz w:val="24"/>
          <w:szCs w:val="24"/>
          <w:lang w:val="sr-Cyrl-CS"/>
        </w:rPr>
        <w:t>:</w:t>
      </w:r>
    </w:p>
    <w:p w:rsidR="000F5F0B" w:rsidRPr="00362E4C" w:rsidRDefault="000F5F0B" w:rsidP="00FA4385">
      <w:pPr>
        <w:spacing w:after="0"/>
        <w:rPr>
          <w:rFonts w:ascii="Times New Roman" w:hAnsi="Times New Roman" w:cs="Times New Roman"/>
          <w:sz w:val="24"/>
          <w:szCs w:val="24"/>
        </w:rPr>
      </w:pPr>
      <w:r w:rsidRPr="00362E4C">
        <w:rPr>
          <w:rFonts w:ascii="Times New Roman" w:hAnsi="Times New Roman" w:cs="Times New Roman"/>
          <w:sz w:val="24"/>
          <w:szCs w:val="24"/>
        </w:rPr>
        <w:t>У КД наведено је да је потребно доставити поднет Захтев, а до тренутка</w:t>
      </w:r>
      <w:proofErr w:type="gramStart"/>
      <w:r w:rsidRPr="00362E4C">
        <w:rPr>
          <w:rFonts w:ascii="Times New Roman" w:hAnsi="Times New Roman" w:cs="Times New Roman"/>
          <w:sz w:val="24"/>
          <w:szCs w:val="24"/>
        </w:rPr>
        <w:t>  отпочињања</w:t>
      </w:r>
      <w:proofErr w:type="gramEnd"/>
      <w:r w:rsidRPr="00362E4C">
        <w:rPr>
          <w:rFonts w:ascii="Times New Roman" w:hAnsi="Times New Roman" w:cs="Times New Roman"/>
          <w:sz w:val="24"/>
          <w:szCs w:val="24"/>
        </w:rPr>
        <w:t xml:space="preserve"> услуга Надзора мора </w:t>
      </w:r>
      <w:r w:rsidR="00362E4C" w:rsidRPr="00362E4C">
        <w:rPr>
          <w:rFonts w:ascii="Times New Roman" w:hAnsi="Times New Roman" w:cs="Times New Roman"/>
          <w:sz w:val="24"/>
          <w:szCs w:val="24"/>
        </w:rPr>
        <w:t>поседовати одговарајућу лиценцу и у складу са тим мења кд.</w:t>
      </w:r>
    </w:p>
    <w:p w:rsidR="000F5F0B" w:rsidRPr="00664C5A" w:rsidRDefault="000F5F0B" w:rsidP="00E343D8">
      <w:pPr>
        <w:spacing w:after="0" w:line="240" w:lineRule="auto"/>
        <w:jc w:val="both"/>
        <w:rPr>
          <w:rFonts w:ascii="Times New Roman" w:hAnsi="Times New Roman" w:cs="Times New Roman"/>
          <w:sz w:val="24"/>
          <w:szCs w:val="24"/>
        </w:rPr>
      </w:pPr>
    </w:p>
    <w:p w:rsidR="007F12A3" w:rsidRPr="00E343D8" w:rsidRDefault="007F12A3" w:rsidP="00E343D8">
      <w:pPr>
        <w:spacing w:after="0" w:line="240" w:lineRule="auto"/>
        <w:jc w:val="both"/>
        <w:rPr>
          <w:rFonts w:ascii="Times New Roman" w:hAnsi="Times New Roman" w:cs="Times New Roman"/>
          <w:b/>
          <w:sz w:val="24"/>
          <w:szCs w:val="24"/>
        </w:rPr>
      </w:pPr>
      <w:r w:rsidRPr="00E343D8">
        <w:rPr>
          <w:rFonts w:ascii="Times New Roman" w:hAnsi="Times New Roman" w:cs="Times New Roman"/>
          <w:b/>
          <w:sz w:val="24"/>
          <w:szCs w:val="24"/>
        </w:rPr>
        <w:t>Питање број 9.</w:t>
      </w:r>
    </w:p>
    <w:p w:rsidR="007F12A3" w:rsidRPr="00664C5A" w:rsidRDefault="007F12A3" w:rsidP="00BD2AF6">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Kако сте ви доносилац Правилника о полагању стручног испита у области просторног и урбанистичког планирања, израде техничке документације, грађења и енергетске ефикасности, као и лиценцама за одговорна лица и регистру лиценцираних инжењера, архитеката и просторних планера (Сл.гласник РС бр. 51/2019) онда можете потврдити да је поступак стицања лиценци и формалан и захтеван </w:t>
      </w:r>
      <w:proofErr w:type="gramStart"/>
      <w:r w:rsidRPr="00664C5A">
        <w:rPr>
          <w:rFonts w:ascii="Times New Roman" w:hAnsi="Times New Roman" w:cs="Times New Roman"/>
          <w:sz w:val="24"/>
          <w:szCs w:val="24"/>
        </w:rPr>
        <w:t>као  И</w:t>
      </w:r>
      <w:proofErr w:type="gramEnd"/>
      <w:r w:rsidRPr="00664C5A">
        <w:rPr>
          <w:rFonts w:ascii="Times New Roman" w:hAnsi="Times New Roman" w:cs="Times New Roman"/>
          <w:sz w:val="24"/>
          <w:szCs w:val="24"/>
        </w:rPr>
        <w:t xml:space="preserve"> то да се  полагање стручног испита одржава само 4 пута годишње. Следећи је тек у новембру?</w:t>
      </w:r>
    </w:p>
    <w:p w:rsidR="007F12A3" w:rsidRPr="00664C5A" w:rsidRDefault="007F12A3" w:rsidP="00BD2AF6">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Да ли постоји реципроцитет са неком страном земљом у вези међусобног признавања лиценци? Kолико нам је познато још не.</w:t>
      </w:r>
    </w:p>
    <w:p w:rsidR="007F12A3" w:rsidRPr="00664C5A" w:rsidRDefault="007F12A3" w:rsidP="00BD2AF6">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Да ли постоји закључен билатерални или мултилатерални споразум о признавању лиценци између наше земље и других земаља</w:t>
      </w:r>
      <w:proofErr w:type="gramStart"/>
      <w:r w:rsidRPr="00664C5A">
        <w:rPr>
          <w:rFonts w:ascii="Times New Roman" w:hAnsi="Times New Roman" w:cs="Times New Roman"/>
          <w:sz w:val="24"/>
          <w:szCs w:val="24"/>
        </w:rPr>
        <w:t>?Kолико</w:t>
      </w:r>
      <w:proofErr w:type="gramEnd"/>
      <w:r w:rsidRPr="00664C5A">
        <w:rPr>
          <w:rFonts w:ascii="Times New Roman" w:hAnsi="Times New Roman" w:cs="Times New Roman"/>
          <w:sz w:val="24"/>
          <w:szCs w:val="24"/>
        </w:rPr>
        <w:t xml:space="preserve"> нам је познато не постоји.</w:t>
      </w:r>
    </w:p>
    <w:p w:rsidR="007F12A3" w:rsidRDefault="007F12A3" w:rsidP="00BD2AF6">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Питамо јер у члану 3.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5. </w:t>
      </w:r>
      <w:proofErr w:type="gramStart"/>
      <w:r w:rsidRPr="00664C5A">
        <w:rPr>
          <w:rFonts w:ascii="Times New Roman" w:hAnsi="Times New Roman" w:cs="Times New Roman"/>
          <w:sz w:val="24"/>
          <w:szCs w:val="24"/>
        </w:rPr>
        <w:t>горе</w:t>
      </w:r>
      <w:proofErr w:type="gramEnd"/>
      <w:r w:rsidRPr="00664C5A">
        <w:rPr>
          <w:rFonts w:ascii="Times New Roman" w:hAnsi="Times New Roman" w:cs="Times New Roman"/>
          <w:sz w:val="24"/>
          <w:szCs w:val="24"/>
        </w:rPr>
        <w:t xml:space="preserve"> поменутог правилника једино реципроцитет и споразуми омогучавају том лицу полагање општег дела стручног испита ( који обухвата области уставног уређења, радне осносе, управни поступак и правне аспекте планирања простора и изградње објекта.) и тиме му</w:t>
      </w:r>
      <w:r w:rsidR="007E0D93">
        <w:rPr>
          <w:rFonts w:ascii="Times New Roman" w:hAnsi="Times New Roman" w:cs="Times New Roman"/>
          <w:sz w:val="24"/>
          <w:szCs w:val="24"/>
        </w:rPr>
        <w:t xml:space="preserve"> омогућавају након успешно полож</w:t>
      </w:r>
      <w:r w:rsidRPr="00664C5A">
        <w:rPr>
          <w:rFonts w:ascii="Times New Roman" w:hAnsi="Times New Roman" w:cs="Times New Roman"/>
          <w:sz w:val="24"/>
          <w:szCs w:val="24"/>
        </w:rPr>
        <w:t>еног општег дела стручног испита подношење захтева за издавање лиценце.</w:t>
      </w:r>
    </w:p>
    <w:p w:rsidR="00BD2AF6" w:rsidRDefault="00BD2AF6" w:rsidP="00664C5A">
      <w:pPr>
        <w:spacing w:after="0" w:line="240" w:lineRule="auto"/>
        <w:rPr>
          <w:rFonts w:ascii="Times New Roman" w:hAnsi="Times New Roman" w:cs="Times New Roman"/>
          <w:sz w:val="24"/>
          <w:szCs w:val="24"/>
        </w:rPr>
      </w:pPr>
    </w:p>
    <w:p w:rsidR="00BD2AF6" w:rsidRPr="00362E4C" w:rsidRDefault="001760A5" w:rsidP="001760A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Одговор број 9</w:t>
      </w:r>
      <w:r w:rsidRPr="00E343D8">
        <w:rPr>
          <w:rFonts w:ascii="Times New Roman" w:hAnsi="Times New Roman" w:cs="Times New Roman"/>
          <w:b/>
          <w:sz w:val="24"/>
          <w:szCs w:val="24"/>
          <w:lang w:val="sr-Cyrl-CS"/>
        </w:rPr>
        <w:t>:</w:t>
      </w:r>
      <w:r w:rsidR="00362E4C" w:rsidRPr="00362E4C">
        <w:rPr>
          <w:rFonts w:ascii="Times New Roman" w:hAnsi="Times New Roman" w:cs="Times New Roman"/>
          <w:sz w:val="24"/>
          <w:szCs w:val="24"/>
          <w:lang w:val="sr-Cyrl-CS"/>
        </w:rPr>
        <w:t>Уколико лице нема положен испит, не може но поднети захтев за издавање лиценце.</w:t>
      </w:r>
    </w:p>
    <w:p w:rsidR="00362E4C" w:rsidRPr="001760A5" w:rsidRDefault="00362E4C" w:rsidP="001760A5">
      <w:pPr>
        <w:spacing w:after="0" w:line="240" w:lineRule="auto"/>
        <w:jc w:val="both"/>
        <w:rPr>
          <w:rFonts w:ascii="Times New Roman" w:hAnsi="Times New Roman" w:cs="Times New Roman"/>
          <w:b/>
          <w:sz w:val="24"/>
          <w:szCs w:val="24"/>
          <w:lang w:val="sr-Cyrl-CS"/>
        </w:rPr>
      </w:pPr>
    </w:p>
    <w:p w:rsidR="00DE519D" w:rsidRPr="00BD2AF6" w:rsidRDefault="007F12A3" w:rsidP="00664C5A">
      <w:pPr>
        <w:spacing w:after="0" w:line="240" w:lineRule="auto"/>
        <w:rPr>
          <w:rFonts w:ascii="Times New Roman" w:hAnsi="Times New Roman" w:cs="Times New Roman"/>
          <w:b/>
          <w:sz w:val="24"/>
          <w:szCs w:val="24"/>
        </w:rPr>
      </w:pPr>
      <w:r w:rsidRPr="00BD2AF6">
        <w:rPr>
          <w:rFonts w:ascii="Times New Roman" w:hAnsi="Times New Roman" w:cs="Times New Roman"/>
          <w:b/>
          <w:sz w:val="24"/>
          <w:szCs w:val="24"/>
        </w:rPr>
        <w:t>Питање број 10.</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На страни 197/225 конкурсне документације постоји једна грешка у наведеном тексту: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23. ИЗМЕНЕ УГОВОРА</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односно 5.000.000 динара од укупне вредности првобитно закљученог Уговора, сходно члану 115.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1. ЗЈН.</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Наручилац може дозволити измене током </w:t>
      </w:r>
      <w:proofErr w:type="gramStart"/>
      <w:r w:rsidRPr="00664C5A">
        <w:rPr>
          <w:rFonts w:ascii="Times New Roman" w:hAnsi="Times New Roman" w:cs="Times New Roman"/>
          <w:sz w:val="24"/>
          <w:szCs w:val="24"/>
        </w:rPr>
        <w:t>трајања  уговора</w:t>
      </w:r>
      <w:proofErr w:type="gramEnd"/>
      <w:r w:rsidRPr="00664C5A">
        <w:rPr>
          <w:rFonts w:ascii="Times New Roman" w:hAnsi="Times New Roman" w:cs="Times New Roman"/>
          <w:sz w:val="24"/>
          <w:szCs w:val="24"/>
        </w:rPr>
        <w:t xml:space="preserve">, на основу образложеног писаног захтева Пружаоца услуге, из разлога на које Пружалац услуге  није могао  утицати, сходно члану 115.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2. </w:t>
      </w:r>
      <w:proofErr w:type="gramStart"/>
      <w:r w:rsidRPr="00664C5A">
        <w:rPr>
          <w:rFonts w:ascii="Times New Roman" w:hAnsi="Times New Roman" w:cs="Times New Roman"/>
          <w:sz w:val="24"/>
          <w:szCs w:val="24"/>
        </w:rPr>
        <w:t>ЗЈН .</w:t>
      </w:r>
      <w:proofErr w:type="gramEnd"/>
      <w:r w:rsidRPr="00664C5A">
        <w:rPr>
          <w:rFonts w:ascii="Times New Roman" w:hAnsi="Times New Roman" w:cs="Times New Roman"/>
          <w:sz w:val="24"/>
          <w:szCs w:val="24"/>
        </w:rPr>
        <w:t xml:space="preserve">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Образложени захтев за измену уговора, Пружалац услуге подноси Наручиоцу, у року од 2 (два) дана од дана сазнања за околности из става 2. </w:t>
      </w:r>
      <w:proofErr w:type="gramStart"/>
      <w:r w:rsidRPr="00664C5A">
        <w:rPr>
          <w:rFonts w:ascii="Times New Roman" w:hAnsi="Times New Roman" w:cs="Times New Roman"/>
          <w:sz w:val="24"/>
          <w:szCs w:val="24"/>
        </w:rPr>
        <w:t>овог</w:t>
      </w:r>
      <w:proofErr w:type="gramEnd"/>
      <w:r w:rsidRPr="00664C5A">
        <w:rPr>
          <w:rFonts w:ascii="Times New Roman" w:hAnsi="Times New Roman" w:cs="Times New Roman"/>
          <w:sz w:val="24"/>
          <w:szCs w:val="24"/>
        </w:rPr>
        <w:t xml:space="preserve"> члана, а најкасније у року од 5 (пет) дана пре истека коначног рока за извршење услуге овог Уговора.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У наведеном члану 115 став 1. ЗЈН законодавац је предвидео лимит повећања за обим предмета набавке а то је 5.000.000</w:t>
      </w:r>
      <w:proofErr w:type="gramStart"/>
      <w:r w:rsidRPr="00664C5A">
        <w:rPr>
          <w:rFonts w:ascii="Times New Roman" w:hAnsi="Times New Roman" w:cs="Times New Roman"/>
          <w:sz w:val="24"/>
          <w:szCs w:val="24"/>
        </w:rPr>
        <w:t>,00</w:t>
      </w:r>
      <w:proofErr w:type="gramEnd"/>
      <w:r w:rsidRPr="00664C5A">
        <w:rPr>
          <w:rFonts w:ascii="Times New Roman" w:hAnsi="Times New Roman" w:cs="Times New Roman"/>
          <w:sz w:val="24"/>
          <w:szCs w:val="24"/>
        </w:rPr>
        <w:t xml:space="preserve"> дин  по члану 39. </w:t>
      </w:r>
      <w:proofErr w:type="gramStart"/>
      <w:r w:rsidRPr="00664C5A">
        <w:rPr>
          <w:rFonts w:ascii="Times New Roman" w:hAnsi="Times New Roman" w:cs="Times New Roman"/>
          <w:sz w:val="24"/>
          <w:szCs w:val="24"/>
        </w:rPr>
        <w:t>став</w:t>
      </w:r>
      <w:proofErr w:type="gramEnd"/>
      <w:r w:rsidRPr="00664C5A">
        <w:rPr>
          <w:rFonts w:ascii="Times New Roman" w:hAnsi="Times New Roman" w:cs="Times New Roman"/>
          <w:sz w:val="24"/>
          <w:szCs w:val="24"/>
        </w:rPr>
        <w:t xml:space="preserve"> 1 ЗЈН односно 10.000.000,00 дин по члану 124 а ЗЈН </w:t>
      </w:r>
    </w:p>
    <w:p w:rsidR="001760A5"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Пошто се предмет набавке спроводи по посебним одредбама ЗЈН почев од члана 117 па закључно са чланом 126 то је потребно горе наведени текст изменити да уместо 5.000.000,00 динара стоји 10.000.000, 00 динара.</w:t>
      </w:r>
    </w:p>
    <w:p w:rsidR="00BD2AF6" w:rsidRDefault="00BD2AF6" w:rsidP="00664C5A">
      <w:pPr>
        <w:spacing w:after="0" w:line="240" w:lineRule="auto"/>
        <w:rPr>
          <w:rFonts w:ascii="Times New Roman" w:hAnsi="Times New Roman" w:cs="Times New Roman"/>
          <w:sz w:val="24"/>
          <w:szCs w:val="24"/>
        </w:rPr>
      </w:pPr>
    </w:p>
    <w:p w:rsidR="00403CBC" w:rsidRDefault="00403CBC" w:rsidP="00664C5A">
      <w:pPr>
        <w:spacing w:after="0" w:line="240" w:lineRule="auto"/>
        <w:rPr>
          <w:rFonts w:ascii="Times New Roman" w:hAnsi="Times New Roman" w:cs="Times New Roman"/>
          <w:sz w:val="24"/>
          <w:szCs w:val="24"/>
        </w:rPr>
      </w:pPr>
    </w:p>
    <w:p w:rsidR="007E0D93" w:rsidRDefault="007E0D93" w:rsidP="00664C5A">
      <w:pPr>
        <w:spacing w:after="0" w:line="240" w:lineRule="auto"/>
        <w:rPr>
          <w:rFonts w:ascii="Times New Roman" w:hAnsi="Times New Roman" w:cs="Times New Roman"/>
          <w:sz w:val="24"/>
          <w:szCs w:val="24"/>
        </w:rPr>
      </w:pPr>
    </w:p>
    <w:p w:rsidR="001760A5" w:rsidRDefault="008048B4" w:rsidP="001760A5">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Одговор број 10</w:t>
      </w:r>
      <w:r w:rsidR="001760A5" w:rsidRPr="00E343D8">
        <w:rPr>
          <w:rFonts w:ascii="Times New Roman" w:hAnsi="Times New Roman" w:cs="Times New Roman"/>
          <w:b/>
          <w:sz w:val="24"/>
          <w:szCs w:val="24"/>
          <w:lang w:val="sr-Cyrl-CS"/>
        </w:rPr>
        <w:t>:</w:t>
      </w:r>
    </w:p>
    <w:p w:rsidR="008048B4" w:rsidRPr="004929D3" w:rsidRDefault="008048B4" w:rsidP="001760A5">
      <w:pPr>
        <w:spacing w:after="0" w:line="240" w:lineRule="auto"/>
        <w:jc w:val="both"/>
        <w:rPr>
          <w:rFonts w:ascii="Times New Roman" w:hAnsi="Times New Roman" w:cs="Times New Roman"/>
          <w:sz w:val="24"/>
          <w:szCs w:val="24"/>
          <w:lang w:val="sr-Cyrl-CS"/>
        </w:rPr>
      </w:pPr>
      <w:r w:rsidRPr="004929D3">
        <w:rPr>
          <w:rFonts w:ascii="Times New Roman" w:hAnsi="Times New Roman" w:cs="Times New Roman"/>
          <w:sz w:val="24"/>
          <w:szCs w:val="24"/>
          <w:lang w:val="sr-Cyrl-CS"/>
        </w:rPr>
        <w:t>Ова набавка не спроводи се по о</w:t>
      </w:r>
      <w:r w:rsidR="004929D3" w:rsidRPr="004929D3">
        <w:rPr>
          <w:rFonts w:ascii="Times New Roman" w:hAnsi="Times New Roman" w:cs="Times New Roman"/>
          <w:sz w:val="24"/>
          <w:szCs w:val="24"/>
          <w:lang w:val="sr-Cyrl-CS"/>
        </w:rPr>
        <w:t>дредбама члана од 117. -</w:t>
      </w:r>
      <w:r w:rsidRPr="004929D3">
        <w:rPr>
          <w:rFonts w:ascii="Times New Roman" w:hAnsi="Times New Roman" w:cs="Times New Roman"/>
          <w:sz w:val="24"/>
          <w:szCs w:val="24"/>
          <w:lang w:val="sr-Cyrl-CS"/>
        </w:rPr>
        <w:t xml:space="preserve"> 126. ЗЈН</w:t>
      </w:r>
    </w:p>
    <w:p w:rsidR="001760A5" w:rsidRPr="00664C5A" w:rsidRDefault="001760A5" w:rsidP="00664C5A">
      <w:pPr>
        <w:spacing w:after="0" w:line="240" w:lineRule="auto"/>
        <w:rPr>
          <w:rFonts w:ascii="Times New Roman" w:hAnsi="Times New Roman" w:cs="Times New Roman"/>
          <w:sz w:val="24"/>
          <w:szCs w:val="24"/>
        </w:rPr>
      </w:pPr>
    </w:p>
    <w:p w:rsidR="007F12A3" w:rsidRPr="00BD2AF6" w:rsidRDefault="007F12A3" w:rsidP="00664C5A">
      <w:pPr>
        <w:spacing w:after="0" w:line="240" w:lineRule="auto"/>
        <w:rPr>
          <w:rFonts w:ascii="Times New Roman" w:hAnsi="Times New Roman" w:cs="Times New Roman"/>
          <w:b/>
          <w:sz w:val="24"/>
          <w:szCs w:val="24"/>
        </w:rPr>
      </w:pPr>
      <w:r w:rsidRPr="00BD2AF6">
        <w:rPr>
          <w:rFonts w:ascii="Times New Roman" w:hAnsi="Times New Roman" w:cs="Times New Roman"/>
          <w:b/>
          <w:sz w:val="24"/>
          <w:szCs w:val="24"/>
        </w:rPr>
        <w:t>Питање број 11.</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Поштовани, сматрамо да сте услов за доказивање </w:t>
      </w:r>
      <w:proofErr w:type="gramStart"/>
      <w:r w:rsidRPr="00664C5A">
        <w:rPr>
          <w:rFonts w:ascii="Times New Roman" w:hAnsi="Times New Roman" w:cs="Times New Roman"/>
          <w:sz w:val="24"/>
          <w:szCs w:val="24"/>
        </w:rPr>
        <w:t>кадровског  капацитета</w:t>
      </w:r>
      <w:proofErr w:type="gramEnd"/>
      <w:r w:rsidRPr="00664C5A">
        <w:rPr>
          <w:rFonts w:ascii="Times New Roman" w:hAnsi="Times New Roman" w:cs="Times New Roman"/>
          <w:sz w:val="24"/>
          <w:szCs w:val="24"/>
        </w:rPr>
        <w:t xml:space="preserve"> за Партију 1.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Партију 2 а која се тиче радног услова за свих 8 позиција у Партији 1.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свих 9 позиција у Партији 2 предимензионирали супротно члану 76 став 6  ЗЈН.</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За Партју 1.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Партију 2.  Редни број 1. Тим лидер сте захтевали: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Радно искуство као Надзорни орган или вршилац стручног надзора на 4 пројекта модернизације, изградње / реконструкције железничке или путне инфраструктуре окончаних у последњих 10 година, а који су реализовани  према ФИДИЦ моделу уговора у збирној вредности од минимално 200 милиона еура</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Молимо вас за смислен одговор из ког разлога је потребно доказати искуство на 4 пројекта реализована по Фидиц условима </w:t>
      </w:r>
      <w:proofErr w:type="gramStart"/>
      <w:r w:rsidRPr="00664C5A">
        <w:rPr>
          <w:rFonts w:ascii="Times New Roman" w:hAnsi="Times New Roman" w:cs="Times New Roman"/>
          <w:sz w:val="24"/>
          <w:szCs w:val="24"/>
        </w:rPr>
        <w:t>уговора ?</w:t>
      </w:r>
      <w:proofErr w:type="gramEnd"/>
      <w:r w:rsidRPr="00664C5A">
        <w:rPr>
          <w:rFonts w:ascii="Times New Roman" w:hAnsi="Times New Roman" w:cs="Times New Roman"/>
          <w:sz w:val="24"/>
          <w:szCs w:val="24"/>
        </w:rPr>
        <w:t xml:space="preserve"> Зашто су 4 пројекта показатељ искуства? На основу ког прописа сте постављали наведени услов? Из ког разлога се доказује искуство уназад 10 </w:t>
      </w:r>
      <w:proofErr w:type="gramStart"/>
      <w:r w:rsidRPr="00664C5A">
        <w:rPr>
          <w:rFonts w:ascii="Times New Roman" w:hAnsi="Times New Roman" w:cs="Times New Roman"/>
          <w:sz w:val="24"/>
          <w:szCs w:val="24"/>
        </w:rPr>
        <w:t>година ?</w:t>
      </w:r>
      <w:proofErr w:type="gramEnd"/>
      <w:r w:rsidRPr="00664C5A">
        <w:rPr>
          <w:rFonts w:ascii="Times New Roman" w:hAnsi="Times New Roman" w:cs="Times New Roman"/>
          <w:sz w:val="24"/>
          <w:szCs w:val="24"/>
        </w:rPr>
        <w:t xml:space="preserve"> Из ког разлога је потребно да збир тих уговора износи 200 мил еур?</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Предлажемо да услов измените и прилагодите предмету набавке на тај начин да се тражи максимално искуство на 2 или 3 пројекта у последњих 5 година а да је вредност пружених услуга у вршењу надзора на наведеним пројектима у железничкој инфраструктури збирно износила у вредности од 18.000.000</w:t>
      </w:r>
      <w:proofErr w:type="gramStart"/>
      <w:r w:rsidRPr="00664C5A">
        <w:rPr>
          <w:rFonts w:ascii="Times New Roman" w:hAnsi="Times New Roman" w:cs="Times New Roman"/>
          <w:sz w:val="24"/>
          <w:szCs w:val="24"/>
        </w:rPr>
        <w:t>,00</w:t>
      </w:r>
      <w:proofErr w:type="gramEnd"/>
      <w:r w:rsidRPr="00664C5A">
        <w:rPr>
          <w:rFonts w:ascii="Times New Roman" w:hAnsi="Times New Roman" w:cs="Times New Roman"/>
          <w:sz w:val="24"/>
          <w:szCs w:val="24"/>
        </w:rPr>
        <w:t xml:space="preserve"> еур за Партију 1.( што је трострука вредност предметне набавке) односно 21.000.000,00 еур за Партију 2( што је трострука вредност предметне набавке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То би био услов у логичкој вези са предметом набавке.</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Из ког ралога наручилац тражи доказ искуства као надзорног органа за наведену </w:t>
      </w:r>
      <w:proofErr w:type="gramStart"/>
      <w:r w:rsidRPr="00664C5A">
        <w:rPr>
          <w:rFonts w:ascii="Times New Roman" w:hAnsi="Times New Roman" w:cs="Times New Roman"/>
          <w:sz w:val="24"/>
          <w:szCs w:val="24"/>
        </w:rPr>
        <w:t>позицију  над</w:t>
      </w:r>
      <w:proofErr w:type="gramEnd"/>
      <w:r w:rsidRPr="00664C5A">
        <w:rPr>
          <w:rFonts w:ascii="Times New Roman" w:hAnsi="Times New Roman" w:cs="Times New Roman"/>
          <w:sz w:val="24"/>
          <w:szCs w:val="24"/>
        </w:rPr>
        <w:t xml:space="preserve"> радовима који су коштали збирно 200.000.000,00 еур ? У каквој је вези вредност радова са вредношћу </w:t>
      </w:r>
      <w:proofErr w:type="gramStart"/>
      <w:r w:rsidRPr="00664C5A">
        <w:rPr>
          <w:rFonts w:ascii="Times New Roman" w:hAnsi="Times New Roman" w:cs="Times New Roman"/>
          <w:sz w:val="24"/>
          <w:szCs w:val="24"/>
        </w:rPr>
        <w:t>услуге  надзора</w:t>
      </w:r>
      <w:proofErr w:type="gramEnd"/>
      <w:r w:rsidRPr="00664C5A">
        <w:rPr>
          <w:rFonts w:ascii="Times New Roman" w:hAnsi="Times New Roman" w:cs="Times New Roman"/>
          <w:sz w:val="24"/>
          <w:szCs w:val="24"/>
        </w:rPr>
        <w:t xml:space="preserve"> над тим радовима?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Да ли одговорност и знање зависе од вредности конкретног посла? </w:t>
      </w:r>
    </w:p>
    <w:p w:rsidR="007F12A3" w:rsidRPr="00664C5A" w:rsidRDefault="007F12A3" w:rsidP="00664C5A">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Шта конкретно значи за наручиоца збирна вредност пројеката од 200.000.000,00 еур у којима је надзор  био ангажован  и како је тај износ у вези са предметом набавке- услуге надзора са процењеном вредношћу од 693.000.000,00 дин без ПДВ за Партију 1. </w:t>
      </w:r>
      <w:proofErr w:type="gramStart"/>
      <w:r w:rsidRPr="00664C5A">
        <w:rPr>
          <w:rFonts w:ascii="Times New Roman" w:hAnsi="Times New Roman" w:cs="Times New Roman"/>
          <w:sz w:val="24"/>
          <w:szCs w:val="24"/>
        </w:rPr>
        <w:t>односно</w:t>
      </w:r>
      <w:proofErr w:type="gramEnd"/>
      <w:r w:rsidRPr="00664C5A">
        <w:rPr>
          <w:rFonts w:ascii="Times New Roman" w:hAnsi="Times New Roman" w:cs="Times New Roman"/>
          <w:sz w:val="24"/>
          <w:szCs w:val="24"/>
        </w:rPr>
        <w:t xml:space="preserve"> 840.000.000,00 дин без ПДВ за Партију 2. </w:t>
      </w:r>
    </w:p>
    <w:p w:rsidR="00807C54" w:rsidRDefault="007F12A3" w:rsidP="007E0D93">
      <w:pPr>
        <w:spacing w:after="0" w:line="240" w:lineRule="auto"/>
        <w:rPr>
          <w:rFonts w:ascii="Times New Roman" w:hAnsi="Times New Roman" w:cs="Times New Roman"/>
          <w:sz w:val="24"/>
          <w:szCs w:val="24"/>
        </w:rPr>
      </w:pPr>
      <w:r w:rsidRPr="00664C5A">
        <w:rPr>
          <w:rFonts w:ascii="Times New Roman" w:hAnsi="Times New Roman" w:cs="Times New Roman"/>
          <w:sz w:val="24"/>
          <w:szCs w:val="24"/>
        </w:rPr>
        <w:t xml:space="preserve">Ако наручилац ипак инсистира да збирна вредност радова у којима је тим </w:t>
      </w:r>
      <w:proofErr w:type="gramStart"/>
      <w:r w:rsidRPr="00664C5A">
        <w:rPr>
          <w:rFonts w:ascii="Times New Roman" w:hAnsi="Times New Roman" w:cs="Times New Roman"/>
          <w:sz w:val="24"/>
          <w:szCs w:val="24"/>
        </w:rPr>
        <w:t>лидер  био</w:t>
      </w:r>
      <w:proofErr w:type="gramEnd"/>
      <w:r w:rsidRPr="00664C5A">
        <w:rPr>
          <w:rFonts w:ascii="Times New Roman" w:hAnsi="Times New Roman" w:cs="Times New Roman"/>
          <w:sz w:val="24"/>
          <w:szCs w:val="24"/>
        </w:rPr>
        <w:t xml:space="preserve"> ангажован опредељује квалитет за ову позицију онда вас молимо за здраворазумско објашњење зашто баш износ од 200.000.000,00 еур. Одговор да је у питању капитална инвестиција није одговор и показује крајње непоштовање према заинтересованим лицима у овом поступку.</w:t>
      </w:r>
      <w:r w:rsidR="00DE519D" w:rsidRPr="00664C5A">
        <w:rPr>
          <w:rFonts w:ascii="Times New Roman" w:hAnsi="Times New Roman" w:cs="Times New Roman"/>
          <w:sz w:val="24"/>
          <w:szCs w:val="24"/>
        </w:rPr>
        <w:t> </w:t>
      </w:r>
    </w:p>
    <w:p w:rsidR="007E0D93" w:rsidRDefault="007E0D93" w:rsidP="007E0D93">
      <w:pPr>
        <w:spacing w:after="0" w:line="240" w:lineRule="auto"/>
        <w:rPr>
          <w:rFonts w:ascii="Times New Roman" w:hAnsi="Times New Roman" w:cs="Times New Roman"/>
          <w:sz w:val="24"/>
          <w:szCs w:val="24"/>
        </w:rPr>
      </w:pPr>
    </w:p>
    <w:p w:rsidR="00807C54" w:rsidRDefault="00807C54" w:rsidP="00807C54">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11</w:t>
      </w:r>
      <w:r w:rsidRPr="00E343D8">
        <w:rPr>
          <w:rFonts w:ascii="Times New Roman" w:hAnsi="Times New Roman" w:cs="Times New Roman"/>
          <w:b/>
          <w:sz w:val="24"/>
          <w:szCs w:val="24"/>
          <w:lang w:val="sr-Cyrl-CS"/>
        </w:rPr>
        <w:t>:</w:t>
      </w:r>
    </w:p>
    <w:p w:rsidR="00184D7B" w:rsidRDefault="00184D7B" w:rsidP="008720D7">
      <w:pPr>
        <w:spacing w:after="0" w:line="240" w:lineRule="auto"/>
        <w:jc w:val="both"/>
        <w:rPr>
          <w:rFonts w:ascii="Times New Roman" w:hAnsi="Times New Roman" w:cs="Times New Roman"/>
          <w:sz w:val="24"/>
          <w:szCs w:val="24"/>
        </w:rPr>
      </w:pPr>
      <w:r w:rsidRPr="00184D7B">
        <w:rPr>
          <w:rFonts w:ascii="Times New Roman" w:hAnsi="Times New Roman" w:cs="Times New Roman"/>
          <w:sz w:val="24"/>
          <w:szCs w:val="24"/>
        </w:rPr>
        <w:t>У току је реализација капиталних пројеката за партију 1 и Партију 2, те Наручилац кроз тражене услове жели да укаже потребу ангажовања Надзорног органа који је имао искуства на одређеним пословима и задацима, односно да је извршио реализацију уговора којима се доказује то искуство. Тражена вредност инвестиције показује да су били у питању пројекти модернизације И изградње, а мање поправке или мале реконструкције железничке инфраструцтуре.</w:t>
      </w:r>
    </w:p>
    <w:p w:rsidR="00184D7B" w:rsidRPr="00184D7B" w:rsidRDefault="00184D7B" w:rsidP="008720D7">
      <w:pPr>
        <w:spacing w:after="0" w:line="240" w:lineRule="auto"/>
        <w:jc w:val="both"/>
        <w:rPr>
          <w:rFonts w:ascii="Times New Roman" w:hAnsi="Times New Roman" w:cs="Times New Roman"/>
          <w:b/>
          <w:sz w:val="24"/>
          <w:szCs w:val="24"/>
          <w:lang w:val="sr-Cyrl-CS"/>
        </w:rPr>
      </w:pPr>
    </w:p>
    <w:p w:rsidR="00184D7B" w:rsidRPr="00184D7B" w:rsidRDefault="00807C54" w:rsidP="007E0D93">
      <w:pPr>
        <w:jc w:val="both"/>
        <w:rPr>
          <w:rFonts w:ascii="Times New Roman" w:hAnsi="Times New Roman" w:cs="Times New Roman"/>
          <w:b/>
          <w:sz w:val="24"/>
          <w:szCs w:val="24"/>
          <w:lang w:val="sr-Cyrl-CS"/>
        </w:rPr>
      </w:pPr>
      <w:r w:rsidRPr="00184D7B">
        <w:rPr>
          <w:rFonts w:ascii="Times New Roman" w:hAnsi="Times New Roman" w:cs="Times New Roman"/>
          <w:b/>
          <w:sz w:val="24"/>
          <w:szCs w:val="24"/>
          <w:lang w:val="sr-Cyrl-CS"/>
        </w:rPr>
        <w:lastRenderedPageBreak/>
        <w:t>Следи измена конкурсне документације</w:t>
      </w:r>
    </w:p>
    <w:p w:rsidR="00225852" w:rsidRPr="00184D7B" w:rsidRDefault="00225852" w:rsidP="007E0D93">
      <w:pPr>
        <w:spacing w:after="0" w:line="240" w:lineRule="auto"/>
        <w:jc w:val="both"/>
        <w:rPr>
          <w:rFonts w:ascii="Times New Roman" w:hAnsi="Times New Roman" w:cs="Times New Roman"/>
          <w:b/>
          <w:sz w:val="24"/>
          <w:szCs w:val="24"/>
        </w:rPr>
      </w:pPr>
      <w:r w:rsidRPr="00184D7B">
        <w:rPr>
          <w:rFonts w:ascii="Times New Roman" w:hAnsi="Times New Roman" w:cs="Times New Roman"/>
          <w:b/>
          <w:sz w:val="24"/>
          <w:szCs w:val="24"/>
        </w:rPr>
        <w:t>Питање број 12.</w:t>
      </w:r>
    </w:p>
    <w:p w:rsidR="00225852" w:rsidRPr="00664C5A"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За Партју 1. </w:t>
      </w:r>
      <w:proofErr w:type="gramStart"/>
      <w:r w:rsidRPr="00664C5A">
        <w:rPr>
          <w:rFonts w:ascii="Times New Roman" w:hAnsi="Times New Roman" w:cs="Times New Roman"/>
          <w:sz w:val="24"/>
          <w:szCs w:val="24"/>
        </w:rPr>
        <w:t>и</w:t>
      </w:r>
      <w:proofErr w:type="gramEnd"/>
      <w:r w:rsidRPr="00664C5A">
        <w:rPr>
          <w:rFonts w:ascii="Times New Roman" w:hAnsi="Times New Roman" w:cs="Times New Roman"/>
          <w:sz w:val="24"/>
          <w:szCs w:val="24"/>
        </w:rPr>
        <w:t xml:space="preserve"> Партију 2.  Редни број 2. Експерт за одштетне захтеве сте захтевали: </w:t>
      </w:r>
    </w:p>
    <w:p w:rsidR="00DE519D" w:rsidRPr="00664C5A" w:rsidRDefault="00DE519D"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Радно искуство као експерта за одштетне захтеве на 7 пројекта модернизације, изградње / реконструкције железничке, путне инфраструктуре или инжењерских објеката окончаних у последњих 10 година, у збирној вредности од минимално 100 милиона еура</w:t>
      </w:r>
    </w:p>
    <w:p w:rsidR="00DE519D" w:rsidRPr="00664C5A" w:rsidRDefault="00DE519D"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Molimo vas za smislen odgovor iz kog razloga je potrebno dokazati iskustvo </w:t>
      </w:r>
      <w:proofErr w:type="gramStart"/>
      <w:r w:rsidRPr="00664C5A">
        <w:rPr>
          <w:rFonts w:ascii="Times New Roman" w:hAnsi="Times New Roman" w:cs="Times New Roman"/>
          <w:sz w:val="24"/>
          <w:szCs w:val="24"/>
        </w:rPr>
        <w:t>na</w:t>
      </w:r>
      <w:proofErr w:type="gramEnd"/>
      <w:r w:rsidRPr="00664C5A">
        <w:rPr>
          <w:rFonts w:ascii="Times New Roman" w:hAnsi="Times New Roman" w:cs="Times New Roman"/>
          <w:sz w:val="24"/>
          <w:szCs w:val="24"/>
        </w:rPr>
        <w:t xml:space="preserve"> 7 projekata? Zašto su 7 projekata pokazatelji iskustva? Na osnovu kog propisa ste postavljali navedeni uslov? Iz kog razloga se dokazuje iskustvo unazad 10 </w:t>
      </w:r>
      <w:proofErr w:type="gramStart"/>
      <w:r w:rsidRPr="00664C5A">
        <w:rPr>
          <w:rFonts w:ascii="Times New Roman" w:hAnsi="Times New Roman" w:cs="Times New Roman"/>
          <w:sz w:val="24"/>
          <w:szCs w:val="24"/>
        </w:rPr>
        <w:t>godina ?</w:t>
      </w:r>
      <w:proofErr w:type="gramEnd"/>
      <w:r w:rsidRPr="00664C5A">
        <w:rPr>
          <w:rFonts w:ascii="Times New Roman" w:hAnsi="Times New Roman" w:cs="Times New Roman"/>
          <w:sz w:val="24"/>
          <w:szCs w:val="24"/>
        </w:rPr>
        <w:t xml:space="preserve"> Iz kog razloga je potrebno da zbir tih ugovora iznosi 100 mil eur?</w:t>
      </w:r>
    </w:p>
    <w:p w:rsidR="00DE519D" w:rsidRPr="00664C5A" w:rsidRDefault="00DE519D"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Predlažemo da uslov izmenite i prilagodite predmetu nabavke </w:t>
      </w:r>
      <w:proofErr w:type="gramStart"/>
      <w:r w:rsidRPr="00664C5A">
        <w:rPr>
          <w:rFonts w:ascii="Times New Roman" w:hAnsi="Times New Roman" w:cs="Times New Roman"/>
          <w:sz w:val="24"/>
          <w:szCs w:val="24"/>
        </w:rPr>
        <w:t>na</w:t>
      </w:r>
      <w:proofErr w:type="gramEnd"/>
      <w:r w:rsidRPr="00664C5A">
        <w:rPr>
          <w:rFonts w:ascii="Times New Roman" w:hAnsi="Times New Roman" w:cs="Times New Roman"/>
          <w:sz w:val="24"/>
          <w:szCs w:val="24"/>
        </w:rPr>
        <w:t xml:space="preserve"> taj način da se traži maksimalno iskustvo na 2 ili 3 projekta u poslednjih 5 godina a da je vrednost pruženih usluga u angažovanju eksperta na navedenim projektima u železničkoj infrastrukturi zbirno iznosila trostruku procenjenu vrednost ove nabavke.</w:t>
      </w:r>
    </w:p>
    <w:p w:rsidR="00225852" w:rsidRPr="00664C5A"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То би био услов у логичкој вези са предметом набавке.</w:t>
      </w:r>
    </w:p>
    <w:p w:rsidR="00225852" w:rsidRPr="00664C5A"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Из ког ралога наручилац тражи доказ искуства </w:t>
      </w:r>
      <w:proofErr w:type="gramStart"/>
      <w:r w:rsidRPr="00664C5A">
        <w:rPr>
          <w:rFonts w:ascii="Times New Roman" w:hAnsi="Times New Roman" w:cs="Times New Roman"/>
          <w:sz w:val="24"/>
          <w:szCs w:val="24"/>
        </w:rPr>
        <w:t>експерта  за</w:t>
      </w:r>
      <w:proofErr w:type="gramEnd"/>
      <w:r w:rsidRPr="00664C5A">
        <w:rPr>
          <w:rFonts w:ascii="Times New Roman" w:hAnsi="Times New Roman" w:cs="Times New Roman"/>
          <w:sz w:val="24"/>
          <w:szCs w:val="24"/>
        </w:rPr>
        <w:t xml:space="preserve"> наведену позицију  над радовима који су коштали збирно 100.000.000,00 еур ? У каквој је вези вредност радова са искуством експерта? </w:t>
      </w:r>
    </w:p>
    <w:p w:rsidR="00225852" w:rsidRPr="00664C5A"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Да ли одговорност и знање зависе од вредности конкретног посла? </w:t>
      </w:r>
    </w:p>
    <w:p w:rsidR="00225852" w:rsidRPr="00664C5A"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 xml:space="preserve">Шта конкретно значи за наручиоца збирна вредност пројеката у износу од 100 милиона еур у којима је експерт био ангажован  и како је тај износ у вези са предметом набавке- услуге надзора са процењеном вредношћу од 693.000.000,00 дин без ПДВ за патију 1. </w:t>
      </w:r>
      <w:proofErr w:type="gramStart"/>
      <w:r w:rsidRPr="00664C5A">
        <w:rPr>
          <w:rFonts w:ascii="Times New Roman" w:hAnsi="Times New Roman" w:cs="Times New Roman"/>
          <w:sz w:val="24"/>
          <w:szCs w:val="24"/>
        </w:rPr>
        <w:t>односно</w:t>
      </w:r>
      <w:proofErr w:type="gramEnd"/>
      <w:r w:rsidRPr="00664C5A">
        <w:rPr>
          <w:rFonts w:ascii="Times New Roman" w:hAnsi="Times New Roman" w:cs="Times New Roman"/>
          <w:sz w:val="24"/>
          <w:szCs w:val="24"/>
        </w:rPr>
        <w:t xml:space="preserve"> 840.000.000,00 дин без ПДВ за Партију 2. </w:t>
      </w:r>
    </w:p>
    <w:p w:rsidR="00510852" w:rsidRDefault="00225852" w:rsidP="007E0D93">
      <w:pPr>
        <w:spacing w:after="0" w:line="240" w:lineRule="auto"/>
        <w:jc w:val="both"/>
        <w:rPr>
          <w:rFonts w:ascii="Times New Roman" w:hAnsi="Times New Roman" w:cs="Times New Roman"/>
          <w:sz w:val="24"/>
          <w:szCs w:val="24"/>
        </w:rPr>
      </w:pPr>
      <w:r w:rsidRPr="00664C5A">
        <w:rPr>
          <w:rFonts w:ascii="Times New Roman" w:hAnsi="Times New Roman" w:cs="Times New Roman"/>
          <w:sz w:val="24"/>
          <w:szCs w:val="24"/>
        </w:rPr>
        <w:t>Ако наручилац ипак инсистира да збирна вредност радова у пројектим у којима је био ангажован експерт опредељује квалитет за ову позицију онда вас молимо за здраворазумско објашњење зашто баш износ о</w:t>
      </w:r>
    </w:p>
    <w:p w:rsidR="00807C54" w:rsidRDefault="00807C54" w:rsidP="007E0D93">
      <w:pPr>
        <w:spacing w:after="0" w:line="240" w:lineRule="auto"/>
        <w:jc w:val="both"/>
        <w:rPr>
          <w:rFonts w:ascii="Times New Roman" w:hAnsi="Times New Roman" w:cs="Times New Roman"/>
          <w:sz w:val="24"/>
          <w:szCs w:val="24"/>
        </w:rPr>
      </w:pPr>
    </w:p>
    <w:p w:rsidR="00807C54" w:rsidRPr="00807C54" w:rsidRDefault="00807C54" w:rsidP="00807C54">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број 12</w:t>
      </w:r>
      <w:r w:rsidRPr="00E343D8">
        <w:rPr>
          <w:rFonts w:ascii="Times New Roman" w:hAnsi="Times New Roman" w:cs="Times New Roman"/>
          <w:b/>
          <w:sz w:val="24"/>
          <w:szCs w:val="24"/>
          <w:lang w:val="sr-Cyrl-CS"/>
        </w:rPr>
        <w:t>:</w:t>
      </w:r>
    </w:p>
    <w:p w:rsidR="00807C54" w:rsidRDefault="00807C54" w:rsidP="00664C5A">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 xml:space="preserve">Следи </w:t>
      </w:r>
      <w:r>
        <w:rPr>
          <w:rFonts w:ascii="Times New Roman" w:hAnsi="Times New Roman" w:cs="Times New Roman"/>
          <w:sz w:val="24"/>
          <w:szCs w:val="24"/>
          <w:lang w:val="sr-Cyrl-CS"/>
        </w:rPr>
        <w:t>измена конкурсне документације</w:t>
      </w:r>
    </w:p>
    <w:p w:rsidR="00807C54" w:rsidRPr="00807C54" w:rsidRDefault="00807C54" w:rsidP="00664C5A">
      <w:pPr>
        <w:spacing w:after="0" w:line="240" w:lineRule="auto"/>
        <w:rPr>
          <w:rFonts w:ascii="Times New Roman" w:hAnsi="Times New Roman" w:cs="Times New Roman"/>
          <w:sz w:val="24"/>
          <w:szCs w:val="24"/>
          <w:lang w:val="sr-Cyrl-CS"/>
        </w:rPr>
      </w:pPr>
    </w:p>
    <w:p w:rsidR="00646DE9" w:rsidRPr="000D5FA6" w:rsidRDefault="00646DE9" w:rsidP="000D5FA6">
      <w:pPr>
        <w:spacing w:after="0" w:line="240" w:lineRule="auto"/>
        <w:rPr>
          <w:rFonts w:ascii="Times New Roman" w:hAnsi="Times New Roman" w:cs="Times New Roman"/>
          <w:b/>
          <w:sz w:val="24"/>
          <w:szCs w:val="24"/>
        </w:rPr>
      </w:pPr>
      <w:r w:rsidRPr="000D5FA6">
        <w:rPr>
          <w:rFonts w:ascii="Times New Roman" w:hAnsi="Times New Roman" w:cs="Times New Roman"/>
          <w:b/>
          <w:sz w:val="24"/>
          <w:szCs w:val="24"/>
        </w:rPr>
        <w:t>Питање бр.1</w:t>
      </w:r>
      <w:r w:rsidR="000A7FA5" w:rsidRPr="000D5FA6">
        <w:rPr>
          <w:rFonts w:ascii="Times New Roman" w:hAnsi="Times New Roman" w:cs="Times New Roman"/>
          <w:b/>
          <w:sz w:val="24"/>
          <w:szCs w:val="24"/>
        </w:rPr>
        <w:t>3</w:t>
      </w:r>
      <w:r w:rsidRPr="000D5FA6">
        <w:rPr>
          <w:rFonts w:ascii="Times New Roman" w:hAnsi="Times New Roman" w:cs="Times New Roman"/>
          <w:b/>
          <w:sz w:val="24"/>
          <w:szCs w:val="24"/>
        </w:rPr>
        <w:t>:</w:t>
      </w:r>
    </w:p>
    <w:p w:rsidR="000D5FA6" w:rsidRPr="000D5FA6" w:rsidRDefault="000D5FA6" w:rsidP="000D5FA6">
      <w:pPr>
        <w:pStyle w:val="NormalWeb"/>
        <w:spacing w:before="0" w:beforeAutospacing="0" w:after="0" w:afterAutospacing="0"/>
      </w:pPr>
      <w:r w:rsidRPr="000D5FA6">
        <w:t xml:space="preserve">Наручилац је у свом одговору на питања за појашњење број 404-02-132/13/2019-02 од 02.09.2019.год. </w:t>
      </w:r>
      <w:proofErr w:type="gramStart"/>
      <w:r w:rsidRPr="000D5FA6">
        <w:t>навео</w:t>
      </w:r>
      <w:proofErr w:type="gramEnd"/>
      <w:r w:rsidRPr="000D5FA6">
        <w:t xml:space="preserve"> следеће:</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Cyrl-CS"/>
        </w:rPr>
        <w:t>"</w:t>
      </w:r>
      <w:r w:rsidRPr="000D5FA6">
        <w:rPr>
          <w:rFonts w:ascii="Times New Roman" w:hAnsi="Times New Roman" w:cs="Times New Roman"/>
          <w:b/>
          <w:bCs/>
          <w:sz w:val="24"/>
          <w:szCs w:val="24"/>
          <w:lang w:val="sr-Cyrl-CS"/>
        </w:rPr>
        <w:t>Питање број 4</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rPr>
        <w:t xml:space="preserve">Наручилац у делу који се </w:t>
      </w:r>
      <w:r w:rsidRPr="000D5FA6">
        <w:rPr>
          <w:rFonts w:ascii="Times New Roman" w:hAnsi="Times New Roman" w:cs="Times New Roman"/>
          <w:sz w:val="24"/>
          <w:szCs w:val="24"/>
          <w:lang w:val="sr-Latn-RS"/>
        </w:rPr>
        <w:t>односи на додатне услове за Партију 1 конкурсном документацијом захтевао следеће:</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Latn-RS" w:eastAsia="de-DE"/>
        </w:rPr>
        <w:t> „</w:t>
      </w:r>
      <w:r w:rsidRPr="000D5FA6">
        <w:rPr>
          <w:rFonts w:ascii="Times New Roman" w:hAnsi="Times New Roman" w:cs="Times New Roman"/>
          <w:sz w:val="24"/>
          <w:szCs w:val="24"/>
        </w:rPr>
        <w:t>ИВ Услови за учествовање у поступку јавне набавке</w:t>
      </w:r>
      <w:r w:rsidRPr="000D5FA6">
        <w:rPr>
          <w:rFonts w:ascii="Times New Roman" w:hAnsi="Times New Roman" w:cs="Times New Roman"/>
          <w:sz w:val="24"/>
          <w:szCs w:val="24"/>
        </w:rPr>
        <w:br/>
        <w:t>2.1 Додатни услови</w:t>
      </w:r>
      <w:r w:rsidRPr="000D5FA6">
        <w:rPr>
          <w:rFonts w:ascii="Times New Roman" w:hAnsi="Times New Roman" w:cs="Times New Roman"/>
          <w:sz w:val="24"/>
          <w:szCs w:val="24"/>
        </w:rPr>
        <w:br/>
        <w:t> 1) Кадровски капацитети</w:t>
      </w:r>
      <w:r w:rsidRPr="000D5FA6">
        <w:rPr>
          <w:rFonts w:ascii="Times New Roman" w:hAnsi="Times New Roman" w:cs="Times New Roman"/>
          <w:sz w:val="24"/>
          <w:szCs w:val="24"/>
        </w:rPr>
        <w:br/>
        <w:t>Надзорни орган за мостове и инжењерске конструкције</w:t>
      </w:r>
      <w:r w:rsidRPr="000D5FA6">
        <w:rPr>
          <w:rFonts w:ascii="Times New Roman" w:hAnsi="Times New Roman" w:cs="Times New Roman"/>
          <w:sz w:val="24"/>
          <w:szCs w:val="24"/>
          <w:lang w:eastAsia="de-DE"/>
        </w:rPr>
        <w:t xml:space="preserve"> </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Latn-RS"/>
        </w:rPr>
        <w:t xml:space="preserve">Радно искуство као надзорни орган или вршилац стручног надзора на 4 пројекта модернизације, изградње реконструкције мостова и/или инжењерских конструкција распона преко 50м железничке или путне инфраструктуре окончаних у последњих 10 </w:t>
      </w:r>
      <w:r w:rsidRPr="000D5FA6">
        <w:rPr>
          <w:rFonts w:ascii="Times New Roman" w:hAnsi="Times New Roman" w:cs="Times New Roman"/>
          <w:sz w:val="24"/>
          <w:szCs w:val="24"/>
          <w:lang w:val="sr-Latn-RS"/>
        </w:rPr>
        <w:lastRenderedPageBreak/>
        <w:t>година од којих је најмање 2 пројекта реализовано према ФИДИЦ моделу уговора, у збирној вредности од минимално 50 милиона еура.„</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rPr>
        <w:t>На основу списка објеката са карактеристикама датом у Конкурсној документацији и на основу техничке документације за Партију 1, није предвиђен ниједан објекат чији је конструктивни распон већи од 50м. На основу наведеног сматрамо да услов</w:t>
      </w:r>
      <w:proofErr w:type="gramStart"/>
      <w:r w:rsidRPr="000D5FA6">
        <w:rPr>
          <w:rFonts w:ascii="Times New Roman" w:hAnsi="Times New Roman" w:cs="Times New Roman"/>
          <w:sz w:val="24"/>
          <w:szCs w:val="24"/>
        </w:rPr>
        <w:t>  да</w:t>
      </w:r>
      <w:proofErr w:type="gramEnd"/>
      <w:r w:rsidRPr="000D5FA6">
        <w:rPr>
          <w:rFonts w:ascii="Times New Roman" w:hAnsi="Times New Roman" w:cs="Times New Roman"/>
          <w:sz w:val="24"/>
          <w:szCs w:val="24"/>
        </w:rPr>
        <w:t xml:space="preserve"> тражене референце за Надзорног органа  за мостове и инжењерске конструкције буду за објекте са распонима преко </w:t>
      </w:r>
      <w:r w:rsidRPr="000D5FA6">
        <w:rPr>
          <w:rFonts w:ascii="Times New Roman" w:hAnsi="Times New Roman" w:cs="Times New Roman"/>
          <w:sz w:val="24"/>
          <w:szCs w:val="24"/>
          <w:lang w:val="sr-Cyrl-CS"/>
        </w:rPr>
        <w:t>50m није u логичкој вези са предметом јавне набавке што га аутоматски чини дискриминаторским и у супротности са чланом 76. ЗЈН где пише "Наручилац одређује услове у поступку тако да ти услови не дискриминишу понуђаче и да су у логичкој вези са предметом јавне набавке". Молимо Вас за измену конкурсне документације у овом смислу.</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Cyrl-CS"/>
        </w:rPr>
        <w:t>Одговор број 4</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Cyrl-CS"/>
        </w:rPr>
        <w:t>Наручилац остаје при условима из кд"</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rPr>
        <w:br/>
      </w:r>
      <w:r w:rsidRPr="000D5FA6">
        <w:rPr>
          <w:rFonts w:ascii="Times New Roman" w:hAnsi="Times New Roman" w:cs="Times New Roman"/>
          <w:sz w:val="24"/>
          <w:szCs w:val="24"/>
          <w:lang w:val="sr-Cyrl-CS"/>
        </w:rPr>
        <w:t xml:space="preserve">Имајући у виду да Наручилац тендерском документацијом захтева да све референце Надзорног органа за мостове и инжењерске контрукције буду за објекте који </w:t>
      </w:r>
      <w:r w:rsidRPr="000D5FA6">
        <w:rPr>
          <w:rFonts w:ascii="Times New Roman" w:hAnsi="Times New Roman" w:cs="Times New Roman"/>
          <w:sz w:val="24"/>
          <w:szCs w:val="24"/>
          <w:u w:val="single"/>
          <w:lang w:val="sr-Cyrl-CS"/>
        </w:rPr>
        <w:t>не постоје на траси</w:t>
      </w:r>
      <w:r w:rsidRPr="000D5FA6">
        <w:rPr>
          <w:rFonts w:ascii="Times New Roman" w:hAnsi="Times New Roman" w:cs="Times New Roman"/>
          <w:sz w:val="24"/>
          <w:szCs w:val="24"/>
          <w:lang w:val="sr-Cyrl-CS"/>
        </w:rPr>
        <w:t xml:space="preserve"> и да је јасно је да услов није у логичкој вези са предметом јавне набавке што га чини дискриминаторским и у супротности са чланом 76.ЗЈН, из одговора није јасно зашто Наручилац остаје при том захтеву. </w:t>
      </w:r>
    </w:p>
    <w:p w:rsidR="000D5FA6" w:rsidRDefault="000D5FA6" w:rsidP="000D5FA6">
      <w:pPr>
        <w:pStyle w:val="NormalWeb"/>
        <w:spacing w:before="0" w:beforeAutospacing="0" w:after="0" w:afterAutospacing="0"/>
      </w:pPr>
      <w:r w:rsidRPr="000D5FA6">
        <w:t>    Молимо Вас за појашњење</w:t>
      </w:r>
      <w:proofErr w:type="gramStart"/>
      <w:r w:rsidRPr="000D5FA6">
        <w:t>  или</w:t>
      </w:r>
      <w:proofErr w:type="gramEnd"/>
      <w:r w:rsidRPr="000D5FA6">
        <w:t xml:space="preserve"> измену конкурсне докуметације.</w:t>
      </w:r>
    </w:p>
    <w:p w:rsidR="000D5FA6" w:rsidRDefault="000D5FA6" w:rsidP="000D5FA6">
      <w:pPr>
        <w:pStyle w:val="NormalWeb"/>
        <w:spacing w:before="0" w:beforeAutospacing="0" w:after="0" w:afterAutospacing="0"/>
      </w:pPr>
    </w:p>
    <w:p w:rsidR="000D5FA6" w:rsidRPr="000D5FA6" w:rsidRDefault="000D5FA6" w:rsidP="000D5FA6">
      <w:pPr>
        <w:pStyle w:val="NormalWeb"/>
        <w:spacing w:before="0" w:beforeAutospacing="0" w:after="0" w:afterAutospacing="0"/>
        <w:rPr>
          <w:b/>
          <w:lang w:val="sr-Cyrl-CS"/>
        </w:rPr>
      </w:pPr>
      <w:r>
        <w:rPr>
          <w:b/>
          <w:lang w:val="sr-Cyrl-CS"/>
        </w:rPr>
        <w:t>Одговор број 13</w:t>
      </w:r>
    </w:p>
    <w:p w:rsidR="000D5FA6" w:rsidRDefault="000D5FA6" w:rsidP="000D5FA6">
      <w:pPr>
        <w:pStyle w:val="NormalWeb"/>
        <w:spacing w:before="0" w:beforeAutospacing="0" w:after="0" w:afterAutospacing="0"/>
        <w:rPr>
          <w:lang w:val="sr-Cyrl-CS"/>
        </w:rPr>
      </w:pPr>
      <w:r w:rsidRPr="000D5FA6">
        <w:rPr>
          <w:lang w:val="sr-Cyrl-CS"/>
        </w:rPr>
        <w:t>Следи измена кд</w:t>
      </w:r>
    </w:p>
    <w:p w:rsidR="000D5FA6" w:rsidRPr="000D5FA6" w:rsidRDefault="000D5FA6" w:rsidP="000D5FA6">
      <w:pPr>
        <w:pStyle w:val="NormalWeb"/>
        <w:spacing w:before="0" w:beforeAutospacing="0" w:after="0" w:afterAutospacing="0"/>
        <w:rPr>
          <w:lang w:val="sr-Cyrl-CS"/>
        </w:rPr>
      </w:pPr>
    </w:p>
    <w:p w:rsidR="000D5FA6" w:rsidRPr="000D5FA6" w:rsidRDefault="000D5FA6" w:rsidP="000D5FA6">
      <w:pPr>
        <w:pStyle w:val="NormalWeb"/>
        <w:spacing w:before="0" w:beforeAutospacing="0" w:after="0" w:afterAutospacing="0"/>
      </w:pPr>
      <w:r w:rsidRPr="000D5FA6">
        <w:rPr>
          <w:b/>
          <w:bCs/>
        </w:rPr>
        <w:t>Питање бр.</w:t>
      </w:r>
      <w:r w:rsidRPr="000D5FA6">
        <w:rPr>
          <w:b/>
          <w:bCs/>
          <w:lang w:val="sr-Cyrl-CS"/>
        </w:rPr>
        <w:t>1</w:t>
      </w:r>
      <w:r w:rsidRPr="000D5FA6">
        <w:rPr>
          <w:b/>
          <w:bCs/>
        </w:rPr>
        <w:t>4</w:t>
      </w:r>
      <w:r w:rsidRPr="000D5FA6">
        <w:t>:</w:t>
      </w:r>
    </w:p>
    <w:p w:rsidR="000D5FA6" w:rsidRPr="000D5FA6" w:rsidRDefault="000D5FA6" w:rsidP="000D5FA6">
      <w:pPr>
        <w:pStyle w:val="NormalWeb"/>
        <w:spacing w:before="0" w:beforeAutospacing="0" w:after="0" w:afterAutospacing="0"/>
      </w:pPr>
      <w:r w:rsidRPr="000D5FA6">
        <w:t xml:space="preserve">Наручилац је у свом одговору на питања за појашњење број 404-02-132/13/2019-02 од 02.09.2019.год. </w:t>
      </w:r>
      <w:proofErr w:type="gramStart"/>
      <w:r w:rsidRPr="000D5FA6">
        <w:t>навео</w:t>
      </w:r>
      <w:proofErr w:type="gramEnd"/>
      <w:r w:rsidRPr="000D5FA6">
        <w:t xml:space="preserve"> следеће:</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Cyrl-CS"/>
        </w:rPr>
        <w:t>"</w:t>
      </w:r>
      <w:r w:rsidRPr="000D5FA6">
        <w:rPr>
          <w:rFonts w:ascii="Times New Roman" w:hAnsi="Times New Roman" w:cs="Times New Roman"/>
          <w:b/>
          <w:bCs/>
          <w:sz w:val="24"/>
          <w:szCs w:val="24"/>
          <w:lang w:val="sr-Cyrl-CS"/>
        </w:rPr>
        <w:t>Питање број 5</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rPr>
        <w:t>Наручилац у делу који се односи на додатне услове за Партију 2 конкурсном документацијом захтевао следеће:</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Latn-RS" w:eastAsia="de-DE"/>
        </w:rPr>
        <w:t> „</w:t>
      </w:r>
      <w:r w:rsidRPr="000D5FA6">
        <w:rPr>
          <w:rFonts w:ascii="Times New Roman" w:hAnsi="Times New Roman" w:cs="Times New Roman"/>
          <w:sz w:val="24"/>
          <w:szCs w:val="24"/>
        </w:rPr>
        <w:t>ИВ Услови за учествовање у поступку јавне набавке</w:t>
      </w:r>
      <w:r w:rsidRPr="000D5FA6">
        <w:rPr>
          <w:rFonts w:ascii="Times New Roman" w:hAnsi="Times New Roman" w:cs="Times New Roman"/>
          <w:sz w:val="24"/>
          <w:szCs w:val="24"/>
        </w:rPr>
        <w:br/>
        <w:t>2.1 Додатни услови</w:t>
      </w:r>
      <w:r w:rsidRPr="000D5FA6">
        <w:rPr>
          <w:rFonts w:ascii="Times New Roman" w:hAnsi="Times New Roman" w:cs="Times New Roman"/>
          <w:sz w:val="24"/>
          <w:szCs w:val="24"/>
        </w:rPr>
        <w:br/>
        <w:t> 1) Кадровски капацитети</w:t>
      </w:r>
      <w:r w:rsidRPr="000D5FA6">
        <w:rPr>
          <w:rFonts w:ascii="Times New Roman" w:hAnsi="Times New Roman" w:cs="Times New Roman"/>
          <w:sz w:val="24"/>
          <w:szCs w:val="24"/>
        </w:rPr>
        <w:br/>
        <w:t>Надзорни орган за мостове и инжењерске конструкције</w:t>
      </w:r>
      <w:r w:rsidRPr="000D5FA6">
        <w:rPr>
          <w:rFonts w:ascii="Times New Roman" w:hAnsi="Times New Roman" w:cs="Times New Roman"/>
          <w:sz w:val="24"/>
          <w:szCs w:val="24"/>
          <w:lang w:eastAsia="de-DE"/>
        </w:rPr>
        <w:t xml:space="preserve"> </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rPr>
        <w:t>Радно искуство као надзорни орган или вршилац стручног надзора на 4 пројекта модернизације, изградње реконструкције мостова и/или инжењерских конструкција распона преко 50м железничке или путне инфраструктуре окончаних у последњих 10 година, у збирној вредности од минимално 50 милиона еура.„</w:t>
      </w:r>
    </w:p>
    <w:p w:rsidR="000D5FA6" w:rsidRPr="000D5FA6" w:rsidRDefault="000D5FA6" w:rsidP="000D5FA6">
      <w:pPr>
        <w:spacing w:after="0"/>
        <w:rPr>
          <w:rFonts w:ascii="Times New Roman" w:hAnsi="Times New Roman" w:cs="Times New Roman"/>
          <w:sz w:val="24"/>
          <w:szCs w:val="24"/>
        </w:rPr>
      </w:pPr>
      <w:r w:rsidRPr="000D5FA6">
        <w:rPr>
          <w:rFonts w:ascii="Times New Roman" w:hAnsi="Times New Roman" w:cs="Times New Roman"/>
          <w:sz w:val="24"/>
          <w:szCs w:val="24"/>
          <w:lang w:val="sr-Cyrl-CS"/>
        </w:rPr>
        <w:t xml:space="preserve">На основу списка објеката са карактеристикама датом у Конкурсној документацији и на основу техничке документације за Партију 2, предвиђен је 21 објекат, при чему при чему само један има у једном делу распоне од 68м (делом су 40м). На основу наведеног сматрамо да услов  да све тражене референце (4) за Надзорног органа  за мостове и </w:t>
      </w:r>
      <w:r w:rsidRPr="000D5FA6">
        <w:rPr>
          <w:rFonts w:ascii="Times New Roman" w:hAnsi="Times New Roman" w:cs="Times New Roman"/>
          <w:sz w:val="24"/>
          <w:szCs w:val="24"/>
          <w:lang w:val="sr-Cyrl-CS"/>
        </w:rPr>
        <w:lastRenderedPageBreak/>
        <w:t>инжењерске конструкције буду за објекте са распонима preko 50m  није у логичкој вези са предметом јавне набавке што га аутоматски чини дискриминаторским и у супротности са чланом 76. ЗЈН где пише "Наручилац одређује услове у поступку тако да ти услови не дискриминишу понуђаче и да су у логичкој вези са предметом јавне набавке".</w:t>
      </w:r>
    </w:p>
    <w:p w:rsidR="000D5FA6" w:rsidRPr="000D5FA6" w:rsidRDefault="000D5FA6" w:rsidP="000D5FA6">
      <w:pPr>
        <w:spacing w:after="0"/>
        <w:jc w:val="both"/>
        <w:rPr>
          <w:rFonts w:ascii="Times New Roman" w:hAnsi="Times New Roman" w:cs="Times New Roman"/>
          <w:sz w:val="24"/>
          <w:szCs w:val="24"/>
        </w:rPr>
      </w:pPr>
      <w:r w:rsidRPr="000D5FA6">
        <w:rPr>
          <w:rFonts w:ascii="Times New Roman" w:hAnsi="Times New Roman" w:cs="Times New Roman"/>
          <w:sz w:val="24"/>
          <w:szCs w:val="24"/>
          <w:lang w:val="sr-Cyrl-CS"/>
        </w:rPr>
        <w:t>Молимо Вас за измену конкурсне документације у овом смислу.</w:t>
      </w:r>
    </w:p>
    <w:p w:rsidR="000D5FA6" w:rsidRPr="000D5FA6" w:rsidRDefault="000D5FA6" w:rsidP="000D5FA6">
      <w:pPr>
        <w:spacing w:after="0"/>
        <w:jc w:val="both"/>
        <w:rPr>
          <w:rFonts w:ascii="Times New Roman" w:hAnsi="Times New Roman" w:cs="Times New Roman"/>
          <w:sz w:val="24"/>
          <w:szCs w:val="24"/>
        </w:rPr>
      </w:pPr>
      <w:r w:rsidRPr="000D5FA6">
        <w:rPr>
          <w:rFonts w:ascii="Times New Roman" w:hAnsi="Times New Roman" w:cs="Times New Roman"/>
          <w:sz w:val="24"/>
          <w:szCs w:val="24"/>
          <w:lang w:val="sr-Cyrl-CS"/>
        </w:rPr>
        <w:t>Одговор 5.</w:t>
      </w:r>
    </w:p>
    <w:p w:rsidR="000D5FA6" w:rsidRPr="000D5FA6" w:rsidRDefault="000D5FA6" w:rsidP="000D5FA6">
      <w:pPr>
        <w:spacing w:after="0"/>
        <w:jc w:val="both"/>
        <w:rPr>
          <w:rFonts w:ascii="Times New Roman" w:hAnsi="Times New Roman" w:cs="Times New Roman"/>
          <w:sz w:val="24"/>
          <w:szCs w:val="24"/>
        </w:rPr>
      </w:pPr>
      <w:r w:rsidRPr="000D5FA6">
        <w:rPr>
          <w:rFonts w:ascii="Times New Roman" w:hAnsi="Times New Roman" w:cs="Times New Roman"/>
          <w:sz w:val="24"/>
          <w:szCs w:val="24"/>
          <w:lang w:val="sr-Cyrl-CS"/>
        </w:rPr>
        <w:t>Наручилац остаје при захтевима из кд"</w:t>
      </w:r>
    </w:p>
    <w:p w:rsidR="000D5FA6" w:rsidRPr="000D5FA6" w:rsidRDefault="000D5FA6" w:rsidP="000D5FA6">
      <w:pPr>
        <w:pStyle w:val="NormalWeb"/>
        <w:spacing w:before="0" w:beforeAutospacing="0" w:after="0" w:afterAutospacing="0"/>
        <w:jc w:val="both"/>
      </w:pPr>
      <w:r w:rsidRPr="000D5FA6">
        <w:t xml:space="preserve">   </w:t>
      </w:r>
      <w:r w:rsidRPr="000D5FA6">
        <w:rPr>
          <w:lang w:val="sr-Cyrl-CS"/>
        </w:rPr>
        <w:t xml:space="preserve">Имајући у виду да Наручилац тендерском документацијом захтева да све тражене референце за оба (2)  Надзорна органа за мостове и инжењерске контрукције буду за објекте </w:t>
      </w:r>
      <w:r w:rsidRPr="000D5FA6">
        <w:rPr>
          <w:u w:val="single"/>
          <w:lang w:val="sr-Cyrl-CS"/>
        </w:rPr>
        <w:t>који многоструко превазилазе обим радова дат у тендерској документацији</w:t>
      </w:r>
      <w:r w:rsidRPr="000D5FA6">
        <w:rPr>
          <w:lang w:val="sr-Cyrl-CS"/>
        </w:rPr>
        <w:t xml:space="preserve"> и да је јасно да услов није у логичкој вези са предметом јавне набавке што га чини дискриминаторским и у супротности са чланом 76.ЗЈН, из одговора није јасно зашто Наручилац остаје при том захтеву. </w:t>
      </w:r>
    </w:p>
    <w:p w:rsidR="000D5FA6" w:rsidRDefault="000D5FA6" w:rsidP="000D5FA6">
      <w:pPr>
        <w:pStyle w:val="NormalWeb"/>
        <w:spacing w:before="0" w:beforeAutospacing="0" w:after="0" w:afterAutospacing="0"/>
        <w:jc w:val="both"/>
      </w:pPr>
      <w:r w:rsidRPr="000D5FA6">
        <w:t>    Молимо Вас за појашњење или измену конкурсне докуметације.</w:t>
      </w:r>
    </w:p>
    <w:p w:rsidR="000D5FA6" w:rsidRDefault="000D5FA6" w:rsidP="000D5FA6">
      <w:pPr>
        <w:pStyle w:val="NormalWeb"/>
        <w:spacing w:before="0" w:beforeAutospacing="0" w:after="0" w:afterAutospacing="0"/>
        <w:jc w:val="both"/>
      </w:pPr>
    </w:p>
    <w:p w:rsidR="000D5FA6" w:rsidRDefault="000D5FA6" w:rsidP="000D5FA6">
      <w:pPr>
        <w:pStyle w:val="NormalWeb"/>
        <w:spacing w:before="0" w:beforeAutospacing="0" w:after="0" w:afterAutospacing="0"/>
        <w:jc w:val="both"/>
      </w:pPr>
    </w:p>
    <w:p w:rsidR="000D5FA6" w:rsidRPr="000D5FA6" w:rsidRDefault="000D5FA6" w:rsidP="000D5FA6">
      <w:pPr>
        <w:pStyle w:val="NormalWeb"/>
        <w:spacing w:before="0" w:beforeAutospacing="0" w:after="0" w:afterAutospacing="0"/>
        <w:jc w:val="both"/>
        <w:rPr>
          <w:lang w:val="sr-Cyrl-CS"/>
        </w:rPr>
      </w:pPr>
      <w:r>
        <w:rPr>
          <w:lang w:val="sr-Cyrl-CS"/>
        </w:rPr>
        <w:t xml:space="preserve">Одговор број 14: </w:t>
      </w:r>
      <w:r w:rsidRPr="000D5FA6">
        <w:rPr>
          <w:lang w:val="sr-Cyrl-CS"/>
        </w:rPr>
        <w:t>Следи измена кд</w:t>
      </w:r>
    </w:p>
    <w:p w:rsidR="00CD7E39" w:rsidRPr="000D5FA6" w:rsidRDefault="00CD7E39" w:rsidP="000D5FA6">
      <w:pPr>
        <w:spacing w:after="0" w:line="240" w:lineRule="auto"/>
        <w:jc w:val="both"/>
        <w:rPr>
          <w:rFonts w:ascii="Times New Roman" w:hAnsi="Times New Roman" w:cs="Times New Roman"/>
          <w:sz w:val="24"/>
          <w:szCs w:val="24"/>
          <w:lang w:val="sr-Cyrl-CS"/>
        </w:rPr>
      </w:pPr>
    </w:p>
    <w:sectPr w:rsidR="00CD7E39" w:rsidRPr="000D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52"/>
    <w:rsid w:val="00096C96"/>
    <w:rsid w:val="000A7FA5"/>
    <w:rsid w:val="000D5FA6"/>
    <w:rsid w:val="000F5F0B"/>
    <w:rsid w:val="001760A5"/>
    <w:rsid w:val="00184D7B"/>
    <w:rsid w:val="00225852"/>
    <w:rsid w:val="002A3EDC"/>
    <w:rsid w:val="002C34B9"/>
    <w:rsid w:val="002F3488"/>
    <w:rsid w:val="00362E4C"/>
    <w:rsid w:val="003669BE"/>
    <w:rsid w:val="003E4B76"/>
    <w:rsid w:val="003F74E6"/>
    <w:rsid w:val="00403CBC"/>
    <w:rsid w:val="004047CB"/>
    <w:rsid w:val="004762F2"/>
    <w:rsid w:val="004929D3"/>
    <w:rsid w:val="004E4C3E"/>
    <w:rsid w:val="004F3505"/>
    <w:rsid w:val="00510852"/>
    <w:rsid w:val="005D7370"/>
    <w:rsid w:val="00646DE9"/>
    <w:rsid w:val="00664C5A"/>
    <w:rsid w:val="006718E6"/>
    <w:rsid w:val="00700A45"/>
    <w:rsid w:val="00785952"/>
    <w:rsid w:val="007D4B89"/>
    <w:rsid w:val="007E0D93"/>
    <w:rsid w:val="007F043B"/>
    <w:rsid w:val="007F12A3"/>
    <w:rsid w:val="008048B4"/>
    <w:rsid w:val="00807C54"/>
    <w:rsid w:val="0087282F"/>
    <w:rsid w:val="008F67F6"/>
    <w:rsid w:val="008F6D55"/>
    <w:rsid w:val="00A2393E"/>
    <w:rsid w:val="00A61B1C"/>
    <w:rsid w:val="00BB30C9"/>
    <w:rsid w:val="00BD2AF6"/>
    <w:rsid w:val="00BE6F0E"/>
    <w:rsid w:val="00C92BA9"/>
    <w:rsid w:val="00CD7E39"/>
    <w:rsid w:val="00DE519D"/>
    <w:rsid w:val="00E343D8"/>
    <w:rsid w:val="00E5060A"/>
    <w:rsid w:val="00EE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4547C-40C8-4EE0-9AB9-94484E46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7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F0E"/>
    <w:rPr>
      <w:rFonts w:ascii="Tahoma" w:hAnsi="Tahoma" w:cs="Tahoma"/>
      <w:sz w:val="16"/>
      <w:szCs w:val="16"/>
    </w:rPr>
  </w:style>
  <w:style w:type="character" w:customStyle="1" w:styleId="Heading1Char">
    <w:name w:val="Heading 1 Char"/>
    <w:basedOn w:val="DefaultParagraphFont"/>
    <w:link w:val="Heading1"/>
    <w:uiPriority w:val="9"/>
    <w:rsid w:val="004047C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D7E3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856">
      <w:bodyDiv w:val="1"/>
      <w:marLeft w:val="0"/>
      <w:marRight w:val="0"/>
      <w:marTop w:val="0"/>
      <w:marBottom w:val="0"/>
      <w:divBdr>
        <w:top w:val="none" w:sz="0" w:space="0" w:color="auto"/>
        <w:left w:val="none" w:sz="0" w:space="0" w:color="auto"/>
        <w:bottom w:val="none" w:sz="0" w:space="0" w:color="auto"/>
        <w:right w:val="none" w:sz="0" w:space="0" w:color="auto"/>
      </w:divBdr>
    </w:div>
    <w:div w:id="183639179">
      <w:bodyDiv w:val="1"/>
      <w:marLeft w:val="0"/>
      <w:marRight w:val="0"/>
      <w:marTop w:val="0"/>
      <w:marBottom w:val="0"/>
      <w:divBdr>
        <w:top w:val="none" w:sz="0" w:space="0" w:color="auto"/>
        <w:left w:val="none" w:sz="0" w:space="0" w:color="auto"/>
        <w:bottom w:val="none" w:sz="0" w:space="0" w:color="auto"/>
        <w:right w:val="none" w:sz="0" w:space="0" w:color="auto"/>
      </w:divBdr>
    </w:div>
    <w:div w:id="981621483">
      <w:bodyDiv w:val="1"/>
      <w:marLeft w:val="0"/>
      <w:marRight w:val="0"/>
      <w:marTop w:val="0"/>
      <w:marBottom w:val="0"/>
      <w:divBdr>
        <w:top w:val="none" w:sz="0" w:space="0" w:color="auto"/>
        <w:left w:val="none" w:sz="0" w:space="0" w:color="auto"/>
        <w:bottom w:val="none" w:sz="0" w:space="0" w:color="auto"/>
        <w:right w:val="none" w:sz="0" w:space="0" w:color="auto"/>
      </w:divBdr>
    </w:div>
    <w:div w:id="1071730563">
      <w:bodyDiv w:val="1"/>
      <w:marLeft w:val="0"/>
      <w:marRight w:val="0"/>
      <w:marTop w:val="0"/>
      <w:marBottom w:val="0"/>
      <w:divBdr>
        <w:top w:val="none" w:sz="0" w:space="0" w:color="auto"/>
        <w:left w:val="none" w:sz="0" w:space="0" w:color="auto"/>
        <w:bottom w:val="none" w:sz="0" w:space="0" w:color="auto"/>
        <w:right w:val="none" w:sz="0" w:space="0" w:color="auto"/>
      </w:divBdr>
    </w:div>
    <w:div w:id="1227035022">
      <w:bodyDiv w:val="1"/>
      <w:marLeft w:val="0"/>
      <w:marRight w:val="0"/>
      <w:marTop w:val="0"/>
      <w:marBottom w:val="0"/>
      <w:divBdr>
        <w:top w:val="none" w:sz="0" w:space="0" w:color="auto"/>
        <w:left w:val="none" w:sz="0" w:space="0" w:color="auto"/>
        <w:bottom w:val="none" w:sz="0" w:space="0" w:color="auto"/>
        <w:right w:val="none" w:sz="0" w:space="0" w:color="auto"/>
      </w:divBdr>
    </w:div>
    <w:div w:id="1370689818">
      <w:bodyDiv w:val="1"/>
      <w:marLeft w:val="0"/>
      <w:marRight w:val="0"/>
      <w:marTop w:val="0"/>
      <w:marBottom w:val="0"/>
      <w:divBdr>
        <w:top w:val="none" w:sz="0" w:space="0" w:color="auto"/>
        <w:left w:val="none" w:sz="0" w:space="0" w:color="auto"/>
        <w:bottom w:val="none" w:sz="0" w:space="0" w:color="auto"/>
        <w:right w:val="none" w:sz="0" w:space="0" w:color="auto"/>
      </w:divBdr>
    </w:div>
    <w:div w:id="1489398992">
      <w:bodyDiv w:val="1"/>
      <w:marLeft w:val="0"/>
      <w:marRight w:val="0"/>
      <w:marTop w:val="0"/>
      <w:marBottom w:val="0"/>
      <w:divBdr>
        <w:top w:val="none" w:sz="0" w:space="0" w:color="auto"/>
        <w:left w:val="none" w:sz="0" w:space="0" w:color="auto"/>
        <w:bottom w:val="none" w:sz="0" w:space="0" w:color="auto"/>
        <w:right w:val="none" w:sz="0" w:space="0" w:color="auto"/>
      </w:divBdr>
    </w:div>
    <w:div w:id="1617714245">
      <w:bodyDiv w:val="1"/>
      <w:marLeft w:val="0"/>
      <w:marRight w:val="0"/>
      <w:marTop w:val="0"/>
      <w:marBottom w:val="0"/>
      <w:divBdr>
        <w:top w:val="none" w:sz="0" w:space="0" w:color="auto"/>
        <w:left w:val="none" w:sz="0" w:space="0" w:color="auto"/>
        <w:bottom w:val="none" w:sz="0" w:space="0" w:color="auto"/>
        <w:right w:val="none" w:sz="0" w:space="0" w:color="auto"/>
      </w:divBdr>
    </w:div>
    <w:div w:id="1689482321">
      <w:bodyDiv w:val="1"/>
      <w:marLeft w:val="0"/>
      <w:marRight w:val="0"/>
      <w:marTop w:val="0"/>
      <w:marBottom w:val="0"/>
      <w:divBdr>
        <w:top w:val="none" w:sz="0" w:space="0" w:color="auto"/>
        <w:left w:val="none" w:sz="0" w:space="0" w:color="auto"/>
        <w:bottom w:val="none" w:sz="0" w:space="0" w:color="auto"/>
        <w:right w:val="none" w:sz="0" w:space="0" w:color="auto"/>
      </w:divBdr>
    </w:div>
    <w:div w:id="1696496790">
      <w:bodyDiv w:val="1"/>
      <w:marLeft w:val="0"/>
      <w:marRight w:val="0"/>
      <w:marTop w:val="0"/>
      <w:marBottom w:val="0"/>
      <w:divBdr>
        <w:top w:val="none" w:sz="0" w:space="0" w:color="auto"/>
        <w:left w:val="none" w:sz="0" w:space="0" w:color="auto"/>
        <w:bottom w:val="none" w:sz="0" w:space="0" w:color="auto"/>
        <w:right w:val="none" w:sz="0" w:space="0" w:color="auto"/>
      </w:divBdr>
    </w:div>
    <w:div w:id="1733580910">
      <w:bodyDiv w:val="1"/>
      <w:marLeft w:val="0"/>
      <w:marRight w:val="0"/>
      <w:marTop w:val="0"/>
      <w:marBottom w:val="0"/>
      <w:divBdr>
        <w:top w:val="none" w:sz="0" w:space="0" w:color="auto"/>
        <w:left w:val="none" w:sz="0" w:space="0" w:color="auto"/>
        <w:bottom w:val="none" w:sz="0" w:space="0" w:color="auto"/>
        <w:right w:val="none" w:sz="0" w:space="0" w:color="auto"/>
      </w:divBdr>
    </w:div>
    <w:div w:id="1749687356">
      <w:bodyDiv w:val="1"/>
      <w:marLeft w:val="0"/>
      <w:marRight w:val="0"/>
      <w:marTop w:val="0"/>
      <w:marBottom w:val="0"/>
      <w:divBdr>
        <w:top w:val="none" w:sz="0" w:space="0" w:color="auto"/>
        <w:left w:val="none" w:sz="0" w:space="0" w:color="auto"/>
        <w:bottom w:val="none" w:sz="0" w:space="0" w:color="auto"/>
        <w:right w:val="none" w:sz="0" w:space="0" w:color="auto"/>
      </w:divBdr>
      <w:divsChild>
        <w:div w:id="816990194">
          <w:marLeft w:val="0"/>
          <w:marRight w:val="0"/>
          <w:marTop w:val="0"/>
          <w:marBottom w:val="0"/>
          <w:divBdr>
            <w:top w:val="none" w:sz="0" w:space="0" w:color="auto"/>
            <w:left w:val="none" w:sz="0" w:space="0" w:color="auto"/>
            <w:bottom w:val="none" w:sz="0" w:space="0" w:color="auto"/>
            <w:right w:val="none" w:sz="0" w:space="0" w:color="auto"/>
          </w:divBdr>
        </w:div>
        <w:div w:id="422804027">
          <w:marLeft w:val="0"/>
          <w:marRight w:val="0"/>
          <w:marTop w:val="0"/>
          <w:marBottom w:val="0"/>
          <w:divBdr>
            <w:top w:val="none" w:sz="0" w:space="0" w:color="auto"/>
            <w:left w:val="none" w:sz="0" w:space="0" w:color="auto"/>
            <w:bottom w:val="none" w:sz="0" w:space="0" w:color="auto"/>
            <w:right w:val="none" w:sz="0" w:space="0" w:color="auto"/>
          </w:divBdr>
        </w:div>
        <w:div w:id="1239485589">
          <w:marLeft w:val="0"/>
          <w:marRight w:val="0"/>
          <w:marTop w:val="0"/>
          <w:marBottom w:val="0"/>
          <w:divBdr>
            <w:top w:val="none" w:sz="0" w:space="0" w:color="auto"/>
            <w:left w:val="none" w:sz="0" w:space="0" w:color="auto"/>
            <w:bottom w:val="none" w:sz="0" w:space="0" w:color="auto"/>
            <w:right w:val="none" w:sz="0" w:space="0" w:color="auto"/>
          </w:divBdr>
        </w:div>
        <w:div w:id="1028603306">
          <w:marLeft w:val="0"/>
          <w:marRight w:val="0"/>
          <w:marTop w:val="0"/>
          <w:marBottom w:val="0"/>
          <w:divBdr>
            <w:top w:val="none" w:sz="0" w:space="0" w:color="auto"/>
            <w:left w:val="none" w:sz="0" w:space="0" w:color="auto"/>
            <w:bottom w:val="none" w:sz="0" w:space="0" w:color="auto"/>
            <w:right w:val="none" w:sz="0" w:space="0" w:color="auto"/>
          </w:divBdr>
        </w:div>
        <w:div w:id="1150512625">
          <w:marLeft w:val="0"/>
          <w:marRight w:val="0"/>
          <w:marTop w:val="0"/>
          <w:marBottom w:val="0"/>
          <w:divBdr>
            <w:top w:val="none" w:sz="0" w:space="0" w:color="auto"/>
            <w:left w:val="none" w:sz="0" w:space="0" w:color="auto"/>
            <w:bottom w:val="none" w:sz="0" w:space="0" w:color="auto"/>
            <w:right w:val="none" w:sz="0" w:space="0" w:color="auto"/>
          </w:divBdr>
        </w:div>
        <w:div w:id="1373652761">
          <w:marLeft w:val="0"/>
          <w:marRight w:val="0"/>
          <w:marTop w:val="0"/>
          <w:marBottom w:val="0"/>
          <w:divBdr>
            <w:top w:val="none" w:sz="0" w:space="0" w:color="auto"/>
            <w:left w:val="none" w:sz="0" w:space="0" w:color="auto"/>
            <w:bottom w:val="none" w:sz="0" w:space="0" w:color="auto"/>
            <w:right w:val="none" w:sz="0" w:space="0" w:color="auto"/>
          </w:divBdr>
        </w:div>
        <w:div w:id="857161838">
          <w:marLeft w:val="0"/>
          <w:marRight w:val="0"/>
          <w:marTop w:val="0"/>
          <w:marBottom w:val="0"/>
          <w:divBdr>
            <w:top w:val="none" w:sz="0" w:space="0" w:color="auto"/>
            <w:left w:val="none" w:sz="0" w:space="0" w:color="auto"/>
            <w:bottom w:val="none" w:sz="0" w:space="0" w:color="auto"/>
            <w:right w:val="none" w:sz="0" w:space="0" w:color="auto"/>
          </w:divBdr>
        </w:div>
        <w:div w:id="1315570881">
          <w:marLeft w:val="0"/>
          <w:marRight w:val="0"/>
          <w:marTop w:val="0"/>
          <w:marBottom w:val="0"/>
          <w:divBdr>
            <w:top w:val="none" w:sz="0" w:space="0" w:color="auto"/>
            <w:left w:val="none" w:sz="0" w:space="0" w:color="auto"/>
            <w:bottom w:val="none" w:sz="0" w:space="0" w:color="auto"/>
            <w:right w:val="none" w:sz="0" w:space="0" w:color="auto"/>
          </w:divBdr>
        </w:div>
        <w:div w:id="1545210920">
          <w:marLeft w:val="0"/>
          <w:marRight w:val="0"/>
          <w:marTop w:val="0"/>
          <w:marBottom w:val="0"/>
          <w:divBdr>
            <w:top w:val="none" w:sz="0" w:space="0" w:color="auto"/>
            <w:left w:val="none" w:sz="0" w:space="0" w:color="auto"/>
            <w:bottom w:val="none" w:sz="0" w:space="0" w:color="auto"/>
            <w:right w:val="none" w:sz="0" w:space="0" w:color="auto"/>
          </w:divBdr>
        </w:div>
        <w:div w:id="1926452575">
          <w:marLeft w:val="0"/>
          <w:marRight w:val="0"/>
          <w:marTop w:val="0"/>
          <w:marBottom w:val="0"/>
          <w:divBdr>
            <w:top w:val="none" w:sz="0" w:space="0" w:color="auto"/>
            <w:left w:val="none" w:sz="0" w:space="0" w:color="auto"/>
            <w:bottom w:val="none" w:sz="0" w:space="0" w:color="auto"/>
            <w:right w:val="none" w:sz="0" w:space="0" w:color="auto"/>
          </w:divBdr>
        </w:div>
        <w:div w:id="1145849841">
          <w:marLeft w:val="0"/>
          <w:marRight w:val="0"/>
          <w:marTop w:val="0"/>
          <w:marBottom w:val="0"/>
          <w:divBdr>
            <w:top w:val="none" w:sz="0" w:space="0" w:color="auto"/>
            <w:left w:val="none" w:sz="0" w:space="0" w:color="auto"/>
            <w:bottom w:val="none" w:sz="0" w:space="0" w:color="auto"/>
            <w:right w:val="none" w:sz="0" w:space="0" w:color="auto"/>
          </w:divBdr>
        </w:div>
        <w:div w:id="2056927098">
          <w:marLeft w:val="0"/>
          <w:marRight w:val="0"/>
          <w:marTop w:val="0"/>
          <w:marBottom w:val="0"/>
          <w:divBdr>
            <w:top w:val="none" w:sz="0" w:space="0" w:color="auto"/>
            <w:left w:val="none" w:sz="0" w:space="0" w:color="auto"/>
            <w:bottom w:val="none" w:sz="0" w:space="0" w:color="auto"/>
            <w:right w:val="none" w:sz="0" w:space="0" w:color="auto"/>
          </w:divBdr>
        </w:div>
        <w:div w:id="1329019536">
          <w:marLeft w:val="0"/>
          <w:marRight w:val="0"/>
          <w:marTop w:val="0"/>
          <w:marBottom w:val="0"/>
          <w:divBdr>
            <w:top w:val="none" w:sz="0" w:space="0" w:color="auto"/>
            <w:left w:val="none" w:sz="0" w:space="0" w:color="auto"/>
            <w:bottom w:val="none" w:sz="0" w:space="0" w:color="auto"/>
            <w:right w:val="none" w:sz="0" w:space="0" w:color="auto"/>
          </w:divBdr>
        </w:div>
        <w:div w:id="1020159974">
          <w:marLeft w:val="0"/>
          <w:marRight w:val="0"/>
          <w:marTop w:val="0"/>
          <w:marBottom w:val="0"/>
          <w:divBdr>
            <w:top w:val="none" w:sz="0" w:space="0" w:color="auto"/>
            <w:left w:val="none" w:sz="0" w:space="0" w:color="auto"/>
            <w:bottom w:val="none" w:sz="0" w:space="0" w:color="auto"/>
            <w:right w:val="none" w:sz="0" w:space="0" w:color="auto"/>
          </w:divBdr>
        </w:div>
        <w:div w:id="326128865">
          <w:marLeft w:val="0"/>
          <w:marRight w:val="0"/>
          <w:marTop w:val="0"/>
          <w:marBottom w:val="0"/>
          <w:divBdr>
            <w:top w:val="none" w:sz="0" w:space="0" w:color="auto"/>
            <w:left w:val="none" w:sz="0" w:space="0" w:color="auto"/>
            <w:bottom w:val="none" w:sz="0" w:space="0" w:color="auto"/>
            <w:right w:val="none" w:sz="0" w:space="0" w:color="auto"/>
          </w:divBdr>
        </w:div>
        <w:div w:id="1822041938">
          <w:marLeft w:val="0"/>
          <w:marRight w:val="0"/>
          <w:marTop w:val="0"/>
          <w:marBottom w:val="0"/>
          <w:divBdr>
            <w:top w:val="none" w:sz="0" w:space="0" w:color="auto"/>
            <w:left w:val="none" w:sz="0" w:space="0" w:color="auto"/>
            <w:bottom w:val="none" w:sz="0" w:space="0" w:color="auto"/>
            <w:right w:val="none" w:sz="0" w:space="0" w:color="auto"/>
          </w:divBdr>
        </w:div>
        <w:div w:id="66853637">
          <w:marLeft w:val="0"/>
          <w:marRight w:val="0"/>
          <w:marTop w:val="0"/>
          <w:marBottom w:val="0"/>
          <w:divBdr>
            <w:top w:val="none" w:sz="0" w:space="0" w:color="auto"/>
            <w:left w:val="none" w:sz="0" w:space="0" w:color="auto"/>
            <w:bottom w:val="none" w:sz="0" w:space="0" w:color="auto"/>
            <w:right w:val="none" w:sz="0" w:space="0" w:color="auto"/>
          </w:divBdr>
        </w:div>
        <w:div w:id="589779139">
          <w:marLeft w:val="0"/>
          <w:marRight w:val="0"/>
          <w:marTop w:val="0"/>
          <w:marBottom w:val="0"/>
          <w:divBdr>
            <w:top w:val="none" w:sz="0" w:space="0" w:color="auto"/>
            <w:left w:val="none" w:sz="0" w:space="0" w:color="auto"/>
            <w:bottom w:val="none" w:sz="0" w:space="0" w:color="auto"/>
            <w:right w:val="none" w:sz="0" w:space="0" w:color="auto"/>
          </w:divBdr>
        </w:div>
      </w:divsChild>
    </w:div>
    <w:div w:id="1778326347">
      <w:bodyDiv w:val="1"/>
      <w:marLeft w:val="0"/>
      <w:marRight w:val="0"/>
      <w:marTop w:val="0"/>
      <w:marBottom w:val="0"/>
      <w:divBdr>
        <w:top w:val="none" w:sz="0" w:space="0" w:color="auto"/>
        <w:left w:val="none" w:sz="0" w:space="0" w:color="auto"/>
        <w:bottom w:val="none" w:sz="0" w:space="0" w:color="auto"/>
        <w:right w:val="none" w:sz="0" w:space="0" w:color="auto"/>
      </w:divBdr>
    </w:div>
    <w:div w:id="1892382554">
      <w:bodyDiv w:val="1"/>
      <w:marLeft w:val="0"/>
      <w:marRight w:val="0"/>
      <w:marTop w:val="0"/>
      <w:marBottom w:val="0"/>
      <w:divBdr>
        <w:top w:val="none" w:sz="0" w:space="0" w:color="auto"/>
        <w:left w:val="none" w:sz="0" w:space="0" w:color="auto"/>
        <w:bottom w:val="none" w:sz="0" w:space="0" w:color="auto"/>
        <w:right w:val="none" w:sz="0" w:space="0" w:color="auto"/>
      </w:divBdr>
    </w:div>
    <w:div w:id="2065137343">
      <w:bodyDiv w:val="1"/>
      <w:marLeft w:val="0"/>
      <w:marRight w:val="0"/>
      <w:marTop w:val="0"/>
      <w:marBottom w:val="0"/>
      <w:divBdr>
        <w:top w:val="none" w:sz="0" w:space="0" w:color="auto"/>
        <w:left w:val="none" w:sz="0" w:space="0" w:color="auto"/>
        <w:bottom w:val="none" w:sz="0" w:space="0" w:color="auto"/>
        <w:right w:val="none" w:sz="0" w:space="0" w:color="auto"/>
      </w:divBdr>
    </w:div>
    <w:div w:id="21031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AF5C-7AED-4944-93F4-44A429DE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Tatjana Radukić</cp:lastModifiedBy>
  <cp:revision>62</cp:revision>
  <cp:lastPrinted>2019-09-09T15:47:00Z</cp:lastPrinted>
  <dcterms:created xsi:type="dcterms:W3CDTF">2019-09-09T13:40:00Z</dcterms:created>
  <dcterms:modified xsi:type="dcterms:W3CDTF">2019-09-09T16:05:00Z</dcterms:modified>
</cp:coreProperties>
</file>