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D2817" w:rsidRPr="00DF6D08">
              <w:rPr>
                <w:rFonts w:ascii="Times New Roman" w:hAnsi="Times New Roman"/>
                <w:sz w:val="24"/>
                <w:szCs w:val="24"/>
                <w:lang w:val="en-GB"/>
              </w:rPr>
              <w:t>404-02-73</w:t>
            </w:r>
            <w:r w:rsidR="002D2817" w:rsidRPr="00DF6D08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5A1399">
              <w:rPr>
                <w:rFonts w:ascii="Times New Roman" w:hAnsi="Times New Roman"/>
                <w:sz w:val="24"/>
                <w:szCs w:val="24"/>
              </w:rPr>
              <w:t>11</w:t>
            </w:r>
            <w:r w:rsidR="002D2817" w:rsidRPr="00DF6D08">
              <w:rPr>
                <w:rFonts w:ascii="Times New Roman" w:hAnsi="Times New Roman"/>
                <w:sz w:val="24"/>
                <w:szCs w:val="24"/>
              </w:rPr>
              <w:t>/</w:t>
            </w:r>
            <w:r w:rsidR="002D2817" w:rsidRPr="00DF6D08">
              <w:rPr>
                <w:rFonts w:ascii="Times New Roman" w:hAnsi="Times New Roman"/>
                <w:sz w:val="24"/>
                <w:szCs w:val="24"/>
                <w:lang w:val="en-GB"/>
              </w:rPr>
              <w:t>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A139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55F5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.2020. </w:t>
            </w:r>
            <w:proofErr w:type="spellStart"/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80628E" w:rsidRPr="009B1C7B" w:rsidRDefault="0080628E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6D08" w:rsidRDefault="00533564" w:rsidP="00776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F6D0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27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DF6D08" w:rsidRPr="00DF6D0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F6D08" w:rsidRPr="00DF6D08">
        <w:rPr>
          <w:rFonts w:ascii="Times New Roman" w:hAnsi="Times New Roman" w:cs="Times New Roman"/>
          <w:sz w:val="24"/>
          <w:szCs w:val="24"/>
          <w:lang w:val="ru-RU"/>
        </w:rPr>
        <w:t xml:space="preserve">слуга стручног надзора над извођењем радова на изградњи </w:t>
      </w:r>
      <w:r w:rsidR="00DF6D08" w:rsidRPr="00DF6D08">
        <w:rPr>
          <w:rFonts w:ascii="Times New Roman" w:hAnsi="Times New Roman" w:cs="Times New Roman"/>
          <w:sz w:val="24"/>
          <w:szCs w:val="24"/>
          <w:lang w:val="sr-Cyrl-RS"/>
        </w:rPr>
        <w:t>саобраћајнице Рума-Шабац-Лозница</w:t>
      </w:r>
      <w:r w:rsidR="00DF6D08"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4B097F" w:rsidRPr="004B5FB3" w:rsidRDefault="00533564" w:rsidP="00776D6C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DF6D08" w:rsidRDefault="00DF6D08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97F" w:rsidRDefault="004B097F" w:rsidP="009F6CD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AC6B0D" w:rsidRPr="00AC6B0D" w:rsidRDefault="00AC6B0D" w:rsidP="009F6CD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A1399" w:rsidRPr="005A1399" w:rsidRDefault="005A1399" w:rsidP="009F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399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Конкурсном документацијом  у делу </w:t>
      </w:r>
      <w:r w:rsidRPr="005A1399">
        <w:rPr>
          <w:rFonts w:ascii="Times New Roman" w:hAnsi="Times New Roman" w:cs="Times New Roman"/>
          <w:i/>
          <w:sz w:val="24"/>
          <w:szCs w:val="24"/>
          <w:lang w:val="sr-Cyrl-RS"/>
        </w:rPr>
        <w:t>Упутство како се доказује испуњеност услова</w:t>
      </w:r>
      <w:r w:rsidRPr="005A1399">
        <w:rPr>
          <w:rFonts w:ascii="Times New Roman" w:hAnsi="Times New Roman" w:cs="Times New Roman"/>
          <w:sz w:val="24"/>
          <w:szCs w:val="24"/>
          <w:lang w:val="sr-Cyrl-RS"/>
        </w:rPr>
        <w:t xml:space="preserve">  (стр.70) предвиђено је у погледу начина доказиавња за Додатни услов из чл. 76. ст. 2. Закона – </w:t>
      </w:r>
      <w:r w:rsidRPr="005A1399">
        <w:rPr>
          <w:rFonts w:ascii="Times New Roman" w:hAnsi="Times New Roman" w:cs="Times New Roman"/>
          <w:i/>
          <w:sz w:val="24"/>
          <w:szCs w:val="24"/>
          <w:lang w:val="sr-Cyrl-RS"/>
        </w:rPr>
        <w:t>4) потребни технички капацитети</w:t>
      </w:r>
      <w:r w:rsidRPr="005A139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следеће:</w:t>
      </w:r>
    </w:p>
    <w:p w:rsidR="005A1399" w:rsidRPr="00D908BF" w:rsidRDefault="005A1399" w:rsidP="009F6CD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A1399">
        <w:rPr>
          <w:rFonts w:ascii="Times New Roman" w:hAnsi="Times New Roman" w:cs="Times New Roman"/>
          <w:sz w:val="24"/>
          <w:szCs w:val="24"/>
          <w:lang w:val="sr-Cyrl-RS"/>
        </w:rPr>
        <w:t xml:space="preserve">„Уколико учесник у понуди/заједничкој понуди поседује своју лабораторију, важећи Сертификат о акредитацији и обим акредитације морају бити издати понуђачу/члану заједничке групе понуђача, међутим уколико  понуђач, односно члан групе понуђача не поседује акредитовану лабораторију, он испуњеност услова техничког капацитета </w:t>
      </w:r>
      <w:r w:rsidRPr="005A1399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може доказати уговором о ангажовању акредититоване лабораторије са подизвођачем уз који ће доставити и вежећи Сертификат о акредитацији и обим акредитације за ту лабораторију.“</w:t>
      </w:r>
    </w:p>
    <w:p w:rsidR="005A1399" w:rsidRPr="005A1399" w:rsidRDefault="005A1399" w:rsidP="009F6CD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399">
        <w:rPr>
          <w:rFonts w:ascii="Times New Roman" w:hAnsi="Times New Roman" w:cs="Times New Roman"/>
          <w:sz w:val="24"/>
          <w:szCs w:val="24"/>
          <w:lang w:val="sr-Cyrl-RS"/>
        </w:rPr>
        <w:t>Уколико понуду подноси група понуђача, сваки понуђач из групе понуђача, мора да испуни обавезне услове из члана 75. став 1. тач. 1) до 4) Закона, као и додатни услов из тачке 1.2 подтачка 3) овог Поглавља да над њим није покренут поступак стечаја или ликвидације, односно претходни стечајни поступак који је предвиђен одредбама чл. 76 ст. 3 Закона, односно да овај додатни услов испуњава сваки понуђач из групе понуђача.</w:t>
      </w:r>
    </w:p>
    <w:p w:rsidR="005A1399" w:rsidRPr="005A1399" w:rsidRDefault="005A1399" w:rsidP="009F6CD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399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понуђач подноси понуду са подизвођачем, у складу са чланом 80. Закона, подизвођач мора да испуњава обавезне услове из члана 75. став 1. тач. 1) до 4). </w:t>
      </w:r>
    </w:p>
    <w:p w:rsidR="005A1399" w:rsidRPr="00D908BF" w:rsidRDefault="005A1399" w:rsidP="009F6CD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399">
        <w:rPr>
          <w:rFonts w:ascii="Times New Roman" w:hAnsi="Times New Roman" w:cs="Times New Roman"/>
          <w:sz w:val="24"/>
          <w:szCs w:val="24"/>
          <w:lang w:val="sr-Cyrl-RS"/>
        </w:rPr>
        <w:t>Подизвођачи не могу допуњавати за понуђача потребне доказе о испуњавању додатних услова из члана 76. Закона, осим услова који се тичу техничког капацитета, односно где могу преко подизвођача доказати услов за поседовање акредитоване лабораторије</w:t>
      </w:r>
      <w:r w:rsidRPr="005A1399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5A1399" w:rsidRPr="005A1399" w:rsidRDefault="005A1399" w:rsidP="009F6CD8">
      <w:pPr>
        <w:widowControl w:val="0"/>
        <w:spacing w:line="240" w:lineRule="auto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</w:pPr>
      <w:r w:rsidRPr="005A1399">
        <w:rPr>
          <w:rFonts w:ascii="Times New Roman" w:eastAsia="Arial" w:hAnsi="Times New Roman" w:cs="Times New Roman"/>
          <w:spacing w:val="-1"/>
          <w:sz w:val="24"/>
          <w:szCs w:val="24"/>
          <w:lang w:val="sr-Cyrl-RS"/>
        </w:rPr>
        <w:t>Полазећи од наведеног</w:t>
      </w:r>
      <w:r w:rsidRPr="005A1399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 xml:space="preserve">, молимо за појашњење, да ли у овом случају када испуњеност додатног услова бр. </w:t>
      </w:r>
      <w:r w:rsidRPr="005A1399">
        <w:rPr>
          <w:rFonts w:ascii="Times New Roman" w:hAnsi="Times New Roman" w:cs="Times New Roman"/>
          <w:i/>
          <w:sz w:val="24"/>
          <w:szCs w:val="24"/>
          <w:lang w:val="sr-Cyrl-RS"/>
        </w:rPr>
        <w:t>4) потребни технички капацитети</w:t>
      </w:r>
      <w:r w:rsidRPr="005A1399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 доказује уговором о ангажовању акредититоване лабораторије са подизвођачем уз који ће доставити и важећи Сертификат о акредитацији и обим акредитације за ту лабораторију,  а да при том није члан групе Понуђача, да ли ће се сматрати прихватљивим и довољним достављање само Уговора о ангажовању акредититоване лабораторије. Имајући у виду да је прописано да уколико понуђач подноси </w:t>
      </w:r>
      <w:r w:rsidRPr="005A13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понуду са подизвођачем, у складу са чланом 80. Закона, подизвођач мора да испуњава обавезне услове из члана 75. став 1. тач. 1) до 4). да ли је неопходно да то лице /лабараторија  испуњава и све услове прописане предметном КД за подизвођаче и достави доказе о испуњености истих.</w:t>
      </w:r>
    </w:p>
    <w:p w:rsidR="00055F54" w:rsidRDefault="00D908BF" w:rsidP="009F6CD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D908BF" w:rsidRDefault="00D908BF" w:rsidP="009F6CD8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08BF" w:rsidRDefault="00D908BF" w:rsidP="009F6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Подизво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ђач</w:t>
      </w:r>
      <w:r w:rsidRPr="00D908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испуњавати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</w:t>
      </w:r>
      <w:r w:rsidRPr="00D908B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лабораторију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Наручилац, </w:t>
      </w:r>
      <w:proofErr w:type="spellStart"/>
      <w:r w:rsidRPr="00D908BF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D908BF">
        <w:rPr>
          <w:rFonts w:ascii="Times New Roman" w:hAnsi="Times New Roman" w:cs="Times New Roman"/>
          <w:sz w:val="24"/>
          <w:szCs w:val="24"/>
        </w:rPr>
        <w:t>.</w:t>
      </w:r>
    </w:p>
    <w:p w:rsidR="00D908BF" w:rsidRDefault="00D908BF" w:rsidP="009F6C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08BF">
        <w:rPr>
          <w:rFonts w:ascii="Times New Roman" w:hAnsi="Times New Roman" w:cs="Times New Roman"/>
          <w:b/>
          <w:sz w:val="24"/>
          <w:szCs w:val="24"/>
          <w:lang w:val="sr-Cyrl-CS"/>
        </w:rPr>
        <w:t>ПИТАЊЕ 2</w:t>
      </w:r>
    </w:p>
    <w:p w:rsidR="00D908BF" w:rsidRDefault="00D908BF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После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извршеног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прегледа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документације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која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чини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полазну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основу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израду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Комерцијалног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уговора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његов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саставни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део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дана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09.10.2020.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просторијама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Министарства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грађевинарство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саобраћај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инфраструктуру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подносилац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Захтева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утврдио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документација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све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три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деонице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саобраћајнице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Рума-Шабац-Лозница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садржи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пројектни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задатак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потребну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техничку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спецификацију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техничким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условима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пројектовање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извођење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радова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основу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којих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би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били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одређени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врста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акредитованих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лабораторијских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испитивања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КД.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Такође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услови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нису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садржани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самој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Конкурсној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документацији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F6CD8" w:rsidRPr="00D908BF" w:rsidRDefault="009F6CD8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908BF" w:rsidRDefault="00D908BF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наведеног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произилази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врста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лабораторијских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испитивања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тражени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произвољно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основу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претпоставке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о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могућем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садржају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техничке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спецификације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складу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актима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уобичајено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коришћеним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Србији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како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Наручилац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навео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Одговору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Захтев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појашњењем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бр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Pr="00D908BF">
        <w:rPr>
          <w:rFonts w:ascii="Times New Roman" w:eastAsia="Times New Roman" w:hAnsi="Times New Roman" w:cs="Times New Roman"/>
          <w:color w:val="000000"/>
          <w:sz w:val="24"/>
        </w:rPr>
        <w:t>5</w:t>
      </w:r>
      <w:proofErr w:type="gram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будући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ће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технички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услови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односно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елементи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основу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којих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могу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утврдити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врста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потребних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лабораторијских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испитивања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бити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дефинисани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тек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стране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Пројектанта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приликом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израде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пројектнотехничке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документације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којаје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предмет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Комерцијалног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уговора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F6CD8" w:rsidRPr="00D908BF" w:rsidRDefault="009F6CD8" w:rsidP="009F6CD8">
      <w:pPr>
        <w:spacing w:after="0" w:line="285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908BF" w:rsidRDefault="00D908BF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proofErr w:type="spellStart"/>
      <w:proofErr w:type="gram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Поступајући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наведени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начин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Наручилац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одредио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обавезе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Стручног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надзора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а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претходно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није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одредио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сам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предмет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тог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надзора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односно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обавезе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Пројектанта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Извођача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Инсистирајући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максималистичким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захтевима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према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Стручном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надзору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веома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релативизујући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обавезе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Пројектанта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Извођача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погледу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пројектовања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односно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извођења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радова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и, с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тим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вези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вршења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текућих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лабораторијских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испитивања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која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крајњем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исходу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могу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бити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незнатног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обима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што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често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D908BF">
        <w:rPr>
          <w:rFonts w:ascii="Times New Roman" w:eastAsia="Times New Roman" w:hAnsi="Times New Roman" w:cs="Times New Roman"/>
          <w:color w:val="000000"/>
          <w:sz w:val="24"/>
        </w:rPr>
        <w:t>јесу</w:t>
      </w:r>
      <w:proofErr w:type="spellEnd"/>
      <w:r w:rsidRPr="00D908B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834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834DE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Наручилац је одредио додатне услове супротно одредбама члана 61.</w:t>
      </w:r>
      <w:proofErr w:type="gramEnd"/>
      <w:r w:rsidR="005834DE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став 1. ЗЈН (Наручилац је дужан да припреми конкурсну документацију тако да понуђачи на основу ње могу да припреме прихватљиву понуду) и одредбама члана 76. став 6 (Наручилац одређује услове за учешће у поступку тако да ти услови не дискриминишу понуђаче и да су у логичкој вези са предметом јавне набавке).</w:t>
      </w:r>
    </w:p>
    <w:p w:rsidR="009F6CD8" w:rsidRDefault="009F6CD8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5834DE" w:rsidRDefault="005834DE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Такође, поново указујемо Наручиоцу да се оваквим неоправданим, претераним и необрзложеним инсистирањем на траженом обиму акредитованих лабораториских испитивања, повређују основна начела ЗЈН: Начело обазбеђивања конкуренције (члан 10. ЗЈН), Начело једнакости понуђача (члан 12.) и Начело ефикасности и економичности поступка јавних набавки (члан 9.).</w:t>
      </w:r>
    </w:p>
    <w:p w:rsidR="009F6CD8" w:rsidRDefault="009F6CD8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5834DE" w:rsidRDefault="005834DE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lastRenderedPageBreak/>
        <w:t>На основу свега изнетог, а у циљу унапређења конкурсне документације и успешног окончања поступка јавне набавке, подносилац Захтева даје следећи</w:t>
      </w:r>
    </w:p>
    <w:p w:rsidR="005834DE" w:rsidRDefault="005834DE" w:rsidP="005834DE">
      <w:pPr>
        <w:spacing w:after="0" w:line="285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5834DE" w:rsidRDefault="005834DE" w:rsidP="005834DE">
      <w:pPr>
        <w:spacing w:after="0" w:line="285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ПРЕДЛОГ:</w:t>
      </w:r>
    </w:p>
    <w:p w:rsidR="005834DE" w:rsidRDefault="005834DE" w:rsidP="005834DE">
      <w:pPr>
        <w:spacing w:after="0" w:line="285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5834DE" w:rsidRDefault="005834DE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Да Наручилац измени КД у делу који се односи на испуњеност услова у погледа доказивања техничког капацитета понуђача на страни 66, 67, 68 и 69, уношењем следећег текста:</w:t>
      </w:r>
    </w:p>
    <w:p w:rsidR="005834DE" w:rsidRDefault="005834DE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4) да располаже потребним техничким капацитетом (члан 76. ст. 2. Закона)</w:t>
      </w:r>
    </w:p>
    <w:p w:rsidR="009F6CD8" w:rsidRDefault="009F6CD8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5834DE" w:rsidRDefault="005834DE" w:rsidP="009F6CD8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Пружалац услуга мора да поседује Лабораторију за испитивањ која поседује важећи Сертификат  о акредитацији за скраћени обим акредитације издат од стране Акредитационог тела Србије којим се потврђује акредитација према стандарду СРПС ИСО/ИЕЦ17025:2017 за:</w:t>
      </w:r>
    </w:p>
    <w:p w:rsidR="005834DE" w:rsidRDefault="005834DE" w:rsidP="009F6CD8">
      <w:pPr>
        <w:pStyle w:val="ListParagraph"/>
        <w:numPr>
          <w:ilvl w:val="0"/>
          <w:numId w:val="16"/>
        </w:numPr>
        <w:spacing w:after="653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Физича и механичка испитивања грађевинских материјала (геомеханика)</w:t>
      </w:r>
    </w:p>
    <w:p w:rsidR="005834DE" w:rsidRDefault="009F6CD8" w:rsidP="009F6CD8">
      <w:pPr>
        <w:pStyle w:val="ListParagraph"/>
        <w:numPr>
          <w:ilvl w:val="0"/>
          <w:numId w:val="16"/>
        </w:numPr>
        <w:spacing w:after="653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Физича и механичка испитивања грађевинских материјала: камени агрегат, асфалт, битумен, бетон, цемент</w:t>
      </w:r>
    </w:p>
    <w:p w:rsidR="009F6CD8" w:rsidRDefault="009F6CD8" w:rsidP="009F6CD8">
      <w:pPr>
        <w:pStyle w:val="ListParagraph"/>
        <w:numPr>
          <w:ilvl w:val="0"/>
          <w:numId w:val="16"/>
        </w:numPr>
        <w:spacing w:after="653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Физича и механичка испитивања металних материјала – арматуре</w:t>
      </w:r>
    </w:p>
    <w:p w:rsidR="009F6CD8" w:rsidRDefault="009F6CD8" w:rsidP="009F6CD8">
      <w:pPr>
        <w:pStyle w:val="ListParagraph"/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Узорковање</w:t>
      </w:r>
    </w:p>
    <w:p w:rsidR="009F6CD8" w:rsidRDefault="009F6CD8" w:rsidP="009F6CD8">
      <w:pPr>
        <w:pStyle w:val="ListParagraph"/>
        <w:spacing w:after="0" w:line="240" w:lineRule="auto"/>
        <w:ind w:left="743"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Сматраће се да је Пружалац услуге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акредитацију, Међународном организацијом за акредитацију лабораторије, Међународним форумом за акредитацију, као и билатералним споразумима које је закључило Акредитационо тело Србије. Такође се захтева да је компетентан за обављање послова испитивања у наведеном обиму. </w:t>
      </w:r>
    </w:p>
    <w:p w:rsid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Изабрани понуђач је дужан да у складу са израђеном пројектно-техничком документацијом изврши сва потребна контролна лабораторијска испитивања.</w:t>
      </w:r>
    </w:p>
    <w:p w:rsid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Ову обавезу стручног надзора потребно је предвидети и у Моделу уговора.</w:t>
      </w:r>
    </w:p>
    <w:p w:rsid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</w:pPr>
      <w:r w:rsidRPr="009F6CD8"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  <w:t>ОДГОВОР</w:t>
      </w:r>
    </w:p>
    <w:p w:rsidR="009F6CD8" w:rsidRPr="009F6CD8" w:rsidRDefault="009F6CD8" w:rsidP="009F6CD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</w:pPr>
    </w:p>
    <w:p w:rsidR="00A35DAD" w:rsidRDefault="00A35DAD" w:rsidP="00A35D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Накнадним увидом у захтевана испитивања је закључено да се могу изоставити следећа испитивања:</w:t>
      </w:r>
    </w:p>
    <w:p w:rsidR="00A35DAD" w:rsidRPr="006E46CF" w:rsidRDefault="00A35DAD" w:rsidP="00A35DA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46C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E46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46CF">
        <w:rPr>
          <w:rFonts w:ascii="Times New Roman" w:eastAsia="Times New Roman" w:hAnsi="Times New Roman" w:cs="Times New Roman"/>
          <w:sz w:val="24"/>
          <w:szCs w:val="24"/>
          <w:lang w:val="sr-Cyrl-RS"/>
        </w:rPr>
        <w:t>) Стабилност лагеровања модификованог битумена, СРПС ЕН 13399,</w:t>
      </w:r>
    </w:p>
    <w:p w:rsidR="00A35DAD" w:rsidRPr="006E46CF" w:rsidRDefault="00A35DAD" w:rsidP="00A35DA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46C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E46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46CF">
        <w:rPr>
          <w:rFonts w:ascii="Times New Roman" w:eastAsia="Times New Roman" w:hAnsi="Times New Roman" w:cs="Times New Roman"/>
          <w:sz w:val="24"/>
          <w:szCs w:val="24"/>
          <w:lang w:val="sr-Cyrl-RS"/>
        </w:rPr>
        <w:t>) Кинематичка вискозност на 135°С према СРПС ЕН 12595,</w:t>
      </w:r>
    </w:p>
    <w:p w:rsidR="00A35DAD" w:rsidRPr="00750AA2" w:rsidRDefault="00A35DAD" w:rsidP="00A35DA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750AA2">
        <w:rPr>
          <w:rFonts w:ascii="Times New Roman" w:eastAsia="Times New Roman" w:hAnsi="Times New Roman" w:cs="Times New Roman"/>
          <w:sz w:val="24"/>
          <w:szCs w:val="24"/>
          <w:lang w:val="sr-Cyrl-RS"/>
        </w:rPr>
        <w:t>) Агрегат загађен органским материјама према СРПС Б.Б8.040,</w:t>
      </w:r>
    </w:p>
    <w:p w:rsidR="00A35DAD" w:rsidRPr="00750AA2" w:rsidRDefault="00A35DAD" w:rsidP="00A35DA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0AA2">
        <w:rPr>
          <w:rFonts w:ascii="Times New Roman" w:eastAsia="Times New Roman" w:hAnsi="Times New Roman" w:cs="Times New Roman"/>
          <w:sz w:val="24"/>
          <w:szCs w:val="24"/>
          <w:lang w:val="sr-Cyrl-RS"/>
        </w:rPr>
        <w:t>) Коефицијент полираности камена (PSV — Polishing Stone Value), СРПС ЕН 1097-8,</w:t>
      </w:r>
    </w:p>
    <w:p w:rsidR="00A35DAD" w:rsidRPr="00750AA2" w:rsidRDefault="00A35DAD" w:rsidP="00A35DA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0AA2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Продирање воде под притиском, СРПС У.М1.015,</w:t>
      </w:r>
    </w:p>
    <w:p w:rsidR="00A35DAD" w:rsidRDefault="00A35DAD" w:rsidP="00A35D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Сва остала испитивању су у потпуности неопходна како би се испитао квалитет изведених радова. </w:t>
      </w:r>
    </w:p>
    <w:p w:rsidR="00A35DAD" w:rsidRDefault="00A35DAD" w:rsidP="00A35D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У претходним одговорима на постављена питања на предметну тему, образложили смо неспорне стручне разлоге у вези захтеваног</w:t>
      </w:r>
      <w:r w:rsidRPr="00A91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обим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91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контролних испитивања у Конкурсној документацији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предметну </w:t>
      </w:r>
      <w:r w:rsidRPr="00A9137E">
        <w:rPr>
          <w:rFonts w:ascii="Times New Roman" w:hAnsi="Times New Roman" w:cs="Times New Roman"/>
          <w:bCs/>
          <w:sz w:val="24"/>
          <w:szCs w:val="24"/>
          <w:lang w:val="sr-Cyrl-RS"/>
        </w:rPr>
        <w:t>Јавну набавку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тиме потврдили да</w:t>
      </w:r>
      <w:r w:rsidRPr="00A91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Pr="00A913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он као такав </w:t>
      </w:r>
      <w:r w:rsidRPr="00A9137E">
        <w:rPr>
          <w:rFonts w:ascii="Times New Roman" w:hAnsi="Times New Roman" w:cs="Times New Roman"/>
          <w:bCs/>
          <w:sz w:val="24"/>
          <w:szCs w:val="24"/>
          <w:lang w:val="sr-Cyrl-RS"/>
        </w:rPr>
        <w:t>неопходан за извршење одговарајуће контроле квалитета изведених радова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35DAD" w:rsidRDefault="00A35DAD" w:rsidP="00A35D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35DAD" w:rsidRPr="004D5166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166">
        <w:rPr>
          <w:rFonts w:ascii="Times New Roman" w:hAnsi="Times New Roman" w:cs="Times New Roman"/>
          <w:sz w:val="24"/>
          <w:szCs w:val="24"/>
          <w:lang w:val="sr-Cyrl-RS"/>
        </w:rPr>
        <w:t xml:space="preserve">Минимални обим испитивања контролне акредитоване лабораторије који је дефинисан у Конкурсној Документацији </w:t>
      </w:r>
      <w:r w:rsidRPr="0085628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није могуће променити и дефинисати га преко скраћеног обима акредитације </w:t>
      </w:r>
      <w:r w:rsidRPr="00856285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(према областима испитивања)</w:t>
      </w:r>
      <w:r w:rsidRPr="004D51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4D5166">
        <w:rPr>
          <w:rFonts w:ascii="Times New Roman" w:hAnsi="Times New Roman" w:cs="Times New Roman"/>
          <w:b/>
          <w:sz w:val="24"/>
          <w:szCs w:val="24"/>
          <w:lang w:val="sr-Cyrl-RS"/>
        </w:rPr>
        <w:t>јер то није у складу са захтевима важећих референтних докумената којим се дефинишу Правила и Поступак Акредитације од стране Акредитационог Тела Србије</w:t>
      </w:r>
      <w:r w:rsidRPr="004D5166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свему </w:t>
      </w:r>
      <w:r w:rsidRPr="004D5166">
        <w:rPr>
          <w:rFonts w:ascii="Times New Roman" w:hAnsi="Times New Roman" w:cs="Times New Roman"/>
          <w:sz w:val="24"/>
          <w:szCs w:val="24"/>
          <w:lang w:val="sr-Cyrl-RS"/>
        </w:rPr>
        <w:t>према следећем:</w:t>
      </w:r>
    </w:p>
    <w:p w:rsidR="00A35DAD" w:rsidRDefault="00A35DAD" w:rsidP="00A35DAD">
      <w:pPr>
        <w:pStyle w:val="Plain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Pr="00306B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важeћим </w:t>
      </w:r>
      <w:r w:rsidRPr="004D516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Прaвилимa aкрeдитaциjе</w:t>
      </w:r>
      <w:r w:rsidRPr="00306BD7">
        <w:rPr>
          <w:rFonts w:ascii="Times New Roman" w:hAnsi="Times New Roman" w:cs="Times New Roman"/>
          <w:b/>
          <w:sz w:val="24"/>
          <w:szCs w:val="24"/>
          <w:lang w:val="sr-Cyrl-RS"/>
        </w:rPr>
        <w:t>, АТС-ПА 01, 12. Издaњe, Jул 2019., издaтoг oд стрaнe Aкрeдитaциoнoг Teлa Србиje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, O</w:t>
      </w:r>
      <w:r>
        <w:rPr>
          <w:rFonts w:ascii="Times New Roman" w:hAnsi="Times New Roman" w:cs="Times New Roman"/>
          <w:sz w:val="24"/>
          <w:szCs w:val="24"/>
          <w:lang w:val="sr-Cyrl-RS"/>
        </w:rPr>
        <w:t>бим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испитних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ja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з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снив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испитним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 (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нтним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кум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нтим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рдим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a), a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бл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испитив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a. O</w:t>
      </w:r>
      <w:r>
        <w:rPr>
          <w:rFonts w:ascii="Times New Roman" w:hAnsi="Times New Roman" w:cs="Times New Roman"/>
          <w:sz w:val="24"/>
          <w:szCs w:val="24"/>
          <w:lang w:val="sr-Cyrl-RS"/>
        </w:rPr>
        <w:t>бл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испитив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искључив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писни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биму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je,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љн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биму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je o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зн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нкр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испитну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рд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ja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чн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 o</w:t>
      </w:r>
      <w:r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си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5DAD" w:rsidRPr="002A3944" w:rsidRDefault="00A35DAD" w:rsidP="00A35DAD">
      <w:pPr>
        <w:pStyle w:val="Plain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Pr="00F802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вaжeћим </w:t>
      </w:r>
      <w:r w:rsidRPr="004D516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Смерницaмa за исказивање обима акредитације лабораторија за испитивање</w:t>
      </w:r>
      <w:r w:rsidRPr="00F80217">
        <w:rPr>
          <w:rFonts w:ascii="Times New Roman" w:hAnsi="Times New Roman" w:cs="Times New Roman"/>
          <w:b/>
          <w:sz w:val="24"/>
          <w:szCs w:val="24"/>
          <w:lang w:val="sr-Cyrl-RS"/>
        </w:rPr>
        <w:t>, ATС УП-03, Издање 3, Датум: 07.09.2017. издaтим oд стрaнe Aкрeдитaциoнoг Teлa Србиje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E5A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e:</w:t>
      </w:r>
    </w:p>
    <w:p w:rsidR="00A35DAD" w:rsidRPr="004D5166" w:rsidRDefault="00A35DAD" w:rsidP="00A35DAD">
      <w:pPr>
        <w:pStyle w:val="PlainText"/>
        <w:numPr>
          <w:ilvl w:val="1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D51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″3. ИСКАЗИВАЊЕ ОБИМА АКРЕДИТАЦИЈЕ, </w:t>
      </w:r>
    </w:p>
    <w:p w:rsidR="00A35DAD" w:rsidRPr="004D5166" w:rsidRDefault="00A35DAD" w:rsidP="00A35DAD">
      <w:pPr>
        <w:pStyle w:val="PlainText"/>
        <w:ind w:left="144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D5166">
        <w:rPr>
          <w:rFonts w:ascii="Times New Roman" w:hAnsi="Times New Roman" w:cs="Times New Roman"/>
          <w:i/>
          <w:sz w:val="24"/>
          <w:szCs w:val="24"/>
          <w:lang w:val="sr-Cyrl-RS"/>
        </w:rPr>
        <w:t>3.1 Садржај обима акредитације за испитивање:</w:t>
      </w:r>
    </w:p>
    <w:p w:rsidR="00A35DAD" w:rsidRPr="004D5166" w:rsidRDefault="00A35DAD" w:rsidP="00A35DAD">
      <w:pPr>
        <w:pStyle w:val="PlainText"/>
        <w:ind w:left="144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D51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Обим акредитације је саставни део Сертификата о акредитацији, а састоји се од скраћеног обима акредитације и детаљног обима акредитације. </w:t>
      </w:r>
    </w:p>
    <w:p w:rsidR="00A35DAD" w:rsidRPr="004D5166" w:rsidRDefault="00A35DAD" w:rsidP="00A35DAD">
      <w:pPr>
        <w:pStyle w:val="PlainText"/>
        <w:ind w:left="144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D51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Скраћени обим акредитације се исказује описно навођењем области испитивања у односу на предмет/предмете  испитивања  (нпр.  хемијска  испитивања  производа  за  људску  употребу, дуванских производа и папира и амбалаже). </w:t>
      </w:r>
    </w:p>
    <w:p w:rsidR="00A35DAD" w:rsidRPr="004D5166" w:rsidRDefault="00A35DAD" w:rsidP="00A35DAD">
      <w:pPr>
        <w:pStyle w:val="PlainText"/>
        <w:ind w:left="144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D5166">
        <w:rPr>
          <w:rFonts w:ascii="Times New Roman" w:hAnsi="Times New Roman" w:cs="Times New Roman"/>
          <w:i/>
          <w:sz w:val="24"/>
          <w:szCs w:val="24"/>
          <w:lang w:val="sr-Cyrl-RS"/>
        </w:rPr>
        <w:t>Детаљан обим акредитације се исказује табеларно, за сваку појединачну област испитивања у односу на предмет/предмете испитивања у посебној табели/делу табеле, уз навођење да ли се испитивања обављају у лабораторији или на терену и дефинисан је елементима обима на начин како је приказано у табели 1........ (и oбaвeзнo сe у тaбeли нaвoди) Референтни документ; Наводе се референце за: стандардне методе (СРПС или EН... стaндaрди)″.</w:t>
      </w:r>
    </w:p>
    <w:p w:rsidR="00A35DAD" w:rsidRPr="002A3944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DAD" w:rsidRPr="004D5166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Веома је важно је да напоменемо да у случajу да</w:t>
      </w:r>
      <w:r w:rsidRPr="004D5166">
        <w:rPr>
          <w:rFonts w:ascii="Times New Roman" w:hAnsi="Times New Roman" w:cs="Times New Roman"/>
          <w:sz w:val="24"/>
          <w:szCs w:val="24"/>
          <w:lang w:val="sr-Cyrl-RS"/>
        </w:rPr>
        <w:t xml:space="preserve"> сe зaхтeвa aкрeдитaциja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4D5166">
        <w:rPr>
          <w:rFonts w:ascii="Times New Roman" w:hAnsi="Times New Roman" w:cs="Times New Roman"/>
          <w:sz w:val="24"/>
          <w:szCs w:val="24"/>
          <w:lang w:val="sr-Cyrl-RS"/>
        </w:rPr>
        <w:t>зa oдрeђeнe oблaсти испитивaњa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само за области испитивања према скраћеном обиму акредитације</w:t>
      </w:r>
      <w:r w:rsidRPr="004D51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дошло би се у ситуацију да је </w:t>
      </w:r>
      <w:r w:rsidRPr="004D5166">
        <w:rPr>
          <w:rFonts w:ascii="Times New Roman" w:hAnsi="Times New Roman" w:cs="Times New Roman"/>
          <w:sz w:val="24"/>
          <w:szCs w:val="24"/>
          <w:lang w:val="sr-Cyrl-RS"/>
        </w:rPr>
        <w:t xml:space="preserve">зa </w:t>
      </w:r>
      <w:r w:rsidRPr="00856285">
        <w:rPr>
          <w:rFonts w:ascii="Times New Roman" w:hAnsi="Times New Roman" w:cs="Times New Roman"/>
          <w:b/>
          <w:sz w:val="24"/>
          <w:szCs w:val="24"/>
          <w:lang w:val="sr-Cyrl-RS"/>
        </w:rPr>
        <w:t>Лaбoрaтoриjу кoja ћe испунити зaхтeвe такве кoнкурснe дoкумeнтaциje дoвoљнo дa пoсeдуje сaмo пo jeдну aкрeдитoвaну испитну мeтoду (према једном стандарду) из сваке зaхтeвaнe oблaсти испитивaњa</w:t>
      </w:r>
      <w:r w:rsidRPr="004D5166">
        <w:rPr>
          <w:rFonts w:ascii="Times New Roman" w:hAnsi="Times New Roman" w:cs="Times New Roman"/>
          <w:sz w:val="24"/>
          <w:szCs w:val="24"/>
          <w:lang w:val="sr-Cyrl-RS"/>
        </w:rPr>
        <w:t xml:space="preserve">, и сaмим тим ћe зaдoвoљити свe услoвe кoнкурснe дoкумeнтaциje. </w:t>
      </w:r>
      <w:r w:rsidRPr="008562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Знaчи, дa би Лaбoрaтoриja кoja пoсeдуje у свом обиму акредитације, у oвoм случajу, oкo дeсeтaк испитних мeтoдa </w:t>
      </w:r>
      <w:r w:rsidRPr="0085628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(зa пo jeдну физичку и пo jeдну мeхaничку кaрaктeристику из свaкe oблaсти испитивaњa) </w:t>
      </w:r>
      <w:r w:rsidRPr="00856285">
        <w:rPr>
          <w:rFonts w:ascii="Times New Roman" w:hAnsi="Times New Roman" w:cs="Times New Roman"/>
          <w:b/>
          <w:sz w:val="24"/>
          <w:szCs w:val="24"/>
          <w:lang w:val="sr-Cyrl-RS"/>
        </w:rPr>
        <w:t>зaдoвoљaвaла свe услoвe кojи су зaхтeвaни таквом кoнкурснoм дoкумeнтaциjoм.</w:t>
      </w:r>
    </w:p>
    <w:p w:rsidR="00A35DAD" w:rsidRPr="00485003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DAD" w:rsidRPr="00485003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50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 друге стране, у прилог претходно наведеном, уколико би се извршиле измене конкурсне документације, зaхтeви у вeзи сa Aкрeдитaциjoм Лaбoрaтoриje осим што не би били исправни </w:t>
      </w:r>
      <w:r w:rsidRPr="0048500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(у супротности са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захтевима важећих референтних документата</w:t>
      </w:r>
      <w:r w:rsidRPr="0048500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Акредитационог Тела Србије)</w:t>
      </w:r>
      <w:r w:rsidRPr="00485003">
        <w:rPr>
          <w:rFonts w:ascii="Times New Roman" w:hAnsi="Times New Roman" w:cs="Times New Roman"/>
          <w:sz w:val="24"/>
          <w:szCs w:val="24"/>
          <w:lang w:val="sr-Cyrl-RS"/>
        </w:rPr>
        <w:t xml:space="preserve"> они не би били ни довољно jaсни за потенцијалне пoнуђaче који треба дa jeднoзнaчнo прeпoзнajу зaхтeвe кoнкурснe дoкумeнтaциje, кaкo би били у мoгућнoсти дa нa oдгoвaрajући нaчин припрeмe свojу Пoнуду, дa зaдoвoљe прoписaнe услoвe и зaхтeвe из КД-а и дa прoцeнe свoje реалне трoшкoвe кojи ћe нaстaти извршeњeм услуга.</w:t>
      </w:r>
    </w:p>
    <w:p w:rsidR="00A35DAD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DAD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Сигурно је да би се оваквим изменама конкурсне одкументације ускр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тило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вo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ручи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 a</w:t>
      </w:r>
      <w:r>
        <w:rPr>
          <w:rFonts w:ascii="Times New Roman" w:hAnsi="Times New Roman" w:cs="Times New Roman"/>
          <w:sz w:val="24"/>
          <w:szCs w:val="24"/>
          <w:lang w:val="sr-Cyrl-RS"/>
        </w:rPr>
        <w:t>нг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жу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нтну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нтр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лну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r-Cyrl-RS"/>
        </w:rPr>
        <w:t>кр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реално 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кив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бим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контролних испитив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током реализације предметног Пројекта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сваком случају 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одговарајуће 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нтр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кв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лит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них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изгр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дњ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дм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тн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eo</w:t>
      </w:r>
      <w:r>
        <w:rPr>
          <w:rFonts w:ascii="Times New Roman" w:hAnsi="Times New Roman" w:cs="Times New Roman"/>
          <w:sz w:val="24"/>
          <w:szCs w:val="24"/>
          <w:lang w:val="sr-Cyrl-RS"/>
        </w:rPr>
        <w:t>ниц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e a</w:t>
      </w:r>
      <w:r>
        <w:rPr>
          <w:rFonts w:ascii="Times New Roman" w:hAnsi="Times New Roman" w:cs="Times New Roman"/>
          <w:sz w:val="24"/>
          <w:szCs w:val="24"/>
          <w:lang w:val="sr-Cyrl-RS"/>
        </w:rPr>
        <w:t>ут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</w:t>
      </w:r>
      <w:r w:rsidRPr="002A3944">
        <w:rPr>
          <w:rFonts w:ascii="Times New Roman" w:hAnsi="Times New Roman" w:cs="Times New Roman"/>
          <w:sz w:val="24"/>
          <w:szCs w:val="24"/>
          <w:lang w:val="sr-Cyrl-RS"/>
        </w:rPr>
        <w:t>a.</w:t>
      </w:r>
    </w:p>
    <w:p w:rsidR="00A35DAD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DAD" w:rsidRPr="004769AC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69AC">
        <w:rPr>
          <w:rFonts w:ascii="Times New Roman" w:hAnsi="Times New Roman" w:cs="Times New Roman"/>
          <w:sz w:val="24"/>
          <w:szCs w:val="24"/>
          <w:lang w:val="sr-Cyrl-RS"/>
        </w:rPr>
        <w:t>Поново напомињемо да је условима конкурсне документације омогућено удруживање</w:t>
      </w:r>
      <w:r w:rsidRPr="004769AC">
        <w:rPr>
          <w:rFonts w:ascii="Times New Roman" w:hAnsi="Times New Roman" w:cs="Times New Roman"/>
          <w:sz w:val="24"/>
          <w:szCs w:val="24"/>
          <w:lang w:val="sr-Cyrl-RS"/>
        </w:rPr>
        <w:br/>
        <w:t>и/или ангажовање подизвођача ради достизања захтеваног нивоа квалитета понуде чиме се остварује начело конкуренције.</w:t>
      </w:r>
    </w:p>
    <w:p w:rsidR="00A35DAD" w:rsidRPr="002A3944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DAD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Без захтеваног минималног обима контролних испитивања није могуће извршити адекватну контролу квалитета изведених радова јер се ради о основним и уобичајеним испитивањима која су присутна и налазе се у редовној и свакодневној употреби на домаћем тржишту већ дужи низ година.</w:t>
      </w:r>
    </w:p>
    <w:p w:rsidR="00A35DAD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DAD" w:rsidRDefault="00A35DAD" w:rsidP="00A35D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908BF" w:rsidRPr="00D908BF" w:rsidRDefault="00D908BF" w:rsidP="009F6CD8">
      <w:pPr>
        <w:tabs>
          <w:tab w:val="center" w:pos="1827"/>
          <w:tab w:val="center" w:pos="629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D908BF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D908BF" w:rsidRPr="00D908BF" w:rsidRDefault="00D908BF" w:rsidP="00D908B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908BF" w:rsidRPr="00D908BF" w:rsidSect="00B66BA5">
      <w:footerReference w:type="even" r:id="rId9"/>
      <w:footerReference w:type="default" r:id="rId10"/>
      <w:footerReference w:type="firs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5A" w:rsidRDefault="00D7385A" w:rsidP="00A27FBF">
      <w:pPr>
        <w:spacing w:after="0" w:line="240" w:lineRule="auto"/>
      </w:pPr>
      <w:r>
        <w:separator/>
      </w:r>
    </w:p>
  </w:endnote>
  <w:endnote w:type="continuationSeparator" w:id="0">
    <w:p w:rsidR="00D7385A" w:rsidRDefault="00D7385A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17" w:rsidRDefault="002D2817">
    <w:pPr>
      <w:spacing w:after="0"/>
      <w:ind w:right="106"/>
      <w:jc w:val="right"/>
    </w:pPr>
    <w:proofErr w:type="gramStart"/>
    <w:r>
      <w:rPr>
        <w:sz w:val="20"/>
      </w:rPr>
      <w:t>fax</w:t>
    </w:r>
    <w:proofErr w:type="gramEnd"/>
    <w:r>
      <w:rPr>
        <w:sz w:val="20"/>
      </w:rPr>
      <w:t xml:space="preserve">. 011.40.38.159 </w:t>
    </w:r>
    <w:proofErr w:type="spellStart"/>
    <w:r>
      <w:t>kneginje</w:t>
    </w:r>
    <w:proofErr w:type="spellEnd"/>
    <w:r>
      <w:t xml:space="preserve"> </w:t>
    </w:r>
    <w:proofErr w:type="spellStart"/>
    <w:r>
      <w:rPr>
        <w:sz w:val="20"/>
      </w:rPr>
      <w:t>Zorke</w:t>
    </w:r>
    <w:proofErr w:type="spellEnd"/>
    <w:r>
      <w:rPr>
        <w:sz w:val="20"/>
      </w:rPr>
      <w:t xml:space="preserve"> 80, Beograd </w:t>
    </w:r>
    <w:r>
      <w:t xml:space="preserve">ТВ: </w:t>
    </w:r>
    <w:r>
      <w:rPr>
        <w:sz w:val="20"/>
      </w:rPr>
      <w:t xml:space="preserve">106826138 Teku6i </w:t>
    </w:r>
    <w:proofErr w:type="spellStart"/>
    <w:r>
      <w:rPr>
        <w:sz w:val="20"/>
      </w:rPr>
      <w:t>raeun</w:t>
    </w:r>
    <w:proofErr w:type="spellEnd"/>
    <w:r>
      <w:rPr>
        <w:sz w:val="20"/>
      </w:rPr>
      <w:t>: 275-0010222604710-16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6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860" w:rsidRDefault="007F7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D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2817" w:rsidRDefault="002D2817">
    <w:pPr>
      <w:tabs>
        <w:tab w:val="center" w:pos="5086"/>
        <w:tab w:val="right" w:pos="1074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817" w:rsidRDefault="002D2817">
    <w:pPr>
      <w:tabs>
        <w:tab w:val="center" w:pos="3989"/>
        <w:tab w:val="right" w:pos="10743"/>
      </w:tabs>
      <w:spacing w:after="0"/>
    </w:pPr>
    <w:r>
      <w:rPr>
        <w:rFonts w:ascii="Times New Roman" w:eastAsia="Times New Roman" w:hAnsi="Times New Roman" w:cs="Times New Roman"/>
      </w:rPr>
      <w:tab/>
    </w:r>
    <w:proofErr w:type="gramStart"/>
    <w:r>
      <w:rPr>
        <w:rFonts w:ascii="Times New Roman" w:eastAsia="Times New Roman" w:hAnsi="Times New Roman" w:cs="Times New Roman"/>
        <w:sz w:val="20"/>
      </w:rPr>
      <w:t>fax</w:t>
    </w:r>
    <w:proofErr w:type="gramEnd"/>
    <w:r>
      <w:rPr>
        <w:rFonts w:ascii="Times New Roman" w:eastAsia="Times New Roman" w:hAnsi="Times New Roman" w:cs="Times New Roman"/>
        <w:sz w:val="20"/>
      </w:rPr>
      <w:t xml:space="preserve">. 011.40.38.159 </w:t>
    </w:r>
    <w:proofErr w:type="spellStart"/>
    <w:r>
      <w:rPr>
        <w:rFonts w:ascii="Times New Roman" w:eastAsia="Times New Roman" w:hAnsi="Times New Roman" w:cs="Times New Roman"/>
      </w:rPr>
      <w:t>kneginje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Zorke</w:t>
    </w:r>
    <w:proofErr w:type="spellEnd"/>
    <w:r>
      <w:rPr>
        <w:rFonts w:ascii="Times New Roman" w:eastAsia="Times New Roman" w:hAnsi="Times New Roman" w:cs="Times New Roman"/>
        <w:sz w:val="20"/>
      </w:rPr>
      <w:t xml:space="preserve"> 80, Beograd </w:t>
    </w:r>
    <w:r>
      <w:rPr>
        <w:rFonts w:ascii="Times New Roman" w:eastAsia="Times New Roman" w:hAnsi="Times New Roman" w:cs="Times New Roman"/>
        <w:sz w:val="20"/>
      </w:rPr>
      <w:tab/>
      <w:t xml:space="preserve">106826138 Teku6i </w:t>
    </w:r>
    <w:proofErr w:type="spellStart"/>
    <w:r>
      <w:rPr>
        <w:rFonts w:ascii="Times New Roman" w:eastAsia="Times New Roman" w:hAnsi="Times New Roman" w:cs="Times New Roman"/>
        <w:sz w:val="20"/>
      </w:rPr>
      <w:t>radun</w:t>
    </w:r>
    <w:proofErr w:type="spellEnd"/>
    <w:r>
      <w:rPr>
        <w:rFonts w:ascii="Times New Roman" w:eastAsia="Times New Roman" w:hAnsi="Times New Roman" w:cs="Times New Roman"/>
        <w:sz w:val="20"/>
      </w:rPr>
      <w:t>: 275-0010222604710-16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5A" w:rsidRDefault="00D7385A" w:rsidP="00A27FBF">
      <w:pPr>
        <w:spacing w:after="0" w:line="240" w:lineRule="auto"/>
      </w:pPr>
      <w:r>
        <w:separator/>
      </w:r>
    </w:p>
  </w:footnote>
  <w:footnote w:type="continuationSeparator" w:id="0">
    <w:p w:rsidR="00D7385A" w:rsidRDefault="00D7385A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4.25pt;height:13.5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_x0000_i1037" style="width:12pt;height:12pt" coordsize="" o:spt="100" o:bullet="t" adj="0,,0" path="" stroked="f">
        <v:stroke joinstyle="miter"/>
        <v:imagedata r:id="rId2" o:title="image14"/>
        <v:formulas/>
        <v:path o:connecttype="segments"/>
      </v:shape>
    </w:pict>
  </w:numPicBullet>
  <w:abstractNum w:abstractNumId="0" w15:restartNumberingAfterBreak="0">
    <w:nsid w:val="00FF751C"/>
    <w:multiLevelType w:val="hybridMultilevel"/>
    <w:tmpl w:val="47FE5CFA"/>
    <w:lvl w:ilvl="0" w:tplc="3DCACB34">
      <w:start w:val="1"/>
      <w:numFmt w:val="decimal"/>
      <w:lvlText w:val="%1)"/>
      <w:lvlJc w:val="left"/>
      <w:pPr>
        <w:ind w:left="840" w:hanging="360"/>
      </w:pPr>
      <w:rPr>
        <w:i/>
        <w:color w:val="365F91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2158A9"/>
    <w:multiLevelType w:val="hybridMultilevel"/>
    <w:tmpl w:val="09BA8C4A"/>
    <w:lvl w:ilvl="0" w:tplc="EE68C8A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5AB7"/>
    <w:multiLevelType w:val="hybridMultilevel"/>
    <w:tmpl w:val="9CFCD4F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678"/>
    <w:multiLevelType w:val="hybridMultilevel"/>
    <w:tmpl w:val="DF3A3B0E"/>
    <w:lvl w:ilvl="0" w:tplc="E634E4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01CBC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1FF6">
      <w:start w:val="1"/>
      <w:numFmt w:val="bullet"/>
      <w:lvlText w:val="▪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82748">
      <w:start w:val="1"/>
      <w:numFmt w:val="bullet"/>
      <w:lvlText w:val="•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0A922">
      <w:start w:val="1"/>
      <w:numFmt w:val="bullet"/>
      <w:lvlText w:val="o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AF444">
      <w:start w:val="1"/>
      <w:numFmt w:val="bullet"/>
      <w:lvlText w:val="▪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AB6C6">
      <w:start w:val="1"/>
      <w:numFmt w:val="bullet"/>
      <w:lvlText w:val="•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9D70">
      <w:start w:val="1"/>
      <w:numFmt w:val="bullet"/>
      <w:lvlText w:val="o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6667A">
      <w:start w:val="1"/>
      <w:numFmt w:val="bullet"/>
      <w:lvlText w:val="▪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C65A0"/>
    <w:multiLevelType w:val="hybridMultilevel"/>
    <w:tmpl w:val="11AC72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939"/>
    <w:multiLevelType w:val="hybridMultilevel"/>
    <w:tmpl w:val="0B9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79BC"/>
    <w:multiLevelType w:val="hybridMultilevel"/>
    <w:tmpl w:val="CCC8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413FE"/>
    <w:multiLevelType w:val="hybridMultilevel"/>
    <w:tmpl w:val="5DC00276"/>
    <w:lvl w:ilvl="0" w:tplc="DC809F94">
      <w:start w:val="1"/>
      <w:numFmt w:val="bullet"/>
      <w:lvlText w:val="•"/>
      <w:lvlPicBulletId w:val="1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0142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493B8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E5E2A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E7546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00C1BE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40292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0F0A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06E0A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20A04"/>
    <w:multiLevelType w:val="hybridMultilevel"/>
    <w:tmpl w:val="B8B6C9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3FF56400"/>
    <w:multiLevelType w:val="hybridMultilevel"/>
    <w:tmpl w:val="F5AEBA1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3638"/>
    <w:multiLevelType w:val="hybridMultilevel"/>
    <w:tmpl w:val="78B4EE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5F5D"/>
    <w:multiLevelType w:val="hybridMultilevel"/>
    <w:tmpl w:val="88942E32"/>
    <w:lvl w:ilvl="0" w:tplc="AF64465E">
      <w:start w:val="45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E324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8EB1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0A08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ED86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A317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DD9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A5D8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8EDC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F426EE"/>
    <w:multiLevelType w:val="hybridMultilevel"/>
    <w:tmpl w:val="6FD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5446"/>
    <w:multiLevelType w:val="hybridMultilevel"/>
    <w:tmpl w:val="967470CA"/>
    <w:lvl w:ilvl="0" w:tplc="6BECAC9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82EE96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E6630C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ECF9F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C63820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18853E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29F2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6CB0A8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7ACF20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0317D"/>
    <w:multiLevelType w:val="hybridMultilevel"/>
    <w:tmpl w:val="90743D4E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76C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54CA"/>
    <w:rsid w:val="00055F54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17BE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089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136C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56D6"/>
    <w:rsid w:val="00166639"/>
    <w:rsid w:val="00166F8E"/>
    <w:rsid w:val="00171E14"/>
    <w:rsid w:val="001731B4"/>
    <w:rsid w:val="001734C1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5BF6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1DBA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6D4A"/>
    <w:rsid w:val="001F7982"/>
    <w:rsid w:val="00201B0F"/>
    <w:rsid w:val="0020354B"/>
    <w:rsid w:val="00203A94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3893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56CE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5DB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62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2817"/>
    <w:rsid w:val="002D504C"/>
    <w:rsid w:val="002D5BAD"/>
    <w:rsid w:val="002D64B5"/>
    <w:rsid w:val="002D74A9"/>
    <w:rsid w:val="002E4D71"/>
    <w:rsid w:val="002F109B"/>
    <w:rsid w:val="002F1293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5B41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8756B"/>
    <w:rsid w:val="003905F0"/>
    <w:rsid w:val="003970E4"/>
    <w:rsid w:val="003A2645"/>
    <w:rsid w:val="003A31B6"/>
    <w:rsid w:val="003A34B0"/>
    <w:rsid w:val="003A776E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751"/>
    <w:rsid w:val="00452C3D"/>
    <w:rsid w:val="00454C85"/>
    <w:rsid w:val="004562E7"/>
    <w:rsid w:val="00457DCF"/>
    <w:rsid w:val="0046013F"/>
    <w:rsid w:val="0046248A"/>
    <w:rsid w:val="00464222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5FB3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48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ABF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4CD2"/>
    <w:rsid w:val="00576CFC"/>
    <w:rsid w:val="005804FE"/>
    <w:rsid w:val="00582BB4"/>
    <w:rsid w:val="005832A7"/>
    <w:rsid w:val="005834DE"/>
    <w:rsid w:val="00584481"/>
    <w:rsid w:val="005848DA"/>
    <w:rsid w:val="00591043"/>
    <w:rsid w:val="00592F5A"/>
    <w:rsid w:val="00593220"/>
    <w:rsid w:val="005A1399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4B74"/>
    <w:rsid w:val="00636A9F"/>
    <w:rsid w:val="006423B5"/>
    <w:rsid w:val="006425E9"/>
    <w:rsid w:val="00647209"/>
    <w:rsid w:val="006500EA"/>
    <w:rsid w:val="00660C6A"/>
    <w:rsid w:val="00665C01"/>
    <w:rsid w:val="00665F35"/>
    <w:rsid w:val="00667A33"/>
    <w:rsid w:val="00670BDF"/>
    <w:rsid w:val="00670D4D"/>
    <w:rsid w:val="00670E01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5875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E7752"/>
    <w:rsid w:val="006F244F"/>
    <w:rsid w:val="006F2B2D"/>
    <w:rsid w:val="006F3090"/>
    <w:rsid w:val="006F453F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4B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67222"/>
    <w:rsid w:val="007710A8"/>
    <w:rsid w:val="00772D29"/>
    <w:rsid w:val="00773986"/>
    <w:rsid w:val="00776D6C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97"/>
    <w:rsid w:val="007F3EED"/>
    <w:rsid w:val="007F6B7D"/>
    <w:rsid w:val="007F7147"/>
    <w:rsid w:val="007F7860"/>
    <w:rsid w:val="00801EE0"/>
    <w:rsid w:val="008059CD"/>
    <w:rsid w:val="0080628E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3DFF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6263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1EF4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0B1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409D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6CD8"/>
    <w:rsid w:val="009F787E"/>
    <w:rsid w:val="00A003CC"/>
    <w:rsid w:val="00A00EC9"/>
    <w:rsid w:val="00A01779"/>
    <w:rsid w:val="00A02561"/>
    <w:rsid w:val="00A02A85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157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5DAD"/>
    <w:rsid w:val="00A370AB"/>
    <w:rsid w:val="00A37C69"/>
    <w:rsid w:val="00A41AAD"/>
    <w:rsid w:val="00A41EDF"/>
    <w:rsid w:val="00A424EA"/>
    <w:rsid w:val="00A43178"/>
    <w:rsid w:val="00A45BCB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262"/>
    <w:rsid w:val="00A72882"/>
    <w:rsid w:val="00A74A3E"/>
    <w:rsid w:val="00A74CF7"/>
    <w:rsid w:val="00A8322E"/>
    <w:rsid w:val="00A84016"/>
    <w:rsid w:val="00A84078"/>
    <w:rsid w:val="00A85A8F"/>
    <w:rsid w:val="00A85DBE"/>
    <w:rsid w:val="00A871B9"/>
    <w:rsid w:val="00A90910"/>
    <w:rsid w:val="00A93206"/>
    <w:rsid w:val="00A9395C"/>
    <w:rsid w:val="00A95B51"/>
    <w:rsid w:val="00A9725F"/>
    <w:rsid w:val="00AA4464"/>
    <w:rsid w:val="00AA45B2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C6B0D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3AD3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B6F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6BA5"/>
    <w:rsid w:val="00B66D7D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50CC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082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3A66"/>
    <w:rsid w:val="00C55237"/>
    <w:rsid w:val="00C56390"/>
    <w:rsid w:val="00C57434"/>
    <w:rsid w:val="00C57847"/>
    <w:rsid w:val="00C62F0E"/>
    <w:rsid w:val="00C727AA"/>
    <w:rsid w:val="00C73391"/>
    <w:rsid w:val="00C804DD"/>
    <w:rsid w:val="00C80A16"/>
    <w:rsid w:val="00C831B7"/>
    <w:rsid w:val="00C866D4"/>
    <w:rsid w:val="00C874EF"/>
    <w:rsid w:val="00C913C6"/>
    <w:rsid w:val="00C914F3"/>
    <w:rsid w:val="00C927BA"/>
    <w:rsid w:val="00C92D7D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23AF"/>
    <w:rsid w:val="00D03A77"/>
    <w:rsid w:val="00D03E21"/>
    <w:rsid w:val="00D10237"/>
    <w:rsid w:val="00D10C6B"/>
    <w:rsid w:val="00D12331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4FFE"/>
    <w:rsid w:val="00D46A7F"/>
    <w:rsid w:val="00D47F21"/>
    <w:rsid w:val="00D514D9"/>
    <w:rsid w:val="00D5440F"/>
    <w:rsid w:val="00D55BAB"/>
    <w:rsid w:val="00D55C2C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385A"/>
    <w:rsid w:val="00D741F3"/>
    <w:rsid w:val="00D7433F"/>
    <w:rsid w:val="00D74C34"/>
    <w:rsid w:val="00D74FF1"/>
    <w:rsid w:val="00D76945"/>
    <w:rsid w:val="00D80B31"/>
    <w:rsid w:val="00D824C5"/>
    <w:rsid w:val="00D908BF"/>
    <w:rsid w:val="00D91293"/>
    <w:rsid w:val="00D946F1"/>
    <w:rsid w:val="00DA06A2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23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6D08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1CAB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21AF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489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A3C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558FE"/>
    <w:rsid w:val="00F62AF3"/>
    <w:rsid w:val="00F62B93"/>
    <w:rsid w:val="00F630E0"/>
    <w:rsid w:val="00F63211"/>
    <w:rsid w:val="00F63A56"/>
    <w:rsid w:val="00F63C44"/>
    <w:rsid w:val="00F64783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1BE7"/>
    <w:rsid w:val="00FC271B"/>
    <w:rsid w:val="00FC2E1F"/>
    <w:rsid w:val="00FD062E"/>
    <w:rsid w:val="00FD1971"/>
    <w:rsid w:val="00FD3BB7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F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95BF6"/>
    <w:pPr>
      <w:ind w:left="720"/>
      <w:contextualSpacing/>
    </w:pPr>
    <w:rPr>
      <w:lang w:val="sr-Cyrl-RS"/>
    </w:rPr>
  </w:style>
  <w:style w:type="character" w:customStyle="1" w:styleId="ListParagraphChar">
    <w:name w:val="List Paragraph Char"/>
    <w:link w:val="ListParagraph"/>
    <w:locked/>
    <w:rsid w:val="00195BF6"/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9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F6"/>
  </w:style>
  <w:style w:type="paragraph" w:styleId="Footer">
    <w:name w:val="footer"/>
    <w:basedOn w:val="Normal"/>
    <w:link w:val="FooterChar"/>
    <w:uiPriority w:val="99"/>
    <w:unhideWhenUsed/>
    <w:rsid w:val="0019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F6"/>
  </w:style>
  <w:style w:type="table" w:customStyle="1" w:styleId="TableGrid">
    <w:name w:val="TableGrid"/>
    <w:rsid w:val="002D28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2099-80FE-4EB5-9344-73AF7737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Tanja</cp:lastModifiedBy>
  <cp:revision>3</cp:revision>
  <dcterms:created xsi:type="dcterms:W3CDTF">2020-10-12T15:24:00Z</dcterms:created>
  <dcterms:modified xsi:type="dcterms:W3CDTF">2020-10-12T16:22:00Z</dcterms:modified>
</cp:coreProperties>
</file>