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Pr="005254F5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706B2A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706B2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5D2F4A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D021B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404-02-</w:t>
            </w:r>
            <w:r w:rsidR="00D0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132/</w:t>
            </w:r>
            <w:r w:rsidR="00D021B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  <w:r w:rsidR="00D021B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 w:eastAsia="ar-SA"/>
              </w:rPr>
              <w:t>/</w:t>
            </w:r>
            <w:r w:rsidR="00D021B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7024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="00D021B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03</w:t>
            </w:r>
            <w:r w:rsidR="00D021B6">
              <w:rPr>
                <w:rFonts w:ascii="Times New Roman" w:eastAsia="MS Mincho" w:hAnsi="Times New Roman" w:cs="Times New Roman"/>
                <w:sz w:val="24"/>
                <w:szCs w:val="24"/>
              </w:rPr>
              <w:t>.02.2020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F014CF" w:rsidRDefault="00AF2F2F" w:rsidP="00F014C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јавн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у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набавку </w:t>
      </w:r>
      <w:r w:rsidR="00F014CF"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ЈН број: 32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F014CF" w:rsidRPr="004149A4" w:rsidRDefault="00F014CF" w:rsidP="00F014CF">
      <w:pPr>
        <w:pStyle w:val="Normal1"/>
        <w:spacing w:before="0" w:beforeAutospacing="0" w:after="0" w:afterAutospacing="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D25AA" w:rsidRDefault="009D25AA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F014CF" w:rsidRDefault="009D25AA" w:rsidP="00700674">
      <w:pPr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D25AA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1</w:t>
      </w:r>
    </w:p>
    <w:p w:rsidR="00D021B6" w:rsidRDefault="00D021B6" w:rsidP="00FB2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Смаратмо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најмањем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календарских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датих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Поглавља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r w:rsidR="003410A1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Партију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1 и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Партију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ревидовати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скраћење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првобитно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планирани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предвиђеног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завршетак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(31.12.2021.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остао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неупоредиво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Табелом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>.</w:t>
      </w:r>
    </w:p>
    <w:p w:rsidR="00D021B6" w:rsidRPr="00D021B6" w:rsidRDefault="00D021B6" w:rsidP="00FB2BE8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</w:pPr>
    </w:p>
    <w:p w:rsidR="007E4742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ОДГОВОР 1</w:t>
      </w:r>
    </w:p>
    <w:p w:rsidR="00FD6E76" w:rsidRDefault="00FD6E76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410A1" w:rsidRDefault="003410A1" w:rsidP="00341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остаје при наводинма из конкурсне и сматра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документации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најмањем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календарских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датих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Поглавља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proofErr w:type="spellStart"/>
      <w:proofErr w:type="gramStart"/>
      <w:r w:rsidRPr="003410A1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proofErr w:type="gram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>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требало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0A1">
        <w:rPr>
          <w:rFonts w:ascii="Times New Roman" w:hAnsi="Times New Roman" w:cs="Times New Roman"/>
          <w:sz w:val="24"/>
          <w:szCs w:val="24"/>
        </w:rPr>
        <w:t>мењати</w:t>
      </w:r>
      <w:proofErr w:type="spellEnd"/>
      <w:r w:rsidRPr="003410A1">
        <w:rPr>
          <w:rFonts w:ascii="Times New Roman" w:hAnsi="Times New Roman" w:cs="Times New Roman"/>
          <w:sz w:val="24"/>
          <w:szCs w:val="24"/>
        </w:rPr>
        <w:t>.</w:t>
      </w:r>
    </w:p>
    <w:p w:rsidR="003410A1" w:rsidRPr="00C3488B" w:rsidRDefault="003410A1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9A228E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ПИТАЊЕ 2</w:t>
      </w:r>
    </w:p>
    <w:p w:rsidR="00D021B6" w:rsidRPr="00070390" w:rsidRDefault="00D021B6" w:rsidP="00D021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Молим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Пружалац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недостатака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обе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Секције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31.12.2021. </w:t>
      </w:r>
      <w:proofErr w:type="spellStart"/>
      <w:proofErr w:type="gramStart"/>
      <w:r w:rsidRPr="00D021B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D02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предвиђени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5AA" w:rsidRDefault="009D25AA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ОДГОВОР 2</w:t>
      </w:r>
    </w:p>
    <w:p w:rsidR="00B866A5" w:rsidRDefault="00B866A5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B866A5" w:rsidRPr="00CE7E95" w:rsidRDefault="00B866A5" w:rsidP="00B866A5">
      <w:pPr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еопходно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Пружалац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недостатака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обе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Секције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пр</w:t>
      </w:r>
      <w:r w:rsidR="003410A1">
        <w:rPr>
          <w:rFonts w:ascii="Times New Roman" w:hAnsi="Times New Roman" w:cs="Times New Roman"/>
          <w:sz w:val="24"/>
          <w:szCs w:val="24"/>
        </w:rPr>
        <w:t>ибављања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A1">
        <w:rPr>
          <w:rFonts w:ascii="Times New Roman" w:hAnsi="Times New Roman" w:cs="Times New Roman"/>
          <w:sz w:val="24"/>
          <w:szCs w:val="24"/>
        </w:rPr>
        <w:t>позитивног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A1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A1">
        <w:rPr>
          <w:rFonts w:ascii="Times New Roman" w:hAnsi="Times New Roman" w:cs="Times New Roman"/>
          <w:sz w:val="24"/>
          <w:szCs w:val="24"/>
        </w:rPr>
        <w:t>Пријављеног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A1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и</w:t>
      </w:r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до</w:t>
      </w:r>
      <w:r w:rsidR="003410A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A1">
        <w:rPr>
          <w:rFonts w:ascii="Times New Roman" w:hAnsi="Times New Roman" w:cs="Times New Roman"/>
          <w:sz w:val="24"/>
          <w:szCs w:val="24"/>
        </w:rPr>
        <w:t>употребна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A1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10A1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41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lastRenderedPageBreak/>
        <w:t>коришћење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дозвољава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пуштање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подсистема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железничког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пруге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Центар-Стара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Пазова-Нови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A5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B866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61B" w:rsidRPr="0020761B" w:rsidRDefault="003410A1" w:rsidP="003410A1">
      <w:pPr>
        <w:jc w:val="both"/>
        <w:rPr>
          <w:rFonts w:eastAsia="Calibri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Уколико буде потребно да се предметне услуге пружају и након 31.12.2021. године,</w:t>
      </w:r>
      <w:r w:rsidR="00D021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Уговор ће се анексирати сходно члану 5. Модела уговора. </w:t>
      </w:r>
    </w:p>
    <w:p w:rsidR="00D021B6" w:rsidRDefault="00D021B6" w:rsidP="00D021B6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D021B6" w:rsidRDefault="00D021B6" w:rsidP="00D021B6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ПИТАЊЕ 3</w:t>
      </w:r>
    </w:p>
    <w:p w:rsidR="00D021B6" w:rsidRDefault="00D021B6" w:rsidP="00D021B6">
      <w:pPr>
        <w:jc w:val="both"/>
      </w:pP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Молим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BF4">
        <w:rPr>
          <w:rFonts w:ascii="Times New Roman" w:hAnsi="Times New Roman" w:cs="Times New Roman"/>
          <w:bCs/>
          <w:sz w:val="24"/>
          <w:szCs w:val="24"/>
        </w:rPr>
        <w:t>непредвиђених</w:t>
      </w:r>
      <w:proofErr w:type="spellEnd"/>
      <w:r w:rsidRPr="00D02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извођењу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31.12.2021. </w:t>
      </w:r>
      <w:proofErr w:type="spellStart"/>
      <w:proofErr w:type="gramStart"/>
      <w:r w:rsidRPr="00D021B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D02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Пружаоцем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закључити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анекс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дефинисан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D021B6">
        <w:rPr>
          <w:rFonts w:ascii="Times New Roman" w:hAnsi="Times New Roman" w:cs="Times New Roman"/>
          <w:sz w:val="24"/>
          <w:szCs w:val="24"/>
        </w:rPr>
        <w:t>ови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завршетак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B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021B6">
        <w:rPr>
          <w:rFonts w:ascii="Times New Roman" w:hAnsi="Times New Roman" w:cs="Times New Roman"/>
          <w:sz w:val="24"/>
          <w:szCs w:val="24"/>
        </w:rPr>
        <w:t>. </w:t>
      </w:r>
    </w:p>
    <w:p w:rsidR="00D021B6" w:rsidRDefault="00D021B6" w:rsidP="00D021B6">
      <w:pPr>
        <w:jc w:val="both"/>
      </w:pPr>
    </w:p>
    <w:p w:rsidR="00D021B6" w:rsidRPr="00D021B6" w:rsidRDefault="00D021B6" w:rsidP="00D021B6">
      <w:pPr>
        <w:jc w:val="both"/>
      </w:pPr>
    </w:p>
    <w:p w:rsidR="00D021B6" w:rsidRDefault="00D021B6" w:rsidP="00D021B6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ОДГОВОР 3</w:t>
      </w:r>
    </w:p>
    <w:p w:rsidR="00D021B6" w:rsidRDefault="00D021B6" w:rsidP="00D021B6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021B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овом случају Наручилац не може предвидети непредвиђене радове. Посебно напомињемо да у случају уговарања непредвиђених радова и услуга постоји посебна процедура регулисана Законом.</w:t>
      </w:r>
    </w:p>
    <w:p w:rsidR="00DA6E43" w:rsidRPr="00D021B6" w:rsidRDefault="00DA6E43" w:rsidP="00D021B6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A6E43" w:rsidRDefault="00DA6E43" w:rsidP="00DA6E43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ПИТАЊЕ 4</w:t>
      </w:r>
    </w:p>
    <w:p w:rsidR="0020761B" w:rsidRPr="0020761B" w:rsidRDefault="0020761B" w:rsidP="0020761B">
      <w:pPr>
        <w:rPr>
          <w:rFonts w:eastAsia="Calibri"/>
          <w:lang w:val="sr-Latn-RS"/>
        </w:rPr>
      </w:pPr>
    </w:p>
    <w:p w:rsidR="00DA6E43" w:rsidRDefault="00DA6E43" w:rsidP="00DA6E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продужење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Инжењер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E4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A6E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2, ЈН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: 32/2019,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(17.02.2020.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нерадни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E43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DA6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E43" w:rsidRDefault="00DA6E43" w:rsidP="00DA6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E43" w:rsidRDefault="00DA6E43" w:rsidP="00DA6E43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ОДГОВОР 3</w:t>
      </w:r>
    </w:p>
    <w:p w:rsidR="00DA6E43" w:rsidRDefault="00DA6E43" w:rsidP="00DA6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E43" w:rsidRPr="00DA6E43" w:rsidRDefault="00DA6E43" w:rsidP="00DA6E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понуда је 18.02.2020. године.</w:t>
      </w:r>
    </w:p>
    <w:p w:rsidR="00DA6E43" w:rsidRPr="00DC00B6" w:rsidRDefault="00DA6E43" w:rsidP="00DA6E4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A6E43" w:rsidRPr="00DC00B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5D" w:rsidRDefault="00A24F5D" w:rsidP="00DD0C6C">
      <w:r>
        <w:separator/>
      </w:r>
    </w:p>
  </w:endnote>
  <w:endnote w:type="continuationSeparator" w:id="0">
    <w:p w:rsidR="00A24F5D" w:rsidRDefault="00A24F5D" w:rsidP="00D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DD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B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C6C" w:rsidRDefault="00DD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5D" w:rsidRDefault="00A24F5D" w:rsidP="00DD0C6C">
      <w:r>
        <w:separator/>
      </w:r>
    </w:p>
  </w:footnote>
  <w:footnote w:type="continuationSeparator" w:id="0">
    <w:p w:rsidR="00A24F5D" w:rsidRDefault="00A24F5D" w:rsidP="00DD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5536317"/>
    <w:multiLevelType w:val="hybridMultilevel"/>
    <w:tmpl w:val="ED68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111C05"/>
    <w:rsid w:val="00122D82"/>
    <w:rsid w:val="00174D66"/>
    <w:rsid w:val="001D1464"/>
    <w:rsid w:val="0020761B"/>
    <w:rsid w:val="002E527B"/>
    <w:rsid w:val="003410A1"/>
    <w:rsid w:val="00374F9E"/>
    <w:rsid w:val="003E703C"/>
    <w:rsid w:val="0040663B"/>
    <w:rsid w:val="004149A4"/>
    <w:rsid w:val="00514149"/>
    <w:rsid w:val="005254F5"/>
    <w:rsid w:val="00525BF4"/>
    <w:rsid w:val="005B4111"/>
    <w:rsid w:val="005D2F4A"/>
    <w:rsid w:val="005F50DF"/>
    <w:rsid w:val="00660CEE"/>
    <w:rsid w:val="00662F8C"/>
    <w:rsid w:val="006A78BD"/>
    <w:rsid w:val="00700674"/>
    <w:rsid w:val="00702468"/>
    <w:rsid w:val="00706B2A"/>
    <w:rsid w:val="00722C78"/>
    <w:rsid w:val="007308ED"/>
    <w:rsid w:val="00761F62"/>
    <w:rsid w:val="007929DA"/>
    <w:rsid w:val="007E4742"/>
    <w:rsid w:val="0080184B"/>
    <w:rsid w:val="00806D6E"/>
    <w:rsid w:val="00856F75"/>
    <w:rsid w:val="00886A15"/>
    <w:rsid w:val="00995250"/>
    <w:rsid w:val="009A228E"/>
    <w:rsid w:val="009D25AA"/>
    <w:rsid w:val="00A24F5D"/>
    <w:rsid w:val="00A3319E"/>
    <w:rsid w:val="00A72A53"/>
    <w:rsid w:val="00AA6D9E"/>
    <w:rsid w:val="00AF2F2F"/>
    <w:rsid w:val="00B866A5"/>
    <w:rsid w:val="00B87F36"/>
    <w:rsid w:val="00BC19E6"/>
    <w:rsid w:val="00C2766F"/>
    <w:rsid w:val="00C35458"/>
    <w:rsid w:val="00CA5FD8"/>
    <w:rsid w:val="00CF09AF"/>
    <w:rsid w:val="00D021B6"/>
    <w:rsid w:val="00D32732"/>
    <w:rsid w:val="00DA6E43"/>
    <w:rsid w:val="00DD0C6C"/>
    <w:rsid w:val="00DD2BE3"/>
    <w:rsid w:val="00E8238C"/>
    <w:rsid w:val="00ED601C"/>
    <w:rsid w:val="00F014CF"/>
    <w:rsid w:val="00FD6E76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19</cp:revision>
  <cp:lastPrinted>2019-04-15T13:02:00Z</cp:lastPrinted>
  <dcterms:created xsi:type="dcterms:W3CDTF">2019-08-07T10:51:00Z</dcterms:created>
  <dcterms:modified xsi:type="dcterms:W3CDTF">2020-02-03T14:43:00Z</dcterms:modified>
</cp:coreProperties>
</file>