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407A78" w:rsidRPr="004468DC" w:rsidTr="00B45679">
        <w:trPr>
          <w:trHeight w:val="293"/>
        </w:trPr>
        <w:tc>
          <w:tcPr>
            <w:tcW w:w="4928" w:type="dxa"/>
            <w:vAlign w:val="center"/>
          </w:tcPr>
          <w:p w:rsidR="00407A78" w:rsidRPr="004468DC" w:rsidRDefault="00407A78" w:rsidP="00C51632">
            <w:pPr>
              <w:suppressAutoHyphens w:val="0"/>
              <w:spacing w:after="0" w:line="240" w:lineRule="auto"/>
              <w:ind w:left="-540"/>
              <w:jc w:val="center"/>
              <w:rPr>
                <w:rFonts w:ascii="Times New Roman" w:eastAsia="MS Mincho" w:hAnsi="Times New Roman"/>
                <w:kern w:val="0"/>
                <w:sz w:val="24"/>
                <w:szCs w:val="24"/>
                <w:lang w:val="sr-Cyrl-CS" w:eastAsia="en-US"/>
              </w:rPr>
            </w:pPr>
            <w:r w:rsidRPr="004468DC">
              <w:rPr>
                <w:rFonts w:ascii="Times New Roman" w:eastAsia="MS Mincho" w:hAnsi="Times New Roman"/>
                <w:noProof/>
                <w:kern w:val="0"/>
                <w:sz w:val="24"/>
                <w:szCs w:val="24"/>
                <w:lang w:val="sr-Cyrl-CS" w:eastAsia="sr-Cyrl-CS"/>
              </w:rPr>
              <w:drawing>
                <wp:inline distT="0" distB="0" distL="0" distR="0" wp14:anchorId="6C969F9F" wp14:editId="69768A0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407A78" w:rsidRPr="004468DC" w:rsidTr="00B45679">
        <w:trPr>
          <w:trHeight w:val="293"/>
        </w:trPr>
        <w:tc>
          <w:tcPr>
            <w:tcW w:w="4928" w:type="dxa"/>
            <w:vAlign w:val="center"/>
          </w:tcPr>
          <w:p w:rsidR="008547B3" w:rsidRPr="004468DC" w:rsidRDefault="00407A78" w:rsidP="00C51632">
            <w:pPr>
              <w:suppressAutoHyphens w:val="0"/>
              <w:spacing w:after="0" w:line="240" w:lineRule="auto"/>
              <w:ind w:left="-540"/>
              <w:jc w:val="center"/>
              <w:rPr>
                <w:rFonts w:ascii="Times New Roman" w:eastAsia="MS Mincho" w:hAnsi="Times New Roman"/>
                <w:kern w:val="0"/>
                <w:sz w:val="24"/>
                <w:szCs w:val="24"/>
                <w:lang w:val="sr-Cyrl-CS" w:eastAsia="en-US"/>
              </w:rPr>
            </w:pPr>
            <w:r w:rsidRPr="004468DC">
              <w:rPr>
                <w:rFonts w:ascii="Times New Roman" w:eastAsia="MS Mincho" w:hAnsi="Times New Roman"/>
                <w:kern w:val="0"/>
                <w:sz w:val="24"/>
                <w:szCs w:val="24"/>
                <w:lang w:val="sr-Cyrl-CS" w:eastAsia="en-US"/>
              </w:rPr>
              <w:t>Република Србија</w:t>
            </w:r>
          </w:p>
        </w:tc>
      </w:tr>
      <w:tr w:rsidR="00407A78" w:rsidRPr="004468DC" w:rsidTr="00B45679">
        <w:trPr>
          <w:trHeight w:val="293"/>
        </w:trPr>
        <w:tc>
          <w:tcPr>
            <w:tcW w:w="4928" w:type="dxa"/>
            <w:vAlign w:val="center"/>
          </w:tcPr>
          <w:p w:rsidR="00407A78" w:rsidRPr="004468DC" w:rsidRDefault="00407A78" w:rsidP="00C51632">
            <w:pPr>
              <w:suppressAutoHyphens w:val="0"/>
              <w:spacing w:after="0" w:line="240" w:lineRule="auto"/>
              <w:ind w:left="-540"/>
              <w:jc w:val="center"/>
              <w:rPr>
                <w:rFonts w:ascii="Times New Roman" w:eastAsia="MS Mincho" w:hAnsi="Times New Roman"/>
                <w:kern w:val="0"/>
                <w:sz w:val="24"/>
                <w:szCs w:val="24"/>
                <w:lang w:val="sr-Cyrl-CS" w:eastAsia="en-US"/>
              </w:rPr>
            </w:pPr>
            <w:r w:rsidRPr="004468DC">
              <w:rPr>
                <w:rFonts w:ascii="Times New Roman" w:eastAsia="MS Mincho" w:hAnsi="Times New Roman"/>
                <w:kern w:val="0"/>
                <w:sz w:val="24"/>
                <w:szCs w:val="24"/>
                <w:lang w:val="sr-Cyrl-CS" w:eastAsia="en-US"/>
              </w:rPr>
              <w:t>МИНИСТАРСТВО ГРАЂЕВИНАРСТВА,</w:t>
            </w:r>
          </w:p>
        </w:tc>
      </w:tr>
      <w:tr w:rsidR="00407A78" w:rsidRPr="004468DC" w:rsidTr="00B45679">
        <w:trPr>
          <w:trHeight w:val="293"/>
        </w:trPr>
        <w:tc>
          <w:tcPr>
            <w:tcW w:w="4928" w:type="dxa"/>
            <w:vAlign w:val="center"/>
          </w:tcPr>
          <w:p w:rsidR="00407A78" w:rsidRPr="004468DC" w:rsidRDefault="00407A78" w:rsidP="00C51632">
            <w:pPr>
              <w:suppressAutoHyphens w:val="0"/>
              <w:spacing w:after="0" w:line="240" w:lineRule="auto"/>
              <w:ind w:left="-540"/>
              <w:jc w:val="center"/>
              <w:rPr>
                <w:rFonts w:ascii="Times New Roman" w:eastAsia="MS Mincho" w:hAnsi="Times New Roman"/>
                <w:kern w:val="0"/>
                <w:sz w:val="24"/>
                <w:szCs w:val="24"/>
                <w:lang w:val="sr-Cyrl-CS" w:eastAsia="en-US"/>
              </w:rPr>
            </w:pPr>
            <w:r w:rsidRPr="004468DC">
              <w:rPr>
                <w:rFonts w:ascii="Times New Roman" w:eastAsia="MS Mincho" w:hAnsi="Times New Roman"/>
                <w:kern w:val="0"/>
                <w:sz w:val="24"/>
                <w:szCs w:val="24"/>
                <w:lang w:val="sr-Cyrl-CS" w:eastAsia="en-US"/>
              </w:rPr>
              <w:t>САОБРАЋАЈА И ИНФРАСТРУКТУРЕ</w:t>
            </w:r>
          </w:p>
        </w:tc>
      </w:tr>
      <w:tr w:rsidR="00425628" w:rsidRPr="004468DC" w:rsidTr="00B45679">
        <w:trPr>
          <w:trHeight w:val="293"/>
        </w:trPr>
        <w:tc>
          <w:tcPr>
            <w:tcW w:w="4928" w:type="dxa"/>
            <w:vAlign w:val="center"/>
          </w:tcPr>
          <w:p w:rsidR="00407A78" w:rsidRPr="004468DC" w:rsidRDefault="00407A78" w:rsidP="00455D03">
            <w:pPr>
              <w:suppressAutoHyphens w:val="0"/>
              <w:spacing w:after="0" w:line="240" w:lineRule="auto"/>
              <w:ind w:left="-540"/>
              <w:jc w:val="center"/>
              <w:rPr>
                <w:rFonts w:ascii="Times New Roman" w:eastAsia="MS Mincho" w:hAnsi="Times New Roman"/>
                <w:color w:val="000000" w:themeColor="text1"/>
                <w:kern w:val="0"/>
                <w:sz w:val="24"/>
                <w:szCs w:val="24"/>
                <w:lang w:val="sr-Cyrl-RS" w:eastAsia="en-US"/>
              </w:rPr>
            </w:pPr>
            <w:r w:rsidRPr="004468DC">
              <w:rPr>
                <w:rFonts w:ascii="Times New Roman" w:eastAsia="MS Mincho" w:hAnsi="Times New Roman"/>
                <w:color w:val="000000" w:themeColor="text1"/>
                <w:kern w:val="0"/>
                <w:sz w:val="24"/>
                <w:szCs w:val="24"/>
                <w:lang w:val="sr-Cyrl-CS" w:eastAsia="en-US"/>
              </w:rPr>
              <w:t>Број</w:t>
            </w:r>
            <w:r w:rsidRPr="004468DC">
              <w:rPr>
                <w:rFonts w:ascii="Times New Roman" w:eastAsia="MS Mincho" w:hAnsi="Times New Roman"/>
                <w:color w:val="000000" w:themeColor="text1"/>
                <w:kern w:val="0"/>
                <w:sz w:val="24"/>
                <w:szCs w:val="24"/>
                <w:lang w:val="sr-Cyrl-RS" w:eastAsia="en-US"/>
              </w:rPr>
              <w:t>:</w:t>
            </w:r>
            <w:r w:rsidRPr="004468DC">
              <w:rPr>
                <w:rFonts w:ascii="Times New Roman" w:eastAsia="MS Mincho" w:hAnsi="Times New Roman"/>
                <w:color w:val="000000" w:themeColor="text1"/>
                <w:kern w:val="0"/>
                <w:sz w:val="24"/>
                <w:szCs w:val="24"/>
                <w:lang w:eastAsia="en-US"/>
              </w:rPr>
              <w:t xml:space="preserve"> </w:t>
            </w:r>
            <w:r w:rsidR="006E7381" w:rsidRPr="004468DC">
              <w:rPr>
                <w:rFonts w:ascii="Times New Roman" w:eastAsia="MS Mincho" w:hAnsi="Times New Roman"/>
                <w:color w:val="000000" w:themeColor="text1"/>
                <w:kern w:val="0"/>
                <w:sz w:val="24"/>
                <w:szCs w:val="24"/>
                <w:lang w:eastAsia="en-US"/>
              </w:rPr>
              <w:t>404-02-11</w:t>
            </w:r>
            <w:r w:rsidR="00455D03">
              <w:rPr>
                <w:rFonts w:ascii="Times New Roman" w:eastAsia="MS Mincho" w:hAnsi="Times New Roman"/>
                <w:color w:val="000000" w:themeColor="text1"/>
                <w:kern w:val="0"/>
                <w:sz w:val="24"/>
                <w:szCs w:val="24"/>
                <w:lang w:val="sr-Cyrl-CS" w:eastAsia="en-US"/>
              </w:rPr>
              <w:t>2</w:t>
            </w:r>
            <w:r w:rsidR="00455D03">
              <w:rPr>
                <w:rFonts w:ascii="Times New Roman" w:eastAsia="MS Mincho" w:hAnsi="Times New Roman"/>
                <w:color w:val="000000" w:themeColor="text1"/>
                <w:kern w:val="0"/>
                <w:sz w:val="24"/>
                <w:szCs w:val="24"/>
                <w:lang w:eastAsia="en-US"/>
              </w:rPr>
              <w:t>/6</w:t>
            </w:r>
            <w:r w:rsidR="005353A6" w:rsidRPr="004468DC">
              <w:rPr>
                <w:rFonts w:ascii="Times New Roman" w:eastAsia="MS Mincho" w:hAnsi="Times New Roman"/>
                <w:color w:val="000000" w:themeColor="text1"/>
                <w:kern w:val="0"/>
                <w:sz w:val="24"/>
                <w:szCs w:val="24"/>
                <w:lang w:eastAsia="en-US"/>
              </w:rPr>
              <w:t>/2017-02</w:t>
            </w:r>
          </w:p>
        </w:tc>
      </w:tr>
      <w:tr w:rsidR="00425628" w:rsidRPr="004468DC" w:rsidTr="00B45679">
        <w:trPr>
          <w:trHeight w:val="293"/>
        </w:trPr>
        <w:tc>
          <w:tcPr>
            <w:tcW w:w="4928" w:type="dxa"/>
            <w:vAlign w:val="center"/>
          </w:tcPr>
          <w:p w:rsidR="00407A78" w:rsidRPr="004468DC" w:rsidRDefault="00407A78" w:rsidP="000F2736">
            <w:pPr>
              <w:suppressAutoHyphens w:val="0"/>
              <w:spacing w:after="0" w:line="240" w:lineRule="auto"/>
              <w:ind w:left="-540"/>
              <w:jc w:val="center"/>
              <w:rPr>
                <w:rFonts w:ascii="Times New Roman" w:eastAsia="MS Mincho" w:hAnsi="Times New Roman"/>
                <w:color w:val="000000" w:themeColor="text1"/>
                <w:kern w:val="0"/>
                <w:sz w:val="24"/>
                <w:szCs w:val="24"/>
                <w:lang w:val="sr-Cyrl-RS" w:eastAsia="en-US"/>
              </w:rPr>
            </w:pPr>
            <w:r w:rsidRPr="004468DC">
              <w:rPr>
                <w:rFonts w:ascii="Times New Roman" w:eastAsia="MS Mincho" w:hAnsi="Times New Roman"/>
                <w:color w:val="000000" w:themeColor="text1"/>
                <w:kern w:val="0"/>
                <w:sz w:val="24"/>
                <w:szCs w:val="24"/>
                <w:lang w:val="sr-Cyrl-CS" w:eastAsia="en-US"/>
              </w:rPr>
              <w:t>Датум</w:t>
            </w:r>
            <w:r w:rsidRPr="004468DC">
              <w:rPr>
                <w:rFonts w:ascii="Times New Roman" w:eastAsia="MS Mincho" w:hAnsi="Times New Roman"/>
                <w:color w:val="000000" w:themeColor="text1"/>
                <w:kern w:val="0"/>
                <w:sz w:val="24"/>
                <w:szCs w:val="24"/>
                <w:lang w:val="sr-Cyrl-RS" w:eastAsia="en-US"/>
              </w:rPr>
              <w:t>:</w:t>
            </w:r>
            <w:r w:rsidRPr="004468DC">
              <w:rPr>
                <w:rFonts w:ascii="Times New Roman" w:eastAsia="MS Mincho" w:hAnsi="Times New Roman"/>
                <w:color w:val="000000" w:themeColor="text1"/>
                <w:kern w:val="0"/>
                <w:sz w:val="24"/>
                <w:szCs w:val="24"/>
                <w:lang w:eastAsia="en-US"/>
              </w:rPr>
              <w:t xml:space="preserve"> </w:t>
            </w:r>
            <w:r w:rsidR="000F2736">
              <w:rPr>
                <w:rFonts w:ascii="Times New Roman" w:eastAsia="MS Mincho" w:hAnsi="Times New Roman"/>
                <w:color w:val="000000" w:themeColor="text1"/>
                <w:kern w:val="0"/>
                <w:sz w:val="24"/>
                <w:szCs w:val="24"/>
                <w:lang w:val="sr-Cyrl-RS" w:eastAsia="en-US"/>
              </w:rPr>
              <w:t>30</w:t>
            </w:r>
            <w:r w:rsidR="00842F86" w:rsidRPr="004468DC">
              <w:rPr>
                <w:rFonts w:ascii="Times New Roman" w:eastAsia="MS Mincho" w:hAnsi="Times New Roman"/>
                <w:color w:val="000000" w:themeColor="text1"/>
                <w:kern w:val="0"/>
                <w:sz w:val="24"/>
                <w:szCs w:val="24"/>
                <w:lang w:eastAsia="en-US"/>
              </w:rPr>
              <w:t>.10</w:t>
            </w:r>
            <w:r w:rsidR="005353A6" w:rsidRPr="004468DC">
              <w:rPr>
                <w:rFonts w:ascii="Times New Roman" w:eastAsia="MS Mincho" w:hAnsi="Times New Roman"/>
                <w:color w:val="000000" w:themeColor="text1"/>
                <w:kern w:val="0"/>
                <w:sz w:val="24"/>
                <w:szCs w:val="24"/>
                <w:lang w:eastAsia="en-US"/>
              </w:rPr>
              <w:t xml:space="preserve">.2017. </w:t>
            </w:r>
            <w:r w:rsidR="005353A6" w:rsidRPr="004468DC">
              <w:rPr>
                <w:rFonts w:ascii="Times New Roman" w:eastAsia="MS Mincho" w:hAnsi="Times New Roman"/>
                <w:color w:val="000000" w:themeColor="text1"/>
                <w:kern w:val="0"/>
                <w:sz w:val="24"/>
                <w:szCs w:val="24"/>
                <w:lang w:val="sr-Cyrl-RS" w:eastAsia="en-US"/>
              </w:rPr>
              <w:t>године</w:t>
            </w:r>
          </w:p>
        </w:tc>
      </w:tr>
      <w:tr w:rsidR="00425628" w:rsidRPr="004468DC" w:rsidTr="00B45679">
        <w:trPr>
          <w:trHeight w:val="293"/>
        </w:trPr>
        <w:tc>
          <w:tcPr>
            <w:tcW w:w="4928" w:type="dxa"/>
            <w:vAlign w:val="center"/>
          </w:tcPr>
          <w:p w:rsidR="00407A78" w:rsidRPr="004468DC" w:rsidRDefault="00407A78" w:rsidP="00C51632">
            <w:pPr>
              <w:suppressAutoHyphens w:val="0"/>
              <w:spacing w:after="0" w:line="240" w:lineRule="auto"/>
              <w:ind w:left="-540"/>
              <w:jc w:val="center"/>
              <w:rPr>
                <w:rFonts w:ascii="Times New Roman" w:eastAsia="MS Mincho" w:hAnsi="Times New Roman"/>
                <w:color w:val="000000" w:themeColor="text1"/>
                <w:kern w:val="0"/>
                <w:sz w:val="24"/>
                <w:szCs w:val="24"/>
                <w:lang w:val="sr-Cyrl-CS" w:eastAsia="en-US"/>
              </w:rPr>
            </w:pPr>
            <w:r w:rsidRPr="004468DC">
              <w:rPr>
                <w:rFonts w:ascii="Times New Roman" w:eastAsia="MS Mincho" w:hAnsi="Times New Roman"/>
                <w:color w:val="000000" w:themeColor="text1"/>
                <w:kern w:val="0"/>
                <w:sz w:val="24"/>
                <w:szCs w:val="24"/>
                <w:lang w:val="sr-Cyrl-CS" w:eastAsia="en-US"/>
              </w:rPr>
              <w:t>Немањина 22-26, Београд</w:t>
            </w:r>
          </w:p>
        </w:tc>
      </w:tr>
    </w:tbl>
    <w:p w:rsidR="00407A78" w:rsidRPr="004468DC" w:rsidRDefault="00407A78" w:rsidP="00C51632">
      <w:pPr>
        <w:ind w:left="-540"/>
        <w:rPr>
          <w:rFonts w:ascii="Times New Roman" w:hAnsi="Times New Roman"/>
          <w:color w:val="000000" w:themeColor="text1"/>
          <w:sz w:val="24"/>
          <w:szCs w:val="24"/>
        </w:rPr>
      </w:pPr>
    </w:p>
    <w:p w:rsidR="00407A78" w:rsidRPr="004468DC" w:rsidRDefault="00407A78" w:rsidP="00C51632">
      <w:pPr>
        <w:ind w:left="-540"/>
        <w:rPr>
          <w:rFonts w:ascii="Times New Roman" w:hAnsi="Times New Roman"/>
          <w:color w:val="000000" w:themeColor="text1"/>
          <w:sz w:val="24"/>
          <w:szCs w:val="24"/>
        </w:rPr>
      </w:pPr>
    </w:p>
    <w:p w:rsidR="00407A78" w:rsidRPr="004468DC" w:rsidRDefault="00407A78" w:rsidP="00C51632">
      <w:pPr>
        <w:ind w:left="-540"/>
        <w:rPr>
          <w:rFonts w:ascii="Times New Roman" w:hAnsi="Times New Roman"/>
          <w:color w:val="000000" w:themeColor="text1"/>
          <w:sz w:val="24"/>
          <w:szCs w:val="24"/>
        </w:rPr>
      </w:pPr>
    </w:p>
    <w:p w:rsidR="00407A78" w:rsidRPr="004468DC" w:rsidRDefault="00407A78" w:rsidP="00C51632">
      <w:pPr>
        <w:ind w:left="-540"/>
        <w:rPr>
          <w:rFonts w:ascii="Times New Roman" w:hAnsi="Times New Roman"/>
          <w:color w:val="000000" w:themeColor="text1"/>
          <w:sz w:val="24"/>
          <w:szCs w:val="24"/>
        </w:rPr>
      </w:pPr>
    </w:p>
    <w:p w:rsidR="00407A78" w:rsidRPr="004468DC" w:rsidRDefault="00407A78" w:rsidP="00C51632">
      <w:pPr>
        <w:ind w:left="-540"/>
        <w:rPr>
          <w:rFonts w:ascii="Times New Roman" w:hAnsi="Times New Roman"/>
          <w:color w:val="000000" w:themeColor="text1"/>
          <w:sz w:val="24"/>
          <w:szCs w:val="24"/>
        </w:rPr>
      </w:pPr>
    </w:p>
    <w:p w:rsidR="00407A78" w:rsidRPr="004468DC" w:rsidRDefault="00407A78" w:rsidP="00C51632">
      <w:pPr>
        <w:ind w:left="-540"/>
        <w:rPr>
          <w:rFonts w:ascii="Times New Roman" w:hAnsi="Times New Roman"/>
          <w:color w:val="000000" w:themeColor="text1"/>
          <w:sz w:val="24"/>
          <w:szCs w:val="24"/>
        </w:rPr>
      </w:pPr>
    </w:p>
    <w:p w:rsidR="00407A78" w:rsidRPr="004468DC" w:rsidRDefault="00407A78" w:rsidP="00C51632">
      <w:pPr>
        <w:ind w:left="-540"/>
        <w:jc w:val="both"/>
        <w:rPr>
          <w:rFonts w:ascii="Times New Roman" w:hAnsi="Times New Roman"/>
          <w:color w:val="000000" w:themeColor="text1"/>
          <w:sz w:val="24"/>
          <w:szCs w:val="24"/>
        </w:rPr>
      </w:pPr>
    </w:p>
    <w:p w:rsidR="004965C2" w:rsidRPr="004468DC" w:rsidRDefault="004965C2" w:rsidP="00C51632">
      <w:pPr>
        <w:ind w:left="-540"/>
        <w:jc w:val="both"/>
        <w:rPr>
          <w:rFonts w:ascii="Times New Roman" w:hAnsi="Times New Roman"/>
          <w:color w:val="000000" w:themeColor="text1"/>
          <w:sz w:val="24"/>
          <w:szCs w:val="24"/>
        </w:rPr>
      </w:pPr>
    </w:p>
    <w:p w:rsidR="000F2736" w:rsidRPr="000F2736" w:rsidRDefault="000F2736" w:rsidP="000F2736">
      <w:pPr>
        <w:spacing w:after="0"/>
        <w:ind w:left="-540"/>
        <w:jc w:val="both"/>
        <w:rPr>
          <w:rFonts w:ascii="Times New Roman" w:hAnsi="Times New Roman"/>
          <w:b/>
          <w:color w:val="000000" w:themeColor="text1"/>
          <w:sz w:val="24"/>
          <w:szCs w:val="24"/>
          <w:lang w:val="sr-Cyrl-RS"/>
        </w:rPr>
      </w:pPr>
      <w:r w:rsidRPr="000F2736">
        <w:rPr>
          <w:rFonts w:ascii="Times New Roman" w:hAnsi="Times New Roman"/>
          <w:b/>
          <w:color w:val="000000" w:themeColor="text1"/>
          <w:sz w:val="24"/>
          <w:szCs w:val="24"/>
          <w:lang w:val="ru-RU"/>
        </w:rPr>
        <w:t xml:space="preserve">ПРЕДМЕТ: </w:t>
      </w:r>
      <w:r w:rsidRPr="000F2736">
        <w:rPr>
          <w:rFonts w:ascii="Times New Roman" w:hAnsi="Times New Roman"/>
          <w:b/>
          <w:color w:val="000000" w:themeColor="text1"/>
          <w:sz w:val="24"/>
          <w:szCs w:val="24"/>
          <w:lang w:val="sr-Cyrl-RS"/>
        </w:rPr>
        <w:t xml:space="preserve">Појашњење конкурсне документације за </w:t>
      </w:r>
      <w:r w:rsidRPr="000F2736">
        <w:rPr>
          <w:rFonts w:ascii="Times New Roman" w:hAnsi="Times New Roman"/>
          <w:b/>
          <w:color w:val="000000" w:themeColor="text1"/>
          <w:sz w:val="24"/>
          <w:szCs w:val="24"/>
        </w:rPr>
        <w:t>јавн</w:t>
      </w:r>
      <w:r w:rsidRPr="000F2736">
        <w:rPr>
          <w:rFonts w:ascii="Times New Roman" w:hAnsi="Times New Roman"/>
          <w:b/>
          <w:color w:val="000000" w:themeColor="text1"/>
          <w:sz w:val="24"/>
          <w:szCs w:val="24"/>
          <w:lang w:val="sr-Cyrl-CS"/>
        </w:rPr>
        <w:t>у</w:t>
      </w:r>
      <w:r w:rsidRPr="000F2736">
        <w:rPr>
          <w:rFonts w:ascii="Times New Roman" w:hAnsi="Times New Roman"/>
          <w:b/>
          <w:color w:val="000000" w:themeColor="text1"/>
          <w:sz w:val="24"/>
          <w:szCs w:val="24"/>
        </w:rPr>
        <w:t xml:space="preserve"> </w:t>
      </w:r>
      <w:r w:rsidRPr="000F2736">
        <w:rPr>
          <w:rFonts w:ascii="Times New Roman" w:hAnsi="Times New Roman"/>
          <w:b/>
          <w:color w:val="000000" w:themeColor="text1"/>
          <w:sz w:val="24"/>
          <w:szCs w:val="24"/>
          <w:lang w:val="sr-Cyrl-CS"/>
        </w:rPr>
        <w:t>набавку – пружања стручног надзора на изградњи јавне железничке пруге од постојеће пруге Смедерево – Мала Крсна</w:t>
      </w:r>
      <w:r w:rsidRPr="000F2736">
        <w:rPr>
          <w:rFonts w:ascii="Times New Roman" w:hAnsi="Times New Roman"/>
          <w:b/>
          <w:color w:val="000000" w:themeColor="text1"/>
          <w:sz w:val="24"/>
          <w:szCs w:val="24"/>
          <w:lang w:val="sr-Latn-CS"/>
        </w:rPr>
        <w:t xml:space="preserve"> </w:t>
      </w:r>
      <w:r w:rsidRPr="000F2736">
        <w:rPr>
          <w:rFonts w:ascii="Times New Roman" w:hAnsi="Times New Roman"/>
          <w:b/>
          <w:color w:val="000000" w:themeColor="text1"/>
          <w:sz w:val="24"/>
          <w:szCs w:val="24"/>
          <w:lang w:val="sr-Cyrl-CS"/>
        </w:rPr>
        <w:t>до терминала за расуте и генералне терете Луке Смедерево</w:t>
      </w:r>
      <w:r w:rsidRPr="000F2736">
        <w:rPr>
          <w:rFonts w:ascii="Times New Roman" w:hAnsi="Times New Roman"/>
          <w:b/>
          <w:color w:val="000000" w:themeColor="text1"/>
          <w:sz w:val="24"/>
          <w:szCs w:val="24"/>
        </w:rPr>
        <w:t>,</w:t>
      </w:r>
      <w:r w:rsidRPr="000F2736">
        <w:rPr>
          <w:rFonts w:ascii="Times New Roman" w:hAnsi="Times New Roman"/>
          <w:b/>
          <w:color w:val="000000" w:themeColor="text1"/>
          <w:sz w:val="24"/>
          <w:szCs w:val="24"/>
          <w:lang w:val="sr-Cyrl-CS"/>
        </w:rPr>
        <w:t xml:space="preserve"> ЈН број 27/2017</w:t>
      </w:r>
      <w:r w:rsidRPr="000F2736">
        <w:rPr>
          <w:rFonts w:ascii="Times New Roman" w:hAnsi="Times New Roman"/>
          <w:b/>
          <w:color w:val="000000" w:themeColor="text1"/>
          <w:sz w:val="24"/>
          <w:szCs w:val="24"/>
        </w:rPr>
        <w:t xml:space="preserve">, </w:t>
      </w:r>
      <w:r w:rsidRPr="000F2736">
        <w:rPr>
          <w:rFonts w:ascii="Times New Roman" w:hAnsi="Times New Roman"/>
          <w:b/>
          <w:color w:val="000000" w:themeColor="text1"/>
          <w:sz w:val="24"/>
          <w:szCs w:val="24"/>
          <w:lang w:val="sr-Cyrl-CS"/>
        </w:rPr>
        <w:t>назив и ознака из општег речника набавке: 71520000 – услуге  грађевинског надзора.</w:t>
      </w:r>
    </w:p>
    <w:p w:rsidR="004468DC" w:rsidRPr="004468DC" w:rsidRDefault="004468DC" w:rsidP="00C51632">
      <w:pPr>
        <w:spacing w:after="0"/>
        <w:ind w:left="-540"/>
        <w:jc w:val="both"/>
        <w:rPr>
          <w:rFonts w:ascii="Times New Roman" w:hAnsi="Times New Roman"/>
          <w:b/>
          <w:sz w:val="24"/>
          <w:szCs w:val="24"/>
          <w:lang w:val="sr-Cyrl-CS"/>
        </w:rPr>
      </w:pPr>
    </w:p>
    <w:p w:rsidR="004965C2" w:rsidRDefault="004965C2" w:rsidP="00C51632">
      <w:pPr>
        <w:spacing w:after="0" w:line="240" w:lineRule="auto"/>
        <w:jc w:val="both"/>
        <w:rPr>
          <w:rFonts w:ascii="Times New Roman" w:hAnsi="Times New Roman"/>
          <w:color w:val="000000" w:themeColor="text1"/>
          <w:sz w:val="24"/>
          <w:szCs w:val="24"/>
          <w:lang w:val="sr-Cyrl-CS"/>
        </w:rPr>
      </w:pPr>
      <w:r w:rsidRPr="004468DC">
        <w:rPr>
          <w:rFonts w:ascii="Times New Roman" w:hAnsi="Times New Roman"/>
          <w:color w:val="000000" w:themeColor="text1"/>
          <w:sz w:val="24"/>
          <w:szCs w:val="24"/>
          <w:lang w:val="sr-Cyrl-CS"/>
        </w:rPr>
        <w:t>У складу са чланом 63. став 2. и став 3. Закона о јавним набавкама („Службени гласник Републике Србије“, бр. 124/12, 14/15 и 68/15), објављујемо следећи одговор, на питање:</w:t>
      </w:r>
    </w:p>
    <w:p w:rsidR="00C51632" w:rsidRPr="004468DC" w:rsidRDefault="00C51632" w:rsidP="00C51632">
      <w:pPr>
        <w:spacing w:after="0" w:line="240" w:lineRule="auto"/>
        <w:jc w:val="both"/>
        <w:rPr>
          <w:rFonts w:ascii="Times New Roman" w:hAnsi="Times New Roman"/>
          <w:color w:val="000000" w:themeColor="text1"/>
          <w:sz w:val="24"/>
          <w:szCs w:val="24"/>
          <w:lang w:val="sr-Cyrl-CS"/>
        </w:rPr>
      </w:pPr>
    </w:p>
    <w:p w:rsidR="00BD0EAC" w:rsidRPr="00C51632" w:rsidRDefault="00C51632" w:rsidP="00C51632">
      <w:pPr>
        <w:spacing w:after="0"/>
        <w:jc w:val="both"/>
        <w:rPr>
          <w:rFonts w:ascii="Times New Roman" w:hAnsi="Times New Roman"/>
          <w:b/>
          <w:color w:val="000000" w:themeColor="text1"/>
          <w:sz w:val="24"/>
          <w:szCs w:val="24"/>
          <w:u w:val="single"/>
          <w:lang w:val="sr-Cyrl-CS"/>
        </w:rPr>
      </w:pPr>
      <w:r w:rsidRPr="00C51632">
        <w:rPr>
          <w:rFonts w:ascii="Times New Roman" w:hAnsi="Times New Roman"/>
          <w:b/>
          <w:color w:val="000000" w:themeColor="text1"/>
          <w:sz w:val="24"/>
          <w:szCs w:val="24"/>
          <w:u w:val="single"/>
          <w:lang w:val="sr-Cyrl-CS"/>
        </w:rPr>
        <w:t>Питање:</w:t>
      </w:r>
    </w:p>
    <w:p w:rsidR="00C51632" w:rsidRPr="00C51632" w:rsidRDefault="00367737" w:rsidP="00367737">
      <w:pPr>
        <w:pStyle w:val="ListParagraph"/>
        <w:tabs>
          <w:tab w:val="left" w:pos="0"/>
        </w:tabs>
        <w:spacing w:after="0"/>
        <w:ind w:left="0"/>
        <w:jc w:val="both"/>
        <w:rPr>
          <w:rFonts w:ascii="Times New Roman" w:hAnsi="Times New Roman"/>
          <w:color w:val="000000"/>
          <w:sz w:val="24"/>
          <w:szCs w:val="24"/>
          <w:lang w:val="sr-Cyrl-CS"/>
        </w:rPr>
      </w:pPr>
      <w:r>
        <w:rPr>
          <w:rFonts w:ascii="Times New Roman" w:hAnsi="Times New Roman"/>
          <w:color w:val="000000"/>
          <w:sz w:val="24"/>
          <w:szCs w:val="24"/>
          <w:lang w:val="sr-Latn-CS"/>
        </w:rPr>
        <w:t xml:space="preserve">1. </w:t>
      </w:r>
      <w:r w:rsidR="00C51632" w:rsidRPr="00C51632">
        <w:rPr>
          <w:rFonts w:ascii="Times New Roman" w:hAnsi="Times New Roman"/>
          <w:color w:val="000000"/>
          <w:sz w:val="24"/>
          <w:szCs w:val="24"/>
          <w:lang w:val="sr-Cyrl-CS"/>
        </w:rPr>
        <w:t>на страни 2 ИЗМЕНА И ДОПУНА КОНКУРСНЕ ДОКУМЕНТАЦИЈЕ ф. 1, у тачки 2. Услов, тражили сте да Понуђач располаже неопходним пословним капацитетом и то ”да поседује решење којим се утврђује да Понуђач испуњава услове за добијање лиценце за израду техничке документације или за грађење објеката, односно извођење радова за објекте за кор грађевинску дозволу издаје Министарство надлежно за послове грађевине, и то: лиценцу П141Г1 или И141 Г2...</w:t>
      </w:r>
      <w:r w:rsidR="00C51632" w:rsidRPr="00C51632">
        <w:rPr>
          <w:noProof/>
          <w:lang w:val="sr-Cyrl-CS" w:eastAsia="sr-Cyrl-CS"/>
        </w:rPr>
        <w:drawing>
          <wp:inline distT="0" distB="0" distL="0" distR="0" wp14:anchorId="6ABD5524" wp14:editId="7C7827B5">
            <wp:extent cx="232449" cy="118138"/>
            <wp:effectExtent l="0" t="0" r="0" b="0"/>
            <wp:docPr id="9206" name="Picture 9206"/>
            <wp:cNvGraphicFramePr/>
            <a:graphic xmlns:a="http://schemas.openxmlformats.org/drawingml/2006/main">
              <a:graphicData uri="http://schemas.openxmlformats.org/drawingml/2006/picture">
                <pic:pic xmlns:pic="http://schemas.openxmlformats.org/drawingml/2006/picture">
                  <pic:nvPicPr>
                    <pic:cNvPr id="9206" name="Picture 9206"/>
                    <pic:cNvPicPr/>
                  </pic:nvPicPr>
                  <pic:blipFill>
                    <a:blip r:embed="rId9"/>
                    <a:stretch>
                      <a:fillRect/>
                    </a:stretch>
                  </pic:blipFill>
                  <pic:spPr>
                    <a:xfrm>
                      <a:off x="0" y="0"/>
                      <a:ext cx="232449" cy="118138"/>
                    </a:xfrm>
                    <a:prstGeom prst="rect">
                      <a:avLst/>
                    </a:prstGeom>
                  </pic:spPr>
                </pic:pic>
              </a:graphicData>
            </a:graphic>
          </wp:inline>
        </w:drawing>
      </w:r>
    </w:p>
    <w:p w:rsidR="00C51632" w:rsidRDefault="00C51632" w:rsidP="00C51632">
      <w:pPr>
        <w:tabs>
          <w:tab w:val="left" w:pos="426"/>
        </w:tabs>
        <w:spacing w:after="0"/>
        <w:jc w:val="both"/>
        <w:rPr>
          <w:rFonts w:ascii="Times New Roman" w:hAnsi="Times New Roman"/>
          <w:color w:val="000000"/>
          <w:sz w:val="24"/>
          <w:szCs w:val="24"/>
          <w:lang w:val="sr-Cyrl-CS"/>
        </w:rPr>
      </w:pPr>
      <w:r w:rsidRPr="00C51632">
        <w:rPr>
          <w:rFonts w:ascii="Times New Roman" w:hAnsi="Times New Roman"/>
          <w:color w:val="000000"/>
          <w:sz w:val="24"/>
          <w:szCs w:val="24"/>
          <w:lang w:val="sr-Cyrl-CS"/>
        </w:rPr>
        <w:t>Молимо Вас да нам одговорите да ли се мисли на лиценцу П141Г2 и уколико је одговор позитиван, молимо Вас да у складу са тим извршите измену конкурсне документације.</w:t>
      </w:r>
    </w:p>
    <w:p w:rsidR="00C51632" w:rsidRDefault="00C51632" w:rsidP="00C51632">
      <w:pPr>
        <w:tabs>
          <w:tab w:val="left" w:pos="426"/>
        </w:tabs>
        <w:spacing w:after="0"/>
        <w:jc w:val="both"/>
        <w:rPr>
          <w:rFonts w:ascii="Times New Roman" w:hAnsi="Times New Roman"/>
          <w:color w:val="000000"/>
          <w:sz w:val="24"/>
          <w:szCs w:val="24"/>
          <w:lang w:val="sr-Cyrl-CS"/>
        </w:rPr>
      </w:pPr>
    </w:p>
    <w:p w:rsidR="00367737" w:rsidRDefault="00C51632" w:rsidP="00C51632">
      <w:pPr>
        <w:tabs>
          <w:tab w:val="left" w:pos="426"/>
        </w:tabs>
        <w:spacing w:after="0"/>
        <w:jc w:val="both"/>
        <w:rPr>
          <w:rFonts w:ascii="Times New Roman" w:hAnsi="Times New Roman"/>
          <w:b/>
          <w:color w:val="000000"/>
          <w:sz w:val="24"/>
          <w:szCs w:val="24"/>
          <w:u w:val="single"/>
          <w:lang w:val="sr-Cyrl-CS"/>
        </w:rPr>
      </w:pPr>
      <w:r w:rsidRPr="00C51632">
        <w:rPr>
          <w:rFonts w:ascii="Times New Roman" w:hAnsi="Times New Roman"/>
          <w:b/>
          <w:color w:val="000000"/>
          <w:sz w:val="24"/>
          <w:szCs w:val="24"/>
          <w:u w:val="single"/>
          <w:lang w:val="sr-Cyrl-CS"/>
        </w:rPr>
        <w:t>Одговор:</w:t>
      </w:r>
    </w:p>
    <w:p w:rsidR="0035706A" w:rsidRPr="0035706A" w:rsidRDefault="0035706A" w:rsidP="00C51632">
      <w:pPr>
        <w:tabs>
          <w:tab w:val="left" w:pos="426"/>
        </w:tabs>
        <w:spacing w:after="0"/>
        <w:jc w:val="both"/>
        <w:rPr>
          <w:rFonts w:ascii="Times New Roman" w:hAnsi="Times New Roman"/>
          <w:color w:val="000000"/>
          <w:sz w:val="24"/>
          <w:szCs w:val="24"/>
          <w:lang w:val="sr-Latn-CS"/>
        </w:rPr>
      </w:pPr>
      <w:r w:rsidRPr="0035706A">
        <w:rPr>
          <w:rFonts w:ascii="Times New Roman" w:hAnsi="Times New Roman"/>
          <w:color w:val="000000"/>
          <w:sz w:val="24"/>
          <w:szCs w:val="24"/>
          <w:lang w:val="sr-Cyrl-CS"/>
        </w:rPr>
        <w:t xml:space="preserve">Мисли се на лиценцу </w:t>
      </w:r>
      <w:r w:rsidRPr="0035706A">
        <w:rPr>
          <w:rFonts w:ascii="Times New Roman" w:hAnsi="Times New Roman"/>
          <w:color w:val="000000"/>
          <w:sz w:val="24"/>
          <w:szCs w:val="24"/>
          <w:lang w:val="sr-Cyrl-CS"/>
        </w:rPr>
        <w:t>П141Г2</w:t>
      </w:r>
      <w:r>
        <w:rPr>
          <w:rFonts w:ascii="Times New Roman" w:hAnsi="Times New Roman"/>
          <w:color w:val="000000"/>
          <w:sz w:val="24"/>
          <w:szCs w:val="24"/>
          <w:lang w:val="sr-Cyrl-CS"/>
        </w:rPr>
        <w:t>.</w:t>
      </w:r>
      <w:r w:rsidRPr="0035706A">
        <w:rPr>
          <w:rFonts w:ascii="Times New Roman" w:hAnsi="Times New Roman"/>
          <w:color w:val="000000"/>
          <w:sz w:val="24"/>
          <w:szCs w:val="24"/>
          <w:lang w:val="sr-Cyrl-CS"/>
        </w:rPr>
        <w:t xml:space="preserve"> </w:t>
      </w:r>
      <w:r w:rsidRPr="006D3B38">
        <w:rPr>
          <w:rFonts w:ascii="Times New Roman" w:hAnsi="Times New Roman"/>
          <w:color w:val="000000"/>
          <w:sz w:val="24"/>
          <w:szCs w:val="24"/>
          <w:lang w:val="sr-Cyrl-CS"/>
        </w:rPr>
        <w:t>Следи измена конкурсне</w:t>
      </w:r>
      <w:r>
        <w:rPr>
          <w:rFonts w:ascii="Times New Roman" w:hAnsi="Times New Roman"/>
          <w:color w:val="000000"/>
          <w:sz w:val="24"/>
          <w:szCs w:val="24"/>
          <w:lang w:val="sr-Latn-CS"/>
        </w:rPr>
        <w:t xml:space="preserve"> документације.</w:t>
      </w:r>
      <w:bookmarkStart w:id="0" w:name="_GoBack"/>
      <w:bookmarkEnd w:id="0"/>
    </w:p>
    <w:p w:rsidR="00C51632" w:rsidRDefault="00C51632" w:rsidP="00C51632">
      <w:pPr>
        <w:tabs>
          <w:tab w:val="left" w:pos="426"/>
        </w:tabs>
        <w:spacing w:after="0"/>
        <w:jc w:val="both"/>
        <w:rPr>
          <w:rFonts w:ascii="Times New Roman" w:hAnsi="Times New Roman"/>
          <w:b/>
          <w:color w:val="000000"/>
          <w:sz w:val="24"/>
          <w:szCs w:val="24"/>
          <w:u w:val="single"/>
          <w:lang w:val="sr-Cyrl-CS"/>
        </w:rPr>
      </w:pPr>
    </w:p>
    <w:p w:rsidR="00C51632" w:rsidRPr="00C51632" w:rsidRDefault="00C51632" w:rsidP="00C51632">
      <w:pPr>
        <w:spacing w:after="0"/>
        <w:jc w:val="both"/>
        <w:rPr>
          <w:rFonts w:ascii="Times New Roman" w:hAnsi="Times New Roman"/>
          <w:b/>
          <w:color w:val="000000" w:themeColor="text1"/>
          <w:sz w:val="24"/>
          <w:szCs w:val="24"/>
          <w:u w:val="single"/>
          <w:lang w:val="sr-Cyrl-CS"/>
        </w:rPr>
      </w:pPr>
      <w:r w:rsidRPr="00C51632">
        <w:rPr>
          <w:rFonts w:ascii="Times New Roman" w:hAnsi="Times New Roman"/>
          <w:b/>
          <w:color w:val="000000" w:themeColor="text1"/>
          <w:sz w:val="24"/>
          <w:szCs w:val="24"/>
          <w:u w:val="single"/>
          <w:lang w:val="sr-Cyrl-CS"/>
        </w:rPr>
        <w:t>Питање:</w:t>
      </w:r>
    </w:p>
    <w:p w:rsidR="00C51632" w:rsidRPr="00C51632" w:rsidRDefault="00C51632" w:rsidP="00C51632">
      <w:pPr>
        <w:tabs>
          <w:tab w:val="left" w:pos="426"/>
        </w:tabs>
        <w:spacing w:after="0"/>
        <w:jc w:val="both"/>
        <w:rPr>
          <w:rFonts w:ascii="Times New Roman" w:hAnsi="Times New Roman"/>
          <w:b/>
          <w:color w:val="000000"/>
          <w:sz w:val="24"/>
          <w:szCs w:val="24"/>
          <w:u w:val="single"/>
          <w:lang w:val="sr-Cyrl-CS"/>
        </w:rPr>
      </w:pPr>
    </w:p>
    <w:p w:rsidR="00C51632" w:rsidRPr="00C51632" w:rsidRDefault="00367737" w:rsidP="00367737">
      <w:pPr>
        <w:pStyle w:val="ListParagraph"/>
        <w:tabs>
          <w:tab w:val="left" w:pos="426"/>
        </w:tabs>
        <w:spacing w:after="0"/>
        <w:ind w:left="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2. </w:t>
      </w:r>
      <w:r w:rsidR="00C51632" w:rsidRPr="00C51632">
        <w:rPr>
          <w:rFonts w:ascii="Times New Roman" w:hAnsi="Times New Roman"/>
          <w:color w:val="000000"/>
          <w:sz w:val="24"/>
          <w:szCs w:val="24"/>
          <w:lang w:val="sr-Cyrl-CS"/>
        </w:rPr>
        <w:t>на страни З ИЗМЕНА И ДОПУНА КОНКУРСНЕ ДОКУМЕНТАЦИЈЕ ф. 1, измењени текст гласи: Достављамо структуру цене за јавну јабавку услуга пружања стручног надзора на изградњи јавне железничке пруте од постојеће пруте Смедерево - Мала Крсна до терминала за расуте и генералне терете Луке Смедерево, ЈН број 26/2017”</w:t>
      </w:r>
      <w:r w:rsidR="00C51632" w:rsidRPr="00C51632">
        <w:rPr>
          <w:noProof/>
          <w:lang w:val="sr-Cyrl-CS" w:eastAsia="sr-Cyrl-CS"/>
        </w:rPr>
        <w:drawing>
          <wp:inline distT="0" distB="0" distL="0" distR="0" wp14:anchorId="28983E98" wp14:editId="73A62029">
            <wp:extent cx="19053" cy="22865"/>
            <wp:effectExtent l="0" t="0" r="0" b="0"/>
            <wp:docPr id="4447" name="Picture 4447"/>
            <wp:cNvGraphicFramePr/>
            <a:graphic xmlns:a="http://schemas.openxmlformats.org/drawingml/2006/main">
              <a:graphicData uri="http://schemas.openxmlformats.org/drawingml/2006/picture">
                <pic:pic xmlns:pic="http://schemas.openxmlformats.org/drawingml/2006/picture">
                  <pic:nvPicPr>
                    <pic:cNvPr id="4447" name="Picture 4447"/>
                    <pic:cNvPicPr/>
                  </pic:nvPicPr>
                  <pic:blipFill>
                    <a:blip r:embed="rId10"/>
                    <a:stretch>
                      <a:fillRect/>
                    </a:stretch>
                  </pic:blipFill>
                  <pic:spPr>
                    <a:xfrm>
                      <a:off x="0" y="0"/>
                      <a:ext cx="19053" cy="22865"/>
                    </a:xfrm>
                    <a:prstGeom prst="rect">
                      <a:avLst/>
                    </a:prstGeom>
                  </pic:spPr>
                </pic:pic>
              </a:graphicData>
            </a:graphic>
          </wp:inline>
        </w:drawing>
      </w:r>
    </w:p>
    <w:p w:rsidR="00C51632" w:rsidRDefault="00C51632" w:rsidP="00C51632">
      <w:pPr>
        <w:tabs>
          <w:tab w:val="left" w:pos="426"/>
        </w:tabs>
        <w:spacing w:after="0"/>
        <w:jc w:val="both"/>
        <w:rPr>
          <w:rFonts w:ascii="Times New Roman" w:hAnsi="Times New Roman"/>
          <w:color w:val="000000"/>
          <w:sz w:val="24"/>
          <w:szCs w:val="24"/>
          <w:lang w:val="sr-Cyrl-CS"/>
        </w:rPr>
      </w:pPr>
      <w:r w:rsidRPr="00C51632">
        <w:rPr>
          <w:rFonts w:ascii="Times New Roman" w:hAnsi="Times New Roman"/>
          <w:color w:val="000000"/>
          <w:sz w:val="24"/>
          <w:szCs w:val="24"/>
          <w:lang w:val="sr-Cyrl-CS"/>
        </w:rPr>
        <w:t>С обзиром да је број јавне набавке 27/2017, молимо Вас да извршите измену броја јавне набавке.</w:t>
      </w:r>
    </w:p>
    <w:p w:rsidR="00C51632" w:rsidRDefault="00C51632" w:rsidP="00C51632">
      <w:pPr>
        <w:tabs>
          <w:tab w:val="left" w:pos="426"/>
        </w:tabs>
        <w:spacing w:after="0"/>
        <w:jc w:val="both"/>
        <w:rPr>
          <w:rFonts w:ascii="Times New Roman" w:hAnsi="Times New Roman"/>
          <w:b/>
          <w:color w:val="000000"/>
          <w:sz w:val="24"/>
          <w:szCs w:val="24"/>
          <w:u w:val="single"/>
          <w:lang w:val="sr-Cyrl-CS"/>
        </w:rPr>
      </w:pPr>
      <w:r w:rsidRPr="00C51632">
        <w:rPr>
          <w:rFonts w:ascii="Times New Roman" w:hAnsi="Times New Roman"/>
          <w:b/>
          <w:color w:val="000000"/>
          <w:sz w:val="24"/>
          <w:szCs w:val="24"/>
          <w:u w:val="single"/>
          <w:lang w:val="sr-Cyrl-CS"/>
        </w:rPr>
        <w:t>Одговор:</w:t>
      </w:r>
    </w:p>
    <w:p w:rsidR="006D3B38" w:rsidRPr="000F2736" w:rsidRDefault="006D3B38" w:rsidP="00C51632">
      <w:pPr>
        <w:tabs>
          <w:tab w:val="left" w:pos="426"/>
        </w:tabs>
        <w:spacing w:after="0"/>
        <w:jc w:val="both"/>
        <w:rPr>
          <w:rFonts w:ascii="Times New Roman" w:hAnsi="Times New Roman"/>
          <w:color w:val="000000"/>
          <w:sz w:val="24"/>
          <w:szCs w:val="24"/>
          <w:lang w:val="sr-Latn-CS"/>
        </w:rPr>
      </w:pPr>
      <w:r w:rsidRPr="006D3B38">
        <w:rPr>
          <w:rFonts w:ascii="Times New Roman" w:hAnsi="Times New Roman"/>
          <w:color w:val="000000"/>
          <w:sz w:val="24"/>
          <w:szCs w:val="24"/>
          <w:lang w:val="sr-Cyrl-CS"/>
        </w:rPr>
        <w:t>Следи измена конкурсне</w:t>
      </w:r>
      <w:r w:rsidR="00452314">
        <w:rPr>
          <w:rFonts w:ascii="Times New Roman" w:hAnsi="Times New Roman"/>
          <w:color w:val="000000"/>
          <w:sz w:val="24"/>
          <w:szCs w:val="24"/>
          <w:lang w:val="sr-Latn-CS"/>
        </w:rPr>
        <w:t xml:space="preserve"> документације.</w:t>
      </w:r>
    </w:p>
    <w:p w:rsidR="00C51632" w:rsidRDefault="00C51632" w:rsidP="00C51632">
      <w:pPr>
        <w:tabs>
          <w:tab w:val="left" w:pos="426"/>
        </w:tabs>
        <w:spacing w:after="0"/>
        <w:jc w:val="both"/>
        <w:rPr>
          <w:rFonts w:ascii="Times New Roman" w:hAnsi="Times New Roman"/>
          <w:color w:val="000000"/>
          <w:sz w:val="24"/>
          <w:szCs w:val="24"/>
          <w:lang w:val="sr-Cyrl-CS"/>
        </w:rPr>
      </w:pPr>
    </w:p>
    <w:p w:rsidR="00C51632" w:rsidRPr="00C51632" w:rsidRDefault="00C51632" w:rsidP="00C51632">
      <w:pPr>
        <w:spacing w:after="0"/>
        <w:jc w:val="both"/>
        <w:rPr>
          <w:rFonts w:ascii="Times New Roman" w:hAnsi="Times New Roman"/>
          <w:b/>
          <w:color w:val="000000" w:themeColor="text1"/>
          <w:sz w:val="24"/>
          <w:szCs w:val="24"/>
          <w:u w:val="single"/>
          <w:lang w:val="sr-Cyrl-CS"/>
        </w:rPr>
      </w:pPr>
      <w:r w:rsidRPr="00C51632">
        <w:rPr>
          <w:rFonts w:ascii="Times New Roman" w:hAnsi="Times New Roman"/>
          <w:b/>
          <w:color w:val="000000" w:themeColor="text1"/>
          <w:sz w:val="24"/>
          <w:szCs w:val="24"/>
          <w:u w:val="single"/>
          <w:lang w:val="sr-Cyrl-CS"/>
        </w:rPr>
        <w:t>Питање:</w:t>
      </w:r>
    </w:p>
    <w:p w:rsidR="00C51632" w:rsidRDefault="00C51632" w:rsidP="00C51632">
      <w:pPr>
        <w:tabs>
          <w:tab w:val="left" w:pos="426"/>
        </w:tabs>
        <w:spacing w:after="0"/>
        <w:jc w:val="both"/>
        <w:rPr>
          <w:rFonts w:ascii="Times New Roman" w:hAnsi="Times New Roman"/>
          <w:color w:val="000000"/>
          <w:sz w:val="24"/>
          <w:szCs w:val="24"/>
          <w:lang w:val="sr-Cyrl-CS"/>
        </w:rPr>
      </w:pPr>
    </w:p>
    <w:p w:rsidR="00C51632" w:rsidRPr="00C51632" w:rsidRDefault="00C51632" w:rsidP="00C51632">
      <w:pPr>
        <w:tabs>
          <w:tab w:val="left" w:pos="426"/>
        </w:tabs>
        <w:spacing w:after="0"/>
        <w:jc w:val="both"/>
        <w:rPr>
          <w:rFonts w:ascii="Times New Roman" w:hAnsi="Times New Roman"/>
          <w:color w:val="000000"/>
          <w:sz w:val="24"/>
          <w:szCs w:val="24"/>
          <w:lang w:val="sr-Cyrl-CS"/>
        </w:rPr>
      </w:pPr>
      <w:r w:rsidRPr="00C51632">
        <w:rPr>
          <w:rFonts w:ascii="Times New Roman" w:hAnsi="Times New Roman"/>
          <w:color w:val="000000"/>
          <w:sz w:val="24"/>
          <w:szCs w:val="24"/>
          <w:lang w:val="sr-Cyrl-CS"/>
        </w:rPr>
        <w:t>З. На страни 9 конкурсне документације рок важења банкарске гаранције за повраћај аванса и банкарске гаранције за добро извршење посла је најмање 60 дана дуже од истека рока за коначно извршење посла, а на страни 42 рок је најмање 15 дана дуже од рока за ИЗВРШ</w:t>
      </w:r>
      <w:r w:rsidR="000F2736">
        <w:rPr>
          <w:rFonts w:ascii="Times New Roman" w:hAnsi="Times New Roman"/>
          <w:color w:val="000000"/>
          <w:sz w:val="24"/>
          <w:szCs w:val="24"/>
          <w:lang w:val="sr-Cyrl-CS"/>
        </w:rPr>
        <w:t>ЕЊЕ</w:t>
      </w:r>
      <w:r w:rsidRPr="00C51632">
        <w:rPr>
          <w:rFonts w:ascii="Times New Roman" w:hAnsi="Times New Roman"/>
          <w:color w:val="000000"/>
          <w:sz w:val="24"/>
          <w:szCs w:val="24"/>
          <w:lang w:val="sr-Cyrl-CS"/>
        </w:rPr>
        <w:t xml:space="preserve"> посла.</w:t>
      </w:r>
    </w:p>
    <w:p w:rsidR="00C51632" w:rsidRDefault="00C51632" w:rsidP="00C51632">
      <w:pPr>
        <w:tabs>
          <w:tab w:val="left" w:pos="426"/>
        </w:tabs>
        <w:spacing w:after="0"/>
        <w:jc w:val="both"/>
        <w:rPr>
          <w:rFonts w:ascii="Times New Roman" w:hAnsi="Times New Roman"/>
          <w:color w:val="000000"/>
          <w:sz w:val="24"/>
          <w:szCs w:val="24"/>
          <w:lang w:val="sr-Cyrl-CS"/>
        </w:rPr>
      </w:pPr>
      <w:r w:rsidRPr="00C51632">
        <w:rPr>
          <w:rFonts w:ascii="Times New Roman" w:hAnsi="Times New Roman"/>
          <w:color w:val="000000"/>
          <w:sz w:val="24"/>
          <w:szCs w:val="24"/>
          <w:lang w:val="sr-Cyrl-CS"/>
        </w:rPr>
        <w:t>Молимо Вас да усагласите и измените конкурсну документацију.</w:t>
      </w:r>
    </w:p>
    <w:p w:rsidR="00C51632" w:rsidRDefault="00C51632" w:rsidP="00C51632">
      <w:pPr>
        <w:tabs>
          <w:tab w:val="left" w:pos="426"/>
        </w:tabs>
        <w:spacing w:after="0"/>
        <w:jc w:val="both"/>
        <w:rPr>
          <w:rFonts w:ascii="Times New Roman" w:hAnsi="Times New Roman"/>
          <w:b/>
          <w:color w:val="000000"/>
          <w:sz w:val="24"/>
          <w:szCs w:val="24"/>
          <w:u w:val="single"/>
          <w:lang w:val="sr-Cyrl-CS"/>
        </w:rPr>
      </w:pPr>
      <w:r w:rsidRPr="00C51632">
        <w:rPr>
          <w:rFonts w:ascii="Times New Roman" w:hAnsi="Times New Roman"/>
          <w:b/>
          <w:color w:val="000000"/>
          <w:sz w:val="24"/>
          <w:szCs w:val="24"/>
          <w:u w:val="single"/>
          <w:lang w:val="sr-Cyrl-CS"/>
        </w:rPr>
        <w:t>Одговор:</w:t>
      </w:r>
    </w:p>
    <w:p w:rsidR="000F2736" w:rsidRPr="000F2736" w:rsidRDefault="000F2736" w:rsidP="000F2736">
      <w:pPr>
        <w:tabs>
          <w:tab w:val="left" w:pos="426"/>
        </w:tabs>
        <w:spacing w:after="0"/>
        <w:jc w:val="both"/>
        <w:rPr>
          <w:rFonts w:ascii="Times New Roman" w:hAnsi="Times New Roman"/>
          <w:color w:val="000000"/>
          <w:sz w:val="24"/>
          <w:szCs w:val="24"/>
          <w:lang w:val="sr-Latn-CS"/>
        </w:rPr>
      </w:pPr>
      <w:r w:rsidRPr="006D3B38">
        <w:rPr>
          <w:rFonts w:ascii="Times New Roman" w:hAnsi="Times New Roman"/>
          <w:color w:val="000000"/>
          <w:sz w:val="24"/>
          <w:szCs w:val="24"/>
          <w:lang w:val="sr-Cyrl-CS"/>
        </w:rPr>
        <w:t>Следи измена конкурсне</w:t>
      </w:r>
      <w:r w:rsidR="00452314">
        <w:rPr>
          <w:rFonts w:ascii="Times New Roman" w:hAnsi="Times New Roman"/>
          <w:color w:val="000000"/>
          <w:sz w:val="24"/>
          <w:szCs w:val="24"/>
          <w:lang w:val="sr-Latn-CS"/>
        </w:rPr>
        <w:t xml:space="preserve"> документације.</w:t>
      </w:r>
    </w:p>
    <w:p w:rsidR="00C51632" w:rsidRDefault="00C51632" w:rsidP="00C51632">
      <w:pPr>
        <w:spacing w:after="0"/>
        <w:jc w:val="both"/>
        <w:rPr>
          <w:rFonts w:ascii="Times New Roman" w:hAnsi="Times New Roman"/>
          <w:b/>
          <w:color w:val="000000" w:themeColor="text1"/>
          <w:sz w:val="24"/>
          <w:szCs w:val="24"/>
          <w:u w:val="single"/>
          <w:lang w:val="sr-Cyrl-CS"/>
        </w:rPr>
      </w:pPr>
    </w:p>
    <w:p w:rsidR="00C51632" w:rsidRPr="00C51632" w:rsidRDefault="00C51632" w:rsidP="00C51632">
      <w:pPr>
        <w:spacing w:after="0"/>
        <w:jc w:val="both"/>
        <w:rPr>
          <w:rFonts w:ascii="Times New Roman" w:hAnsi="Times New Roman"/>
          <w:b/>
          <w:color w:val="000000" w:themeColor="text1"/>
          <w:sz w:val="24"/>
          <w:szCs w:val="24"/>
          <w:u w:val="single"/>
          <w:lang w:val="sr-Cyrl-CS"/>
        </w:rPr>
      </w:pPr>
      <w:r w:rsidRPr="00C51632">
        <w:rPr>
          <w:rFonts w:ascii="Times New Roman" w:hAnsi="Times New Roman"/>
          <w:b/>
          <w:color w:val="000000" w:themeColor="text1"/>
          <w:sz w:val="24"/>
          <w:szCs w:val="24"/>
          <w:u w:val="single"/>
          <w:lang w:val="sr-Cyrl-CS"/>
        </w:rPr>
        <w:t>Питање:</w:t>
      </w:r>
    </w:p>
    <w:p w:rsidR="00C51632" w:rsidRPr="00C51632" w:rsidRDefault="00C51632" w:rsidP="00C51632">
      <w:pPr>
        <w:tabs>
          <w:tab w:val="left" w:pos="426"/>
        </w:tabs>
        <w:spacing w:after="0"/>
        <w:jc w:val="both"/>
        <w:rPr>
          <w:rFonts w:ascii="Times New Roman" w:hAnsi="Times New Roman"/>
          <w:color w:val="000000"/>
          <w:sz w:val="24"/>
          <w:szCs w:val="24"/>
          <w:lang w:val="sr-Cyrl-CS"/>
        </w:rPr>
      </w:pPr>
    </w:p>
    <w:p w:rsidR="00C51632" w:rsidRPr="00C51632" w:rsidRDefault="00C51632" w:rsidP="00C51632">
      <w:pPr>
        <w:tabs>
          <w:tab w:val="left" w:pos="426"/>
        </w:tabs>
        <w:spacing w:after="0"/>
        <w:jc w:val="both"/>
        <w:rPr>
          <w:rFonts w:ascii="Times New Roman" w:hAnsi="Times New Roman"/>
          <w:color w:val="000000"/>
          <w:sz w:val="24"/>
          <w:szCs w:val="24"/>
          <w:lang w:val="sr-Cyrl-CS"/>
        </w:rPr>
      </w:pPr>
      <w:r w:rsidRPr="00C51632">
        <w:rPr>
          <w:rFonts w:ascii="Times New Roman" w:hAnsi="Times New Roman"/>
          <w:color w:val="000000"/>
          <w:sz w:val="24"/>
          <w:szCs w:val="24"/>
          <w:lang w:val="sr-Cyrl-CS"/>
        </w:rPr>
        <w:t>4. На страни 42 конкурсне документације у члану 14. ставови 7, 8, 9 и 10 Модела уговора пише:</w:t>
      </w:r>
    </w:p>
    <w:p w:rsidR="00C51632" w:rsidRPr="00C51632" w:rsidRDefault="00C51632" w:rsidP="00C51632">
      <w:pPr>
        <w:tabs>
          <w:tab w:val="left" w:pos="426"/>
        </w:tabs>
        <w:spacing w:after="0"/>
        <w:ind w:left="-540" w:firstLine="540"/>
        <w:jc w:val="both"/>
        <w:rPr>
          <w:rFonts w:ascii="Times New Roman" w:hAnsi="Times New Roman"/>
          <w:color w:val="000000"/>
          <w:sz w:val="24"/>
          <w:szCs w:val="24"/>
          <w:lang w:val="sr-Cyrl-CS"/>
        </w:rPr>
      </w:pPr>
      <w:r w:rsidRPr="00C51632">
        <w:rPr>
          <w:rFonts w:ascii="Times New Roman" w:hAnsi="Times New Roman"/>
          <w:color w:val="000000"/>
          <w:sz w:val="24"/>
          <w:szCs w:val="24"/>
          <w:lang w:val="sr-Cyrl-CS"/>
        </w:rPr>
        <w:t xml:space="preserve">”Извршилац се обавезује да, у року од 10 (десет) дана након примопредаје радова преда Наручиоцу банкарску гаранцију за отклањање недостатака у гарантном року у износу од 5 </w:t>
      </w:r>
      <w:r w:rsidRPr="00C51632">
        <w:rPr>
          <w:rFonts w:ascii="Times New Roman" w:hAnsi="Times New Roman"/>
          <w:color w:val="000000"/>
          <w:sz w:val="24"/>
          <w:szCs w:val="24"/>
          <w:vertAlign w:val="superscript"/>
          <w:lang w:val="sr-Cyrl-CS"/>
        </w:rPr>
        <w:t>0</w:t>
      </w:r>
      <w:r w:rsidRPr="00C51632">
        <w:rPr>
          <w:rFonts w:ascii="Times New Roman" w:hAnsi="Times New Roman"/>
          <w:color w:val="000000"/>
          <w:sz w:val="24"/>
          <w:szCs w:val="24"/>
          <w:lang w:val="sr-Cyrl-CS"/>
        </w:rPr>
        <w:t>/0 од вредности уговора без ПДВ и са роком важења 5 (пет) дана дужим од уговореног гарантног рока, кор мора бити безусловна, неопозива, без права на приговор и платива на први позив, а у юрист Наручиоца.</w:t>
      </w:r>
    </w:p>
    <w:p w:rsidR="00C51632" w:rsidRPr="00C51632" w:rsidRDefault="00C51632" w:rsidP="00C51632">
      <w:pPr>
        <w:tabs>
          <w:tab w:val="left" w:pos="426"/>
        </w:tabs>
        <w:spacing w:after="0"/>
        <w:ind w:left="-540"/>
        <w:jc w:val="both"/>
        <w:rPr>
          <w:rFonts w:ascii="Times New Roman" w:hAnsi="Times New Roman"/>
          <w:color w:val="000000"/>
          <w:sz w:val="24"/>
          <w:szCs w:val="24"/>
          <w:lang w:val="sr-Cyrl-CS"/>
        </w:rPr>
      </w:pPr>
      <w:r w:rsidRPr="00C51632">
        <w:rPr>
          <w:rFonts w:ascii="Times New Roman" w:hAnsi="Times New Roman"/>
          <w:color w:val="000000"/>
          <w:sz w:val="24"/>
          <w:szCs w:val="24"/>
          <w:lang w:val="sr-Cyrl-CS"/>
        </w:rPr>
        <w:t>Предаја банкарске гаранције из става 7. овог члана, је један од услова за оверу окончане ситуације.</w:t>
      </w:r>
    </w:p>
    <w:p w:rsidR="00C51632" w:rsidRPr="00C51632" w:rsidRDefault="00C51632" w:rsidP="00C51632">
      <w:pPr>
        <w:tabs>
          <w:tab w:val="left" w:pos="426"/>
        </w:tabs>
        <w:spacing w:after="0"/>
        <w:ind w:left="-540"/>
        <w:jc w:val="both"/>
        <w:rPr>
          <w:rFonts w:ascii="Times New Roman" w:hAnsi="Times New Roman"/>
          <w:color w:val="000000"/>
          <w:sz w:val="24"/>
          <w:szCs w:val="24"/>
          <w:lang w:val="sr-Cyrl-CS"/>
        </w:rPr>
      </w:pPr>
      <w:r w:rsidRPr="00C51632">
        <w:rPr>
          <w:rFonts w:ascii="Times New Roman" w:hAnsi="Times New Roman"/>
          <w:color w:val="000000"/>
          <w:sz w:val="24"/>
          <w:szCs w:val="24"/>
          <w:lang w:val="sr-Cyrl-CS"/>
        </w:rPr>
        <w:t>Ако ИЗВРШИ</w:t>
      </w:r>
      <w:r w:rsidR="000F2736">
        <w:rPr>
          <w:rFonts w:ascii="Times New Roman" w:hAnsi="Times New Roman"/>
          <w:color w:val="000000"/>
          <w:sz w:val="24"/>
          <w:szCs w:val="24"/>
          <w:lang w:val="sr-Cyrl-CS"/>
        </w:rPr>
        <w:t>ЛАЦ</w:t>
      </w:r>
      <w:r w:rsidRPr="00C51632">
        <w:rPr>
          <w:rFonts w:ascii="Times New Roman" w:hAnsi="Times New Roman"/>
          <w:color w:val="000000"/>
          <w:sz w:val="24"/>
          <w:szCs w:val="24"/>
          <w:lang w:val="sr-Cyrl-CS"/>
        </w:rPr>
        <w:t>, ни после достављене опомене од стране Наручиоца, не продужи рок важења банкарске гаранције за отклањање недостатака у гарантном року, Наручилац активира банкарску гаранцију и шаље р на наплату пословној банци Извршиоца.</w:t>
      </w:r>
    </w:p>
    <w:p w:rsidR="00C51632" w:rsidRPr="00C51632" w:rsidRDefault="00C51632" w:rsidP="00C51632">
      <w:pPr>
        <w:tabs>
          <w:tab w:val="left" w:pos="426"/>
        </w:tabs>
        <w:spacing w:after="0"/>
        <w:ind w:left="-540"/>
        <w:jc w:val="both"/>
        <w:rPr>
          <w:rFonts w:ascii="Times New Roman" w:hAnsi="Times New Roman"/>
          <w:color w:val="000000"/>
          <w:sz w:val="24"/>
          <w:szCs w:val="24"/>
          <w:lang w:val="sr-Cyrl-CS"/>
        </w:rPr>
      </w:pPr>
      <w:r w:rsidRPr="00C51632">
        <w:rPr>
          <w:rFonts w:ascii="Times New Roman" w:hAnsi="Times New Roman"/>
          <w:color w:val="000000"/>
          <w:sz w:val="24"/>
          <w:szCs w:val="24"/>
          <w:lang w:val="sr-Cyrl-CS"/>
        </w:rPr>
        <w:t>Наручилац стиче право да активира, односно наплати банкарску гаранцију за отклањање недостатака у гарантном року, ако Извршилац не отпочне са отклањањем недостатака, најкасније у року од 5 (пет) дана од дана пријема писаног захтева Наручиоца да то учини и ако их не отклони у року и на начин како р то одређено у писаном захтеву Наручиоца.</w:t>
      </w:r>
      <w:r w:rsidRPr="00C51632">
        <w:rPr>
          <w:rFonts w:ascii="Times New Roman" w:hAnsi="Times New Roman"/>
          <w:noProof/>
          <w:color w:val="000000"/>
          <w:sz w:val="24"/>
          <w:szCs w:val="24"/>
          <w:lang w:val="sr-Cyrl-CS" w:eastAsia="sr-Cyrl-CS"/>
        </w:rPr>
        <w:drawing>
          <wp:inline distT="0" distB="0" distL="0" distR="0" wp14:anchorId="472CC805" wp14:editId="1C023CDD">
            <wp:extent cx="49538" cy="45731"/>
            <wp:effectExtent l="0" t="0" r="0" b="0"/>
            <wp:docPr id="9209" name="Picture 9209"/>
            <wp:cNvGraphicFramePr/>
            <a:graphic xmlns:a="http://schemas.openxmlformats.org/drawingml/2006/main">
              <a:graphicData uri="http://schemas.openxmlformats.org/drawingml/2006/picture">
                <pic:pic xmlns:pic="http://schemas.openxmlformats.org/drawingml/2006/picture">
                  <pic:nvPicPr>
                    <pic:cNvPr id="9209" name="Picture 9209"/>
                    <pic:cNvPicPr/>
                  </pic:nvPicPr>
                  <pic:blipFill>
                    <a:blip r:embed="rId11"/>
                    <a:stretch>
                      <a:fillRect/>
                    </a:stretch>
                  </pic:blipFill>
                  <pic:spPr>
                    <a:xfrm>
                      <a:off x="0" y="0"/>
                      <a:ext cx="49538" cy="45731"/>
                    </a:xfrm>
                    <a:prstGeom prst="rect">
                      <a:avLst/>
                    </a:prstGeom>
                  </pic:spPr>
                </pic:pic>
              </a:graphicData>
            </a:graphic>
          </wp:inline>
        </w:drawing>
      </w:r>
    </w:p>
    <w:p w:rsidR="00C51632" w:rsidRDefault="00C51632" w:rsidP="00C51632">
      <w:pPr>
        <w:tabs>
          <w:tab w:val="left" w:pos="426"/>
        </w:tabs>
        <w:spacing w:after="0"/>
        <w:ind w:left="-540"/>
        <w:jc w:val="both"/>
        <w:rPr>
          <w:rFonts w:ascii="Times New Roman" w:hAnsi="Times New Roman"/>
          <w:color w:val="000000"/>
          <w:sz w:val="24"/>
          <w:szCs w:val="24"/>
          <w:lang w:val="sr-Cyrl-CS"/>
        </w:rPr>
      </w:pPr>
      <w:r w:rsidRPr="00C51632">
        <w:rPr>
          <w:rFonts w:ascii="Times New Roman" w:hAnsi="Times New Roman"/>
          <w:color w:val="000000"/>
          <w:sz w:val="24"/>
          <w:szCs w:val="24"/>
          <w:lang w:val="sr-Cyrl-CS"/>
        </w:rPr>
        <w:t xml:space="preserve">С обзиром на предмет јавне набавке ”Пружање услуга стручног надзора на изградњи јавне железничке пруте од постојеће пруге Смедерево - Мала Крсна до терминала за расуте и генералне терете Луке Смедерево“ и на то да стручни надзор нема обавезу достављања банкарске гаранције за отклањање недостатака, молимо Вас да извршите измену конкурсне документације брисањем наведеног текста у члану 14 </w:t>
      </w:r>
      <w:r w:rsidRPr="00C51632">
        <w:rPr>
          <w:rFonts w:ascii="Times New Roman" w:hAnsi="Times New Roman"/>
          <w:noProof/>
          <w:color w:val="000000"/>
          <w:sz w:val="24"/>
          <w:szCs w:val="24"/>
          <w:lang w:val="sr-Cyrl-CS" w:eastAsia="sr-Cyrl-CS"/>
        </w:rPr>
        <w:drawing>
          <wp:inline distT="0" distB="0" distL="0" distR="0" wp14:anchorId="1CE5A3FB" wp14:editId="30D0A8C7">
            <wp:extent cx="19053" cy="19054"/>
            <wp:effectExtent l="0" t="0" r="0" b="0"/>
            <wp:docPr id="6264" name="Picture 6264"/>
            <wp:cNvGraphicFramePr/>
            <a:graphic xmlns:a="http://schemas.openxmlformats.org/drawingml/2006/main">
              <a:graphicData uri="http://schemas.openxmlformats.org/drawingml/2006/picture">
                <pic:pic xmlns:pic="http://schemas.openxmlformats.org/drawingml/2006/picture">
                  <pic:nvPicPr>
                    <pic:cNvPr id="6264" name="Picture 6264"/>
                    <pic:cNvPicPr/>
                  </pic:nvPicPr>
                  <pic:blipFill>
                    <a:blip r:embed="rId12"/>
                    <a:stretch>
                      <a:fillRect/>
                    </a:stretch>
                  </pic:blipFill>
                  <pic:spPr>
                    <a:xfrm>
                      <a:off x="0" y="0"/>
                      <a:ext cx="19053" cy="19054"/>
                    </a:xfrm>
                    <a:prstGeom prst="rect">
                      <a:avLst/>
                    </a:prstGeom>
                  </pic:spPr>
                </pic:pic>
              </a:graphicData>
            </a:graphic>
          </wp:inline>
        </w:drawing>
      </w:r>
      <w:r w:rsidRPr="00C51632">
        <w:rPr>
          <w:rFonts w:ascii="Times New Roman" w:hAnsi="Times New Roman"/>
          <w:color w:val="000000"/>
          <w:sz w:val="24"/>
          <w:szCs w:val="24"/>
          <w:lang w:val="sr-Cyrl-CS"/>
        </w:rPr>
        <w:t>Модела уговора.</w:t>
      </w:r>
    </w:p>
    <w:p w:rsidR="00455D03" w:rsidRDefault="00455D03" w:rsidP="00455D03">
      <w:pPr>
        <w:tabs>
          <w:tab w:val="left" w:pos="426"/>
        </w:tabs>
        <w:spacing w:after="0"/>
        <w:jc w:val="both"/>
        <w:rPr>
          <w:rFonts w:ascii="Times New Roman" w:hAnsi="Times New Roman"/>
          <w:b/>
          <w:color w:val="000000"/>
          <w:sz w:val="24"/>
          <w:szCs w:val="24"/>
          <w:u w:val="single"/>
          <w:lang w:val="sr-Cyrl-CS"/>
        </w:rPr>
      </w:pPr>
      <w:r w:rsidRPr="00C51632">
        <w:rPr>
          <w:rFonts w:ascii="Times New Roman" w:hAnsi="Times New Roman"/>
          <w:b/>
          <w:color w:val="000000"/>
          <w:sz w:val="24"/>
          <w:szCs w:val="24"/>
          <w:u w:val="single"/>
          <w:lang w:val="sr-Cyrl-CS"/>
        </w:rPr>
        <w:t>Одговор:</w:t>
      </w:r>
    </w:p>
    <w:p w:rsidR="00455D03" w:rsidRPr="000F2736" w:rsidRDefault="00455D03" w:rsidP="00455D03">
      <w:pPr>
        <w:tabs>
          <w:tab w:val="left" w:pos="426"/>
        </w:tabs>
        <w:spacing w:after="0"/>
        <w:jc w:val="both"/>
        <w:rPr>
          <w:rFonts w:ascii="Times New Roman" w:hAnsi="Times New Roman"/>
          <w:color w:val="000000"/>
          <w:sz w:val="24"/>
          <w:szCs w:val="24"/>
          <w:lang w:val="sr-Latn-CS"/>
        </w:rPr>
      </w:pPr>
      <w:r w:rsidRPr="006D3B38">
        <w:rPr>
          <w:rFonts w:ascii="Times New Roman" w:hAnsi="Times New Roman"/>
          <w:color w:val="000000"/>
          <w:sz w:val="24"/>
          <w:szCs w:val="24"/>
          <w:lang w:val="sr-Cyrl-CS"/>
        </w:rPr>
        <w:t>Следи измена конкурсне</w:t>
      </w:r>
      <w:r w:rsidR="00452314">
        <w:rPr>
          <w:rFonts w:ascii="Times New Roman" w:hAnsi="Times New Roman"/>
          <w:color w:val="000000"/>
          <w:sz w:val="24"/>
          <w:szCs w:val="24"/>
          <w:lang w:val="sr-Latn-CS"/>
        </w:rPr>
        <w:t xml:space="preserve"> документације.</w:t>
      </w:r>
    </w:p>
    <w:p w:rsidR="006E7381" w:rsidRPr="004468DC" w:rsidRDefault="006E7381" w:rsidP="00C51632">
      <w:pPr>
        <w:tabs>
          <w:tab w:val="left" w:pos="426"/>
        </w:tabs>
        <w:spacing w:after="0"/>
        <w:ind w:left="-540"/>
        <w:jc w:val="both"/>
        <w:rPr>
          <w:rFonts w:ascii="Times New Roman" w:hAnsi="Times New Roman"/>
          <w:color w:val="000000"/>
          <w:sz w:val="24"/>
          <w:szCs w:val="24"/>
          <w:lang w:val="sr-Cyrl-CS"/>
        </w:rPr>
      </w:pPr>
    </w:p>
    <w:sectPr w:rsidR="006E7381" w:rsidRPr="004468DC" w:rsidSect="00C51632">
      <w:footerReference w:type="default" r:id="rId13"/>
      <w:pgSz w:w="11906" w:h="16838" w:code="9"/>
      <w:pgMar w:top="1440" w:right="10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3F" w:rsidRDefault="005B063F" w:rsidP="00D96119">
      <w:pPr>
        <w:spacing w:after="0" w:line="240" w:lineRule="auto"/>
      </w:pPr>
      <w:r>
        <w:separator/>
      </w:r>
    </w:p>
  </w:endnote>
  <w:endnote w:type="continuationSeparator" w:id="0">
    <w:p w:rsidR="005B063F" w:rsidRDefault="005B063F" w:rsidP="00D9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C Times">
    <w:altName w:val="Courier New"/>
    <w:charset w:val="00"/>
    <w:family w:val="roman"/>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728935"/>
      <w:docPartObj>
        <w:docPartGallery w:val="Page Numbers (Bottom of Page)"/>
        <w:docPartUnique/>
      </w:docPartObj>
    </w:sdtPr>
    <w:sdtEndPr>
      <w:rPr>
        <w:noProof/>
      </w:rPr>
    </w:sdtEndPr>
    <w:sdtContent>
      <w:p w:rsidR="00D96119" w:rsidRDefault="00D96119">
        <w:pPr>
          <w:pStyle w:val="Footer"/>
          <w:jc w:val="right"/>
        </w:pPr>
        <w:r>
          <w:fldChar w:fldCharType="begin"/>
        </w:r>
        <w:r>
          <w:instrText xml:space="preserve"> PAGE   \* MERGEFORMAT </w:instrText>
        </w:r>
        <w:r>
          <w:fldChar w:fldCharType="separate"/>
        </w:r>
        <w:r w:rsidR="0035706A">
          <w:rPr>
            <w:noProof/>
          </w:rPr>
          <w:t>2</w:t>
        </w:r>
        <w:r>
          <w:rPr>
            <w:noProof/>
          </w:rPr>
          <w:fldChar w:fldCharType="end"/>
        </w:r>
      </w:p>
    </w:sdtContent>
  </w:sdt>
  <w:p w:rsidR="00D96119" w:rsidRDefault="00D961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3F" w:rsidRDefault="005B063F" w:rsidP="00D96119">
      <w:pPr>
        <w:spacing w:after="0" w:line="240" w:lineRule="auto"/>
      </w:pPr>
      <w:r>
        <w:separator/>
      </w:r>
    </w:p>
  </w:footnote>
  <w:footnote w:type="continuationSeparator" w:id="0">
    <w:p w:rsidR="005B063F" w:rsidRDefault="005B063F" w:rsidP="00D96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4E0"/>
    <w:multiLevelType w:val="hybridMultilevel"/>
    <w:tmpl w:val="A18AAD8E"/>
    <w:lvl w:ilvl="0" w:tplc="0C28DF5A">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32B0C"/>
    <w:multiLevelType w:val="hybridMultilevel"/>
    <w:tmpl w:val="4A7CE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E454C"/>
    <w:multiLevelType w:val="hybridMultilevel"/>
    <w:tmpl w:val="28D866FA"/>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613C1"/>
    <w:multiLevelType w:val="hybridMultilevel"/>
    <w:tmpl w:val="D33AD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45FEC"/>
    <w:multiLevelType w:val="hybridMultilevel"/>
    <w:tmpl w:val="550E8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72D66"/>
    <w:multiLevelType w:val="hybridMultilevel"/>
    <w:tmpl w:val="AC801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755B5"/>
    <w:multiLevelType w:val="hybridMultilevel"/>
    <w:tmpl w:val="B0681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BE3D5A"/>
    <w:multiLevelType w:val="hybridMultilevel"/>
    <w:tmpl w:val="9F9CA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54140"/>
    <w:multiLevelType w:val="hybridMultilevel"/>
    <w:tmpl w:val="53AE8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95C1C"/>
    <w:multiLevelType w:val="hybridMultilevel"/>
    <w:tmpl w:val="4F0A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545BB"/>
    <w:multiLevelType w:val="hybridMultilevel"/>
    <w:tmpl w:val="9328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A11A0"/>
    <w:multiLevelType w:val="hybridMultilevel"/>
    <w:tmpl w:val="AAD2D64A"/>
    <w:lvl w:ilvl="0" w:tplc="B65A1D62">
      <w:start w:val="1"/>
      <w:numFmt w:val="decimal"/>
      <w:lvlText w:val="%1."/>
      <w:lvlJc w:val="left"/>
      <w:pPr>
        <w:ind w:left="-180" w:hanging="360"/>
      </w:pPr>
      <w:rPr>
        <w:rFonts w:hint="default"/>
      </w:rPr>
    </w:lvl>
    <w:lvl w:ilvl="1" w:tplc="0C1A0019" w:tentative="1">
      <w:start w:val="1"/>
      <w:numFmt w:val="lowerLetter"/>
      <w:lvlText w:val="%2."/>
      <w:lvlJc w:val="left"/>
      <w:pPr>
        <w:ind w:left="540" w:hanging="360"/>
      </w:pPr>
    </w:lvl>
    <w:lvl w:ilvl="2" w:tplc="0C1A001B" w:tentative="1">
      <w:start w:val="1"/>
      <w:numFmt w:val="lowerRoman"/>
      <w:lvlText w:val="%3."/>
      <w:lvlJc w:val="right"/>
      <w:pPr>
        <w:ind w:left="1260" w:hanging="180"/>
      </w:pPr>
    </w:lvl>
    <w:lvl w:ilvl="3" w:tplc="0C1A000F" w:tentative="1">
      <w:start w:val="1"/>
      <w:numFmt w:val="decimal"/>
      <w:lvlText w:val="%4."/>
      <w:lvlJc w:val="left"/>
      <w:pPr>
        <w:ind w:left="1980" w:hanging="360"/>
      </w:pPr>
    </w:lvl>
    <w:lvl w:ilvl="4" w:tplc="0C1A0019" w:tentative="1">
      <w:start w:val="1"/>
      <w:numFmt w:val="lowerLetter"/>
      <w:lvlText w:val="%5."/>
      <w:lvlJc w:val="left"/>
      <w:pPr>
        <w:ind w:left="2700" w:hanging="360"/>
      </w:pPr>
    </w:lvl>
    <w:lvl w:ilvl="5" w:tplc="0C1A001B" w:tentative="1">
      <w:start w:val="1"/>
      <w:numFmt w:val="lowerRoman"/>
      <w:lvlText w:val="%6."/>
      <w:lvlJc w:val="right"/>
      <w:pPr>
        <w:ind w:left="3420" w:hanging="180"/>
      </w:pPr>
    </w:lvl>
    <w:lvl w:ilvl="6" w:tplc="0C1A000F" w:tentative="1">
      <w:start w:val="1"/>
      <w:numFmt w:val="decimal"/>
      <w:lvlText w:val="%7."/>
      <w:lvlJc w:val="left"/>
      <w:pPr>
        <w:ind w:left="4140" w:hanging="360"/>
      </w:pPr>
    </w:lvl>
    <w:lvl w:ilvl="7" w:tplc="0C1A0019" w:tentative="1">
      <w:start w:val="1"/>
      <w:numFmt w:val="lowerLetter"/>
      <w:lvlText w:val="%8."/>
      <w:lvlJc w:val="left"/>
      <w:pPr>
        <w:ind w:left="4860" w:hanging="360"/>
      </w:pPr>
    </w:lvl>
    <w:lvl w:ilvl="8" w:tplc="0C1A001B" w:tentative="1">
      <w:start w:val="1"/>
      <w:numFmt w:val="lowerRoman"/>
      <w:lvlText w:val="%9."/>
      <w:lvlJc w:val="right"/>
      <w:pPr>
        <w:ind w:left="5580" w:hanging="180"/>
      </w:pPr>
    </w:lvl>
  </w:abstractNum>
  <w:abstractNum w:abstractNumId="12" w15:restartNumberingAfterBreak="0">
    <w:nsid w:val="5A582CE4"/>
    <w:multiLevelType w:val="hybridMultilevel"/>
    <w:tmpl w:val="C0DC6D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837AA7"/>
    <w:multiLevelType w:val="hybridMultilevel"/>
    <w:tmpl w:val="DAC2C0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48E45E6"/>
    <w:multiLevelType w:val="hybridMultilevel"/>
    <w:tmpl w:val="9CB8D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E455A"/>
    <w:multiLevelType w:val="hybridMultilevel"/>
    <w:tmpl w:val="7C22B228"/>
    <w:lvl w:ilvl="0" w:tplc="5DC83948">
      <w:start w:val="1"/>
      <w:numFmt w:val="decimal"/>
      <w:lvlText w:val="%1."/>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C8CEA2">
      <w:start w:val="1"/>
      <w:numFmt w:val="lowerLetter"/>
      <w:lvlText w:val="%2"/>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F4D918">
      <w:start w:val="1"/>
      <w:numFmt w:val="lowerRoman"/>
      <w:lvlText w:val="%3"/>
      <w:lvlJc w:val="left"/>
      <w:pPr>
        <w:ind w:left="2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1A6DBA">
      <w:start w:val="1"/>
      <w:numFmt w:val="decimal"/>
      <w:lvlText w:val="%4"/>
      <w:lvlJc w:val="left"/>
      <w:pPr>
        <w:ind w:left="3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447D8E">
      <w:start w:val="1"/>
      <w:numFmt w:val="lowerLetter"/>
      <w:lvlText w:val="%5"/>
      <w:lvlJc w:val="left"/>
      <w:pPr>
        <w:ind w:left="3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A87DAC">
      <w:start w:val="1"/>
      <w:numFmt w:val="lowerRoman"/>
      <w:lvlText w:val="%6"/>
      <w:lvlJc w:val="left"/>
      <w:pPr>
        <w:ind w:left="4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D84156">
      <w:start w:val="1"/>
      <w:numFmt w:val="decimal"/>
      <w:lvlText w:val="%7"/>
      <w:lvlJc w:val="left"/>
      <w:pPr>
        <w:ind w:left="5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C86CEE">
      <w:start w:val="1"/>
      <w:numFmt w:val="lowerLetter"/>
      <w:lvlText w:val="%8"/>
      <w:lvlJc w:val="left"/>
      <w:pPr>
        <w:ind w:left="6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8CEBA4">
      <w:start w:val="1"/>
      <w:numFmt w:val="lowerRoman"/>
      <w:lvlText w:val="%9"/>
      <w:lvlJc w:val="left"/>
      <w:pPr>
        <w:ind w:left="6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8"/>
  </w:num>
  <w:num w:numId="4">
    <w:abstractNumId w:val="4"/>
  </w:num>
  <w:num w:numId="5">
    <w:abstractNumId w:val="1"/>
  </w:num>
  <w:num w:numId="6">
    <w:abstractNumId w:val="7"/>
  </w:num>
  <w:num w:numId="7">
    <w:abstractNumId w:val="10"/>
  </w:num>
  <w:num w:numId="8">
    <w:abstractNumId w:val="5"/>
  </w:num>
  <w:num w:numId="9">
    <w:abstractNumId w:val="6"/>
  </w:num>
  <w:num w:numId="10">
    <w:abstractNumId w:val="12"/>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EE"/>
    <w:rsid w:val="00031C85"/>
    <w:rsid w:val="000426AB"/>
    <w:rsid w:val="00042DAF"/>
    <w:rsid w:val="000574F8"/>
    <w:rsid w:val="00062075"/>
    <w:rsid w:val="00071571"/>
    <w:rsid w:val="0008444D"/>
    <w:rsid w:val="000900C7"/>
    <w:rsid w:val="00090234"/>
    <w:rsid w:val="000919E4"/>
    <w:rsid w:val="000A6347"/>
    <w:rsid w:val="000A6DD4"/>
    <w:rsid w:val="000B2C87"/>
    <w:rsid w:val="000B4872"/>
    <w:rsid w:val="000F2736"/>
    <w:rsid w:val="00105E63"/>
    <w:rsid w:val="00115187"/>
    <w:rsid w:val="0011565F"/>
    <w:rsid w:val="00134343"/>
    <w:rsid w:val="00146523"/>
    <w:rsid w:val="00153D67"/>
    <w:rsid w:val="001610F8"/>
    <w:rsid w:val="0016476C"/>
    <w:rsid w:val="00167F4F"/>
    <w:rsid w:val="00171923"/>
    <w:rsid w:val="0018027E"/>
    <w:rsid w:val="001823D2"/>
    <w:rsid w:val="001A14EB"/>
    <w:rsid w:val="001E7AD8"/>
    <w:rsid w:val="0020298D"/>
    <w:rsid w:val="00210464"/>
    <w:rsid w:val="00233815"/>
    <w:rsid w:val="00252B8E"/>
    <w:rsid w:val="002A4A36"/>
    <w:rsid w:val="002A50D6"/>
    <w:rsid w:val="002B6BEE"/>
    <w:rsid w:val="002D2FFF"/>
    <w:rsid w:val="002E2FAC"/>
    <w:rsid w:val="002E3743"/>
    <w:rsid w:val="002E4315"/>
    <w:rsid w:val="003145BC"/>
    <w:rsid w:val="00326DF5"/>
    <w:rsid w:val="00331B11"/>
    <w:rsid w:val="00332104"/>
    <w:rsid w:val="003373BA"/>
    <w:rsid w:val="003553B4"/>
    <w:rsid w:val="0035706A"/>
    <w:rsid w:val="00362255"/>
    <w:rsid w:val="00364A1E"/>
    <w:rsid w:val="00367737"/>
    <w:rsid w:val="00372757"/>
    <w:rsid w:val="00382486"/>
    <w:rsid w:val="00393BF6"/>
    <w:rsid w:val="003C6504"/>
    <w:rsid w:val="003C7C77"/>
    <w:rsid w:val="003E020A"/>
    <w:rsid w:val="00407A78"/>
    <w:rsid w:val="00425628"/>
    <w:rsid w:val="00431BE8"/>
    <w:rsid w:val="0044268B"/>
    <w:rsid w:val="00445023"/>
    <w:rsid w:val="004468DC"/>
    <w:rsid w:val="0044780F"/>
    <w:rsid w:val="004514A6"/>
    <w:rsid w:val="00452314"/>
    <w:rsid w:val="0045327A"/>
    <w:rsid w:val="00455D03"/>
    <w:rsid w:val="00470CED"/>
    <w:rsid w:val="00473BAB"/>
    <w:rsid w:val="00474D05"/>
    <w:rsid w:val="004965C2"/>
    <w:rsid w:val="004B2CDB"/>
    <w:rsid w:val="004B3AE4"/>
    <w:rsid w:val="004E0970"/>
    <w:rsid w:val="00524168"/>
    <w:rsid w:val="005353A6"/>
    <w:rsid w:val="00541D9A"/>
    <w:rsid w:val="0055010D"/>
    <w:rsid w:val="00556FFF"/>
    <w:rsid w:val="00561F5C"/>
    <w:rsid w:val="00583BC5"/>
    <w:rsid w:val="0059064F"/>
    <w:rsid w:val="005925F8"/>
    <w:rsid w:val="005A5791"/>
    <w:rsid w:val="005A6DF3"/>
    <w:rsid w:val="005B063F"/>
    <w:rsid w:val="005C33DF"/>
    <w:rsid w:val="005E0C1F"/>
    <w:rsid w:val="005E277D"/>
    <w:rsid w:val="00602479"/>
    <w:rsid w:val="006131AE"/>
    <w:rsid w:val="00630347"/>
    <w:rsid w:val="006307D3"/>
    <w:rsid w:val="006437BD"/>
    <w:rsid w:val="006446E4"/>
    <w:rsid w:val="00665A6F"/>
    <w:rsid w:val="0067127D"/>
    <w:rsid w:val="006869C1"/>
    <w:rsid w:val="006C26A8"/>
    <w:rsid w:val="006D3B38"/>
    <w:rsid w:val="006D5C95"/>
    <w:rsid w:val="006D786D"/>
    <w:rsid w:val="006E7381"/>
    <w:rsid w:val="006E74DF"/>
    <w:rsid w:val="007008B7"/>
    <w:rsid w:val="0073464E"/>
    <w:rsid w:val="00745CCD"/>
    <w:rsid w:val="00751C1B"/>
    <w:rsid w:val="0075316F"/>
    <w:rsid w:val="007660FB"/>
    <w:rsid w:val="007664EC"/>
    <w:rsid w:val="007A3F36"/>
    <w:rsid w:val="007F5BAC"/>
    <w:rsid w:val="00830D10"/>
    <w:rsid w:val="00842934"/>
    <w:rsid w:val="00842F86"/>
    <w:rsid w:val="008538A9"/>
    <w:rsid w:val="008547B3"/>
    <w:rsid w:val="0086431A"/>
    <w:rsid w:val="00865C6C"/>
    <w:rsid w:val="00874BC7"/>
    <w:rsid w:val="008B519F"/>
    <w:rsid w:val="008C191A"/>
    <w:rsid w:val="008C5EF8"/>
    <w:rsid w:val="008E47B7"/>
    <w:rsid w:val="00920D9C"/>
    <w:rsid w:val="00936CDA"/>
    <w:rsid w:val="00944CF2"/>
    <w:rsid w:val="00955E0D"/>
    <w:rsid w:val="009560B7"/>
    <w:rsid w:val="0097218C"/>
    <w:rsid w:val="009A3BD6"/>
    <w:rsid w:val="009B20B2"/>
    <w:rsid w:val="009B3712"/>
    <w:rsid w:val="009C1D69"/>
    <w:rsid w:val="009C357B"/>
    <w:rsid w:val="009C74ED"/>
    <w:rsid w:val="00A012BD"/>
    <w:rsid w:val="00A05ED5"/>
    <w:rsid w:val="00A41F40"/>
    <w:rsid w:val="00A6779F"/>
    <w:rsid w:val="00A67CA0"/>
    <w:rsid w:val="00A72A2B"/>
    <w:rsid w:val="00A7357A"/>
    <w:rsid w:val="00A75B3E"/>
    <w:rsid w:val="00AB0FDC"/>
    <w:rsid w:val="00AB2E62"/>
    <w:rsid w:val="00AB6093"/>
    <w:rsid w:val="00AC6E13"/>
    <w:rsid w:val="00AD01B0"/>
    <w:rsid w:val="00AD5301"/>
    <w:rsid w:val="00AD7CA1"/>
    <w:rsid w:val="00B076A8"/>
    <w:rsid w:val="00B101E5"/>
    <w:rsid w:val="00B122AE"/>
    <w:rsid w:val="00B66033"/>
    <w:rsid w:val="00B86D16"/>
    <w:rsid w:val="00BA0739"/>
    <w:rsid w:val="00BA09D3"/>
    <w:rsid w:val="00BA4BCE"/>
    <w:rsid w:val="00BB0CD3"/>
    <w:rsid w:val="00BB754F"/>
    <w:rsid w:val="00BC16E6"/>
    <w:rsid w:val="00BD0EAC"/>
    <w:rsid w:val="00BD1B33"/>
    <w:rsid w:val="00C51632"/>
    <w:rsid w:val="00C62080"/>
    <w:rsid w:val="00C80B94"/>
    <w:rsid w:val="00C84349"/>
    <w:rsid w:val="00CA41B1"/>
    <w:rsid w:val="00CB130D"/>
    <w:rsid w:val="00CB366D"/>
    <w:rsid w:val="00CC0BFE"/>
    <w:rsid w:val="00CC640D"/>
    <w:rsid w:val="00CE1307"/>
    <w:rsid w:val="00CE7E8A"/>
    <w:rsid w:val="00CF3A9E"/>
    <w:rsid w:val="00CF576F"/>
    <w:rsid w:val="00CF5FE6"/>
    <w:rsid w:val="00D07303"/>
    <w:rsid w:val="00D23DA6"/>
    <w:rsid w:val="00D30375"/>
    <w:rsid w:val="00D32EEA"/>
    <w:rsid w:val="00D40774"/>
    <w:rsid w:val="00D52CBF"/>
    <w:rsid w:val="00D572E4"/>
    <w:rsid w:val="00D64262"/>
    <w:rsid w:val="00D81803"/>
    <w:rsid w:val="00D913A2"/>
    <w:rsid w:val="00D96119"/>
    <w:rsid w:val="00DA2378"/>
    <w:rsid w:val="00DE0819"/>
    <w:rsid w:val="00DE136B"/>
    <w:rsid w:val="00DE226C"/>
    <w:rsid w:val="00DF76F5"/>
    <w:rsid w:val="00E02569"/>
    <w:rsid w:val="00E16B3E"/>
    <w:rsid w:val="00E21D73"/>
    <w:rsid w:val="00E252DE"/>
    <w:rsid w:val="00E264E4"/>
    <w:rsid w:val="00E33C77"/>
    <w:rsid w:val="00E35A85"/>
    <w:rsid w:val="00E3608B"/>
    <w:rsid w:val="00E46C89"/>
    <w:rsid w:val="00E52D51"/>
    <w:rsid w:val="00E56DA4"/>
    <w:rsid w:val="00EA3F83"/>
    <w:rsid w:val="00EC51DF"/>
    <w:rsid w:val="00EE3107"/>
    <w:rsid w:val="00EF0E4B"/>
    <w:rsid w:val="00EF6EAB"/>
    <w:rsid w:val="00F000F8"/>
    <w:rsid w:val="00F03629"/>
    <w:rsid w:val="00F13E98"/>
    <w:rsid w:val="00F27958"/>
    <w:rsid w:val="00F330D0"/>
    <w:rsid w:val="00F35322"/>
    <w:rsid w:val="00F40108"/>
    <w:rsid w:val="00F50692"/>
    <w:rsid w:val="00F5343A"/>
    <w:rsid w:val="00F60FF1"/>
    <w:rsid w:val="00F70356"/>
    <w:rsid w:val="00FA2F31"/>
    <w:rsid w:val="00FC1FF2"/>
    <w:rsid w:val="00FD2F06"/>
    <w:rsid w:val="00FE7373"/>
    <w:rsid w:val="00FE7DE7"/>
    <w:rsid w:val="00FF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1221"/>
  <w15:chartTrackingRefBased/>
  <w15:docId w15:val="{DE876F88-6D9F-4D08-A18C-1B12119F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78"/>
    <w:pPr>
      <w:suppressAutoHyphens/>
      <w:spacing w:after="200" w:line="276" w:lineRule="auto"/>
    </w:pPr>
    <w:rPr>
      <w:rFonts w:ascii="Calibri" w:eastAsia="Calibri"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07A78"/>
    <w:pPr>
      <w:suppressAutoHyphens w:val="0"/>
      <w:spacing w:before="100" w:beforeAutospacing="1" w:after="100" w:afterAutospacing="1" w:line="240" w:lineRule="auto"/>
    </w:pPr>
    <w:rPr>
      <w:rFonts w:ascii="Arial" w:eastAsia="Times New Roman" w:hAnsi="Arial" w:cs="Arial"/>
      <w:kern w:val="0"/>
      <w:lang w:eastAsia="en-US"/>
    </w:rPr>
  </w:style>
  <w:style w:type="paragraph" w:customStyle="1" w:styleId="Normal10">
    <w:name w:val="Normal1"/>
    <w:basedOn w:val="Normal"/>
    <w:rsid w:val="00407A78"/>
    <w:pPr>
      <w:suppressAutoHyphens w:val="0"/>
      <w:spacing w:before="100" w:beforeAutospacing="1" w:after="100" w:afterAutospacing="1" w:line="240" w:lineRule="auto"/>
    </w:pPr>
    <w:rPr>
      <w:rFonts w:ascii="Arial" w:eastAsia="Times New Roman" w:hAnsi="Arial" w:cs="Arial"/>
      <w:kern w:val="0"/>
      <w:lang w:eastAsia="en-US"/>
    </w:rPr>
  </w:style>
  <w:style w:type="paragraph" w:styleId="BalloonText">
    <w:name w:val="Balloon Text"/>
    <w:basedOn w:val="Normal"/>
    <w:link w:val="BalloonTextChar"/>
    <w:uiPriority w:val="99"/>
    <w:semiHidden/>
    <w:unhideWhenUsed/>
    <w:rsid w:val="00407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A78"/>
    <w:rPr>
      <w:rFonts w:ascii="Segoe UI" w:eastAsia="Calibri" w:hAnsi="Segoe UI" w:cs="Segoe UI"/>
      <w:kern w:val="1"/>
      <w:sz w:val="18"/>
      <w:szCs w:val="18"/>
      <w:lang w:eastAsia="ar-SA"/>
    </w:rPr>
  </w:style>
  <w:style w:type="paragraph" w:customStyle="1" w:styleId="Normal2">
    <w:name w:val="Normal2"/>
    <w:basedOn w:val="Normal"/>
    <w:rsid w:val="0055010D"/>
    <w:pPr>
      <w:suppressAutoHyphens w:val="0"/>
      <w:spacing w:before="100" w:beforeAutospacing="1" w:after="100" w:afterAutospacing="1" w:line="240" w:lineRule="auto"/>
    </w:pPr>
    <w:rPr>
      <w:rFonts w:ascii="Arial" w:eastAsia="Times New Roman" w:hAnsi="Arial" w:cs="Arial"/>
      <w:kern w:val="0"/>
      <w:lang w:eastAsia="en-US"/>
    </w:rPr>
  </w:style>
  <w:style w:type="paragraph" w:customStyle="1" w:styleId="Char1CharCharCharCharCharChar">
    <w:name w:val="Char1 Char Char Char Char Char Char"/>
    <w:basedOn w:val="Normal"/>
    <w:semiHidden/>
    <w:rsid w:val="0055010D"/>
    <w:pPr>
      <w:suppressAutoHyphens w:val="0"/>
      <w:spacing w:before="120" w:after="160" w:line="240" w:lineRule="exact"/>
      <w:jc w:val="both"/>
    </w:pPr>
    <w:rPr>
      <w:rFonts w:ascii="Tahoma" w:eastAsia="Times New Roman" w:hAnsi="Tahoma"/>
      <w:kern w:val="0"/>
      <w:sz w:val="20"/>
      <w:szCs w:val="20"/>
      <w:lang w:eastAsia="en-US"/>
    </w:rPr>
  </w:style>
  <w:style w:type="paragraph" w:styleId="Title">
    <w:name w:val="Title"/>
    <w:basedOn w:val="Normal"/>
    <w:link w:val="TitleChar"/>
    <w:qFormat/>
    <w:rsid w:val="0055010D"/>
    <w:pPr>
      <w:suppressAutoHyphens w:val="0"/>
      <w:spacing w:after="0" w:line="240" w:lineRule="auto"/>
      <w:jc w:val="center"/>
    </w:pPr>
    <w:rPr>
      <w:rFonts w:ascii="YU C Times" w:eastAsia="Times New Roman" w:hAnsi="YU C Times"/>
      <w:b/>
      <w:bCs/>
      <w:kern w:val="0"/>
      <w:sz w:val="24"/>
      <w:szCs w:val="24"/>
      <w:lang w:eastAsia="en-US" w:bidi="he-IL"/>
    </w:rPr>
  </w:style>
  <w:style w:type="character" w:customStyle="1" w:styleId="TitleChar">
    <w:name w:val="Title Char"/>
    <w:basedOn w:val="DefaultParagraphFont"/>
    <w:link w:val="Title"/>
    <w:rsid w:val="0055010D"/>
    <w:rPr>
      <w:rFonts w:ascii="YU C Times" w:eastAsia="Times New Roman" w:hAnsi="YU C Times" w:cs="Times New Roman"/>
      <w:b/>
      <w:bCs/>
      <w:sz w:val="24"/>
      <w:szCs w:val="24"/>
      <w:lang w:bidi="he-IL"/>
    </w:rPr>
  </w:style>
  <w:style w:type="paragraph" w:styleId="Header">
    <w:name w:val="header"/>
    <w:basedOn w:val="Normal"/>
    <w:link w:val="HeaderChar"/>
    <w:uiPriority w:val="99"/>
    <w:unhideWhenUsed/>
    <w:rsid w:val="00D9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119"/>
    <w:rPr>
      <w:rFonts w:ascii="Calibri" w:eastAsia="Calibri" w:hAnsi="Calibri" w:cs="Times New Roman"/>
      <w:kern w:val="1"/>
      <w:lang w:eastAsia="ar-SA"/>
    </w:rPr>
  </w:style>
  <w:style w:type="paragraph" w:styleId="Footer">
    <w:name w:val="footer"/>
    <w:basedOn w:val="Normal"/>
    <w:link w:val="FooterChar"/>
    <w:uiPriority w:val="99"/>
    <w:unhideWhenUsed/>
    <w:rsid w:val="00D9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119"/>
    <w:rPr>
      <w:rFonts w:ascii="Calibri" w:eastAsia="Calibri" w:hAnsi="Calibri" w:cs="Times New Roman"/>
      <w:kern w:val="1"/>
      <w:lang w:eastAsia="ar-SA"/>
    </w:rPr>
  </w:style>
  <w:style w:type="paragraph" w:customStyle="1" w:styleId="Char1CharCharCharCharCharChar0">
    <w:name w:val="Char1 Char Char Char Char Char Char"/>
    <w:basedOn w:val="Normal"/>
    <w:semiHidden/>
    <w:rsid w:val="0011565F"/>
    <w:pPr>
      <w:suppressAutoHyphens w:val="0"/>
      <w:spacing w:before="120" w:after="160" w:line="240" w:lineRule="exact"/>
      <w:jc w:val="both"/>
    </w:pPr>
    <w:rPr>
      <w:rFonts w:ascii="Tahoma" w:eastAsia="Times New Roman" w:hAnsi="Tahoma"/>
      <w:kern w:val="0"/>
      <w:sz w:val="20"/>
      <w:szCs w:val="20"/>
      <w:lang w:eastAsia="en-US"/>
    </w:rPr>
  </w:style>
  <w:style w:type="paragraph" w:customStyle="1" w:styleId="rvps1">
    <w:name w:val="rvps1"/>
    <w:basedOn w:val="Normal"/>
    <w:rsid w:val="00CB366D"/>
    <w:pPr>
      <w:suppressAutoHyphens w:val="0"/>
      <w:spacing w:after="0" w:line="240" w:lineRule="auto"/>
    </w:pPr>
    <w:rPr>
      <w:rFonts w:ascii="Times New Roman" w:eastAsia="Times New Roman" w:hAnsi="Times New Roman"/>
      <w:kern w:val="0"/>
      <w:sz w:val="24"/>
      <w:szCs w:val="24"/>
      <w:lang w:eastAsia="en-US"/>
    </w:rPr>
  </w:style>
  <w:style w:type="character" w:customStyle="1" w:styleId="rvts3">
    <w:name w:val="rvts3"/>
    <w:rsid w:val="00CB366D"/>
    <w:rPr>
      <w:b w:val="0"/>
      <w:bCs w:val="0"/>
      <w:color w:val="000000"/>
      <w:sz w:val="20"/>
      <w:szCs w:val="20"/>
    </w:rPr>
  </w:style>
  <w:style w:type="paragraph" w:styleId="ListParagraph">
    <w:name w:val="List Paragraph"/>
    <w:basedOn w:val="Normal"/>
    <w:link w:val="ListParagraphChar"/>
    <w:uiPriority w:val="34"/>
    <w:qFormat/>
    <w:rsid w:val="00E02569"/>
    <w:pPr>
      <w:ind w:left="720"/>
      <w:contextualSpacing/>
    </w:pPr>
  </w:style>
  <w:style w:type="character" w:customStyle="1" w:styleId="ListParagraphChar">
    <w:name w:val="List Paragraph Char"/>
    <w:link w:val="ListParagraph"/>
    <w:uiPriority w:val="34"/>
    <w:locked/>
    <w:rsid w:val="00105E63"/>
    <w:rPr>
      <w:rFonts w:ascii="Calibri" w:eastAsia="Calibri" w:hAnsi="Calibri" w:cs="Times New Roman"/>
      <w:kern w:val="1"/>
      <w:lang w:eastAsia="ar-SA"/>
    </w:rPr>
  </w:style>
  <w:style w:type="paragraph" w:styleId="NoSpacing">
    <w:name w:val="No Spacing"/>
    <w:qFormat/>
    <w:rsid w:val="003C7C7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28403">
      <w:bodyDiv w:val="1"/>
      <w:marLeft w:val="0"/>
      <w:marRight w:val="0"/>
      <w:marTop w:val="0"/>
      <w:marBottom w:val="0"/>
      <w:divBdr>
        <w:top w:val="none" w:sz="0" w:space="0" w:color="auto"/>
        <w:left w:val="none" w:sz="0" w:space="0" w:color="auto"/>
        <w:bottom w:val="none" w:sz="0" w:space="0" w:color="auto"/>
        <w:right w:val="none" w:sz="0" w:space="0" w:color="auto"/>
      </w:divBdr>
    </w:div>
    <w:div w:id="559361903">
      <w:bodyDiv w:val="1"/>
      <w:marLeft w:val="0"/>
      <w:marRight w:val="0"/>
      <w:marTop w:val="0"/>
      <w:marBottom w:val="0"/>
      <w:divBdr>
        <w:top w:val="none" w:sz="0" w:space="0" w:color="auto"/>
        <w:left w:val="none" w:sz="0" w:space="0" w:color="auto"/>
        <w:bottom w:val="none" w:sz="0" w:space="0" w:color="auto"/>
        <w:right w:val="none" w:sz="0" w:space="0" w:color="auto"/>
      </w:divBdr>
    </w:div>
    <w:div w:id="6814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8800E-828C-43F0-BF9F-059A6371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Đurovic</dc:creator>
  <cp:keywords/>
  <dc:description/>
  <cp:lastModifiedBy>Irena Delić</cp:lastModifiedBy>
  <cp:revision>2</cp:revision>
  <cp:lastPrinted>2017-06-27T12:23:00Z</cp:lastPrinted>
  <dcterms:created xsi:type="dcterms:W3CDTF">2017-10-30T13:47:00Z</dcterms:created>
  <dcterms:modified xsi:type="dcterms:W3CDTF">2017-10-30T13:47:00Z</dcterms:modified>
</cp:coreProperties>
</file>