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502" w:rsidRDefault="001B5502" w:rsidP="001B5502">
      <w:pPr>
        <w:pStyle w:val="Default"/>
        <w:jc w:val="center"/>
        <w:outlineLvl w:val="0"/>
        <w:rPr>
          <w:b/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>ПОЗИВ ЗА ПОДНОШЕЊЕ ПОНУДЕ</w:t>
      </w:r>
    </w:p>
    <w:p w:rsidR="001B5502" w:rsidRDefault="001B5502" w:rsidP="001B5502">
      <w:pPr>
        <w:pStyle w:val="Default"/>
        <w:tabs>
          <w:tab w:val="left" w:pos="465"/>
        </w:tabs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7"/>
        <w:gridCol w:w="4799"/>
      </w:tblGrid>
      <w:tr w:rsidR="001B5502" w:rsidTr="001B5502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02" w:rsidRDefault="001B5502">
            <w:pPr>
              <w:pStyle w:val="Default"/>
              <w:spacing w:line="276" w:lineRule="auto"/>
              <w:rPr>
                <w:b/>
                <w:lang w:val="sr-Cyrl-RS"/>
              </w:rPr>
            </w:pPr>
            <w:proofErr w:type="spellStart"/>
            <w:r>
              <w:rPr>
                <w:b/>
              </w:rPr>
              <w:t>Назив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02" w:rsidRDefault="001B5502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Министарство грађевинарства, саобраћаја и инфраструктуре</w:t>
            </w:r>
          </w:p>
          <w:p w:rsidR="001B5502" w:rsidRDefault="001B5502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1B5502" w:rsidTr="001B5502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02" w:rsidRDefault="001B5502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Адреса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02" w:rsidRDefault="001B5502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Београд, улица Немањина број 22-26</w:t>
            </w:r>
          </w:p>
          <w:p w:rsidR="001B5502" w:rsidRDefault="001B5502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1B5502" w:rsidTr="001B5502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02" w:rsidRDefault="001B5502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Интернет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страница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02" w:rsidRDefault="0004523C">
            <w:pPr>
              <w:spacing w:line="276" w:lineRule="auto"/>
              <w:ind w:left="60"/>
              <w:rPr>
                <w:color w:val="000000"/>
                <w:lang w:val="sr-Cyrl-RS"/>
              </w:rPr>
            </w:pPr>
            <w:hyperlink r:id="rId5" w:history="1">
              <w:r w:rsidR="001B5502">
                <w:rPr>
                  <w:rStyle w:val="Hyperlink"/>
                  <w:lang w:val="sr-Cyrl-RS"/>
                </w:rPr>
                <w:t>www.mg</w:t>
              </w:r>
              <w:proofErr w:type="spellStart"/>
              <w:r w:rsidR="001B5502">
                <w:rPr>
                  <w:rStyle w:val="Hyperlink"/>
                  <w:lang w:val="en-US"/>
                </w:rPr>
                <w:t>si</w:t>
              </w:r>
              <w:proofErr w:type="spellEnd"/>
              <w:r w:rsidR="001B5502">
                <w:rPr>
                  <w:rStyle w:val="Hyperlink"/>
                  <w:lang w:val="sr-Cyrl-RS"/>
                </w:rPr>
                <w:t>.gov.rs</w:t>
              </w:r>
            </w:hyperlink>
          </w:p>
          <w:p w:rsidR="001B5502" w:rsidRDefault="001B5502">
            <w:pPr>
              <w:pStyle w:val="Default"/>
              <w:spacing w:line="276" w:lineRule="auto"/>
              <w:rPr>
                <w:b/>
              </w:rPr>
            </w:pPr>
          </w:p>
        </w:tc>
      </w:tr>
      <w:tr w:rsidR="001B5502" w:rsidTr="001B5502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02" w:rsidRDefault="001B5502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наручиоца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02" w:rsidRDefault="001B5502">
            <w:pPr>
              <w:pStyle w:val="Default"/>
              <w:spacing w:line="276" w:lineRule="auto"/>
              <w:rPr>
                <w:lang w:val="sr-Cyrl-CS"/>
              </w:rPr>
            </w:pPr>
            <w:proofErr w:type="spellStart"/>
            <w:r>
              <w:t>Орган</w:t>
            </w:r>
            <w:proofErr w:type="spellEnd"/>
            <w:r>
              <w:t xml:space="preserve"> </w:t>
            </w:r>
            <w:proofErr w:type="spellStart"/>
            <w:r>
              <w:t>државне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</w:p>
          <w:p w:rsidR="001B5502" w:rsidRDefault="001B5502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1B5502" w:rsidTr="001B5502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02" w:rsidRDefault="001B5502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поступка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јавне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набавке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02" w:rsidRDefault="001B5502">
            <w:pPr>
              <w:pStyle w:val="Default"/>
              <w:spacing w:line="276" w:lineRule="auto"/>
            </w:pPr>
            <w:r>
              <w:rPr>
                <w:lang w:val="sr-Latn-RS"/>
              </w:rPr>
              <w:t>O</w:t>
            </w:r>
            <w:r>
              <w:rPr>
                <w:lang w:val="sr-Cyrl-RS"/>
              </w:rPr>
              <w:t>творени п</w:t>
            </w:r>
            <w:r>
              <w:rPr>
                <w:lang w:val="ru-RU"/>
              </w:rPr>
              <w:t>оступак</w:t>
            </w:r>
            <w:r>
              <w:rPr>
                <w:lang w:val="sr-Cyrl-RS"/>
              </w:rPr>
              <w:t xml:space="preserve"> јавне набавке </w:t>
            </w:r>
            <w:r>
              <w:rPr>
                <w:lang w:val="ru-RU"/>
              </w:rPr>
              <w:t xml:space="preserve">- јавна набавка број </w:t>
            </w:r>
            <w:r>
              <w:t>10</w:t>
            </w:r>
            <w:r>
              <w:rPr>
                <w:lang w:val="ru-RU"/>
              </w:rPr>
              <w:t>/201</w:t>
            </w:r>
            <w:r>
              <w:t>7</w:t>
            </w:r>
          </w:p>
        </w:tc>
      </w:tr>
      <w:tr w:rsidR="001B5502" w:rsidTr="001B5502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02" w:rsidRDefault="001B5502">
            <w:pPr>
              <w:pStyle w:val="Default"/>
              <w:spacing w:line="276" w:lineRule="auto"/>
              <w:rPr>
                <w:b/>
              </w:rPr>
            </w:pPr>
            <w:proofErr w:type="spellStart"/>
            <w:r>
              <w:rPr>
                <w:b/>
              </w:rPr>
              <w:t>Врста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предмета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02" w:rsidRDefault="001B5502">
            <w:pPr>
              <w:pStyle w:val="Default"/>
              <w:spacing w:line="276" w:lineRule="auto"/>
              <w:rPr>
                <w:lang w:val="sr-Cyrl-RS"/>
              </w:rPr>
            </w:pPr>
            <w:r>
              <w:rPr>
                <w:lang w:val="sr-Cyrl-RS"/>
              </w:rPr>
              <w:t>Услуге</w:t>
            </w:r>
          </w:p>
          <w:p w:rsidR="001B5502" w:rsidRDefault="001B5502">
            <w:pPr>
              <w:pStyle w:val="Default"/>
              <w:spacing w:line="276" w:lineRule="auto"/>
              <w:rPr>
                <w:lang w:val="sr-Cyrl-CS"/>
              </w:rPr>
            </w:pPr>
          </w:p>
        </w:tc>
      </w:tr>
      <w:tr w:rsidR="001B5502" w:rsidTr="001B5502"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02" w:rsidRDefault="001B5502">
            <w:pPr>
              <w:pStyle w:val="Default"/>
              <w:spacing w:line="276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Опис предмета набавке, назив и ознака из општег речника набавке:</w:t>
            </w:r>
          </w:p>
        </w:tc>
        <w:tc>
          <w:tcPr>
            <w:tcW w:w="4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02" w:rsidRDefault="001B5502">
            <w:pPr>
              <w:spacing w:line="276" w:lineRule="auto"/>
              <w:jc w:val="both"/>
              <w:rPr>
                <w:color w:val="000000" w:themeColor="text1"/>
                <w:lang w:val="sr-Cyrl-RS"/>
              </w:rPr>
            </w:pPr>
            <w:r>
              <w:rPr>
                <w:lang w:val="sr-Cyrl-RS"/>
              </w:rPr>
              <w:t>Набавка</w:t>
            </w:r>
            <w:r>
              <w:rPr>
                <w:lang w:val="en-US"/>
              </w:rPr>
              <w:t xml:space="preserve"> </w:t>
            </w:r>
            <w:r>
              <w:rPr>
                <w:lang w:val="sr-Cyrl-CS"/>
              </w:rPr>
              <w:t xml:space="preserve">услуга </w:t>
            </w:r>
            <w:r>
              <w:rPr>
                <w:color w:val="000000" w:themeColor="text1"/>
                <w:lang w:val="sr-Cyrl-RS"/>
              </w:rPr>
              <w:t>Израде Извештаја о остваривању регионалних просторних планова на подручју Региона Шумадије и Западне Србије за 2016. годину</w:t>
            </w:r>
            <w:r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  <w:lang w:val="sr-Cyrl-RS"/>
              </w:rPr>
              <w:t>назив и ознака из општег речника набавки: услуге просторног планирања - 71410000.</w:t>
            </w:r>
          </w:p>
          <w:p w:rsidR="001B5502" w:rsidRDefault="001B5502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B5502" w:rsidRDefault="001B5502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1B5502" w:rsidRDefault="001B5502" w:rsidP="001B5502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5"/>
        <w:gridCol w:w="7510"/>
      </w:tblGrid>
      <w:tr w:rsidR="001B5502" w:rsidTr="001B5502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02" w:rsidRDefault="001B5502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Критеријум за доделу уговора: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02" w:rsidRDefault="001B5502">
            <w:pPr>
              <w:spacing w:line="270" w:lineRule="atLeast"/>
              <w:jc w:val="both"/>
              <w:rPr>
                <w:bCs/>
                <w:lang w:val="sr-Cyrl-CS"/>
              </w:rPr>
            </w:pPr>
            <w:proofErr w:type="spellStart"/>
            <w:r>
              <w:t>Одлука</w:t>
            </w:r>
            <w:proofErr w:type="spellEnd"/>
            <w:r>
              <w:t xml:space="preserve"> о </w:t>
            </w:r>
            <w:proofErr w:type="spellStart"/>
            <w:r>
              <w:t>додели</w:t>
            </w:r>
            <w:proofErr w:type="spellEnd"/>
            <w:r>
              <w:t xml:space="preserve"> </w:t>
            </w:r>
            <w:proofErr w:type="spellStart"/>
            <w:r>
              <w:t>уговора</w:t>
            </w:r>
            <w:proofErr w:type="spellEnd"/>
            <w:r>
              <w:t xml:space="preserve"> </w:t>
            </w:r>
            <w:proofErr w:type="spellStart"/>
            <w:r>
              <w:t>донеће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применом</w:t>
            </w:r>
            <w:proofErr w:type="spellEnd"/>
            <w:r>
              <w:t xml:space="preserve"> </w:t>
            </w:r>
            <w:proofErr w:type="spellStart"/>
            <w:r>
              <w:t>критеријума</w:t>
            </w:r>
            <w:proofErr w:type="spellEnd"/>
            <w:r>
              <w:t xml:space="preserve"> </w:t>
            </w:r>
            <w:r>
              <w:rPr>
                <w:lang w:val="sr-Cyrl-RS"/>
              </w:rPr>
              <w:t>најнижа понуђена цена</w:t>
            </w:r>
            <w:r>
              <w:rPr>
                <w:bCs/>
                <w:lang w:val="sr-Cyrl-CS"/>
              </w:rPr>
              <w:t xml:space="preserve">. </w:t>
            </w:r>
          </w:p>
        </w:tc>
      </w:tr>
      <w:tr w:rsidR="001B5502" w:rsidTr="001B5502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02" w:rsidRDefault="001B5502" w:rsidP="001B5502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02" w:rsidRDefault="001B5502">
            <w:pPr>
              <w:pStyle w:val="NoSpacing"/>
              <w:spacing w:line="276" w:lineRule="auto"/>
              <w:jc w:val="both"/>
              <w:rPr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Конкурсна документација се преузима на Порталу Управе за јавне набавке: </w:t>
            </w:r>
            <w:hyperlink r:id="rId6" w:history="1">
              <w:r>
                <w:rPr>
                  <w:rStyle w:val="Hyperlink"/>
                  <w:rFonts w:ascii="Times New Roman" w:hAnsi="Times New Roman"/>
                  <w:sz w:val="24"/>
                  <w:szCs w:val="24"/>
                  <w:lang w:val="sr-Cyrl-CS"/>
                </w:rPr>
                <w:t>portal.ujn.gov.rs</w:t>
              </w:r>
            </w:hyperlink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или на интернет страници Наручиоца: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fldChar w:fldCharType="begin"/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instrText xml:space="preserve"> HYPERLINK "http://www.mgsi.gov.rs" </w:instrTex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fldChar w:fldCharType="separate"/>
            </w:r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www.m</w:t>
            </w:r>
            <w:proofErr w:type="spellStart"/>
            <w:r>
              <w:rPr>
                <w:rStyle w:val="Hyperlink"/>
                <w:rFonts w:ascii="Times New Roman" w:hAnsi="Times New Roman"/>
                <w:sz w:val="24"/>
                <w:szCs w:val="24"/>
              </w:rPr>
              <w:t>gsi</w:t>
            </w:r>
            <w:proofErr w:type="spellEnd"/>
            <w:r>
              <w:rPr>
                <w:rStyle w:val="Hyperlink"/>
                <w:rFonts w:ascii="Times New Roman" w:hAnsi="Times New Roman"/>
                <w:sz w:val="24"/>
                <w:szCs w:val="24"/>
                <w:lang w:val="sr-Cyrl-CS"/>
              </w:rPr>
              <w:t>.gov.rs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fldChar w:fldCharType="end"/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  <w:r>
              <w:rPr>
                <w:lang w:val="sr-Cyrl-RS"/>
              </w:rPr>
              <w:t xml:space="preserve"> </w:t>
            </w:r>
          </w:p>
        </w:tc>
      </w:tr>
      <w:tr w:rsidR="001B5502" w:rsidTr="001B5502">
        <w:trPr>
          <w:trHeight w:val="13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02" w:rsidRDefault="001B5502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Начин подношења понуде и рок за подношење понуде: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02" w:rsidRDefault="001B5502" w:rsidP="001B5502">
            <w:pPr>
              <w:jc w:val="both"/>
              <w:rPr>
                <w:color w:val="000000" w:themeColor="text1"/>
                <w:lang w:val="sr-Cyrl-RS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ради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преузетој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уз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потпис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овлашћеног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лица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назначеним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местима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прилозима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припрема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подноси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складу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одредбама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Закона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јавним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набавкама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условима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одређеним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конкурсној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документацији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мора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бити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јасна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недвосмислена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откуцана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читко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попуњена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која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прилогу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садржи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све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тражене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доказе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о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испуњености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услова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учешће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поступку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набавке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Пожељно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документи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поднети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понуди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буду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повезани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целину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запечаћени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тако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могу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накнадно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убацивати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одстрањивати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замењивати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појединачни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lastRenderedPageBreak/>
              <w:t>односно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прилози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, а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видно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не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оштете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листови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>печат</w:t>
            </w:r>
            <w:proofErr w:type="spellEnd"/>
            <w:r>
              <w:rPr>
                <w:rFonts w:eastAsia="Arial Unicode MS"/>
                <w:b/>
                <w:bCs/>
                <w:kern w:val="2"/>
                <w:lang w:val="en-US" w:eastAsia="ar-SA"/>
              </w:rPr>
              <w:t xml:space="preserve">.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Понуђач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дужан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овако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обрађену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преда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у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запечаћеној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обезбеђеној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или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приликом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отварања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може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сигурношћу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утврдити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да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први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пут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отвара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са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назнаком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: 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>„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Понуда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јавну</w:t>
            </w:r>
            <w:proofErr w:type="spellEnd"/>
            <w:r>
              <w:rPr>
                <w:rFonts w:eastAsia="Arial Unicode MS"/>
                <w:b/>
                <w:kern w:val="2"/>
                <w:lang w:val="sr-Cyrl-RS" w:eastAsia="ar-SA"/>
              </w:rPr>
              <w:t xml:space="preserve"> у</w:t>
            </w:r>
            <w:r>
              <w:rPr>
                <w:b/>
                <w:lang w:val="ru-RU"/>
              </w:rPr>
              <w:t xml:space="preserve">слуга </w:t>
            </w:r>
            <w:r>
              <w:rPr>
                <w:color w:val="000000" w:themeColor="text1"/>
                <w:lang w:val="sr-Cyrl-RS"/>
              </w:rPr>
              <w:t>Израде Извештаја о остваривању регионалних просторних планова на подручју Региона Шумадије и Западне Србије за 2016. годину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број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ЈН </w:t>
            </w:r>
            <w:r>
              <w:rPr>
                <w:rFonts w:eastAsia="Arial Unicode MS"/>
                <w:b/>
                <w:kern w:val="2"/>
                <w:lang w:val="sr-Cyrl-RS" w:eastAsia="ar-SA"/>
              </w:rPr>
              <w:t>10</w:t>
            </w:r>
            <w:r>
              <w:rPr>
                <w:rFonts w:eastAsia="Arial Unicode MS"/>
                <w:b/>
                <w:color w:val="000000" w:themeColor="text1"/>
                <w:kern w:val="2"/>
                <w:lang w:val="en-US" w:eastAsia="ar-SA"/>
              </w:rPr>
              <w:t>/201</w:t>
            </w:r>
            <w:r>
              <w:rPr>
                <w:rFonts w:eastAsia="Arial Unicode MS"/>
                <w:b/>
                <w:color w:val="000000" w:themeColor="text1"/>
                <w:kern w:val="2"/>
                <w:lang w:val="sr-Cyrl-RS" w:eastAsia="ar-SA"/>
              </w:rPr>
              <w:t>7</w:t>
            </w:r>
            <w:r>
              <w:rPr>
                <w:rFonts w:eastAsia="Arial Unicode MS"/>
                <w:b/>
                <w:color w:val="000000" w:themeColor="text1"/>
                <w:kern w:val="2"/>
                <w:lang w:val="en-US" w:eastAsia="ar-SA"/>
              </w:rPr>
              <w:t xml:space="preserve"> </w:t>
            </w:r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– НЕ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ОТВАРАТИˮ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послати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: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Министарство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грађевинарства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саобраћаја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инфраструктуре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,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Немањина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22-26,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преко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писарнице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Управе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заједничке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послове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републичких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b/>
                <w:kern w:val="2"/>
                <w:lang w:val="en-US" w:eastAsia="ar-SA"/>
              </w:rPr>
              <w:t>органа</w:t>
            </w:r>
            <w:proofErr w:type="spellEnd"/>
            <w:r>
              <w:rPr>
                <w:rFonts w:eastAsia="Arial Unicode MS"/>
                <w:b/>
                <w:kern w:val="2"/>
                <w:lang w:val="en-US" w:eastAsia="ar-SA"/>
              </w:rPr>
              <w:t xml:space="preserve">. </w:t>
            </w:r>
          </w:p>
          <w:p w:rsidR="001B5502" w:rsidRDefault="001B5502" w:rsidP="001B5502">
            <w:pPr>
              <w:tabs>
                <w:tab w:val="left" w:pos="567"/>
              </w:tabs>
              <w:suppressAutoHyphens/>
              <w:jc w:val="both"/>
              <w:rPr>
                <w:rFonts w:eastAsia="Arial Unicode MS"/>
                <w:kern w:val="2"/>
                <w:lang w:val="en-US" w:eastAsia="ar-SA"/>
              </w:rPr>
            </w:pP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полеђини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коверте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односно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кутије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потребно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је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навести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назив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и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адресу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 xml:space="preserve"> </w:t>
            </w:r>
            <w:proofErr w:type="spellStart"/>
            <w:r>
              <w:rPr>
                <w:rFonts w:eastAsia="Arial Unicode MS"/>
                <w:kern w:val="2"/>
                <w:lang w:val="en-US" w:eastAsia="ar-SA"/>
              </w:rPr>
              <w:t>понуђача</w:t>
            </w:r>
            <w:proofErr w:type="spellEnd"/>
            <w:r>
              <w:rPr>
                <w:rFonts w:eastAsia="Arial Unicode MS"/>
                <w:kern w:val="2"/>
                <w:lang w:val="en-US" w:eastAsia="ar-SA"/>
              </w:rPr>
              <w:t>.</w:t>
            </w:r>
          </w:p>
          <w:p w:rsidR="001B5502" w:rsidRDefault="001B5502" w:rsidP="001B550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случају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подноси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коверти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је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потребно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назначити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да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ради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о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групи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понуђача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навести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називе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и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адресу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свих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учесника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у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заједничкој</w:t>
            </w:r>
            <w:proofErr w:type="spellEnd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ar-SA"/>
              </w:rPr>
              <w:t>понуди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  <w:p w:rsidR="001B5502" w:rsidRDefault="001B5502">
            <w:pPr>
              <w:spacing w:line="276" w:lineRule="auto"/>
              <w:jc w:val="both"/>
              <w:rPr>
                <w:b/>
                <w:lang w:val="sr-Cyrl-CS"/>
              </w:rPr>
            </w:pPr>
          </w:p>
          <w:p w:rsidR="001B5502" w:rsidRDefault="001B5502">
            <w:pPr>
              <w:spacing w:line="276" w:lineRule="auto"/>
              <w:jc w:val="both"/>
              <w:rPr>
                <w:b/>
                <w:lang w:val="ru-RU"/>
              </w:rPr>
            </w:pPr>
            <w:r>
              <w:rPr>
                <w:lang w:val="sr-Cyrl-RS"/>
              </w:rPr>
              <w:t xml:space="preserve">Рок за подношење понуде истиче </w:t>
            </w:r>
            <w:r>
              <w:rPr>
                <w:lang w:val="en-US"/>
              </w:rPr>
              <w:t xml:space="preserve"> </w:t>
            </w:r>
            <w:r w:rsidR="007450C2">
              <w:rPr>
                <w:lang w:val="en-US"/>
              </w:rPr>
              <w:t>21</w:t>
            </w:r>
            <w:r>
              <w:rPr>
                <w:lang w:val="sr-Cyrl-RS"/>
              </w:rPr>
              <w:t>.04.2017. године</w:t>
            </w:r>
            <w:r>
              <w:rPr>
                <w:b/>
                <w:lang w:val="sr-Cyrl-RS"/>
              </w:rPr>
              <w:t xml:space="preserve"> </w:t>
            </w:r>
            <w:r>
              <w:rPr>
                <w:lang w:val="sr-Cyrl-RS"/>
              </w:rPr>
              <w:t xml:space="preserve">у 12 часова. </w:t>
            </w:r>
          </w:p>
          <w:p w:rsidR="001B5502" w:rsidRDefault="001B5502">
            <w:pPr>
              <w:spacing w:line="276" w:lineRule="auto"/>
              <w:jc w:val="both"/>
              <w:rPr>
                <w:b/>
                <w:lang w:val="sr-Cyrl-RS"/>
              </w:rPr>
            </w:pPr>
          </w:p>
          <w:p w:rsidR="001B5502" w:rsidRPr="001B5502" w:rsidRDefault="001B5502" w:rsidP="001B5502">
            <w:pPr>
              <w:jc w:val="both"/>
              <w:rPr>
                <w:b/>
                <w:lang w:val="sr-Cyrl-RS"/>
              </w:rPr>
            </w:pPr>
            <w:r>
              <w:rPr>
                <w:lang w:val="sr-Cyrl-RS"/>
              </w:rPr>
              <w:t>Неблаговременом ће се сматрати понуда која није примљена од стране наручиоца до назначеног датума и часа. Наручилац ће по окончању поступка јавног отварања понуда, вратити понуђачима, неотворене, све неблаговремено поднете понуде, са назнаком да су поднете неблаговремено.  Понуђач може да поднесе само једну понуду.</w:t>
            </w:r>
          </w:p>
        </w:tc>
      </w:tr>
      <w:tr w:rsidR="001B5502" w:rsidTr="001B5502">
        <w:trPr>
          <w:trHeight w:val="15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02" w:rsidRDefault="001B5502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Место, време и начин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02" w:rsidRDefault="001B5502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</w:pP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Отварање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ће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се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обавити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јавно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истеку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рока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за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подношење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понуда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дана</w:t>
            </w:r>
            <w:proofErr w:type="spellEnd"/>
            <w:r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 </w:t>
            </w:r>
            <w:r w:rsidR="007450C2"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21</w:t>
            </w:r>
            <w:r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 xml:space="preserve">.04.2017. године,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са</w:t>
            </w:r>
            <w:proofErr w:type="spellEnd"/>
            <w:r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почетком</w:t>
            </w:r>
            <w:proofErr w:type="spellEnd"/>
            <w:r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у 1</w:t>
            </w:r>
            <w:r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3</w:t>
            </w:r>
            <w:r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,</w:t>
            </w:r>
            <w:r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RS" w:eastAsia="sr-Cyrl-CS"/>
              </w:rPr>
              <w:t>0</w:t>
            </w:r>
            <w:r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val="sr-Cyrl-CS" w:eastAsia="sr-Cyrl-CS"/>
              </w:rPr>
              <w:t>0</w:t>
            </w:r>
            <w:r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b/>
                <w:sz w:val="24"/>
                <w:szCs w:val="24"/>
                <w:u w:val="single"/>
                <w:lang w:eastAsia="sr-Cyrl-CS"/>
              </w:rPr>
              <w:t>часова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,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адреси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</w:t>
            </w:r>
            <w:proofErr w:type="spellStart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Наручиоца</w:t>
            </w:r>
            <w:proofErr w:type="spellEnd"/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>: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 xml:space="preserve"> Министарство грађевинарства, саобраћаја и инфраструктуре, Краља Милутина бр. 10а, 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I 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спрат, канцеларија бр.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eastAsia="sr-Cyrl-CS"/>
              </w:rPr>
              <w:t xml:space="preserve"> 11</w:t>
            </w:r>
            <w:r>
              <w:rPr>
                <w:rStyle w:val="Bodytext"/>
                <w:rFonts w:ascii="Times New Roman" w:hAnsi="Times New Roman" w:cs="Times New Roman"/>
                <w:sz w:val="24"/>
                <w:szCs w:val="24"/>
                <w:lang w:val="sr-Cyrl-RS" w:eastAsia="sr-Cyrl-CS"/>
              </w:rPr>
              <w:t>, Београд.</w:t>
            </w:r>
          </w:p>
          <w:p w:rsidR="001B5502" w:rsidRDefault="001B5502">
            <w:pPr>
              <w:pStyle w:val="Bodytext1"/>
              <w:shd w:val="clear" w:color="auto" w:fill="auto"/>
              <w:spacing w:before="0" w:after="0" w:line="274" w:lineRule="exact"/>
              <w:ind w:left="20" w:firstLine="0"/>
              <w:jc w:val="both"/>
            </w:pPr>
            <w:bookmarkStart w:id="0" w:name="_GoBack"/>
            <w:bookmarkEnd w:id="0"/>
          </w:p>
        </w:tc>
      </w:tr>
      <w:tr w:rsidR="001B5502" w:rsidTr="001B5502">
        <w:trPr>
          <w:trHeight w:val="191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02" w:rsidRDefault="001B5502" w:rsidP="001B5502">
            <w:pPr>
              <w:pStyle w:val="Default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Услови под којима представници понуђача могу учествовати у поступку отварања понуда: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02" w:rsidRPr="0004523C" w:rsidRDefault="001B5502" w:rsidP="001B5502">
            <w:pPr>
              <w:pStyle w:val="Bodytext1"/>
              <w:shd w:val="clear" w:color="auto" w:fill="auto"/>
              <w:spacing w:before="0" w:line="240" w:lineRule="auto"/>
              <w:ind w:left="20" w:right="20" w:firstLine="0"/>
              <w:jc w:val="both"/>
              <w:rPr>
                <w:rFonts w:eastAsia="Times New Roman"/>
                <w:color w:val="000000"/>
                <w:sz w:val="24"/>
                <w:szCs w:val="24"/>
                <w:lang w:val="sr-Cyrl-RS"/>
              </w:rPr>
            </w:pPr>
            <w:r w:rsidRPr="0004523C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У </w:t>
            </w:r>
            <w:proofErr w:type="spellStart"/>
            <w:r w:rsidRPr="0004523C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поступку</w:t>
            </w:r>
            <w:proofErr w:type="spellEnd"/>
            <w:r w:rsidRPr="0004523C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04523C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отварања</w:t>
            </w:r>
            <w:proofErr w:type="spellEnd"/>
            <w:r w:rsidRPr="0004523C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04523C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понуда</w:t>
            </w:r>
            <w:proofErr w:type="spellEnd"/>
            <w:r w:rsidRPr="0004523C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04523C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активно</w:t>
            </w:r>
            <w:proofErr w:type="spellEnd"/>
            <w:r w:rsidRPr="0004523C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04523C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могу</w:t>
            </w:r>
            <w:proofErr w:type="spellEnd"/>
            <w:r w:rsidRPr="0004523C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04523C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учествовати</w:t>
            </w:r>
            <w:proofErr w:type="spellEnd"/>
            <w:r w:rsidRPr="0004523C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04523C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само</w:t>
            </w:r>
            <w:proofErr w:type="spellEnd"/>
            <w:r w:rsidRPr="0004523C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04523C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овлашћени</w:t>
            </w:r>
            <w:proofErr w:type="spellEnd"/>
            <w:r w:rsidRPr="0004523C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04523C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представници</w:t>
            </w:r>
            <w:proofErr w:type="spellEnd"/>
            <w:r w:rsidRPr="0004523C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 </w:t>
            </w:r>
            <w:proofErr w:type="spellStart"/>
            <w:r w:rsidRPr="0004523C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>понуђача</w:t>
            </w:r>
            <w:proofErr w:type="spellEnd"/>
            <w:r w:rsidRPr="0004523C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eastAsia="sr-Cyrl-CS"/>
              </w:rPr>
              <w:t xml:space="preserve">. </w:t>
            </w:r>
            <w:r w:rsidRPr="0004523C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ru-RU" w:eastAsia="sr-Cyrl-CS"/>
              </w:rPr>
              <w:t>Представник понуђача дужан је да достави уредно оверено овлашћење (потписано и оверено печатом) за учествовање у отварању понуда</w:t>
            </w:r>
            <w:r w:rsidRPr="0004523C">
              <w:rPr>
                <w:rStyle w:val="Bodytext"/>
                <w:rFonts w:ascii="Times New Roman" w:hAnsi="Times New Roman" w:cs="Times New Roman"/>
                <w:color w:val="000000"/>
                <w:sz w:val="24"/>
                <w:szCs w:val="24"/>
                <w:lang w:val="sr-Cyrl-RS" w:eastAsia="sr-Cyrl-CS"/>
              </w:rPr>
              <w:t>.</w:t>
            </w:r>
          </w:p>
        </w:tc>
      </w:tr>
      <w:tr w:rsidR="001B5502" w:rsidTr="001B5502">
        <w:trPr>
          <w:trHeight w:val="104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02" w:rsidRDefault="001B5502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Рок за доношење одлуке: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02" w:rsidRPr="001B5502" w:rsidRDefault="001B5502" w:rsidP="007450C2">
            <w:pPr>
              <w:spacing w:after="240"/>
              <w:jc w:val="both"/>
              <w:rPr>
                <w:lang w:val="sr-Cyrl-RS"/>
              </w:rPr>
            </w:pPr>
            <w:r>
              <w:rPr>
                <w:lang w:val="sr-Cyrl-RS"/>
              </w:rPr>
              <w:t>Одлука о додели уговора биће донета у року до 25 (двадесетпет) дана од дана јавног отварања понуда.</w:t>
            </w:r>
          </w:p>
        </w:tc>
      </w:tr>
      <w:tr w:rsidR="001B5502" w:rsidTr="001B5502">
        <w:trPr>
          <w:trHeight w:val="27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502" w:rsidRDefault="001B5502">
            <w:pPr>
              <w:pStyle w:val="Default"/>
              <w:spacing w:line="276" w:lineRule="auto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Лице за контакт: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02" w:rsidRDefault="001B5502">
            <w:pPr>
              <w:spacing w:line="276" w:lineRule="auto"/>
              <w:rPr>
                <w:color w:val="FF0000"/>
                <w:lang w:val="sr-Cyrl-RS"/>
              </w:rPr>
            </w:pPr>
            <w:r>
              <w:rPr>
                <w:rStyle w:val="Bodytext"/>
                <w:color w:val="000000"/>
                <w:lang w:val="sr-Cyrl-RS" w:eastAsia="sr-Cyrl-CS"/>
              </w:rPr>
              <w:t>Снежана Шокчанић, е-</w:t>
            </w:r>
            <w:r>
              <w:rPr>
                <w:rStyle w:val="Bodytext"/>
                <w:color w:val="000000"/>
                <w:lang w:val="sr-Latn-CS" w:eastAsia="sr-Cyrl-CS"/>
              </w:rPr>
              <w:t>mail</w:t>
            </w:r>
            <w:r>
              <w:rPr>
                <w:rStyle w:val="Bodytext"/>
                <w:color w:val="000000"/>
                <w:lang w:val="sr-Cyrl-RS" w:eastAsia="sr-Cyrl-CS"/>
              </w:rPr>
              <w:t xml:space="preserve">: </w:t>
            </w:r>
            <w:r>
              <w:rPr>
                <w:rStyle w:val="Bodytext"/>
                <w:color w:val="000000"/>
                <w:lang w:val="en-US" w:eastAsia="sr-Cyrl-CS"/>
              </w:rPr>
              <w:t>snezana.sokcanic@mgsi.gov.rs</w:t>
            </w:r>
          </w:p>
          <w:p w:rsidR="001B5502" w:rsidRDefault="001B5502">
            <w:pPr>
              <w:spacing w:line="276" w:lineRule="auto"/>
              <w:ind w:left="480"/>
              <w:rPr>
                <w:color w:val="FF0000"/>
                <w:lang w:val="sr-Cyrl-RS"/>
              </w:rPr>
            </w:pPr>
          </w:p>
          <w:p w:rsidR="001B5502" w:rsidRDefault="001B5502">
            <w:pPr>
              <w:pStyle w:val="Default"/>
              <w:spacing w:line="276" w:lineRule="auto"/>
              <w:rPr>
                <w:b/>
              </w:rPr>
            </w:pPr>
          </w:p>
        </w:tc>
      </w:tr>
    </w:tbl>
    <w:p w:rsidR="001B5502" w:rsidRDefault="001B5502" w:rsidP="001B5502">
      <w:pPr>
        <w:pStyle w:val="Default"/>
        <w:outlineLvl w:val="0"/>
        <w:rPr>
          <w:b/>
          <w:sz w:val="22"/>
          <w:szCs w:val="22"/>
          <w:lang w:val="sr-Cyrl-RS"/>
        </w:rPr>
      </w:pPr>
    </w:p>
    <w:p w:rsidR="00CA6EFC" w:rsidRDefault="00CA6EFC"/>
    <w:sectPr w:rsidR="00CA6E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D30"/>
    <w:rsid w:val="0004523C"/>
    <w:rsid w:val="001B5502"/>
    <w:rsid w:val="007450C2"/>
    <w:rsid w:val="00872D30"/>
    <w:rsid w:val="00B6299F"/>
    <w:rsid w:val="00C06241"/>
    <w:rsid w:val="00CA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B5502"/>
    <w:rPr>
      <w:color w:val="0000FF"/>
      <w:u w:val="single"/>
    </w:rPr>
  </w:style>
  <w:style w:type="paragraph" w:styleId="NoSpacing">
    <w:name w:val="No Spacing"/>
    <w:qFormat/>
    <w:rsid w:val="001B550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B55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1B55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link w:val="Bodytext1"/>
    <w:locked/>
    <w:rsid w:val="001B5502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1B5502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B5502"/>
    <w:rPr>
      <w:color w:val="0000FF"/>
      <w:u w:val="single"/>
    </w:rPr>
  </w:style>
  <w:style w:type="paragraph" w:styleId="NoSpacing">
    <w:name w:val="No Spacing"/>
    <w:qFormat/>
    <w:rsid w:val="001B5502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1B550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Default">
    <w:name w:val="Default"/>
    <w:rsid w:val="001B55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">
    <w:name w:val="Body text_"/>
    <w:link w:val="Bodytext1"/>
    <w:locked/>
    <w:rsid w:val="001B5502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1B5502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ortal.ujn.gov.rs" TargetMode="External"/><Relationship Id="rId5" Type="http://schemas.openxmlformats.org/officeDocument/2006/relationships/hyperlink" Target="http://www.mgsi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6</cp:revision>
  <cp:lastPrinted>2017-03-22T11:51:00Z</cp:lastPrinted>
  <dcterms:created xsi:type="dcterms:W3CDTF">2017-03-15T08:29:00Z</dcterms:created>
  <dcterms:modified xsi:type="dcterms:W3CDTF">2017-03-22T12:02:00Z</dcterms:modified>
</cp:coreProperties>
</file>