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 основу члана 4. став 4. Закона о железници („Службени гласник РС</w:t>
      </w:r>
      <w:r>
        <w:rPr>
          <w:rFonts w:ascii="Arial" w:hAnsi="Arial" w:cs="Arial"/>
          <w:color w:val="000000"/>
          <w:sz w:val="18"/>
          <w:szCs w:val="18"/>
        </w:rPr>
        <w:t>ˮ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</w:rPr>
        <w:t>број</w:t>
      </w:r>
      <w:r>
        <w:rPr>
          <w:rFonts w:ascii="Verdana" w:hAnsi="Verdana"/>
          <w:color w:val="000000"/>
          <w:sz w:val="18"/>
          <w:szCs w:val="18"/>
        </w:rPr>
        <w:t xml:space="preserve"> 41/18),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Министар грађевинарства, саобраћаја и инфраструктуре доноси</w:t>
      </w:r>
    </w:p>
    <w:p w:rsidR="00E44D29" w:rsidRDefault="00E44D29" w:rsidP="00E44D29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ПРАВИЛНИК</w:t>
      </w:r>
    </w:p>
    <w:p w:rsidR="00E44D29" w:rsidRDefault="00E44D29" w:rsidP="00E44D29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о елементима јавне железничке инфраструктуре</w:t>
      </w:r>
    </w:p>
    <w:p w:rsidR="00E44D29" w:rsidRDefault="00E44D29" w:rsidP="00E44D29">
      <w:pPr>
        <w:pStyle w:val="centar"/>
        <w:spacing w:before="225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"Службени гласник РС", број 30 од 25. априла 2019.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Предмет правилника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Овим правилником ближе се одређују елементи јавне железничке инфраструктуре.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Доњи строј пруге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2.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Доњи строј пруге чине: земљани труп, мостови и пропусти, тунели и галерије, системи за одводњавање, објекти и постројења у службеним местима и објекти за заштиту пруге од површинских вода, атмосферског утицаја и буке.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Земљани труп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планум;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заштитни слој;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прелазни слој;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насип;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темељно тло;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падина на којој лежи труп као и падина више и ниже у ширини пружног појаса;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потпорни зидови и друге мере и материјали који побољшавају стабилност планума и падине над усеком.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састав земљаног трупа спадају и вештачке грађевине, уграђене у труп пруге или поред њега, као што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јаркови и канали за одводњавање земљаног трупа са постојећим објектима за пропуштање воде кроз труп пруге отвора до 1 m;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облоге, обложни и потпорни зидови;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дренаже;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вегетациони покривач на косинама и падинама.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Под мостовима и пропустима подразумевају се: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мостови, виадукти и пропусти;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подвожњаци и надвожњаци;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пешачки прелази изнад и испод пруге (ако су они основна средства железничке инфраструктуре);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пролази ка перонима;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5) сигнални мостови;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сигналне конзоле.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Под тунелима се подразумевају подземне грађевине за вођење трасе пруге, као и галерије које су само делимично у брдској маси и служе за обезбеђење пруге од обрушавања стена, снежних лавина и слично.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Објекти у службеним местима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перони;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потходници и пасареле;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рампе;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приступни и пожарни путеви;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паркинзи;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манипулативне површине за робни рад и сл.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Постројења у службеним местима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колске ваге;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постројења за снабдевање водом;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контролни товарни профил;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колосечни канали.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Објекти за заштиту пруге од површинских вода и атмосферског утицаја и буке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објекти за заштиту од наноса бујичних токова;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биолошке и техничке мере;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објекти за регулисање речних токова;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објекти за заштиту од језерских таласа;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објекти за заштиту од завејавања;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објекти за заштиту од снежних лавина;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објекти за заштиту од ветра;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објекти за заштиту околине од буке изазване саобраћајем.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Горњи строј пруге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3.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Горњи строј пруге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Колосеци, који могу бити: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са застором,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без застора (на чврстој подлози);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Сложене колосечне конструкције: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скретнице,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укрштаји,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(3) дилатационе справе,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окретнице,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(5) преноснице,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(6) колосеци на колским вагама и др.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Елементи горњег строја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слободни профил;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профил за комбиновани транспорт;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шине;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колосечни и скретнички причврсни и спојни прибор;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прагови;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колосечни застор;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изоловани састави;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елементи за пригушивање буке и вибрација;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сигнали, сигналне и пружне ознаке;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10) путни и пешачки прелази у нивоу.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Колосеци у станицама и другим службеним местима су станични колосеци до граничника са колосецима железничких депоа.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Телекомуникациона железничка постројења и уређаји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4.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Телекомуникациона железничка постројења и уређаје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телекомуникациони железнички каблови;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ваздушне железничке линије;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преносни системи;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железничка аутоматска телефонска (у даљем тексту: ЖАТ) мрежа;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железничка аутоматска телеграфска (у даљем тексту: ЖАТг) мрежа;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пружни телефонски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интерфонски и разгласни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уређаји ултракратких таласа (у даљем тексту: УКТ);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радио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10) радио диспечерски уређаји (у даљем тексту: РДУ);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11) уређаји за мерење и показивање тачног времена;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12) системи за обавештавање и информисање путника;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13) уређаји за напајање телекомуникационих постројења;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14) уређаји видео надзора;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15) телекомуникациони уређаји за потребе информатике;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16) мобилна железничка телефонија ГСМ-Р.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Телекомуникационе железничке каблове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пружни железнички каблови;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локални железнички каблови;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кабловска опрема;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оптички каблови.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Ваздушне железничке линије састоје се од: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ваздушних водова;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опреме.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Преносне системе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високофреквентни телефонски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вишеканални телеграфски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линијска опрема.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Елементи ЖАТ мреже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ЖАТ централе;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посреднички столови;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телефонски апарати;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секретарске гарнитуре;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факс апарати.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Елементи ЖАТг мреже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ЖАТг централе;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телепринтери.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Пружне телефонске уређаје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пружни телефони;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релејни звоновни сигнални аутомати;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телефонске будилице;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телекомуникациони пултеви;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станични диспечерски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диспечерске централе;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регистрофони;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уређаји даљинског напајања;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остали уређаји.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Интерфонске и разгласне уређаје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интерфонска говорна места – унутрашња;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интерфонска говорна места – спољна;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3) интерфонске централе;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звучници;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командни столови за разглас;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остали уређаји.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УКТ радио уређаје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фиксне радио станице;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репетитори;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мобилне радио станице;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преносне радио станице;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радио-релејни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антене и антенски системи.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Мобилна железничка телефонија ГСМ-Р и РДУ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пружне радио станице;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пружни разделници;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локомотивске радио станице;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антене за РДУ;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радио диспечерске централе.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Уређаји за мерење и показивање тачног времена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матични часовници;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споредни часовници;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примопредајници сатних импулса;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сатне централе.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Системе за обавештавање и информисање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информационе табле;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дисплеји;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централни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видео надзор на станицама, путним прелазима и сл.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Уређаје за напајање телекомуникационих постројења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акумулаторске батерије;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исправљачи;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претварачи.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Уређаји видео надзора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видео камере;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видео снимачи.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Телекомуникациони уређаји за потребе информатике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1) модеми;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рутери;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свичеви.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Сигнално-сигурносна постројења и уређаји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5.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Сигнално-сигурносна постројења и уређаје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станични сигнално-сигурносни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маневарски сигнални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пружни сигнално-сигурносни уређаји;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уређаји за осигурање маневарске спушталице у ранжирним станицама;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уређаји за осигурање путних прелаза у нивоу колосека;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уређаји за аутоматско вођење возова;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уређаји за даљинско управљање саобраћајем;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допунски сигнално-сигурносни уређаји посебних намена.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Станични сигнално-сигурносни уређаји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светлосни и механички сигнали и предсигнали;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светлосни показивачи и претпоказивачи;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скретничке поставне справе са електричним погоном;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скретничке поставнице;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скретничке браве;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исклизнице;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изоловани одсеци;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бројачи осовина;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командни столови релејних станичних сигнално-сигурносних уређаја;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10) релејни делови релејних станичних сигнално-сигурносних уређаја;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11) командно-контролни уређаји електронских станичних сигнално-сигурносних уређаја;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12) делови електронских станичних сигнално-сигурносних уређаја за реализацију станичних зависности;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13) напојни делови станичних сигнално-сигурносних уређаја;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14) канцеларијски командни блок-апарати;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15) сигнално-сигурносне поставнице (механичке и електромеханичке);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16) сигнално-сигурносни каблови и жицоводи.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Пружни сигнално-сигурносни уређаји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уређаји аутоматског пружног блока (у даљем тексту: АПБ);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изоловани одсеци и бројачи осовина;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3) просторни сигнали АПБ и заштитни сигнали;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заштитни сигнали;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сигнално-сигурносни каблови и жичани преносници механичког сигнала.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Уређаји за осигурање маневарске спушталице ранжирних станица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маневарски сигнали на спушталици;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електропоставне скретничке справе на спушталици;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колосечне кочнице на спушталици;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изоловани одсеци;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командни столови;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напојни делови уређаја;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7) уређаји аутоматике скретница;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8) уређаји аутоматике колосечних кочница;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9) радари;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10) фотодетектори;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11) детектори тежине;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12) магнетни контакти;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13) други уређаји.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Уређаји за осигурање путних прелаза у нивоу колосека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браници и полубраници;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поставни механизми браника и полубраника;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друмски светлосни сигнали;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контролни светлосни сигнали на прузи;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напојни и релејни делови уређаја за осигурање путних прелаза;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укључни елементи за активирање и искључивање уређаја путног прелаза.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Уређаји за аутоматско вођење возова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пружни делови аутостоп уређаја;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уређаји за континуалну контролу брзине.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Уређаји за даљинско управљање саобраћајем (телекоманда саобраћаја)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централни део уређаја телекоманде саобраћаја;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светлосни панои или монитори пружних и станичних колосека у телекоманди саобраћаја;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периферни делови уређаја телекоманде саобраћаја у станицама;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напојни делови уређаја телекоманде саобраћаја;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спојни путеви централног дела уређаја телекоманде саобраћаја са периферним деловима.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Допунски сигнално-сигурносни уређаји посебних намена су: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1) уређаји за јављање броја воза;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уређаји за регистровање хода воза по реду вожње;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уређаји за јављање одрона и лавина;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уређаји за детекцију загрејаних осовина;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уређаји за грејање скретница;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6) уређаји за детекцију равних места на точковима и др.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Eлектровучна и електроенергетска постројења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6.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Електровучна и електроенергетска постројења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стабилна постројења електричне вуче;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погонска електроенергетска постројења.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Стабилна постројења електричне вуче представљају скуп железничких електроенергетских постројења изнад колосека за напајање електричне вуче електричном енергијом 25 kV, 50 Hz из електропривредне мреже 110 kV, 50 Hz и обухватају: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напојне далеководе 110 kV које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темељи стубова,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стубови далековода,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(3) водичи далековода,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изолаторски ланци,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(5) спојна опреме;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електровучне подстанице 110/25 kV, 50 Hz које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енергетски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прекидачи,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(3) растављачи,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струјни мерни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(5) напонски мерни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(6) одводници пренапона,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(7) релеји (заштитни, управљачки, итд.),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(8) уређаји за поуздано беспрекидно напајање,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(9) мерно релејни сталак,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(10) опрема за уземљења (погонска, заштитна и громобранска),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(11) електричне инсталације унутар постројења,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(12) сабирнице и осигурачи,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(13) изолатори (проводни, потпорни, затезни),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(14) спојна опрема,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(15) акумулатори,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(16) каблови (инсталацијски, енергетски, високонапонски),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(17) носиве конструкције високонапонских апарата,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(18) темељи носивих конструкција и енергетских трансформатора;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постројења за секционисање контактне мреже изнад колосека 25 kV, 50 Hz које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прекидачи,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растављачи,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(3) струјни мерни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напонски мерни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(5) одводници пренапона,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(6) релеји (заштитни, управљачки, итд.),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(7) уређаји за поуздано беспрекидно напајање,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(8) мерно релејни сталак,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(9) опрема за уземљења (погонска, заштитна и громобранска),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(10) електричне инсталације унутар постројења,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(11) сабирнице и осигурачи,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(12) изолатори (проводни, потпорни, затезни),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(13) спојна опрема,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(14) акумулатори,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(15) каблови (инсталацијски, енергетски, високонапонски);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контактну мрежу изнад колосека 25 kV, 50 Hz коју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контактни проводник возног вода,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носеће уже возног вода,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(3) ситни делови возног вода (спојнице, струјне везе, вешаљке, итд.),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секциони изолатори у возном воду,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(5) неутрална секција у возном воду,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(6) растављачи за контактну мрежу,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(7) уређаји за управљање растављачима,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(8) опрема за вешање возног вода,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(9) опрема за затезање возног вода,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(10) носеће конструкције и причврсници,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(11) опрема за повратни вод и уземљење;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постројења за даљинско управљање стабилним постројењима електричне вуче која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примопредајни уређаји,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синоптичка табла,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(3) напојни уређаји,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телекомуникациони уређаји,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(5) разделни уређаји,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(6) уређаји и склопови за даљинска мерења, праћења и контролу;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Погонска електроенергетска постројења обухватају: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трафостанице (опште намене, за расвету перона, приступних стаза и станичног трга, предгревање и климатизацију вагона и за грејање скретница) које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енергетски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прекидачи,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(3) растављачи,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струјни мерни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(5) напонски мерни трансформатори,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(6) одводници пренапона,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(7) уређаји за компензацију јалове енергије,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(8) исправљачи,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(9) мерни уређаји,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(10) управљачки уређаји,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(11) релејне заштите,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(12) управљачке плоче и ормани,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(13) агрегати,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(14) сабирнице и осигурачи,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(15) изолатори,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(16) акумулатори,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(17) спојна опрема,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(18) стубови трафостаница,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(19) опрема за уземљење;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електроенергетске мреже (средње и ниско напонске ваздушне и кабловске мреже) које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каблови,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водичи,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(3) стубови,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изолатори;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постројења спољашње расвете (перона, пролаза, колосечних и скретничких подручја) која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стубови за расвету,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светиљке;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lastRenderedPageBreak/>
        <w:t>4) остала електроенергетска постројења за напајање електричном енергијом свих железничких потрошача, изузев електричне вуче која чине: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(1) стационарни агрегати за резервно напајање,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(2) акумулатори,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(3) инсталациони каблови,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(4) опрема за електричне инсталације.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Зграде железничких службених места и остали објекти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7.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Зграде железничких службених места и остали објекти обухватају: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1) станичне зграде;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2) остале зграде намењене службама за организовање и регулисање железничког саобраћаја, комерцијалне услуге и управљање железничког превоза путника и железничког превоза робе, као и за одржавање железничке инфраструктуре;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3) објекте намењене за смештај постројења, уређаја и опреме железничке инфраструктуре;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4) објекте за одржавање механизације за одржавање грађевинске и електротехничке инфраструктуре;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5) земљишта на којима се налазе зграде и објекти.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Престанак важења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8.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Даном ступања на снагу овог правилника престаје да важи Правилник о елементима железничке инфраструктуре („Службени гласник РС</w:t>
      </w:r>
      <w:r>
        <w:rPr>
          <w:rFonts w:ascii="Arial" w:hAnsi="Arial" w:cs="Arial"/>
          <w:color w:val="000000"/>
          <w:sz w:val="18"/>
          <w:szCs w:val="18"/>
        </w:rPr>
        <w:t>ˮ</w:t>
      </w:r>
      <w:r>
        <w:rPr>
          <w:rFonts w:ascii="Verdana" w:hAnsi="Verdana"/>
          <w:color w:val="000000"/>
          <w:sz w:val="18"/>
          <w:szCs w:val="18"/>
        </w:rPr>
        <w:t xml:space="preserve">, </w:t>
      </w:r>
      <w:r>
        <w:rPr>
          <w:rFonts w:ascii="Verdana" w:hAnsi="Verdana" w:cs="Verdana"/>
          <w:color w:val="000000"/>
          <w:sz w:val="18"/>
          <w:szCs w:val="18"/>
        </w:rPr>
        <w:t>број</w:t>
      </w:r>
      <w:r>
        <w:rPr>
          <w:rFonts w:ascii="Verdana" w:hAnsi="Verdana"/>
          <w:color w:val="000000"/>
          <w:sz w:val="18"/>
          <w:szCs w:val="18"/>
        </w:rPr>
        <w:t xml:space="preserve"> 10/14).</w:t>
      </w:r>
    </w:p>
    <w:p w:rsidR="00E44D29" w:rsidRDefault="00E44D29" w:rsidP="00E44D29">
      <w:pPr>
        <w:pStyle w:val="bold"/>
        <w:spacing w:before="330" w:beforeAutospacing="0" w:after="12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Ступање на снагу</w:t>
      </w:r>
    </w:p>
    <w:p w:rsidR="00E44D29" w:rsidRDefault="00E44D29" w:rsidP="00E44D29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9.</w:t>
      </w:r>
    </w:p>
    <w:p w:rsidR="00E44D29" w:rsidRDefault="00E44D29" w:rsidP="00E44D29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Овај правилник ступа на снагу осмог дана од дана објављивања у „Службеном гласнику Републике Србије</w:t>
      </w:r>
      <w:r>
        <w:rPr>
          <w:rFonts w:ascii="Arial" w:hAnsi="Arial" w:cs="Arial"/>
          <w:color w:val="000000"/>
          <w:sz w:val="18"/>
          <w:szCs w:val="18"/>
        </w:rPr>
        <w:t>ˮ</w:t>
      </w:r>
      <w:r>
        <w:rPr>
          <w:rFonts w:ascii="Verdana" w:hAnsi="Verdana"/>
          <w:color w:val="000000"/>
          <w:sz w:val="18"/>
          <w:szCs w:val="18"/>
        </w:rPr>
        <w:t>.</w:t>
      </w:r>
    </w:p>
    <w:p w:rsidR="00E44D29" w:rsidRDefault="00E44D29" w:rsidP="00E44D29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Број 110-00-22/2019-04</w:t>
      </w:r>
    </w:p>
    <w:p w:rsidR="00E44D29" w:rsidRDefault="00E44D29" w:rsidP="00E44D29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У Београду, 17. априла 2019. године</w:t>
      </w:r>
    </w:p>
    <w:p w:rsidR="00E44D29" w:rsidRDefault="00E44D29" w:rsidP="00E44D29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Министар,</w:t>
      </w:r>
    </w:p>
    <w:p w:rsidR="00E44D29" w:rsidRDefault="00E44D29" w:rsidP="00E44D29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проф. др </w:t>
      </w:r>
      <w:r>
        <w:rPr>
          <w:rStyle w:val="bold1"/>
          <w:rFonts w:ascii="Verdana" w:hAnsi="Verdana"/>
          <w:b/>
          <w:bCs/>
          <w:color w:val="000000"/>
          <w:sz w:val="18"/>
          <w:szCs w:val="18"/>
        </w:rPr>
        <w:t>Зорана З. Михајловић, </w:t>
      </w:r>
      <w:r>
        <w:rPr>
          <w:rFonts w:ascii="Verdana" w:hAnsi="Verdana"/>
          <w:color w:val="000000"/>
          <w:sz w:val="18"/>
          <w:szCs w:val="18"/>
        </w:rPr>
        <w:t>с.р.</w:t>
      </w:r>
    </w:p>
    <w:p w:rsidR="00E415D5" w:rsidRDefault="00E44D29">
      <w:bookmarkStart w:id="0" w:name="_GoBack"/>
      <w:bookmarkEnd w:id="0"/>
    </w:p>
    <w:sectPr w:rsidR="00E415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D29"/>
    <w:rsid w:val="000677B9"/>
    <w:rsid w:val="00256022"/>
    <w:rsid w:val="00312C6E"/>
    <w:rsid w:val="006030BA"/>
    <w:rsid w:val="00940CFC"/>
    <w:rsid w:val="00AF2EBF"/>
    <w:rsid w:val="00C51757"/>
    <w:rsid w:val="00DB33E3"/>
    <w:rsid w:val="00E4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F0A7E-F2B6-4350-B06D-50857B38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E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E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E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Normal"/>
    <w:rsid w:val="00E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">
    <w:name w:val="clan"/>
    <w:basedOn w:val="Normal"/>
    <w:rsid w:val="00E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tpis">
    <w:name w:val="potpis"/>
    <w:basedOn w:val="Normal"/>
    <w:rsid w:val="00E44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E44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6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2067</Words>
  <Characters>11788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Isailović</dc:creator>
  <cp:keywords/>
  <dc:description/>
  <cp:lastModifiedBy>Marija Isailović</cp:lastModifiedBy>
  <cp:revision>1</cp:revision>
  <dcterms:created xsi:type="dcterms:W3CDTF">2021-05-19T12:06:00Z</dcterms:created>
  <dcterms:modified xsi:type="dcterms:W3CDTF">2021-05-19T12:07:00Z</dcterms:modified>
</cp:coreProperties>
</file>