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C11" w:rsidRDefault="00124634" w:rsidP="00CD20BE">
      <w:pPr>
        <w:spacing w:after="0" w:line="240" w:lineRule="auto"/>
      </w:pP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22. </w:t>
      </w:r>
      <w:proofErr w:type="spellStart"/>
      <w:proofErr w:type="gramStart"/>
      <w:r>
        <w:rPr>
          <w:color w:val="000000"/>
        </w:rPr>
        <w:t>став</w:t>
      </w:r>
      <w:proofErr w:type="spellEnd"/>
      <w:proofErr w:type="gram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пловидби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лукама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унутрашњим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водама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73/10, 121/12, 18/15, 96/15 –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 xml:space="preserve">, 92/16 и 104/16 –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>),</w:t>
      </w:r>
    </w:p>
    <w:p w:rsidR="00137C11" w:rsidRDefault="00124634" w:rsidP="00CD20BE">
      <w:pP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Министар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грађевинарства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саобраћаја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инфраструктуре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доноси</w:t>
      </w:r>
      <w:proofErr w:type="spellEnd"/>
    </w:p>
    <w:p w:rsidR="00CD20BE" w:rsidRDefault="00CD20BE" w:rsidP="00CD20BE">
      <w:pPr>
        <w:spacing w:after="0" w:line="240" w:lineRule="auto"/>
      </w:pPr>
    </w:p>
    <w:p w:rsidR="00137C11" w:rsidRDefault="00124634" w:rsidP="00CD20BE">
      <w:pPr>
        <w:spacing w:after="0" w:line="240" w:lineRule="auto"/>
        <w:jc w:val="center"/>
      </w:pPr>
      <w:r>
        <w:rPr>
          <w:b/>
          <w:color w:val="000000"/>
        </w:rPr>
        <w:t>ПРАВИЛНИК</w:t>
      </w:r>
    </w:p>
    <w:p w:rsidR="00137C11" w:rsidRDefault="00124634" w:rsidP="00CD20BE">
      <w:pPr>
        <w:spacing w:after="0" w:line="240" w:lineRule="auto"/>
        <w:jc w:val="center"/>
      </w:pPr>
      <w:proofErr w:type="gramStart"/>
      <w:r>
        <w:rPr>
          <w:b/>
          <w:color w:val="000000"/>
        </w:rPr>
        <w:t>о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условима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зимовнике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страна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домаћа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пловила</w:t>
      </w:r>
      <w:proofErr w:type="spellEnd"/>
    </w:p>
    <w:p w:rsidR="00137C11" w:rsidRDefault="00124634" w:rsidP="00CD20BE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"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РС",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48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19. </w:t>
      </w:r>
      <w:proofErr w:type="spellStart"/>
      <w:proofErr w:type="gramStart"/>
      <w:r>
        <w:rPr>
          <w:color w:val="000000"/>
        </w:rPr>
        <w:t>маја</w:t>
      </w:r>
      <w:proofErr w:type="spellEnd"/>
      <w:proofErr w:type="gramEnd"/>
      <w:r>
        <w:rPr>
          <w:color w:val="000000"/>
        </w:rPr>
        <w:t xml:space="preserve"> 2017.</w:t>
      </w:r>
    </w:p>
    <w:p w:rsidR="00CD20BE" w:rsidRDefault="00CD20BE" w:rsidP="00CD20BE">
      <w:pPr>
        <w:spacing w:after="0" w:line="240" w:lineRule="auto"/>
        <w:jc w:val="center"/>
      </w:pPr>
      <w:bookmarkStart w:id="0" w:name="_GoBack"/>
      <w:bookmarkEnd w:id="0"/>
    </w:p>
    <w:p w:rsidR="00137C11" w:rsidRDefault="00124634" w:rsidP="00CD20BE">
      <w:pPr>
        <w:spacing w:after="0" w:line="240" w:lineRule="auto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1.</w:t>
      </w:r>
    </w:p>
    <w:p w:rsidR="00137C11" w:rsidRDefault="00124634" w:rsidP="00CD20BE">
      <w:pPr>
        <w:spacing w:after="0" w:line="240" w:lineRule="auto"/>
      </w:pPr>
      <w:proofErr w:type="spellStart"/>
      <w:r>
        <w:rPr>
          <w:color w:val="000000"/>
        </w:rPr>
        <w:t>Овим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морају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испуњавају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зимовници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отворени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зимовање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страних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домаћих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пловила</w:t>
      </w:r>
      <w:proofErr w:type="spellEnd"/>
      <w:r>
        <w:rPr>
          <w:color w:val="000000"/>
        </w:rPr>
        <w:t xml:space="preserve"> (у </w:t>
      </w:r>
      <w:proofErr w:type="spellStart"/>
      <w:r>
        <w:rPr>
          <w:color w:val="000000"/>
        </w:rPr>
        <w:t>даљем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тексту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зимовници</w:t>
      </w:r>
      <w:proofErr w:type="spellEnd"/>
      <w:r>
        <w:rPr>
          <w:color w:val="000000"/>
        </w:rPr>
        <w:t>).</w:t>
      </w:r>
    </w:p>
    <w:p w:rsidR="00137C11" w:rsidRDefault="00124634" w:rsidP="00CD20BE">
      <w:pPr>
        <w:spacing w:after="0" w:line="240" w:lineRule="auto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2.</w:t>
      </w:r>
    </w:p>
    <w:p w:rsidR="00137C11" w:rsidRDefault="00124634" w:rsidP="00CD20BE">
      <w:pPr>
        <w:spacing w:after="0" w:line="240" w:lineRule="auto"/>
      </w:pPr>
      <w:proofErr w:type="spellStart"/>
      <w:r>
        <w:rPr>
          <w:color w:val="000000"/>
        </w:rPr>
        <w:t>Зимовници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морају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имају</w:t>
      </w:r>
      <w:proofErr w:type="spellEnd"/>
      <w:r>
        <w:rPr>
          <w:color w:val="000000"/>
        </w:rPr>
        <w:t>:</w:t>
      </w:r>
    </w:p>
    <w:p w:rsidR="00137C11" w:rsidRDefault="00124634" w:rsidP="00CD20BE">
      <w:pPr>
        <w:spacing w:after="0" w:line="240" w:lineRule="auto"/>
      </w:pPr>
      <w:r>
        <w:rPr>
          <w:color w:val="000000"/>
        </w:rPr>
        <w:t xml:space="preserve">1) </w:t>
      </w:r>
      <w:proofErr w:type="spellStart"/>
      <w:proofErr w:type="gramStart"/>
      <w:r>
        <w:rPr>
          <w:color w:val="000000"/>
        </w:rPr>
        <w:t>прилазни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пловни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дубином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дубине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захтеване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категоријом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зимовник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налази</w:t>
      </w:r>
      <w:proofErr w:type="spellEnd"/>
      <w:r>
        <w:rPr>
          <w:color w:val="000000"/>
        </w:rPr>
        <w:t>;</w:t>
      </w:r>
    </w:p>
    <w:p w:rsidR="00137C11" w:rsidRDefault="00124634" w:rsidP="00CD20BE">
      <w:pPr>
        <w:spacing w:after="0" w:line="240" w:lineRule="auto"/>
      </w:pPr>
      <w:r>
        <w:rPr>
          <w:color w:val="000000"/>
        </w:rPr>
        <w:t xml:space="preserve">2) </w:t>
      </w:r>
      <w:proofErr w:type="spellStart"/>
      <w:proofErr w:type="gramStart"/>
      <w:r>
        <w:rPr>
          <w:color w:val="000000"/>
        </w:rPr>
        <w:t>водени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простор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дубине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дубине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захтеване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категоријом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зимовник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налази</w:t>
      </w:r>
      <w:proofErr w:type="spellEnd"/>
      <w:r>
        <w:rPr>
          <w:color w:val="000000"/>
        </w:rPr>
        <w:t>;</w:t>
      </w:r>
    </w:p>
    <w:p w:rsidR="00137C11" w:rsidRDefault="00124634" w:rsidP="00CD20BE">
      <w:pPr>
        <w:spacing w:after="0" w:line="240" w:lineRule="auto"/>
      </w:pPr>
      <w:r>
        <w:rPr>
          <w:color w:val="000000"/>
        </w:rPr>
        <w:t xml:space="preserve">3) </w:t>
      </w:r>
      <w:proofErr w:type="spellStart"/>
      <w:proofErr w:type="gramStart"/>
      <w:r>
        <w:rPr>
          <w:color w:val="000000"/>
        </w:rPr>
        <w:t>место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окретницу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пловила</w:t>
      </w:r>
      <w:proofErr w:type="spellEnd"/>
      <w:r>
        <w:rPr>
          <w:color w:val="000000"/>
        </w:rPr>
        <w:t>;</w:t>
      </w:r>
    </w:p>
    <w:p w:rsidR="00137C11" w:rsidRDefault="00124634" w:rsidP="00CD20BE">
      <w:pPr>
        <w:spacing w:after="0" w:line="240" w:lineRule="auto"/>
      </w:pPr>
      <w:r>
        <w:rPr>
          <w:color w:val="000000"/>
        </w:rPr>
        <w:t xml:space="preserve">4) </w:t>
      </w:r>
      <w:proofErr w:type="spellStart"/>
      <w:proofErr w:type="gramStart"/>
      <w:r>
        <w:rPr>
          <w:color w:val="000000"/>
        </w:rPr>
        <w:t>могућност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безбедног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извезивања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пловила</w:t>
      </w:r>
      <w:proofErr w:type="spellEnd"/>
      <w:r>
        <w:rPr>
          <w:color w:val="000000"/>
        </w:rPr>
        <w:t>;</w:t>
      </w:r>
    </w:p>
    <w:p w:rsidR="00137C11" w:rsidRDefault="00124634" w:rsidP="00CD20BE">
      <w:pPr>
        <w:spacing w:after="0" w:line="240" w:lineRule="auto"/>
      </w:pPr>
      <w:r>
        <w:rPr>
          <w:color w:val="000000"/>
        </w:rPr>
        <w:t xml:space="preserve">5) </w:t>
      </w:r>
      <w:proofErr w:type="spellStart"/>
      <w:proofErr w:type="gramStart"/>
      <w:r>
        <w:rPr>
          <w:color w:val="000000"/>
        </w:rPr>
        <w:t>објекат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прихват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санитарне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отпадне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каљужне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воде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смећа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пловила</w:t>
      </w:r>
      <w:proofErr w:type="spellEnd"/>
      <w:r>
        <w:rPr>
          <w:color w:val="000000"/>
        </w:rPr>
        <w:t>;</w:t>
      </w:r>
    </w:p>
    <w:p w:rsidR="00137C11" w:rsidRDefault="00124634" w:rsidP="00CD20BE">
      <w:pPr>
        <w:spacing w:after="0" w:line="240" w:lineRule="auto"/>
      </w:pPr>
      <w:r>
        <w:rPr>
          <w:color w:val="000000"/>
        </w:rPr>
        <w:t xml:space="preserve">6) </w:t>
      </w:r>
      <w:proofErr w:type="spellStart"/>
      <w:proofErr w:type="gramStart"/>
      <w:r>
        <w:rPr>
          <w:color w:val="000000"/>
        </w:rPr>
        <w:t>приступни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везу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зимовника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најближом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саобраћајницом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насељеним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местом</w:t>
      </w:r>
      <w:proofErr w:type="spellEnd"/>
      <w:r>
        <w:rPr>
          <w:color w:val="000000"/>
        </w:rPr>
        <w:t>.</w:t>
      </w:r>
    </w:p>
    <w:p w:rsidR="00137C11" w:rsidRDefault="00124634" w:rsidP="00CD20BE">
      <w:pPr>
        <w:spacing w:after="0" w:line="240" w:lineRule="auto"/>
      </w:pPr>
      <w:proofErr w:type="spellStart"/>
      <w:r>
        <w:rPr>
          <w:color w:val="000000"/>
        </w:rPr>
        <w:t>Дубине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прилазног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пловног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воденог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простора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става</w:t>
      </w:r>
      <w:proofErr w:type="spellEnd"/>
      <w:r>
        <w:rPr>
          <w:color w:val="000000"/>
        </w:rPr>
        <w:t xml:space="preserve"> 1. </w:t>
      </w:r>
      <w:proofErr w:type="spellStart"/>
      <w:proofErr w:type="gramStart"/>
      <w:r>
        <w:rPr>
          <w:color w:val="000000"/>
        </w:rPr>
        <w:t>тач</w:t>
      </w:r>
      <w:proofErr w:type="spellEnd"/>
      <w:proofErr w:type="gramEnd"/>
      <w:r>
        <w:rPr>
          <w:color w:val="000000"/>
        </w:rPr>
        <w:t xml:space="preserve">. 1) 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2)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обезбеђују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периоду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15. </w:t>
      </w:r>
      <w:proofErr w:type="spellStart"/>
      <w:proofErr w:type="gramStart"/>
      <w:r>
        <w:rPr>
          <w:color w:val="000000"/>
        </w:rPr>
        <w:t>децембра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текуће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</w:t>
      </w:r>
      <w:proofErr w:type="spellEnd"/>
      <w:r>
        <w:rPr>
          <w:color w:val="000000"/>
        </w:rPr>
        <w:t xml:space="preserve"> 15. </w:t>
      </w:r>
      <w:proofErr w:type="spellStart"/>
      <w:proofErr w:type="gramStart"/>
      <w:r>
        <w:rPr>
          <w:color w:val="000000"/>
        </w:rPr>
        <w:t>марта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наредне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године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предвиђени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период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зимовање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пловила</w:t>
      </w:r>
      <w:proofErr w:type="spellEnd"/>
      <w:r>
        <w:rPr>
          <w:color w:val="000000"/>
        </w:rPr>
        <w:t>).</w:t>
      </w:r>
    </w:p>
    <w:p w:rsidR="00137C11" w:rsidRDefault="00124634" w:rsidP="00CD20BE">
      <w:pPr>
        <w:spacing w:after="0" w:line="240" w:lineRule="auto"/>
      </w:pPr>
      <w:proofErr w:type="spellStart"/>
      <w:r>
        <w:rPr>
          <w:color w:val="000000"/>
        </w:rPr>
        <w:t>Ако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зимовнику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објекат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прихват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санитарне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отпадне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каљужне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воде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смећа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пловила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обезбеђује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прихват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камионима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цистернама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камионима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смеће</w:t>
      </w:r>
      <w:proofErr w:type="spellEnd"/>
      <w:r>
        <w:rPr>
          <w:color w:val="000000"/>
        </w:rPr>
        <w:t>.</w:t>
      </w:r>
    </w:p>
    <w:p w:rsidR="00137C11" w:rsidRDefault="00124634" w:rsidP="00CD20BE">
      <w:pPr>
        <w:spacing w:after="0" w:line="240" w:lineRule="auto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3.</w:t>
      </w:r>
    </w:p>
    <w:p w:rsidR="00137C11" w:rsidRDefault="00124634" w:rsidP="00CD20BE">
      <w:pPr>
        <w:spacing w:after="0" w:line="240" w:lineRule="auto"/>
      </w:pPr>
      <w:proofErr w:type="spellStart"/>
      <w:r>
        <w:rPr>
          <w:color w:val="000000"/>
        </w:rPr>
        <w:t>Улаз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упловљење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пловила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зимовник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испловљење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пловила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зимовника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треба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слободан</w:t>
      </w:r>
      <w:proofErr w:type="spellEnd"/>
      <w:r>
        <w:rPr>
          <w:color w:val="000000"/>
        </w:rPr>
        <w:t>.</w:t>
      </w:r>
    </w:p>
    <w:p w:rsidR="00137C11" w:rsidRDefault="00124634" w:rsidP="00CD20BE">
      <w:pPr>
        <w:spacing w:after="0" w:line="240" w:lineRule="auto"/>
      </w:pPr>
      <w:proofErr w:type="spellStart"/>
      <w:r>
        <w:rPr>
          <w:color w:val="000000"/>
        </w:rPr>
        <w:t>Водени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простор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зимовника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треба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довољне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ширине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пролаз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пловила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зимовника</w:t>
      </w:r>
      <w:proofErr w:type="spellEnd"/>
      <w:r>
        <w:rPr>
          <w:color w:val="000000"/>
        </w:rPr>
        <w:t>.</w:t>
      </w:r>
    </w:p>
    <w:p w:rsidR="00137C11" w:rsidRDefault="00124634" w:rsidP="00CD20BE">
      <w:pPr>
        <w:spacing w:after="0" w:line="240" w:lineRule="auto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4.</w:t>
      </w:r>
    </w:p>
    <w:p w:rsidR="00137C11" w:rsidRDefault="00124634" w:rsidP="00CD20BE">
      <w:pPr>
        <w:spacing w:after="0" w:line="240" w:lineRule="auto"/>
      </w:pPr>
      <w:proofErr w:type="spellStart"/>
      <w:r>
        <w:rPr>
          <w:color w:val="000000"/>
        </w:rPr>
        <w:t>Овај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снагу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осмог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објављивања</w:t>
      </w:r>
      <w:proofErr w:type="spellEnd"/>
      <w:r>
        <w:rPr>
          <w:color w:val="000000"/>
        </w:rPr>
        <w:t xml:space="preserve"> у „</w:t>
      </w:r>
      <w:proofErr w:type="spellStart"/>
      <w:r>
        <w:rPr>
          <w:color w:val="000000"/>
        </w:rPr>
        <w:t>Службеном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>”.</w:t>
      </w:r>
    </w:p>
    <w:p w:rsidR="00137C11" w:rsidRDefault="00124634" w:rsidP="00CD20BE">
      <w:pPr>
        <w:spacing w:after="0" w:line="240" w:lineRule="auto"/>
        <w:jc w:val="right"/>
      </w:pP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110-00-00063/2017-06</w:t>
      </w:r>
    </w:p>
    <w:p w:rsidR="00137C11" w:rsidRDefault="00124634" w:rsidP="00CD20BE">
      <w:pPr>
        <w:spacing w:after="0" w:line="240" w:lineRule="auto"/>
        <w:jc w:val="right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Београду</w:t>
      </w:r>
      <w:proofErr w:type="spellEnd"/>
      <w:r>
        <w:rPr>
          <w:color w:val="000000"/>
        </w:rPr>
        <w:t xml:space="preserve">, 11. </w:t>
      </w:r>
      <w:proofErr w:type="spellStart"/>
      <w:proofErr w:type="gramStart"/>
      <w:r>
        <w:rPr>
          <w:color w:val="000000"/>
        </w:rPr>
        <w:t>маја</w:t>
      </w:r>
      <w:proofErr w:type="spellEnd"/>
      <w:proofErr w:type="gramEnd"/>
      <w:r>
        <w:rPr>
          <w:color w:val="000000"/>
        </w:rPr>
        <w:t xml:space="preserve"> 2017. </w:t>
      </w:r>
      <w:proofErr w:type="spellStart"/>
      <w:proofErr w:type="gramStart"/>
      <w:r>
        <w:rPr>
          <w:color w:val="000000"/>
        </w:rPr>
        <w:t>године</w:t>
      </w:r>
      <w:proofErr w:type="spellEnd"/>
      <w:proofErr w:type="gramEnd"/>
    </w:p>
    <w:p w:rsidR="00137C11" w:rsidRDefault="00124634" w:rsidP="00CD20BE">
      <w:pPr>
        <w:spacing w:after="0" w:line="240" w:lineRule="auto"/>
        <w:jc w:val="right"/>
      </w:pPr>
      <w:proofErr w:type="spellStart"/>
      <w:r>
        <w:rPr>
          <w:color w:val="000000"/>
        </w:rPr>
        <w:t>Министар</w:t>
      </w:r>
      <w:proofErr w:type="spellEnd"/>
      <w:r>
        <w:rPr>
          <w:color w:val="000000"/>
        </w:rPr>
        <w:t>,</w:t>
      </w:r>
    </w:p>
    <w:p w:rsidR="00137C11" w:rsidRDefault="00124634" w:rsidP="00CD20BE">
      <w:pPr>
        <w:spacing w:after="0" w:line="240" w:lineRule="auto"/>
        <w:jc w:val="right"/>
      </w:pPr>
      <w:proofErr w:type="spellStart"/>
      <w:proofErr w:type="gramStart"/>
      <w:r>
        <w:rPr>
          <w:color w:val="000000"/>
        </w:rPr>
        <w:t>проф</w:t>
      </w:r>
      <w:proofErr w:type="spellEnd"/>
      <w:proofErr w:type="gramEnd"/>
      <w:r>
        <w:rPr>
          <w:color w:val="000000"/>
        </w:rPr>
        <w:t xml:space="preserve">. </w:t>
      </w:r>
      <w:proofErr w:type="spellStart"/>
      <w:proofErr w:type="gramStart"/>
      <w:r>
        <w:rPr>
          <w:color w:val="000000"/>
        </w:rPr>
        <w:t>др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Зорана</w:t>
      </w:r>
      <w:proofErr w:type="spellEnd"/>
      <w:r>
        <w:rPr>
          <w:b/>
          <w:color w:val="000000"/>
        </w:rPr>
        <w:t xml:space="preserve"> З. </w:t>
      </w:r>
      <w:proofErr w:type="spellStart"/>
      <w:r>
        <w:rPr>
          <w:b/>
          <w:color w:val="000000"/>
        </w:rPr>
        <w:t>Михајловић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с.р</w:t>
      </w:r>
      <w:proofErr w:type="spellEnd"/>
      <w:r>
        <w:rPr>
          <w:color w:val="000000"/>
        </w:rPr>
        <w:t>.</w:t>
      </w:r>
    </w:p>
    <w:sectPr w:rsidR="00137C1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11"/>
    <w:rsid w:val="00124634"/>
    <w:rsid w:val="00137C11"/>
    <w:rsid w:val="00CD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4E5F"/>
  <w15:docId w15:val="{354C03A5-7652-4EC3-8AA4-43F8E5D0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Milovan Stepanov</dc:creator>
  <cp:lastModifiedBy>Milovan Stepanov</cp:lastModifiedBy>
  <cp:revision>3</cp:revision>
  <dcterms:created xsi:type="dcterms:W3CDTF">2018-01-16T08:28:00Z</dcterms:created>
  <dcterms:modified xsi:type="dcterms:W3CDTF">2018-01-16T09:01:00Z</dcterms:modified>
</cp:coreProperties>
</file>