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3B" w:rsidRPr="00420D3B" w:rsidRDefault="00420D3B" w:rsidP="00420D3B">
      <w:pPr>
        <w:spacing w:line="240" w:lineRule="auto"/>
        <w:jc w:val="center"/>
        <w:rPr>
          <w:rFonts w:ascii="Arial" w:hAnsi="Arial" w:cs="Arial"/>
          <w:b/>
          <w:bCs/>
          <w:sz w:val="26"/>
          <w:szCs w:val="26"/>
        </w:rPr>
      </w:pPr>
      <w:r w:rsidRPr="00420D3B">
        <w:rPr>
          <w:rFonts w:ascii="Arial" w:hAnsi="Arial" w:cs="Arial"/>
          <w:b/>
          <w:bCs/>
          <w:sz w:val="26"/>
          <w:szCs w:val="26"/>
        </w:rPr>
        <w:t>ZAKON</w:t>
      </w:r>
      <w:r>
        <w:rPr>
          <w:rFonts w:ascii="Arial" w:hAnsi="Arial" w:cs="Arial"/>
          <w:b/>
          <w:bCs/>
          <w:sz w:val="26"/>
          <w:szCs w:val="26"/>
        </w:rPr>
        <w:t xml:space="preserve"> </w:t>
      </w:r>
      <w:r w:rsidRPr="00420D3B">
        <w:rPr>
          <w:rFonts w:ascii="Arial" w:eastAsia="Times New Roman" w:hAnsi="Arial" w:cs="Arial"/>
          <w:b/>
          <w:bCs/>
          <w:sz w:val="26"/>
          <w:szCs w:val="26"/>
        </w:rPr>
        <w:t>O DRŽAVNOM PREMERU I KATASTRU</w:t>
      </w:r>
    </w:p>
    <w:p w:rsidR="00420D3B" w:rsidRPr="00420D3B" w:rsidRDefault="00420D3B" w:rsidP="00420D3B">
      <w:pPr>
        <w:spacing w:after="0" w:line="240" w:lineRule="auto"/>
        <w:jc w:val="center"/>
        <w:rPr>
          <w:rFonts w:ascii="Arial" w:eastAsia="Times New Roman" w:hAnsi="Arial" w:cs="Arial"/>
          <w:i/>
          <w:iCs/>
          <w:sz w:val="26"/>
          <w:szCs w:val="26"/>
        </w:rPr>
      </w:pPr>
      <w:r w:rsidRPr="00420D3B">
        <w:rPr>
          <w:rFonts w:ascii="Arial" w:eastAsia="Times New Roman" w:hAnsi="Arial" w:cs="Arial"/>
          <w:i/>
          <w:iCs/>
          <w:sz w:val="26"/>
          <w:szCs w:val="26"/>
        </w:rPr>
        <w:t>("Sl. glasnik RS", br. 72/2009, 18/2010, 65/2013, 15/2015 - odluka US, 96/2015, 47/2017 - autentično tumačenje, 113/2017 - dr. zakon, 27/2018 - dr. zakon i 41/2018 - dr. zakon)</w:t>
      </w:r>
    </w:p>
    <w:p w:rsidR="00420D3B" w:rsidRPr="00420D3B" w:rsidRDefault="00420D3B" w:rsidP="00420D3B">
      <w:pPr>
        <w:spacing w:after="0" w:line="240" w:lineRule="auto"/>
        <w:rPr>
          <w:rFonts w:ascii="Arial" w:eastAsia="Times New Roman" w:hAnsi="Arial" w:cs="Arial"/>
          <w:sz w:val="26"/>
          <w:szCs w:val="26"/>
        </w:rPr>
      </w:pPr>
      <w:r w:rsidRPr="00420D3B">
        <w:rPr>
          <w:rFonts w:ascii="Arial" w:eastAsia="Times New Roman" w:hAnsi="Arial" w:cs="Arial"/>
          <w:sz w:val="26"/>
          <w:szCs w:val="26"/>
        </w:rPr>
        <w:t xml:space="preserve"> </w:t>
      </w:r>
    </w:p>
    <w:p w:rsidR="00420D3B" w:rsidRPr="00420D3B" w:rsidRDefault="00420D3B" w:rsidP="00420D3B">
      <w:pPr>
        <w:spacing w:after="0" w:line="240" w:lineRule="auto"/>
        <w:jc w:val="center"/>
        <w:rPr>
          <w:rFonts w:ascii="Arial" w:eastAsia="Times New Roman" w:hAnsi="Arial" w:cs="Arial"/>
          <w:b/>
          <w:bCs/>
          <w:sz w:val="34"/>
          <w:szCs w:val="34"/>
        </w:rPr>
      </w:pPr>
      <w:bookmarkStart w:id="0" w:name="str_1"/>
      <w:bookmarkEnd w:id="0"/>
      <w:r w:rsidRPr="00420D3B">
        <w:rPr>
          <w:rFonts w:ascii="Arial" w:eastAsia="Times New Roman" w:hAnsi="Arial" w:cs="Arial"/>
          <w:b/>
          <w:bCs/>
          <w:sz w:val="34"/>
          <w:szCs w:val="34"/>
        </w:rPr>
        <w:t xml:space="preserve">Glava 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OSNOVNE ODREDBE </w:t>
      </w:r>
      <w:bookmarkStart w:id="1" w:name="_GoBack"/>
      <w:bookmarkEnd w:id="1"/>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 w:name="str_2"/>
      <w:bookmarkEnd w:id="2"/>
      <w:r w:rsidRPr="00420D3B">
        <w:rPr>
          <w:rFonts w:ascii="Arial" w:eastAsia="Times New Roman" w:hAnsi="Arial" w:cs="Arial"/>
          <w:b/>
          <w:bCs/>
          <w:sz w:val="24"/>
          <w:szCs w:val="24"/>
        </w:rPr>
        <w:t xml:space="preserve">Predmet uređivanja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 w:name="clan_1"/>
      <w:bookmarkEnd w:id="3"/>
      <w:r w:rsidRPr="00420D3B">
        <w:rPr>
          <w:rFonts w:ascii="Arial" w:eastAsia="Times New Roman" w:hAnsi="Arial" w:cs="Arial"/>
          <w:b/>
          <w:bCs/>
          <w:sz w:val="24"/>
          <w:szCs w:val="24"/>
        </w:rPr>
        <w:t xml:space="preserve">Član 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Ovim zakonom uređuju se stručni poslovi i poslovi državne uprave koji se odnose na državni premer, katastar nepokretnosti, katastar vodova, osnovne geodetske radove, adresni registar, topografsko-kartografsku delatnost, procenu vrednosti nepokretnosti, geodetsko-katastarski informacioni sistem i Nacionalnu infrastrukturu geoprostornih podataka i geodetski radovi u inženjersko-tehničkim oblastima.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4" w:name="str_3"/>
      <w:bookmarkEnd w:id="4"/>
      <w:r w:rsidRPr="00420D3B">
        <w:rPr>
          <w:rFonts w:ascii="Arial" w:eastAsia="Times New Roman" w:hAnsi="Arial" w:cs="Arial"/>
          <w:b/>
          <w:bCs/>
          <w:sz w:val="24"/>
          <w:szCs w:val="24"/>
        </w:rPr>
        <w:t xml:space="preserve">Pojmovi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5" w:name="clan_2****"/>
      <w:bookmarkEnd w:id="5"/>
      <w:r w:rsidRPr="00420D3B">
        <w:rPr>
          <w:rFonts w:ascii="Arial" w:eastAsia="Times New Roman" w:hAnsi="Arial" w:cs="Arial"/>
          <w:b/>
          <w:bCs/>
          <w:sz w:val="24"/>
          <w:szCs w:val="24"/>
        </w:rPr>
        <w:t xml:space="preserve">Član 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Pojedini izrazi upotrebljeni u ovom zakonu imaju sledeće značenje: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"AGROS" predstavlja mrežu permanentnih stanica globalnog pozicionog sistema za teritoriju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"bonitiranje zemljišta" jeste klasifikacija plodnog zemljišta na osnovu njegovih prirodnih osobina, bez obzira na način njegovog korišćenja;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"geografska imena" jesu imena naseljenih mesta i fizičko-geografskih objekata (planina, reka, jezera, itd.);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"geodetska belega" jeste belega za podzemno, odnosno nadzemno obeležavanje tačaka državne referentne mreže i granica katastarske opštine;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"geodetska metrologija" jesu činjenice koje se odnose na fizičke veličine dužine, ugla, vremena i ubrzanja sile zemljine teže, njihove jedinice, sredstva, metode, način i rezultate merenja, greške merenja i drugo;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"geodetska organizacija" jeste privredno društvo, drugo pravno lice i radnja - preduzetnik koji su registrovani kod nadležnog organa za izvođenje geodetskih radova i koji ispunjavaju uslove propisane ovim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"geodetski instrumenti" jesu merila kojima se obavljaju geodetski radovi propisani ovim zakonom i koriste se za merenje dužine, ugla, vremena i ubrzanja sile zemljine teže;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8)**** </w:t>
      </w:r>
      <w:r w:rsidRPr="00420D3B">
        <w:rPr>
          <w:rFonts w:ascii="Arial" w:eastAsia="Times New Roman" w:hAnsi="Arial" w:cs="Arial"/>
          <w:i/>
          <w:iCs/>
        </w:rPr>
        <w:t xml:space="preserve">(prestala da važi)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9) "daljinska detekcija" jeste metod prikupljanja informacija putem sistema koji nisu u direktnom fizičkom kontaktu sa ispitivanom pojavom ili objektom;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10) "digitalni model terena" jeste trodimenzionalni prikaz matematički definisanog modela reljefa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11) "digitalni ortofoto" jeste digitalna slika teritorije Republike Srbije u ortogonalnoj projekciji, dobijena iz digitalnog aerofotogrametrijskog snimka, satelitskog snimka ili snimka dobijenog ostalim metodama snimanja iz daljinske detekcije;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12) "državni referentni sistem" jeste koordinatni sistem koga čini skup numeričkih vrednosti konstanti, neophodnih da se definišu položaji i druga svojstva tačaka u prostoru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13) "katastarski plan" jeste dvodimenzionalni prikaz parcela i objekata u ravni državne projekcije;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14) "katastarski plan vodova" jeste dvodimenzionalni prikaz vodova u ravni državne projekcije;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15) "katastarsko klasiranje zemljišta" jeste utvrđivanje katastarske kulture i klase za parcele poljoprivrednog i šumskog zemljišta u okviru jedne katastarske opštine u odnosu na katastarski srez;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16) "list vodova" jeste osnovni dokument o vodovima i stvarnim pravima na njima;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17) "list nepokretnosti" jeste osnovni dokument o nepokretnostima i stvarnim pravima na njima;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18)**** </w:t>
      </w:r>
      <w:r w:rsidRPr="00420D3B">
        <w:rPr>
          <w:rFonts w:ascii="Arial" w:eastAsia="Times New Roman" w:hAnsi="Arial" w:cs="Arial"/>
          <w:i/>
          <w:iCs/>
        </w:rPr>
        <w:t xml:space="preserve">(prestala da važi)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19) "osnovni topografski model" predstavlja apstrakciju prostora Republike Srbije i čine ga definisani topografski objekti sa pripadajućim opisom svojstava i međusobnih odnosa (atributi i relacije), obuhvatom prikupljanja, pravilima kreiranja i načinom prikaza, a izrađuje se na osnovama i principima geografskog informacionog sistema;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20) "SREF" čine materijalizovane tačke referentne mreže na teritoriji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21) "tehnička dokumentacija" jeste skup projekata koji se izrađuju radi utvrđivanja koncepcije geodetskih radova, razrade uslova i načina izvođenja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22) "topografski objekti" su prirodni i izgrađeni objekti na zemljinoj površini, klasifikovani u odgovarajuće teme, prostorno geometrijski određeni u državnom referentnom sistemu i opisani atributima;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23) "</w:t>
      </w:r>
      <w:r w:rsidRPr="00420D3B">
        <w:rPr>
          <w:rFonts w:ascii="Arial" w:eastAsia="Times New Roman" w:hAnsi="Arial" w:cs="Arial"/>
          <w:i/>
          <w:iCs/>
        </w:rPr>
        <w:t>web</w:t>
      </w:r>
      <w:r w:rsidRPr="00420D3B">
        <w:rPr>
          <w:rFonts w:ascii="Arial" w:eastAsia="Times New Roman" w:hAnsi="Arial" w:cs="Arial"/>
        </w:rPr>
        <w:t xml:space="preserve"> servisi" su programske komponente koje omogućavaju izgradnju proširivih, slabo povezanih i platformski nezavisnih aplikacija, koji podržavaju međuoperativnost različitih sistema i omogućavaju aplikacijama da razmenjuju poruke korišćenjem standardnih protokola.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6" w:name="str_4"/>
      <w:bookmarkEnd w:id="6"/>
      <w:r w:rsidRPr="00420D3B">
        <w:rPr>
          <w:rFonts w:ascii="Arial" w:eastAsia="Times New Roman" w:hAnsi="Arial" w:cs="Arial"/>
          <w:b/>
          <w:bCs/>
          <w:sz w:val="24"/>
          <w:szCs w:val="24"/>
        </w:rPr>
        <w:lastRenderedPageBreak/>
        <w:t xml:space="preserve">Državni premer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7" w:name="clan_3"/>
      <w:bookmarkEnd w:id="7"/>
      <w:r w:rsidRPr="00420D3B">
        <w:rPr>
          <w:rFonts w:ascii="Arial" w:eastAsia="Times New Roman" w:hAnsi="Arial" w:cs="Arial"/>
          <w:b/>
          <w:bCs/>
          <w:sz w:val="24"/>
          <w:szCs w:val="24"/>
        </w:rPr>
        <w:t xml:space="preserve">Član 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Državni premer jesu stručni poslovi u oblastima: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katastarskog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premera u postupku uređenja zemljišne teritorije komasacijom (u daljem tekstu: komasacioni premer);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premera vodova;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topografskog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premera državne granice.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8" w:name="str_5"/>
      <w:bookmarkEnd w:id="8"/>
      <w:r w:rsidRPr="00420D3B">
        <w:rPr>
          <w:rFonts w:ascii="Arial" w:eastAsia="Times New Roman" w:hAnsi="Arial" w:cs="Arial"/>
          <w:b/>
          <w:bCs/>
          <w:sz w:val="24"/>
          <w:szCs w:val="24"/>
        </w:rPr>
        <w:t xml:space="preserve">Katastar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 w:name="clan_4"/>
      <w:bookmarkEnd w:id="9"/>
      <w:r w:rsidRPr="00420D3B">
        <w:rPr>
          <w:rFonts w:ascii="Arial" w:eastAsia="Times New Roman" w:hAnsi="Arial" w:cs="Arial"/>
          <w:b/>
          <w:bCs/>
          <w:sz w:val="24"/>
          <w:szCs w:val="24"/>
        </w:rPr>
        <w:t xml:space="preserve">Član 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 nepokretnosti je osnovni i javni registar o nepokretnostima i stvarnim pravima na njima.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Nepokretnosti koje se, u smislu ovog zakona, upisuju u katastar nepokretnosti, jesu: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zemljište (katastarske parcele poljoprivrednog, šumskog, građevinskog, vodnog i drugog zemljišta);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nadzemni i podzemni građevinski objekti (u daljem tekstu: objekti);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posebni delovi objekata koji čine građevinsku celinu (stan, poslovni prostor, garaža i drugi).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Objekti, u smislu ovog zakona, jesu: zgrade svih vrsta, privredni objekti, objekti kulture, sporta i rekreacije, skloništa i drugi građevinski objekti.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0" w:name="str_6"/>
      <w:bookmarkEnd w:id="10"/>
      <w:r w:rsidRPr="00420D3B">
        <w:rPr>
          <w:rFonts w:ascii="Arial" w:eastAsia="Times New Roman" w:hAnsi="Arial" w:cs="Arial"/>
          <w:b/>
          <w:bCs/>
          <w:sz w:val="24"/>
          <w:szCs w:val="24"/>
        </w:rPr>
        <w:t xml:space="preserve">Program i plan radova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1" w:name="clan_5"/>
      <w:bookmarkEnd w:id="11"/>
      <w:r w:rsidRPr="00420D3B">
        <w:rPr>
          <w:rFonts w:ascii="Arial" w:eastAsia="Times New Roman" w:hAnsi="Arial" w:cs="Arial"/>
          <w:b/>
          <w:bCs/>
          <w:sz w:val="24"/>
          <w:szCs w:val="24"/>
        </w:rPr>
        <w:t xml:space="preserve">Član 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Poslovi državnog premera, osnivanja i obnove katastra nepokretnosti, praćenja i obezbeđivanja ažurnosti katastra nepokretnosti, osnovnih geodetskih radova, adresnog registra, procene vrednosti nepokretnosti, osnivanja katastra vodova, topografsko-kartografske delatnosti, geodetsko-katastarskog informacionog sistema i Nacionalne infrastrukture geoprostornih podataka, obavljaju se na osnovu srednjoročnog programa i godišnjeg plana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Srednjoročni program radova donosi Vlada na predlog Republičkog geodetskog zavoda, a godišnji plan radova Republički geodetski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Programom i planom iz stava 1. ovog člana utvrđuju se vrsta i obim radova, kao i izvori i obim sredstava za njihovu realizaciju.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Realizacija programa i plana radova finansira se sredstvima iz budžeta Republike Srbije, kao i sredstvima od poklona (donacija), lokalne samouprave i drugih zainteresovanih pravnih i fizičkih lica.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Kada se sredstva iz stava 4. ovog člana obezbeđuju od poklona (donacija), lokalne samouprave i drugih zainteresovanih pravnih i fizičkih lica, ugovorom se određuju radovi koji će se finansirati iz tih sredstava.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Srednjoročni program radova objavljuje se u "Službenom glasniku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Godišnji plan radova objavljuje se na internet stranici Republičkog geodetskog zavoda.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2" w:name="str_7"/>
      <w:bookmarkEnd w:id="12"/>
      <w:r w:rsidRPr="00420D3B">
        <w:rPr>
          <w:rFonts w:ascii="Arial" w:eastAsia="Times New Roman" w:hAnsi="Arial" w:cs="Arial"/>
          <w:b/>
          <w:bCs/>
          <w:sz w:val="24"/>
          <w:szCs w:val="24"/>
        </w:rPr>
        <w:t xml:space="preserve">Opšti interes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3" w:name="clan_6"/>
      <w:bookmarkEnd w:id="13"/>
      <w:r w:rsidRPr="00420D3B">
        <w:rPr>
          <w:rFonts w:ascii="Arial" w:eastAsia="Times New Roman" w:hAnsi="Arial" w:cs="Arial"/>
          <w:b/>
          <w:bCs/>
          <w:sz w:val="24"/>
          <w:szCs w:val="24"/>
        </w:rPr>
        <w:t xml:space="preserve">Član 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Državni premer, katastar nepokretnosti, katastar vodova, osnovni geodetski radovi, adresni registar, topografsko-kartografska delatnost, procena vrednosti nepokretnosti, geodetsko-katastarski informacioni sistem i Nacionalna infrastruktura geoprostornih podataka jesu od opšteg interesa za Republiku Srbiju.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4" w:name="str_8"/>
      <w:bookmarkEnd w:id="14"/>
      <w:r w:rsidRPr="00420D3B">
        <w:rPr>
          <w:rFonts w:ascii="Arial" w:eastAsia="Times New Roman" w:hAnsi="Arial" w:cs="Arial"/>
          <w:b/>
          <w:bCs/>
          <w:sz w:val="24"/>
          <w:szCs w:val="24"/>
        </w:rPr>
        <w:t xml:space="preserve">Primena propisa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5" w:name="clan_7"/>
      <w:bookmarkEnd w:id="15"/>
      <w:r w:rsidRPr="00420D3B">
        <w:rPr>
          <w:rFonts w:ascii="Arial" w:eastAsia="Times New Roman" w:hAnsi="Arial" w:cs="Arial"/>
          <w:b/>
          <w:bCs/>
          <w:sz w:val="24"/>
          <w:szCs w:val="24"/>
        </w:rPr>
        <w:t xml:space="preserve">Član 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Na pojedina pitanja upisa stvarnih prava koja nisu uređena ovim zakonom shodno se primenjuju odredbe zakona kojim se uređuje svojina i druga stvarna prava, a na pojedina pitanja postupka koja nisu uređena ovim zakonom shodno se primenjuju odredbe zakona kojim se uređuje opšti upravni postupak. </w:t>
      </w:r>
    </w:p>
    <w:p w:rsidR="00420D3B" w:rsidRPr="00420D3B" w:rsidRDefault="00420D3B" w:rsidP="00420D3B">
      <w:pPr>
        <w:spacing w:after="0" w:line="240" w:lineRule="auto"/>
        <w:jc w:val="center"/>
        <w:rPr>
          <w:rFonts w:ascii="Arial" w:eastAsia="Times New Roman" w:hAnsi="Arial" w:cs="Arial"/>
          <w:b/>
          <w:bCs/>
          <w:sz w:val="34"/>
          <w:szCs w:val="34"/>
        </w:rPr>
      </w:pPr>
      <w:bookmarkStart w:id="16" w:name="str_9"/>
      <w:bookmarkEnd w:id="16"/>
      <w:r w:rsidRPr="00420D3B">
        <w:rPr>
          <w:rFonts w:ascii="Arial" w:eastAsia="Times New Roman" w:hAnsi="Arial" w:cs="Arial"/>
          <w:b/>
          <w:bCs/>
          <w:sz w:val="34"/>
          <w:szCs w:val="34"/>
        </w:rPr>
        <w:t xml:space="preserve">Glava 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STRUČNI POSLOVI I POSLOVI DRŽAVNE UPRAVE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7" w:name="str_10"/>
      <w:bookmarkEnd w:id="17"/>
      <w:r w:rsidRPr="00420D3B">
        <w:rPr>
          <w:rFonts w:ascii="Arial" w:eastAsia="Times New Roman" w:hAnsi="Arial" w:cs="Arial"/>
          <w:b/>
          <w:bCs/>
          <w:sz w:val="24"/>
          <w:szCs w:val="24"/>
        </w:rPr>
        <w:t xml:space="preserve">Zajednička odredba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 w:name="clan_8"/>
      <w:bookmarkEnd w:id="18"/>
      <w:r w:rsidRPr="00420D3B">
        <w:rPr>
          <w:rFonts w:ascii="Arial" w:eastAsia="Times New Roman" w:hAnsi="Arial" w:cs="Arial"/>
          <w:b/>
          <w:bCs/>
          <w:sz w:val="24"/>
          <w:szCs w:val="24"/>
        </w:rPr>
        <w:t xml:space="preserve">Član 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Za stručne poslove (u daljem tekstu: geodetski radovi) i poslove državne uprave iz člana 1. ovog zakona nadležan je Republički geodetski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Geodetske radove iz stava 1. ovog člana može da obavlja i geodetska organizacija, na način i pod uslovima propisanim ovim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(3) Geodetske radove, izradu topografskih karata razmere 1:25000 i sitnijih razmera, kao i vođenje posebnih evidencija o nepokretnostima, koji se obavljaju, izrađuju i služe za vojne potrebe vrši organ nadležan za poslove odbrane, u skladu sa posebnim propisima. </w:t>
      </w:r>
    </w:p>
    <w:p w:rsidR="00420D3B" w:rsidRPr="00420D3B" w:rsidRDefault="00420D3B" w:rsidP="00420D3B">
      <w:pPr>
        <w:spacing w:after="0" w:line="240" w:lineRule="auto"/>
        <w:jc w:val="center"/>
        <w:rPr>
          <w:rFonts w:ascii="Arial" w:eastAsia="Times New Roman" w:hAnsi="Arial" w:cs="Arial"/>
          <w:sz w:val="31"/>
          <w:szCs w:val="31"/>
        </w:rPr>
      </w:pPr>
      <w:bookmarkStart w:id="19" w:name="str_11"/>
      <w:bookmarkEnd w:id="19"/>
      <w:r w:rsidRPr="00420D3B">
        <w:rPr>
          <w:rFonts w:ascii="Arial" w:eastAsia="Times New Roman" w:hAnsi="Arial" w:cs="Arial"/>
          <w:sz w:val="31"/>
          <w:szCs w:val="31"/>
        </w:rPr>
        <w:t xml:space="preserve">1. REPUBLIČKI GEODETSKI ZAVOD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0" w:name="str_12"/>
      <w:bookmarkEnd w:id="20"/>
      <w:r w:rsidRPr="00420D3B">
        <w:rPr>
          <w:rFonts w:ascii="Arial" w:eastAsia="Times New Roman" w:hAnsi="Arial" w:cs="Arial"/>
          <w:b/>
          <w:bCs/>
          <w:sz w:val="24"/>
          <w:szCs w:val="24"/>
        </w:rPr>
        <w:t xml:space="preserve">Sedište Republičkog geodetskog zavoda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1" w:name="clan_9"/>
      <w:bookmarkEnd w:id="21"/>
      <w:r w:rsidRPr="00420D3B">
        <w:rPr>
          <w:rFonts w:ascii="Arial" w:eastAsia="Times New Roman" w:hAnsi="Arial" w:cs="Arial"/>
          <w:b/>
          <w:bCs/>
          <w:sz w:val="24"/>
          <w:szCs w:val="24"/>
        </w:rPr>
        <w:t xml:space="preserve">Član 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Poslove iz svog delokruga, Republički geodetski zavod (u daljem tekstu: Zavod) obavlja u sedištu i van sedišta.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Sedište Zavoda je u Beogradu.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2" w:name="str_13"/>
      <w:bookmarkEnd w:id="22"/>
      <w:r w:rsidRPr="00420D3B">
        <w:rPr>
          <w:rFonts w:ascii="Arial" w:eastAsia="Times New Roman" w:hAnsi="Arial" w:cs="Arial"/>
          <w:b/>
          <w:bCs/>
          <w:sz w:val="24"/>
          <w:szCs w:val="24"/>
        </w:rPr>
        <w:t xml:space="preserve">Delokrug Zavoda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3" w:name="clan_10"/>
      <w:bookmarkEnd w:id="23"/>
      <w:r w:rsidRPr="00420D3B">
        <w:rPr>
          <w:rFonts w:ascii="Arial" w:eastAsia="Times New Roman" w:hAnsi="Arial" w:cs="Arial"/>
          <w:b/>
          <w:bCs/>
          <w:sz w:val="24"/>
          <w:szCs w:val="24"/>
        </w:rPr>
        <w:t xml:space="preserve">Član 10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Delokrug Zavoda su geodetski radovi i poslovi državne uprave koji se odnose 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osnovne geodetske radove;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katastarski i komasacioni premer;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osnivanje, obnovu i održavanje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premer vodova, osnivanje i održavanje katastra vodova;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stručni nadzor nad geodetskim radovima i katastarskim klasiranjem, bonitiranjem i komasacionom procenom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izdavanje i oduzimanje licence za rad geodetske organizacije;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izdavanje i oduzimanje geodetske licence;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8) izdavanje i oduzimanje ovlašćenja za snimanje iz vazdušnog prostora teritorije Republike Srbije za potrebe državnog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9) adresni registar;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10) održavanje registra prostornih jedinica;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11) premer državne granice i vođenje registra državne granice;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12) katastarsko klasiranje i bonitiranje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13) obračun katastarskog prihoda;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14) procenu i vođenje vrednosti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15) daljinsku detekciju, topografski premer i topografsko-kartografsku delatnost;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16) izdavanje kartografskih i drugih publikacija i davanje saglasnosti za izdavanje kartografskih publikacija;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17) vođenje Registra geografskih imena;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18) osnivanje, održavanje i raspolaganje geodetsko-katastarskim informacionim sistemom;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19) vođenje arhiva dokumentacije državnog premera, katastra nepokretnosti, katastra vodova i topografsko-kartografske delatnosti;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20) učešće u osnivanju i održavanju Nacionalne infrastrukture geoprostornih podataka;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21) inspekcijski nadzor nad radom geodetske organizacije i pravnog subjekta koji se bavi izdavanjem kartografskih publikacija, osim ako su u sastavu ministarstva nadležnog za poslove odbrane;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22) oblast geomagnetizma i aeronomije;</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23) pružanje usluga iz delokruga Zavoda u okviru međunarodne saradnje.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Na državne službenike u Zavodu (u daljem tekstu: katastarski službenici) primenjuju se propisi o državnoj upravi i propisi o radnim odnosima u državnim organima, ako ovim zakonom nije drukčije propisano.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Zvanja katastarskih službenika su: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sa srednjom stručnom spremom: mlađi katastarski referent, katastarski referent i viši katastarski referent;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sa osnovnim akademskim studijama u obimu od najmanje 180 ESPB bodova, osnovnim strukovnim studijama, odnosno sa studijama u trajanju do tri godine: mlađi katastarski saradnik, katastarski saradnik i viši katastarski saradnik;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sa osnovnim akademskim studijama u obimu od najmanje 240 ESPB bodova, master akademskim studijama, specijalističkim akademskim studijama, specijalističkim strukovnim studijama, odnosno sa osnovnim studijama u trajanju od najmanje četiri godine ili specijalističkim studijama na fakultetu: mlađi katastarski savetnik, katastarski savetnik, samostalni katastarski savetnik i viši katastarski savetnik.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Katastarski službenici sa odgovarajućim obrazovanjem, stiču zvanje mlađeg katastarskog referenta, mlađeg katastarskog saradnika i mlađeg katastarskog savetnika po završenom pripravničkom stažu i položenom državnom stručnom ispitu.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Razvrstavanje radnih mesta u zvanja prema složenosti i prirodi poslova, kao i opis poslova radnih mesta uređuje se aktom o unutrašnjem uređenju i sistematizaciji radnih mesta u Zavodu. </w:t>
      </w:r>
    </w:p>
    <w:p w:rsidR="00420D3B" w:rsidRPr="00420D3B" w:rsidRDefault="00420D3B" w:rsidP="00420D3B">
      <w:pPr>
        <w:spacing w:before="240" w:after="120" w:line="240" w:lineRule="auto"/>
        <w:jc w:val="center"/>
        <w:rPr>
          <w:rFonts w:ascii="Arial" w:eastAsia="Times New Roman" w:hAnsi="Arial" w:cs="Arial"/>
          <w:b/>
          <w:bCs/>
          <w:sz w:val="24"/>
          <w:szCs w:val="24"/>
        </w:rPr>
      </w:pPr>
      <w:r w:rsidRPr="00420D3B">
        <w:rPr>
          <w:rFonts w:ascii="Arial" w:eastAsia="Times New Roman" w:hAnsi="Arial" w:cs="Arial"/>
          <w:b/>
          <w:bCs/>
          <w:sz w:val="24"/>
          <w:szCs w:val="24"/>
        </w:rPr>
        <w:lastRenderedPageBreak/>
        <w:t xml:space="preserve">Čl. 10a-10v*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 xml:space="preserve">(Prestali da važe odlukom US)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4" w:name="str_14"/>
      <w:bookmarkEnd w:id="24"/>
      <w:r w:rsidRPr="00420D3B">
        <w:rPr>
          <w:rFonts w:ascii="Arial" w:eastAsia="Times New Roman" w:hAnsi="Arial" w:cs="Arial"/>
          <w:b/>
          <w:bCs/>
          <w:sz w:val="24"/>
          <w:szCs w:val="24"/>
        </w:rPr>
        <w:t xml:space="preserve">Upravni poslovi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5" w:name="clan_11"/>
      <w:bookmarkEnd w:id="25"/>
      <w:r w:rsidRPr="00420D3B">
        <w:rPr>
          <w:rFonts w:ascii="Arial" w:eastAsia="Times New Roman" w:hAnsi="Arial" w:cs="Arial"/>
          <w:b/>
          <w:bCs/>
          <w:sz w:val="24"/>
          <w:szCs w:val="24"/>
        </w:rPr>
        <w:t xml:space="preserve">Član 11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postupku osnivanja i obnove katastra nepokretnosti, u prvom stepenu rešava komisija za izlaganje na javni uvid podataka o nepokretnostima i stvarnim pravima na njima, koju obrazuje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 postupku održavanja katastra nepokretnosti i osnivanja i održavanja katastra vodova, u prvom stepenu rešava uža unutrašnja jedinica Zavoda obrazovana za teritoriju opštine, grada, odnosno gradske opštine - služba za katastar nepokretnosti (u daljem tekstu: Služba).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U postupcima iz st. 1. i 2. ovog člana u drugom stepenu rešava Zavod.</w:t>
      </w:r>
    </w:p>
    <w:p w:rsidR="00420D3B" w:rsidRPr="00420D3B" w:rsidRDefault="00420D3B" w:rsidP="00420D3B">
      <w:pPr>
        <w:spacing w:after="0" w:line="240" w:lineRule="auto"/>
        <w:jc w:val="center"/>
        <w:rPr>
          <w:rFonts w:ascii="Arial" w:eastAsia="Times New Roman" w:hAnsi="Arial" w:cs="Arial"/>
          <w:sz w:val="31"/>
          <w:szCs w:val="31"/>
        </w:rPr>
      </w:pPr>
      <w:bookmarkStart w:id="26" w:name="str_15"/>
      <w:bookmarkEnd w:id="26"/>
      <w:r w:rsidRPr="00420D3B">
        <w:rPr>
          <w:rFonts w:ascii="Arial" w:eastAsia="Times New Roman" w:hAnsi="Arial" w:cs="Arial"/>
          <w:sz w:val="31"/>
          <w:szCs w:val="31"/>
        </w:rPr>
        <w:t xml:space="preserve">2. GEODETSKA ORGANIZACIJA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7" w:name="str_16"/>
      <w:bookmarkEnd w:id="27"/>
      <w:r w:rsidRPr="00420D3B">
        <w:rPr>
          <w:rFonts w:ascii="Arial" w:eastAsia="Times New Roman" w:hAnsi="Arial" w:cs="Arial"/>
          <w:b/>
          <w:bCs/>
          <w:sz w:val="24"/>
          <w:szCs w:val="24"/>
        </w:rPr>
        <w:t xml:space="preserve">Obavljanje geodetskih radova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8" w:name="clan_12"/>
      <w:bookmarkEnd w:id="28"/>
      <w:r w:rsidRPr="00420D3B">
        <w:rPr>
          <w:rFonts w:ascii="Arial" w:eastAsia="Times New Roman" w:hAnsi="Arial" w:cs="Arial"/>
          <w:b/>
          <w:bCs/>
          <w:sz w:val="24"/>
          <w:szCs w:val="24"/>
        </w:rPr>
        <w:t xml:space="preserve">Član 12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Geodetski radovi koje obavlja geodetska organizacija su: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izrada tehničke dokumentacije i stručni nadzor nad izvođenjem geodetskih radova za koje je predviđena izrada glavnog projekta;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izvođenje geodetskih radova za koje je predviđena izrada glavnog projekta;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izvođenje geodetskih radova u održavanju katastra nepokretnosti i održavanju katastra vodova;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izrada geodetskih podloga u inženjersko-tehničkim oblastima za koje se ne izrađuje glavni projekat;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izrada projekata geodetskog obeležavanja u oblasti urbanističkog planiranja;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6) realizacija projekata geodetskog obeležavanja u oblasti urbanističkog planiranja;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7) katastarsko klasiranje, bonitiranje i komasaciona procena zemljišta.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9" w:name="str_17"/>
      <w:bookmarkEnd w:id="29"/>
      <w:r w:rsidRPr="00420D3B">
        <w:rPr>
          <w:rFonts w:ascii="Arial" w:eastAsia="Times New Roman" w:hAnsi="Arial" w:cs="Arial"/>
          <w:b/>
          <w:bCs/>
          <w:sz w:val="24"/>
          <w:szCs w:val="24"/>
        </w:rPr>
        <w:t xml:space="preserve">Licenca za rad i uslovi za izdavanje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0" w:name="clan_13"/>
      <w:bookmarkEnd w:id="30"/>
      <w:r w:rsidRPr="00420D3B">
        <w:rPr>
          <w:rFonts w:ascii="Arial" w:eastAsia="Times New Roman" w:hAnsi="Arial" w:cs="Arial"/>
          <w:b/>
          <w:bCs/>
          <w:sz w:val="24"/>
          <w:szCs w:val="24"/>
        </w:rPr>
        <w:t xml:space="preserve">Član 13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 Geodetska organizacija može da izvodi geodetske radove iz člana 12. ovog zakona, na celokupnoj teritoriji Republike Srbije, ako joj je izdata licenca za rad.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Licencu iz stava 1. ovog člana, za pojedine vrste geodetskih radova, Zavod izdaje rešenjem u roku od osam dana od dana podnošenja zahteva.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Licenca se izdaje geodetskoj organizaciji, ako: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je registrovana kod nadležnog organa Republike Srbije za izvođenje geodetskih radova;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ima ovim zakonom propisani broj zaposlenih geodetske struke sa odgovarajućim geodetskim licencama ili zaposlenih geodetske struke kojima se ne izdaje geodetska licenca u skladu sa ovim zakonom;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ima radne prostorije i poseduje odgovarajuće merne instrumente i opremu.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(4) Pravnom licu koje je korisnik budžetskih sredstava i javnom preduzeću, može se izdati licenca za rad za radove iz člana 12. ovog zakona, koje mogu da obavljaju samo za svoje potrebe.</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Visokoškolskoj ustanovi koja realizuje studijski program u naučnoj, odnosno stručnoj oblasti Geodetsko inženjerstvo može se izdati licenca za rad samo za radove iz člana 12. tačka 1)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Geodetska organizacija registrovana u inostranstvu može u Republici Srbiji izvoditi samo geodetske radove iz člana 12. tačka 2) ovog zakona, ako je na međunarodnom tenderu izabrana za izvođača radova, a po ispunjenosti uslova propisanih odredbama ovog zakona.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1" w:name="str_18"/>
      <w:bookmarkEnd w:id="31"/>
      <w:r w:rsidRPr="00420D3B">
        <w:rPr>
          <w:rFonts w:ascii="Arial" w:eastAsia="Times New Roman" w:hAnsi="Arial" w:cs="Arial"/>
          <w:b/>
          <w:bCs/>
          <w:sz w:val="24"/>
          <w:szCs w:val="24"/>
        </w:rPr>
        <w:t xml:space="preserve">Geodetska licenca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2" w:name="clan_14"/>
      <w:bookmarkEnd w:id="32"/>
      <w:r w:rsidRPr="00420D3B">
        <w:rPr>
          <w:rFonts w:ascii="Arial" w:eastAsia="Times New Roman" w:hAnsi="Arial" w:cs="Arial"/>
          <w:b/>
          <w:bCs/>
          <w:sz w:val="24"/>
          <w:szCs w:val="24"/>
        </w:rPr>
        <w:t xml:space="preserve">Član 14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Geodetska licenca prvog reda omogućuje obavljanje poslova odgovornog projektanta, rukovođenja i stručnog nadzora nad izvođenjem geodetskih radova za koje je ovim zakonom predviđena izrada glavnog projekta, izvođenja tih radova, kao i izrade projekta geodetskog obeležavanja u oblasti urbanističkog planiranja.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Geodetska licenca drugog reda omogućuje obavljanje geodetskih radova u postupku održavanja katastra nepokretnosti i katastra vodova, realizacije projekta geodetskog obeležavanja u oblasti urbanističkog planiranja i izradu geodetskih podloga u inženjersko-tehničkim oblastima za koje se ne izrađuje glavni projekat.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Lice sa geodetskom licencom prvog reda može obavljati i poslove za koje je ovim zakonom predviđena geodetska licenca drugog reda.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Geodetsku licencu prvog i drugog reda Zavod izdaje rešenjem u roku od osam dana od dana podnošenja zahteva.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(5) Licu kome je izdata geodetska licenca izdaje se pečat.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Lice sa geodetskom licencom može koristiti pečat, ako je zaposleno u geodetskoj organizaciji sa punim radnim vremenom.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w:t>
      </w:r>
      <w:r w:rsidRPr="00420D3B">
        <w:rPr>
          <w:rFonts w:ascii="Arial" w:eastAsia="Times New Roman" w:hAnsi="Arial" w:cs="Arial"/>
          <w:i/>
          <w:iCs/>
        </w:rPr>
        <w:t>(Brisan)</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3" w:name="str_19"/>
      <w:bookmarkEnd w:id="33"/>
      <w:r w:rsidRPr="00420D3B">
        <w:rPr>
          <w:rFonts w:ascii="Arial" w:eastAsia="Times New Roman" w:hAnsi="Arial" w:cs="Arial"/>
          <w:b/>
          <w:bCs/>
          <w:sz w:val="24"/>
          <w:szCs w:val="24"/>
        </w:rPr>
        <w:t xml:space="preserve">Uslovi za izdavanje geodetske licence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4" w:name="clan_15"/>
      <w:bookmarkEnd w:id="34"/>
      <w:r w:rsidRPr="00420D3B">
        <w:rPr>
          <w:rFonts w:ascii="Arial" w:eastAsia="Times New Roman" w:hAnsi="Arial" w:cs="Arial"/>
          <w:b/>
          <w:bCs/>
          <w:sz w:val="24"/>
          <w:szCs w:val="24"/>
        </w:rPr>
        <w:t xml:space="preserve">Član 15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Geodetsku licencu prvog reda stiče lice geodetske struke sa master akademskim studijama, specijalističkim akademskim studijama, odnosno sa osnovnim studijama u trajanju od najmanje četiri godine u skladu sa propisima koji su važili do dana stupanja na snagu Zakona o visokom obrazovanju, specijalističkim strukovnim studijama u ukupnom trajanju od najmanje četiri godine (minimalno 240 ESPB bodova), položenim državnim stručnim ispitom propisanim za to obrazovanje i radnim iskustvom od najmanje pet godina u geodetskoj struci od čega najmanje dve godine sa tim obrazovanjem.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Geodetsku licencu drugog reda stiče lice geodetske struke sa osnovnim akademskim studijama, osnovnim strukovnim studijama, odnosno sa studijama u trajanju do tri godine, u skladu sa propisima koji su važili do dana stupanja na snagu Zakona o visokom obrazovanju, položenim državnim stručnim ispitom propisanim za to obrazovanje i radnim iskustvom od najmanje tri godine u geodetskoj struci od čega najmanje jednom godinom sa tim obrazovanjem.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Geodetsku licencu drugog reda stiče i lice geodetske struke sa master akademskim studijama, specijalističkim akademskim studijama, odnosno sa osnovnim studijama u trajanju od najmanje četiri godine u skladu sa propisima koji su važili do dana stupanja na snagu Zakona o visokom obrazovanju, specijalističkim strukovnim studijama u ukupnom trajanju od najmanje četiri godine (minimalno 240 ESPB bodova), položenim državnim stručnim ispitom propisanim za to obrazovanje i radnim iskustvom od najmanje jedne godine sa tim obrazovanjem.</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5" w:name="str_20"/>
      <w:bookmarkEnd w:id="35"/>
      <w:r w:rsidRPr="00420D3B">
        <w:rPr>
          <w:rFonts w:ascii="Arial" w:eastAsia="Times New Roman" w:hAnsi="Arial" w:cs="Arial"/>
          <w:b/>
          <w:bCs/>
          <w:sz w:val="24"/>
          <w:szCs w:val="24"/>
        </w:rPr>
        <w:t xml:space="preserve">Legitimacija za identifikaciju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6" w:name="clan_16"/>
      <w:bookmarkEnd w:id="36"/>
      <w:r w:rsidRPr="00420D3B">
        <w:rPr>
          <w:rFonts w:ascii="Arial" w:eastAsia="Times New Roman" w:hAnsi="Arial" w:cs="Arial"/>
          <w:b/>
          <w:bCs/>
          <w:sz w:val="24"/>
          <w:szCs w:val="24"/>
        </w:rPr>
        <w:t xml:space="preserve">Član 16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 Licu geodetske struke i licu poljoprivredne struke zaposlenom, odnosno angažovanom u geodetskoj organizaciji, Zavod izdaje legitimaciju za identifikaciju (u daljem tekstu: legitimacija), koja, pored ostalog, sadrži ime, prezime i jedinstveni matični broj građana.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Lice kome je izdata legitimacija dužno je da legitimaciju koristi prilikom: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predstavljanja imaocima prava na nepokretnosti prilikom ulaska na parcele i u objekte radi obavljanja geodetskih radova na terenu;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predstavljanja ovlašćenom licu koje vrši inspekcijski nadzor.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Zaposleni u geodetskoj organizaciji kome je prestao radni odnos u toj geodetskoj organizaciji, dužan je da Zavodu vrati legitimaciju.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7" w:name="str_21"/>
      <w:bookmarkEnd w:id="37"/>
      <w:r w:rsidRPr="00420D3B">
        <w:rPr>
          <w:rFonts w:ascii="Arial" w:eastAsia="Times New Roman" w:hAnsi="Arial" w:cs="Arial"/>
          <w:b/>
          <w:bCs/>
          <w:sz w:val="24"/>
          <w:szCs w:val="24"/>
        </w:rPr>
        <w:lastRenderedPageBreak/>
        <w:t xml:space="preserve">Uslovi za izvođenje geodetskih radova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8" w:name="clan_17"/>
      <w:bookmarkEnd w:id="38"/>
      <w:r w:rsidRPr="00420D3B">
        <w:rPr>
          <w:rFonts w:ascii="Arial" w:eastAsia="Times New Roman" w:hAnsi="Arial" w:cs="Arial"/>
          <w:b/>
          <w:bCs/>
          <w:sz w:val="24"/>
          <w:szCs w:val="24"/>
        </w:rPr>
        <w:t xml:space="preserve">Član 17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izradu tehničke dokumentacije za izvođenje geodetskih radova i stručni nadzor nad izvođenjem geodetskih radova, za koje je ovim zakonom predviđena izrada glavnog projekta, geodetska organizacija mora imati najmanje dva zaposlena lica geodetske struke, od kojih najmanje jedan sa geodetskom licencom prvog reda.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izvođenje geodetskih radova za koje je ovim zakonom predviđena izrada glavnog projekta, geodetska organizacija mora imati najmanje pet zaposlenih lica geodetske struke, od kojih najmanje dva sa geodetskom licencom prvog reda.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izradu projekta geodetskog obeležavanja u oblasti urbanističkog planiranja, geodetska organizacija mora imati najmanje dva zaposlena lica geodetske struke, od kojih najmanje jedno sa geodetskom licencom prvog reda.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izvođenje geodetskih radova na izradi geodetskih podloga u inženjersko-tehničkim oblastima za koje se ne izrađuje glavni projekat, geodetska organizacija mora imati najmanje dva zaposlena lica geodetske struke, od kojih najmanje jedno sa geodetskom licencom drugog reda.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izvođenje geodetskih radova u održavanju katastra nepokretnosti i katastra vodova i realizaciji projekta geodetskog obeležavanja u oblasti urbanističkog planiranja, geodetska organizacija mora imati najmanje dva zaposlena lica geodetske struke sa najmanje završenom srednjom geodetskom školom, položenim državnim stručnim ispitom propisanim za to obrazovanje i radnim iskustvom od najmanje tri godine sa tim obrazovanjem.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Za izvođenje radova katastarskog klasiranja, bonitiranja i komasacione procene zemljišta, geodetska organizacija mora imati najmanje jedno zaposleno lice poljoprivredne struke sa osnovnim akademskim studijama u obimu od najmanje 240 ESPB bodova, master akademskim studijama, specijalističkim akademskim studijama, specijalističkim strukovnim studijama, master strukovnim studijama, odnosno sa osnovnim studijama u trajanju od najmanje četiri godine ili specijalističkim studijama na fakultetu, položenim državnim stručnim ispitom propisanim za to obrazovanje i radnim iskustvom od najmanje tri godine na poslovima katastarskog klasiranja, bonitiranja i komasacione procene zemljišta.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Za izvođenje radova geodetska organizacija ne sme da angažuje lice koje ne ispunjava uslove za te radove propisane odredbama st. 1-6. ovog člana.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snimanje iz vazdušnog prostora teritorije Republike Srbije za potrebe državnog premera, geodetska organizacija mora ispunjavati uslove iz stava 2. ovog člana i posedovati ovlašćenje Zavoda za snimanje iz vazdušnog prostora, koje se izdaje rešenjem u roku od 15 dana od dana podnošenja zahteva.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Geodetske radove u inženjersko-tehničkim oblastima (građevinarstvo, arhitektura, rudarstvo, energetika, poljoprivreda, šumarstvo, mašinstvo i brodogradnja i dr.), geodetska organizacija izvodi u skladu sa uslovima propisanim zakonom kojim se uređuje planiranje i izgradnja objekata, odnosno propisima kojima se uređuje izvođenje radova u određenoj inženjersko-tehničkoj oblasti.</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9" w:name="str_22"/>
      <w:bookmarkEnd w:id="39"/>
      <w:r w:rsidRPr="00420D3B">
        <w:rPr>
          <w:rFonts w:ascii="Arial" w:eastAsia="Times New Roman" w:hAnsi="Arial" w:cs="Arial"/>
          <w:b/>
          <w:bCs/>
          <w:sz w:val="24"/>
          <w:szCs w:val="24"/>
        </w:rPr>
        <w:lastRenderedPageBreak/>
        <w:t xml:space="preserve">Dužnosti geodetske organizacije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40" w:name="clan_18"/>
      <w:bookmarkEnd w:id="40"/>
      <w:r w:rsidRPr="00420D3B">
        <w:rPr>
          <w:rFonts w:ascii="Arial" w:eastAsia="Times New Roman" w:hAnsi="Arial" w:cs="Arial"/>
          <w:b/>
          <w:bCs/>
          <w:sz w:val="24"/>
          <w:szCs w:val="24"/>
        </w:rPr>
        <w:t xml:space="preserve">Član 18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Geodetska organizacija kojoj je izdata licenca za rad, dužna je da: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geodetske radove izvodi na osnovu podataka preuzetih iz geodetsko-katastarskog informacionog sistema;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geodetske radove izvodi u skladu sa ovim zakonom, drugim propisima, standardima i tehničkim normativima;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pre početka izvođenja radova, prijavi Službi radove predviđene ovim zakonom;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otkloni nepravilnosti utvrđene u postupku pregleda i prijema radova i u postupku vršenja inspekcijskog i stručnog nadzora;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5) Zavodu prijavi promenu sedišta, promenu adrese poslovnog prostora van sedišta, naziva i svaku drugu promenu koja je od značaja za njen rad, u roku od 15 dana od dana nastanka promene;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6) dostavi Službi elaborat geodetskih radova i zapisnik o izvršenom uviđaju, u roku utvrđenom ovim zakonom, odnosno ugovorenom roku;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7) istakne raspored radnog vremena i vremena predviđenog za rad sa strankama, koji su usaglašeni sa zakonom, i da ga se pridržava;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8) </w:t>
      </w:r>
      <w:r w:rsidRPr="00420D3B">
        <w:rPr>
          <w:rFonts w:ascii="Arial" w:eastAsia="Times New Roman" w:hAnsi="Arial" w:cs="Arial"/>
          <w:i/>
          <w:iCs/>
        </w:rPr>
        <w:t>(brisana)</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9) obezbedi odgovarajući dokument o ispravnosti geodetskog instrumenta kojim izvodi geodetske radove;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10) licu koje vrši stručni ili inspekcijski nadzor nad radom geodetske organizacije i Zavodu kada vrši pregled i prijem radova, stavi na uvid tehničku i drugu dokumentaciju i omogući nesmetano vršenje nadzora i pregleda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Pored dužnosti iz stava 1. ovog člana, geodetska organizacija kojoj je izdata licenca za izvođenje geodetskih radova u održavanju katastra nepokretnosti i održavanju katastra vodova dužna je da: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vodi evidenciju primljenih zahteva stranaka;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u postupku održavanja katastra nepokretnosti prihvati zahtev stranke za obavljanje geodetskih radova na teritoriji jedinice lokalne samouprave gde ima sedište ili poslovni prostor van sedišta, odnosno ne sme da odbije zahtev bez opravdanog razloga;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obavesti Zavod o sprečenosti za izvođenje radova koja traje duže od jednog meseca, u roku od tri dana od dana nastanka razloga sprečenosti za rad;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4) o svom trošku izvrši ponovni uviđaj na terenu i utvrdi činjenično stanje u slučaju kad se u postupku po pravnom leku ili po nalogu inspektora oceni da te činjenice nisu pravilno utvrđene.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slučaju promene iz stava 1. tačka 5) ovog člana ili promene za koju je Zavod saznao na drugi način, a koja je od uticaja na ispunjenost uslova za rad geodetske organizacije, odnosno za izvođenje određene vrste geodetskih radova, Zavod donosi rešenje o promeni.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Opravdanim razlogom, u smislu stava 2. tačka 2) ovog člana, smatra se bolest ili druga sprečenost za rad zaposlenog u geodetskoj organizaciji i odsustvovanje sa posla zaposlenog u geodetskoj organizaciji u skladu sa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Za štetu koju zaposleni u geodetskoj organizaciji prouzrokuje trećem licu prilikom obavljanja geodetskih radova odgovara geodetska organizacija u skladu sa zakonom.</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(6) Podaci o ličnosti koje sadrži evidencija iz stava 2. tačka 1) ovog člana su: ime, prezime, prebivalište i adresa i jedinstveni matični broj građana.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41" w:name="str_23"/>
      <w:bookmarkEnd w:id="41"/>
      <w:r w:rsidRPr="00420D3B">
        <w:rPr>
          <w:rFonts w:ascii="Arial" w:eastAsia="Times New Roman" w:hAnsi="Arial" w:cs="Arial"/>
          <w:b/>
          <w:bCs/>
          <w:sz w:val="24"/>
          <w:szCs w:val="24"/>
        </w:rPr>
        <w:t>Dužnosti lica koje izvodi geodetske radove</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42" w:name="clan_19"/>
      <w:bookmarkEnd w:id="42"/>
      <w:r w:rsidRPr="00420D3B">
        <w:rPr>
          <w:rFonts w:ascii="Arial" w:eastAsia="Times New Roman" w:hAnsi="Arial" w:cs="Arial"/>
          <w:b/>
          <w:bCs/>
          <w:sz w:val="24"/>
          <w:szCs w:val="24"/>
        </w:rPr>
        <w:t xml:space="preserve">Član 19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geodetske radove koje izvodi geodetska organizacija, odgovorno je lice sa geodetskom licencom, odnosno lice geodetske struke koje izvodi radove u geodetskoj organizaciji koja nema zaposlene sa geodetskom licencom.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Lice iz stava 1. ovog člana dužno je 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geodetske radove izvodi u skladu sa ovim zakonom, drugim propisima, standardima i tehničkim normativima;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potpiše i overi svojim pečatom, odnosno pečatom geodetske organizacije elaborat o izvršenim geodetskim radovima i zapisnik o izvršenom uviđaju.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Ako lice iz stava 1. ovog člana ne izvodi geodetske radove u skladu sa ovim zakonom, drugim propisima, standardima i tehničkim normativima ili potpiše i overi elaborat o izvršenim geodetskim radovima i zapisnik o izvršenom uviđaju o nepostojećim promenama ili sa neistinitim podacima, kao i ako potpiše i overi elaborat i zapisnik koje je izradilo lice koje nije zaposleno, odnosno angažovano u toj geodetskoj organizaciji, Zavod će rešenjem oduzeti geodetsku licencu, pečat i legitimaciju i zabraniti izvođenje geodetskih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Geodetska licenca, pečat i legitimacija oduzimaju se i izvođenje geodetskih radova zabranjuje: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na tri meseca, ako lice sa geodetskom licencom ne izvodi geodetske radove u skladu sa ovim zakonom, drugim propisima, standardima i tehničkim normativima;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na tri godine, ako je lice sa geodetskom licencom overilo svojim pečatom elaborat o izvršenim geodetskim radovima i zapisnik o izvršenom uviđaju o nepostojećim promenama ili sa neistinitim podacima.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Licu geodetske struke zaposlenom u geodetskoj organizaciji koje izvodi geodetske radove, a kome se ne izdaje geodetska licenca, zabraniće se izvođenje geodetskih radova, shodno odredbama st. 3. i 4. ovog člana.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Izuzetno od stava 1. ovog člana, za izvođenje radova katastarskog klasiranja, bonitiranja i komasacione procene zemljišta odgovorno je lice poljoprivredne struke koje izvodi te radove.</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Licu poljoprivredne struke iz stava 6. ovog člana zabraniće se izvođenje radova, shodno odredbama st. 3. i 4. ovog člana.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43" w:name="str_24"/>
      <w:bookmarkEnd w:id="43"/>
      <w:r w:rsidRPr="00420D3B">
        <w:rPr>
          <w:rFonts w:ascii="Arial" w:eastAsia="Times New Roman" w:hAnsi="Arial" w:cs="Arial"/>
          <w:b/>
          <w:bCs/>
          <w:sz w:val="24"/>
          <w:szCs w:val="24"/>
        </w:rPr>
        <w:t xml:space="preserve">Prestanak važenja licence za rad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44" w:name="clan_20"/>
      <w:bookmarkEnd w:id="44"/>
      <w:r w:rsidRPr="00420D3B">
        <w:rPr>
          <w:rFonts w:ascii="Arial" w:eastAsia="Times New Roman" w:hAnsi="Arial" w:cs="Arial"/>
          <w:b/>
          <w:bCs/>
          <w:sz w:val="24"/>
          <w:szCs w:val="24"/>
        </w:rPr>
        <w:t xml:space="preserve">Član 20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Licenca za rad prestaje da važi na zahtev geodetske organizacije i oduzimanjem.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 prestanku važenja licence iz stava 1. ovog člana odlučuje Zavod rešenjem.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Zavod će oduzeti licencu geodetskoj organizaciji, ako geodetska organizacija: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bude brisana iz registra nadležnog organa;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ne ispunjava propisane uslove za rad u skladu sa ovim zakonom;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3) posle izrečene zabrane izvođenja određene vrste geodetskih radova rešenjem inspektora koje je postalo konačno, nastavlja da izvodi te radove;</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4) posle izrečene zabrane izvođenja radova, u periodu od tri godine od dana izricanja te zabrane, ponovo dobije zabranu izvođenja radova rešenjem inspektora koje je postalo konačno.</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Svim zaposlenima u geodetskoj organizaciji kojoj je licenca prestala da važi ili je oduzeta, prestaju da važe legitimacije danom prestanka važenja licence, odnosno danom konačnosti rešenja o oduzimanju licence.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45" w:name="str_25"/>
      <w:bookmarkEnd w:id="45"/>
      <w:r w:rsidRPr="00420D3B">
        <w:rPr>
          <w:rFonts w:ascii="Arial" w:eastAsia="Times New Roman" w:hAnsi="Arial" w:cs="Arial"/>
          <w:b/>
          <w:bCs/>
          <w:sz w:val="24"/>
          <w:szCs w:val="24"/>
        </w:rPr>
        <w:t xml:space="preserve">Osporavanje rešenja o licencama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46" w:name="clan_21"/>
      <w:bookmarkEnd w:id="46"/>
      <w:r w:rsidRPr="00420D3B">
        <w:rPr>
          <w:rFonts w:ascii="Arial" w:eastAsia="Times New Roman" w:hAnsi="Arial" w:cs="Arial"/>
          <w:b/>
          <w:bCs/>
          <w:sz w:val="24"/>
          <w:szCs w:val="24"/>
        </w:rPr>
        <w:t xml:space="preserve">Član 21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Protiv rešenja o licencama donetih u skladu sa odredbama ovog zakona, može se izjaviti žalba ministarstvu nadležnom za poslove građevinarstva u roku od osam dana od dana dostavljanja rešenja.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47" w:name="str_26"/>
      <w:bookmarkEnd w:id="47"/>
      <w:r w:rsidRPr="00420D3B">
        <w:rPr>
          <w:rFonts w:ascii="Arial" w:eastAsia="Times New Roman" w:hAnsi="Arial" w:cs="Arial"/>
          <w:b/>
          <w:bCs/>
          <w:sz w:val="24"/>
          <w:szCs w:val="24"/>
        </w:rPr>
        <w:t xml:space="preserve">Registar licenci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48" w:name="clan_22"/>
      <w:bookmarkEnd w:id="48"/>
      <w:r w:rsidRPr="00420D3B">
        <w:rPr>
          <w:rFonts w:ascii="Arial" w:eastAsia="Times New Roman" w:hAnsi="Arial" w:cs="Arial"/>
          <w:b/>
          <w:bCs/>
          <w:sz w:val="24"/>
          <w:szCs w:val="24"/>
        </w:rPr>
        <w:t xml:space="preserve">Član 22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O izdatim licencama za rad geodetskih organizacija, geodetskim licencama i licima zaposlenim u geodetskim organizacijama kojima se ne izdaje geodetska licenca, kao i o oduzimanju licenci i </w:t>
      </w:r>
      <w:r w:rsidRPr="00420D3B">
        <w:rPr>
          <w:rFonts w:ascii="Arial" w:eastAsia="Times New Roman" w:hAnsi="Arial" w:cs="Arial"/>
        </w:rPr>
        <w:lastRenderedPageBreak/>
        <w:t>zabrani izvođenja geodetskih radova, Zavod vodi registar koji je javno dostupan na internet stranici Zavoda.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Podaci o ličnosti koje sadrži registar iz stava 1. ovog člana su ime, ime jednog roditelja, prezime, prebivalište i adresa i jedinstveni matični broj građana.</w:t>
      </w:r>
    </w:p>
    <w:p w:rsidR="00420D3B" w:rsidRPr="00420D3B" w:rsidRDefault="00420D3B" w:rsidP="00420D3B">
      <w:pPr>
        <w:spacing w:after="0" w:line="240" w:lineRule="auto"/>
        <w:jc w:val="center"/>
        <w:rPr>
          <w:rFonts w:ascii="Arial" w:eastAsia="Times New Roman" w:hAnsi="Arial" w:cs="Arial"/>
          <w:b/>
          <w:bCs/>
          <w:sz w:val="34"/>
          <w:szCs w:val="34"/>
        </w:rPr>
      </w:pPr>
      <w:bookmarkStart w:id="49" w:name="str_27"/>
      <w:bookmarkEnd w:id="49"/>
      <w:r w:rsidRPr="00420D3B">
        <w:rPr>
          <w:rFonts w:ascii="Arial" w:eastAsia="Times New Roman" w:hAnsi="Arial" w:cs="Arial"/>
          <w:b/>
          <w:bCs/>
          <w:sz w:val="34"/>
          <w:szCs w:val="34"/>
        </w:rPr>
        <w:t xml:space="preserve">Glava III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TEHNIČKA DOKUMENTACIJA (PROJEKTOVANJE), IZVOĐENJE I STRUČNI NADZOR NAD IZVOĐENJEM GEODETSKIH RADOVA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50" w:name="str_28"/>
      <w:bookmarkEnd w:id="50"/>
      <w:r w:rsidRPr="00420D3B">
        <w:rPr>
          <w:rFonts w:ascii="Arial" w:eastAsia="Times New Roman" w:hAnsi="Arial" w:cs="Arial"/>
          <w:b/>
          <w:bCs/>
          <w:sz w:val="24"/>
          <w:szCs w:val="24"/>
        </w:rPr>
        <w:t xml:space="preserve">Vrste tehničke dokumentacije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51" w:name="clan_23"/>
      <w:bookmarkEnd w:id="51"/>
      <w:r w:rsidRPr="00420D3B">
        <w:rPr>
          <w:rFonts w:ascii="Arial" w:eastAsia="Times New Roman" w:hAnsi="Arial" w:cs="Arial"/>
          <w:b/>
          <w:bCs/>
          <w:sz w:val="24"/>
          <w:szCs w:val="24"/>
        </w:rPr>
        <w:t xml:space="preserve">Član 23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Tehnička dokumentacija obuhvata idejni projekat i glavni projekat.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52" w:name="str_29"/>
      <w:bookmarkEnd w:id="52"/>
      <w:r w:rsidRPr="00420D3B">
        <w:rPr>
          <w:rFonts w:ascii="Arial" w:eastAsia="Times New Roman" w:hAnsi="Arial" w:cs="Arial"/>
          <w:b/>
          <w:bCs/>
          <w:sz w:val="24"/>
          <w:szCs w:val="24"/>
        </w:rPr>
        <w:t xml:space="preserve">Idejni projekat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53" w:name="clan_24"/>
      <w:bookmarkEnd w:id="53"/>
      <w:r w:rsidRPr="00420D3B">
        <w:rPr>
          <w:rFonts w:ascii="Arial" w:eastAsia="Times New Roman" w:hAnsi="Arial" w:cs="Arial"/>
          <w:b/>
          <w:bCs/>
          <w:sz w:val="24"/>
          <w:szCs w:val="24"/>
        </w:rPr>
        <w:t xml:space="preserve">Član 24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Idejni projekat jeste projekat kojim se određuje lokacija geodetskih radova, tehničko-tehnološka koncepcija izvođenja radova, obim, dinamika i orijentaciona vrednost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Idejni projekat izrađuje Zavod ili geodetska organizacija po zahtevu investitora, na osnovu projektnog zadatka, u oblastima za koje se izrađuje glavni projekat.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54" w:name="str_30"/>
      <w:bookmarkEnd w:id="54"/>
      <w:r w:rsidRPr="00420D3B">
        <w:rPr>
          <w:rFonts w:ascii="Arial" w:eastAsia="Times New Roman" w:hAnsi="Arial" w:cs="Arial"/>
          <w:b/>
          <w:bCs/>
          <w:sz w:val="24"/>
          <w:szCs w:val="24"/>
        </w:rPr>
        <w:t xml:space="preserve">Glavni projekat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55" w:name="clan_25"/>
      <w:bookmarkEnd w:id="55"/>
      <w:r w:rsidRPr="00420D3B">
        <w:rPr>
          <w:rFonts w:ascii="Arial" w:eastAsia="Times New Roman" w:hAnsi="Arial" w:cs="Arial"/>
          <w:b/>
          <w:bCs/>
          <w:sz w:val="24"/>
          <w:szCs w:val="24"/>
        </w:rPr>
        <w:t xml:space="preserve">Član 25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Glavni projekat se izrađuje za potrebe izvođenja geodetskih radova naročito u sledećim oblastima: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osnovnih geodetskih radova;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katastarskog premera, osnivanja i obnove katastra nepokretnosti;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premera vodova i osnivanja katastra vodova;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topografskog premera i topografsko-kartografske delatnosti;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5) komasacionog premera i uređenja zemljišne teritorije komasacijom;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6) izrade geodetskih podloga za potrebe raznih vrsta projekata u inženjersko-tehničkim oblastima.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Glavni projekat izrađuje Zavod ili geodetska organizacija na osnovu projektnog zadatka koji obezbeđuje i overava investitor.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Izuzetno od stava 1. tačka 6) ovog člana, geodetske podloge za radove manjeg obima i složenosti, izrađuju se na osnovu projektnog zadatka, koji obezbeđuje i overava investitor.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56" w:name="str_31"/>
      <w:bookmarkEnd w:id="56"/>
      <w:r w:rsidRPr="00420D3B">
        <w:rPr>
          <w:rFonts w:ascii="Arial" w:eastAsia="Times New Roman" w:hAnsi="Arial" w:cs="Arial"/>
          <w:b/>
          <w:bCs/>
          <w:sz w:val="24"/>
          <w:szCs w:val="24"/>
        </w:rPr>
        <w:t xml:space="preserve">Sadržina glavnog projekta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57" w:name="clan_26"/>
      <w:bookmarkEnd w:id="57"/>
      <w:r w:rsidRPr="00420D3B">
        <w:rPr>
          <w:rFonts w:ascii="Arial" w:eastAsia="Times New Roman" w:hAnsi="Arial" w:cs="Arial"/>
          <w:b/>
          <w:bCs/>
          <w:sz w:val="24"/>
          <w:szCs w:val="24"/>
        </w:rPr>
        <w:t xml:space="preserve">Član 26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Glavni projekat za izvođenje geodetskih radova naročito sadrži: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opšte podatke o predmetu projekta i pratećoj dokumentaciji;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projektni zadatak za izradu glavnog projekta;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osnove za izradu projekta;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tehnički izveštaj o izvršenim prethodnim radovima;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projektno rešenje geodetskih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organizaciju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predmer i predračun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8) grafičke priloge i tabele.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58" w:name="str_32"/>
      <w:bookmarkEnd w:id="58"/>
      <w:r w:rsidRPr="00420D3B">
        <w:rPr>
          <w:rFonts w:ascii="Arial" w:eastAsia="Times New Roman" w:hAnsi="Arial" w:cs="Arial"/>
          <w:b/>
          <w:bCs/>
          <w:sz w:val="24"/>
          <w:szCs w:val="24"/>
        </w:rPr>
        <w:t xml:space="preserve">Stručna i tehnička kontrola projekata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59" w:name="clan_27"/>
      <w:bookmarkEnd w:id="59"/>
      <w:r w:rsidRPr="00420D3B">
        <w:rPr>
          <w:rFonts w:ascii="Arial" w:eastAsia="Times New Roman" w:hAnsi="Arial" w:cs="Arial"/>
          <w:b/>
          <w:bCs/>
          <w:sz w:val="24"/>
          <w:szCs w:val="24"/>
        </w:rPr>
        <w:t xml:space="preserve">Član 27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Idejni projekat podleže stručnoj kontroli revizione komisije koju obrazuje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Glavni projekat podleže tehničkoj kontroli.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Tehničku kontrolu glavnog projekta za izvođenje geodetskih radova iz člana 25. ovog zakona, vrši Zavod ili geodetska organizacija koju odredi investitor i koja ispunjava uslove iz člana 17. stav 1.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Tehničku kontrolu glavnog projekta ne može da vrši geodetska organizacija koja je izradila ili učestvovala u izradi glavnog projekta.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Troškove stručne i tehničke kontrole snosi investitor.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60" w:name="str_33"/>
      <w:bookmarkEnd w:id="60"/>
      <w:r w:rsidRPr="00420D3B">
        <w:rPr>
          <w:rFonts w:ascii="Arial" w:eastAsia="Times New Roman" w:hAnsi="Arial" w:cs="Arial"/>
          <w:b/>
          <w:bCs/>
          <w:sz w:val="24"/>
          <w:szCs w:val="24"/>
        </w:rPr>
        <w:t xml:space="preserve">Izvođenje geodetskih radova za koje je predviđena izrada glavnog projekta i dužnosti izvođača radova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61" w:name="clan_28"/>
      <w:bookmarkEnd w:id="61"/>
      <w:r w:rsidRPr="00420D3B">
        <w:rPr>
          <w:rFonts w:ascii="Arial" w:eastAsia="Times New Roman" w:hAnsi="Arial" w:cs="Arial"/>
          <w:b/>
          <w:bCs/>
          <w:sz w:val="24"/>
          <w:szCs w:val="24"/>
        </w:rPr>
        <w:lastRenderedPageBreak/>
        <w:t xml:space="preserve">Član 28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Geodetske radove za koje je ovim zakonom predviđena izrada glavnog projekta izvodi Zavod ili geodetska organizacija.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Izuzetno od stava 1. ovog člana, premer vodova i izradu geodetskih podloga za potrebe raznih vrsta projekata u inženjersko-tehničkim oblastima izvodi geodetska organizacija.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Izvođač radova dužan je da: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radove izvodi prema tehničkoj dokumentaciji i u skladu sa propisima, standardima, tehničkim normativima i normama kvaliteta koji važe za pojedine vrste radova;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vodi dnevnik radova;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obavesti stručni nadzor o eventualnim nedostacima uočenim u tehničkoj dokumentaciji i o drugim okolnostima koje su od uticaja na izvođenje radova i primenu tehničke dokumentacije;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otkloni nepravilnosti utvrđene u postupku vršenja stručnog nadzora.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62" w:name="str_34"/>
      <w:bookmarkEnd w:id="62"/>
      <w:r w:rsidRPr="00420D3B">
        <w:rPr>
          <w:rFonts w:ascii="Arial" w:eastAsia="Times New Roman" w:hAnsi="Arial" w:cs="Arial"/>
          <w:b/>
          <w:bCs/>
          <w:sz w:val="24"/>
          <w:szCs w:val="24"/>
        </w:rPr>
        <w:t xml:space="preserve">Stručni nadzor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63" w:name="clan_29"/>
      <w:bookmarkEnd w:id="63"/>
      <w:r w:rsidRPr="00420D3B">
        <w:rPr>
          <w:rFonts w:ascii="Arial" w:eastAsia="Times New Roman" w:hAnsi="Arial" w:cs="Arial"/>
          <w:b/>
          <w:bCs/>
          <w:sz w:val="24"/>
          <w:szCs w:val="24"/>
        </w:rPr>
        <w:t xml:space="preserve">Član 29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Stručni nadzor je nadzor nad izvođenjem radova za koje je ovim zakonom predviđena izrada glavnog projekta i obuhvata: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kontrolu da li se izvođenje radova vrši prema tehničkoj dokumentaciji;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kontrolu i proveru kvaliteta izvođenja svih vrsta radova;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primenu propisa, standarda i tehničkih normativa.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Stručni nadzor nad izvođenjem geodetskih radova u osnovnim geodetskim radovima, katastarskom premeru, u oblasti uređenja zemljišne teritorije komasacijom, osnivanju i obnovi katastra nepokretnosti, premera vodova i osnivanja katastra vodova i topografskom premeru i topografsko-kartografskoj delatnosti, vrši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Stručni nadzor nad radovima iz člana 25. stav 1. tačka 6) ovog zakona vrši geodetska organizacija koju bira investitor.</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Geodetska organizacija ne može da vrši stručni nadzor nad radovima koje ona izvodi. </w:t>
      </w:r>
    </w:p>
    <w:p w:rsidR="00420D3B" w:rsidRPr="00420D3B" w:rsidRDefault="00420D3B" w:rsidP="00420D3B">
      <w:pPr>
        <w:spacing w:after="0" w:line="240" w:lineRule="auto"/>
        <w:jc w:val="center"/>
        <w:rPr>
          <w:rFonts w:ascii="Arial" w:eastAsia="Times New Roman" w:hAnsi="Arial" w:cs="Arial"/>
          <w:b/>
          <w:bCs/>
          <w:sz w:val="34"/>
          <w:szCs w:val="34"/>
        </w:rPr>
      </w:pPr>
      <w:bookmarkStart w:id="64" w:name="str_35"/>
      <w:bookmarkEnd w:id="64"/>
      <w:r w:rsidRPr="00420D3B">
        <w:rPr>
          <w:rFonts w:ascii="Arial" w:eastAsia="Times New Roman" w:hAnsi="Arial" w:cs="Arial"/>
          <w:b/>
          <w:bCs/>
          <w:sz w:val="34"/>
          <w:szCs w:val="34"/>
        </w:rPr>
        <w:t xml:space="preserve">Glava IV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OSNOVNI GEODETSKI RADOVI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65" w:name="clan_30"/>
      <w:bookmarkEnd w:id="65"/>
      <w:r w:rsidRPr="00420D3B">
        <w:rPr>
          <w:rFonts w:ascii="Arial" w:eastAsia="Times New Roman" w:hAnsi="Arial" w:cs="Arial"/>
          <w:b/>
          <w:bCs/>
          <w:sz w:val="24"/>
          <w:szCs w:val="24"/>
        </w:rPr>
        <w:t xml:space="preserve">Član 30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Osnovni geodetski radovi jesu radovi koji obuhvataju državni geodetski datum, državnu projekciju i referentne mreže kojima se realizuje osnovni geodetski referentni sistem stalnih geodetskih tačaka.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66" w:name="str_36"/>
      <w:bookmarkEnd w:id="66"/>
      <w:r w:rsidRPr="00420D3B">
        <w:rPr>
          <w:rFonts w:ascii="Arial" w:eastAsia="Times New Roman" w:hAnsi="Arial" w:cs="Arial"/>
          <w:b/>
          <w:bCs/>
          <w:sz w:val="24"/>
          <w:szCs w:val="24"/>
        </w:rPr>
        <w:t xml:space="preserve">Državni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67" w:name="clan_31"/>
      <w:bookmarkEnd w:id="67"/>
      <w:r w:rsidRPr="00420D3B">
        <w:rPr>
          <w:rFonts w:ascii="Arial" w:eastAsia="Times New Roman" w:hAnsi="Arial" w:cs="Arial"/>
          <w:b/>
          <w:bCs/>
          <w:sz w:val="24"/>
          <w:szCs w:val="24"/>
        </w:rPr>
        <w:t xml:space="preserve">Član 31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državnom referentnom sistemu vrši se horizontalno i vertikalno pozicioniranje parcela, objekata, vodova, terena, topografskih objekata i objektnih celina, kao i određivanje zemljinog spoljašnjeg gravitacionog polja i geodinamička istraživanja.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 okviru državnog referentnog sistema određuju se: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prostorni (trodimenzionalni) referentni sistem;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horizontalni (dvodimenzionalni) referentni sistem;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vertikalni (jednodimenzionalni) referentni sistem;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gravimetrijski referentni sistem;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5) astronomski referentni sistem.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68" w:name="str_37"/>
      <w:bookmarkEnd w:id="68"/>
      <w:r w:rsidRPr="00420D3B">
        <w:rPr>
          <w:rFonts w:ascii="Arial" w:eastAsia="Times New Roman" w:hAnsi="Arial" w:cs="Arial"/>
          <w:b/>
          <w:bCs/>
          <w:sz w:val="24"/>
          <w:szCs w:val="24"/>
        </w:rPr>
        <w:t xml:space="preserve">Prostorni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69" w:name="clan_32"/>
      <w:bookmarkEnd w:id="69"/>
      <w:r w:rsidRPr="00420D3B">
        <w:rPr>
          <w:rFonts w:ascii="Arial" w:eastAsia="Times New Roman" w:hAnsi="Arial" w:cs="Arial"/>
          <w:b/>
          <w:bCs/>
          <w:sz w:val="24"/>
          <w:szCs w:val="24"/>
        </w:rPr>
        <w:t xml:space="preserve">Član 32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Prostorni referentni sistem za Republiku Srbiju je terestrički trodimenzionalni koordinatni sistem koji se po definiciji koordinatnog početka, orijentaciji koordinatnih osa, razmere, jedinice dužine i vremenske evolucije, podudara sa Evropskim terestričkim referentnim sistemom - </w:t>
      </w:r>
      <w:r w:rsidRPr="00420D3B">
        <w:rPr>
          <w:rFonts w:ascii="Arial" w:eastAsia="Times New Roman" w:hAnsi="Arial" w:cs="Arial"/>
          <w:i/>
          <w:iCs/>
        </w:rPr>
        <w:t>European Terrestrial Reference System</w:t>
      </w:r>
      <w:r w:rsidRPr="00420D3B">
        <w:rPr>
          <w:rFonts w:ascii="Arial" w:eastAsia="Times New Roman" w:hAnsi="Arial" w:cs="Arial"/>
        </w:rPr>
        <w:t xml:space="preserve"> 1989, (u daljem tekstu: ETRS 89).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70" w:name="str_38"/>
      <w:bookmarkEnd w:id="70"/>
      <w:r w:rsidRPr="00420D3B">
        <w:rPr>
          <w:rFonts w:ascii="Arial" w:eastAsia="Times New Roman" w:hAnsi="Arial" w:cs="Arial"/>
          <w:b/>
          <w:bCs/>
          <w:sz w:val="24"/>
          <w:szCs w:val="24"/>
        </w:rPr>
        <w:t xml:space="preserve">Horizontalni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71" w:name="clan_33"/>
      <w:bookmarkEnd w:id="71"/>
      <w:r w:rsidRPr="00420D3B">
        <w:rPr>
          <w:rFonts w:ascii="Arial" w:eastAsia="Times New Roman" w:hAnsi="Arial" w:cs="Arial"/>
          <w:b/>
          <w:bCs/>
          <w:sz w:val="24"/>
          <w:szCs w:val="24"/>
        </w:rPr>
        <w:t xml:space="preserve">Član 33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Horizontalni referentni sistem predstavlja dvodimenzionalni koordinatni podskup prostornog referentnog sistema u kome se položaj tačaka izražava dvodimenzionalnim, krivolinijskim koordinatama, odnosno geodetskom dužinom i širinom u odnosu na referentni dvoosni obrtni elipsoid geodetskog referentnog sistema GRS 80 (</w:t>
      </w:r>
      <w:r w:rsidRPr="00420D3B">
        <w:rPr>
          <w:rFonts w:ascii="Arial" w:eastAsia="Times New Roman" w:hAnsi="Arial" w:cs="Arial"/>
          <w:i/>
          <w:iCs/>
        </w:rPr>
        <w:t>Geodetic Reference System</w:t>
      </w:r>
      <w:r w:rsidRPr="00420D3B">
        <w:rPr>
          <w:rFonts w:ascii="Arial" w:eastAsia="Times New Roman" w:hAnsi="Arial" w:cs="Arial"/>
        </w:rPr>
        <w:t xml:space="preserve"> 1980) koji se određuje za matematički model Zemlje u Republici Srbiji.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72" w:name="str_39"/>
      <w:bookmarkEnd w:id="72"/>
      <w:r w:rsidRPr="00420D3B">
        <w:rPr>
          <w:rFonts w:ascii="Arial" w:eastAsia="Times New Roman" w:hAnsi="Arial" w:cs="Arial"/>
          <w:b/>
          <w:bCs/>
          <w:sz w:val="24"/>
          <w:szCs w:val="24"/>
        </w:rPr>
        <w:t xml:space="preserve">Državna projekcija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73" w:name="clan_34"/>
      <w:bookmarkEnd w:id="73"/>
      <w:r w:rsidRPr="00420D3B">
        <w:rPr>
          <w:rFonts w:ascii="Arial" w:eastAsia="Times New Roman" w:hAnsi="Arial" w:cs="Arial"/>
          <w:b/>
          <w:bCs/>
          <w:sz w:val="24"/>
          <w:szCs w:val="24"/>
        </w:rPr>
        <w:t xml:space="preserve">Član 34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Položaj tačaka u horizontalnom referentnom sistemu izražava se dvodimenzionalnim, pravolinijskim koordinatama u ravni konformne Univerzalne transverzalne merkatorove projekcije - </w:t>
      </w:r>
      <w:r w:rsidRPr="00420D3B">
        <w:rPr>
          <w:rFonts w:ascii="Arial" w:eastAsia="Times New Roman" w:hAnsi="Arial" w:cs="Arial"/>
          <w:i/>
          <w:iCs/>
        </w:rPr>
        <w:t>Universal Transverse Mercator</w:t>
      </w:r>
      <w:r w:rsidRPr="00420D3B">
        <w:rPr>
          <w:rFonts w:ascii="Arial" w:eastAsia="Times New Roman" w:hAnsi="Arial" w:cs="Arial"/>
        </w:rPr>
        <w:t xml:space="preserve">, (u daljem tekstu: UTM), na elipsoid GRS 80.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74" w:name="str_40"/>
      <w:bookmarkEnd w:id="74"/>
      <w:r w:rsidRPr="00420D3B">
        <w:rPr>
          <w:rFonts w:ascii="Arial" w:eastAsia="Times New Roman" w:hAnsi="Arial" w:cs="Arial"/>
          <w:b/>
          <w:bCs/>
          <w:sz w:val="24"/>
          <w:szCs w:val="24"/>
        </w:rPr>
        <w:t xml:space="preserve">Vertikalni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75" w:name="clan_35"/>
      <w:bookmarkEnd w:id="75"/>
      <w:r w:rsidRPr="00420D3B">
        <w:rPr>
          <w:rFonts w:ascii="Arial" w:eastAsia="Times New Roman" w:hAnsi="Arial" w:cs="Arial"/>
          <w:b/>
          <w:bCs/>
          <w:sz w:val="24"/>
          <w:szCs w:val="24"/>
        </w:rPr>
        <w:t xml:space="preserve">Član 35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Vertikalni referentni sistem predstavlja jednodimenzionalni koordinatni podskup prostornog referentnog sistema unutar kojeg se definišu referentne površi u odnosu na koje se izražavaju visine tačaka.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Položaj tačaka u vertikalnom referentnom geodetskom sistemu Republike Srbije izražavaju se elipsoidnim ili fizički definisanim visinama.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Referentna površ elipsoidnih visina jeste nivoski elipsoid referentnog sistema GRS 80.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Referentne površi fizički definisanih visina jesu kvazigeoid i geoid.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76" w:name="str_41"/>
      <w:bookmarkEnd w:id="76"/>
      <w:r w:rsidRPr="00420D3B">
        <w:rPr>
          <w:rFonts w:ascii="Arial" w:eastAsia="Times New Roman" w:hAnsi="Arial" w:cs="Arial"/>
          <w:b/>
          <w:bCs/>
          <w:sz w:val="24"/>
          <w:szCs w:val="24"/>
        </w:rPr>
        <w:t xml:space="preserve">Gravimetrijski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77" w:name="clan_36"/>
      <w:bookmarkEnd w:id="77"/>
      <w:r w:rsidRPr="00420D3B">
        <w:rPr>
          <w:rFonts w:ascii="Arial" w:eastAsia="Times New Roman" w:hAnsi="Arial" w:cs="Arial"/>
          <w:b/>
          <w:bCs/>
          <w:sz w:val="24"/>
          <w:szCs w:val="24"/>
        </w:rPr>
        <w:t xml:space="preserve">Član 36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Gravimetrijski referentni sistem predstavlja sistem u kojem se vrše gravimetrijska određivanja apsolutnog i relativnog ubrzanja sile zemljine teže.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Gravimetrijski referentni sistem u Republici Srbiji čini sistem od najmanje šest tačaka na kojima je poznata vrednost ubrzanja teže određena primenom preciznih gravimetrijskih instrumenata.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78" w:name="str_42"/>
      <w:bookmarkEnd w:id="78"/>
      <w:r w:rsidRPr="00420D3B">
        <w:rPr>
          <w:rFonts w:ascii="Arial" w:eastAsia="Times New Roman" w:hAnsi="Arial" w:cs="Arial"/>
          <w:b/>
          <w:bCs/>
          <w:sz w:val="24"/>
          <w:szCs w:val="24"/>
        </w:rPr>
        <w:t xml:space="preserve">Astronomski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79" w:name="clan_37"/>
      <w:bookmarkEnd w:id="79"/>
      <w:r w:rsidRPr="00420D3B">
        <w:rPr>
          <w:rFonts w:ascii="Arial" w:eastAsia="Times New Roman" w:hAnsi="Arial" w:cs="Arial"/>
          <w:b/>
          <w:bCs/>
          <w:sz w:val="24"/>
          <w:szCs w:val="24"/>
        </w:rPr>
        <w:t xml:space="preserve">Član 37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Astronomski referentni sistem je inercijalni trodimenzionalni koordinatni sistem koji se po definiciji koordinatnog početka, orijentaciji koordinatnih osa, razmeri, jedinici dužine i vremena, vremenskoj evoluciji i fundamentalnim konstantama podudara sa međunarodnim inercijalnim referentnim sistemom ICRS (</w:t>
      </w:r>
      <w:r w:rsidRPr="00420D3B">
        <w:rPr>
          <w:rFonts w:ascii="Arial" w:eastAsia="Times New Roman" w:hAnsi="Arial" w:cs="Arial"/>
          <w:i/>
          <w:iCs/>
        </w:rPr>
        <w:t>International Celestial Reference System</w:t>
      </w:r>
      <w:r w:rsidRPr="00420D3B">
        <w:rPr>
          <w:rFonts w:ascii="Arial" w:eastAsia="Times New Roman" w:hAnsi="Arial" w:cs="Arial"/>
        </w:rPr>
        <w:t xml:space="preserv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80" w:name="str_43"/>
      <w:bookmarkEnd w:id="80"/>
      <w:r w:rsidRPr="00420D3B">
        <w:rPr>
          <w:rFonts w:ascii="Arial" w:eastAsia="Times New Roman" w:hAnsi="Arial" w:cs="Arial"/>
          <w:b/>
          <w:bCs/>
          <w:sz w:val="24"/>
          <w:szCs w:val="24"/>
        </w:rPr>
        <w:t xml:space="preserve">Materijalizacija referentnih sistema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81" w:name="clan_38"/>
      <w:bookmarkEnd w:id="81"/>
      <w:r w:rsidRPr="00420D3B">
        <w:rPr>
          <w:rFonts w:ascii="Arial" w:eastAsia="Times New Roman" w:hAnsi="Arial" w:cs="Arial"/>
          <w:b/>
          <w:bCs/>
          <w:sz w:val="24"/>
          <w:szCs w:val="24"/>
        </w:rPr>
        <w:t xml:space="preserve">Član 38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Prostorni referentni, horizontalni referentni, vertikalni referentni sistem, referentni sistem gravimetrijskih određivanja i astronomski referentni sistem materijalizuju se odgovarajućim referentnim okvirima Republike Srbije, odnosno skupom materijalizovanih tačaka i trodimenzionalnim, odnosno dvodimenzionalnim pravolinijskim ili krivolinijskim koordinatama, odnosno njihovim visinama, vrednostima apsolutnog ubrzanja sile zemljine teže, odnosno </w:t>
      </w:r>
      <w:r w:rsidRPr="00420D3B">
        <w:rPr>
          <w:rFonts w:ascii="Arial" w:eastAsia="Times New Roman" w:hAnsi="Arial" w:cs="Arial"/>
        </w:rPr>
        <w:lastRenderedPageBreak/>
        <w:t xml:space="preserve">skupom ekstraterestričkih objekata i njihovih ekvatorskih koordinata koje se odnose na određenu vremensku epohu.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Prostorni i horizontalni referentni sistemi iz stava 1. ovog člana definisani su referentnom mrežom Republike Srbije - SREF i mrežom permanentnih stanica Republike Srbije - AGROS.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82" w:name="str_44"/>
      <w:bookmarkEnd w:id="82"/>
      <w:r w:rsidRPr="00420D3B">
        <w:rPr>
          <w:rFonts w:ascii="Arial" w:eastAsia="Times New Roman" w:hAnsi="Arial" w:cs="Arial"/>
          <w:b/>
          <w:bCs/>
          <w:sz w:val="24"/>
          <w:szCs w:val="24"/>
        </w:rPr>
        <w:t xml:space="preserve">Baza podataka osnovnih geodetskih radova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83" w:name="clan_39"/>
      <w:bookmarkEnd w:id="83"/>
      <w:r w:rsidRPr="00420D3B">
        <w:rPr>
          <w:rFonts w:ascii="Arial" w:eastAsia="Times New Roman" w:hAnsi="Arial" w:cs="Arial"/>
          <w:b/>
          <w:bCs/>
          <w:sz w:val="24"/>
          <w:szCs w:val="24"/>
        </w:rPr>
        <w:t xml:space="preserve">Član 39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Podaci dobijeni u osnovnim geodetskim radovima vode se u bazi podataka osnovnih geodetskih radova, koja naročito sadrži referentne sisteme iz člana 31. stav 2. ovog zakona i referentne površi iz člana 35. st. 3. i 4. ovog zakona. </w:t>
      </w:r>
    </w:p>
    <w:p w:rsidR="00420D3B" w:rsidRPr="00420D3B" w:rsidRDefault="00420D3B" w:rsidP="00420D3B">
      <w:pPr>
        <w:spacing w:after="0" w:line="240" w:lineRule="auto"/>
        <w:jc w:val="center"/>
        <w:rPr>
          <w:rFonts w:ascii="Arial" w:eastAsia="Times New Roman" w:hAnsi="Arial" w:cs="Arial"/>
          <w:b/>
          <w:bCs/>
          <w:sz w:val="34"/>
          <w:szCs w:val="34"/>
        </w:rPr>
      </w:pPr>
      <w:bookmarkStart w:id="84" w:name="str_45"/>
      <w:bookmarkEnd w:id="84"/>
      <w:r w:rsidRPr="00420D3B">
        <w:rPr>
          <w:rFonts w:ascii="Arial" w:eastAsia="Times New Roman" w:hAnsi="Arial" w:cs="Arial"/>
          <w:b/>
          <w:bCs/>
          <w:sz w:val="34"/>
          <w:szCs w:val="34"/>
        </w:rPr>
        <w:t xml:space="preserve">Glava V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DRŽAVNI PREMER </w:t>
      </w:r>
    </w:p>
    <w:p w:rsidR="00420D3B" w:rsidRPr="00420D3B" w:rsidRDefault="00420D3B" w:rsidP="00420D3B">
      <w:pPr>
        <w:spacing w:after="0" w:line="240" w:lineRule="auto"/>
        <w:rPr>
          <w:rFonts w:ascii="Arial" w:eastAsia="Times New Roman" w:hAnsi="Arial" w:cs="Arial"/>
          <w:sz w:val="26"/>
          <w:szCs w:val="26"/>
        </w:rPr>
      </w:pPr>
      <w:r w:rsidRPr="00420D3B">
        <w:rPr>
          <w:rFonts w:ascii="Arial" w:eastAsia="Times New Roman" w:hAnsi="Arial" w:cs="Arial"/>
          <w:sz w:val="26"/>
          <w:szCs w:val="26"/>
        </w:rPr>
        <w:t xml:space="preserve">  </w:t>
      </w:r>
    </w:p>
    <w:p w:rsidR="00420D3B" w:rsidRPr="00420D3B" w:rsidRDefault="00420D3B" w:rsidP="00420D3B">
      <w:pPr>
        <w:spacing w:after="0" w:line="240" w:lineRule="auto"/>
        <w:jc w:val="center"/>
        <w:rPr>
          <w:rFonts w:ascii="Arial" w:eastAsia="Times New Roman" w:hAnsi="Arial" w:cs="Arial"/>
          <w:sz w:val="31"/>
          <w:szCs w:val="31"/>
        </w:rPr>
      </w:pPr>
      <w:bookmarkStart w:id="85" w:name="str_46"/>
      <w:bookmarkEnd w:id="85"/>
      <w:r w:rsidRPr="00420D3B">
        <w:rPr>
          <w:rFonts w:ascii="Arial" w:eastAsia="Times New Roman" w:hAnsi="Arial" w:cs="Arial"/>
          <w:sz w:val="31"/>
          <w:szCs w:val="31"/>
        </w:rPr>
        <w:t xml:space="preserve">1. KATASTARSKI PREMER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86" w:name="str_47"/>
      <w:bookmarkEnd w:id="86"/>
      <w:r w:rsidRPr="00420D3B">
        <w:rPr>
          <w:rFonts w:ascii="Arial" w:eastAsia="Times New Roman" w:hAnsi="Arial" w:cs="Arial"/>
          <w:b/>
          <w:bCs/>
          <w:i/>
          <w:iCs/>
          <w:sz w:val="24"/>
          <w:szCs w:val="24"/>
        </w:rPr>
        <w:t xml:space="preserve">Katastarski premer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87" w:name="clan_40"/>
      <w:bookmarkEnd w:id="87"/>
      <w:r w:rsidRPr="00420D3B">
        <w:rPr>
          <w:rFonts w:ascii="Arial" w:eastAsia="Times New Roman" w:hAnsi="Arial" w:cs="Arial"/>
          <w:b/>
          <w:bCs/>
          <w:sz w:val="24"/>
          <w:szCs w:val="24"/>
        </w:rPr>
        <w:t xml:space="preserve">Član 40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Katastarski premer jeste geodetsko merenje i prikupljanje podataka o nepokretnostima i imaocima prava na nepokretnostima.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Geodetsko merenje vrši se geodetskim metodama za horizontalno i vertikalno pozicioniranje nepokretnosti u državnom referentnom sistemu.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Podaci dobijeni geodetskim merenjem i prikupljanjem podataka iz stava 1. ovog člana čine elaborat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Katastarski premer vrši se u cilju osnivanja ili obnove katastra nepokretnosti.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88" w:name="str_48"/>
      <w:bookmarkEnd w:id="88"/>
      <w:r w:rsidRPr="00420D3B">
        <w:rPr>
          <w:rFonts w:ascii="Arial" w:eastAsia="Times New Roman" w:hAnsi="Arial" w:cs="Arial"/>
          <w:b/>
          <w:bCs/>
          <w:sz w:val="24"/>
          <w:szCs w:val="24"/>
        </w:rPr>
        <w:t xml:space="preserve">1.1. Katastarske teritorijalne jedinice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Vrste katastarskih teritorijalnih jedinica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89" w:name="clan_41"/>
      <w:bookmarkEnd w:id="89"/>
      <w:r w:rsidRPr="00420D3B">
        <w:rPr>
          <w:rFonts w:ascii="Arial" w:eastAsia="Times New Roman" w:hAnsi="Arial" w:cs="Arial"/>
          <w:b/>
          <w:bCs/>
          <w:sz w:val="24"/>
          <w:szCs w:val="24"/>
        </w:rPr>
        <w:t xml:space="preserve">Član 41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Katastarske teritorijalne jedinice jesu katastarska parcela, katastarska opština i katastarski srez.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Katastarska parcela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0" w:name="clan_42"/>
      <w:bookmarkEnd w:id="90"/>
      <w:r w:rsidRPr="00420D3B">
        <w:rPr>
          <w:rFonts w:ascii="Arial" w:eastAsia="Times New Roman" w:hAnsi="Arial" w:cs="Arial"/>
          <w:b/>
          <w:bCs/>
          <w:sz w:val="24"/>
          <w:szCs w:val="24"/>
        </w:rPr>
        <w:t xml:space="preserve">Član 42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 Katastarska parcela (u daljem tekstu: parcela) je osnovna katastarska teritorijalna jedinica i predstavlja deo zemljišta u katastarskoj opštini određen granicom (međom) i označen jedinstvenim brojem, na kome postoji pravo svojine.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Granica parcele se definiše graničnim tačkama koje su određene koordinatama propisane klase tačnosti i označene međnim belegama na terenu.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Katastarska opština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1" w:name="clan_43"/>
      <w:bookmarkEnd w:id="91"/>
      <w:r w:rsidRPr="00420D3B">
        <w:rPr>
          <w:rFonts w:ascii="Arial" w:eastAsia="Times New Roman" w:hAnsi="Arial" w:cs="Arial"/>
          <w:b/>
          <w:bCs/>
          <w:sz w:val="24"/>
          <w:szCs w:val="24"/>
        </w:rPr>
        <w:t xml:space="preserve">Član 43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Katastarska opština jeste teritorijalna jedinica koja, po pravilu, obuhvata područje jednog naseljenog mesta, za koju se zakonom utvrđuje naziv i koja predstavlja osnovnu jedinicu za koju se vrši katastarski premer i osniva, obnavlja i održava katastar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 promeni granice katastarske opštine odlučuje Vlada na predlog Zavoda, po prethodno pribavljenom mišljenju jedinice lokalne samouprave na čijoj se teritoriji nalazi ta katastarska opština, odnosno susednih jedinica lokalne samouprave, kada promena granice katastarske opštine menja granicu jedinice lokalne samouprave.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slučaju kad se promenom granice katastarske opštine istovremeno menja i granica jedinice lokalne samouprave, promena granice katastarske opštine vrši se u skladu sa Ustavom i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Odluka o promeni granice katastarske opštine objavljuje se u "Službenom glasniku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Obeležavanje granica katastarske opštine vrši se postavljanjem geodetskih belega.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Katastarski srez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2" w:name="clan_44"/>
      <w:bookmarkEnd w:id="92"/>
      <w:r w:rsidRPr="00420D3B">
        <w:rPr>
          <w:rFonts w:ascii="Arial" w:eastAsia="Times New Roman" w:hAnsi="Arial" w:cs="Arial"/>
          <w:b/>
          <w:bCs/>
          <w:sz w:val="24"/>
          <w:szCs w:val="24"/>
        </w:rPr>
        <w:t xml:space="preserve">Član 44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Katastarski srez jeste teritorijalna jedinica za katastarsko klasiranje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Katastarski srez osniva, ukida, menja i njegov naziv utvrđuje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Odluka o osnivanju, ukidanju, promeni granice i naziva katastarskog sreza objavljuje se u "Službenom glasniku Republike Srbije".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93" w:name="str_49"/>
      <w:bookmarkEnd w:id="93"/>
      <w:r w:rsidRPr="00420D3B">
        <w:rPr>
          <w:rFonts w:ascii="Arial" w:eastAsia="Times New Roman" w:hAnsi="Arial" w:cs="Arial"/>
          <w:b/>
          <w:bCs/>
          <w:sz w:val="24"/>
          <w:szCs w:val="24"/>
        </w:rPr>
        <w:t xml:space="preserve">1.2. Sadržaj katastarskog premera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Sadržaj katastarskog premera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4" w:name="clan_45"/>
      <w:bookmarkEnd w:id="94"/>
      <w:r w:rsidRPr="00420D3B">
        <w:rPr>
          <w:rFonts w:ascii="Arial" w:eastAsia="Times New Roman" w:hAnsi="Arial" w:cs="Arial"/>
          <w:b/>
          <w:bCs/>
          <w:sz w:val="24"/>
          <w:szCs w:val="24"/>
        </w:rPr>
        <w:t xml:space="preserve">Član 45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Katastarski premer vrši se u katastarskoj opštini ili njenom delu, i sadrži: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1) postavljanje dopunskih geodetskih referentnih tačaka za horizontalno i vertikalno pozicioniranje nepokretnosti i određivanje njihovih koordinata;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identifikaciju i obeležavanje granice katastarske opštine;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obeležavanje granica katastarske parcele;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geodetsko merenje i prikupljanje podataka o nepokretnostima prema faktičkom stanju;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5) prikupljanje podataka o imaocu prava na nepokretnosti;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6) katastarsko klasiranje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 postupku katastarskog premera može se vršiti i bonitiranje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Pre početka katastarskog premera Zavod je dužan da: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u najmanje jednom mediju dostupnom na čitavoj teritoriji Republike Srbije i na internet stranici Zavoda, obavesti o vršenju katastarskog premera i objavi poziv imaocima prava da učestvuju u postupku katastarskog premera;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pojedinačno pozove sve imaoce prava na zemljištu upisane u katastar zemljišta, zemljišnu knjigu i knjigu tapija, odnosno katastar nepokretnosti da izvrše obeležavanje graničnih tačaka parcela.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Pristup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5" w:name="clan_46"/>
      <w:bookmarkEnd w:id="95"/>
      <w:r w:rsidRPr="00420D3B">
        <w:rPr>
          <w:rFonts w:ascii="Arial" w:eastAsia="Times New Roman" w:hAnsi="Arial" w:cs="Arial"/>
          <w:b/>
          <w:bCs/>
          <w:sz w:val="24"/>
          <w:szCs w:val="24"/>
        </w:rPr>
        <w:t xml:space="preserve">Član 46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Imalac prava na nepokretnosti dužan je da licima koja rade na poslovima državnog premera i katastra nepokretnosti dozvoli pristup nepokretnosti, postavljanje geodetske belege i prikupljanje podataka o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Geodetske belege ne smeju se uništavati, oštećivati, niti neovlašćeno pomerati ili izmeštati.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Geodetske referentne tačke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6" w:name="clan_47"/>
      <w:bookmarkEnd w:id="96"/>
      <w:r w:rsidRPr="00420D3B">
        <w:rPr>
          <w:rFonts w:ascii="Arial" w:eastAsia="Times New Roman" w:hAnsi="Arial" w:cs="Arial"/>
          <w:b/>
          <w:bCs/>
          <w:sz w:val="24"/>
          <w:szCs w:val="24"/>
        </w:rPr>
        <w:t xml:space="preserve">Član 47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Geodetske referentne tačke za horizontalno i vertikalno pozicioniranje nepokretnosti su tačke mreže permanentnih stanica i referentne mreže.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 postupku katastarskog premera može se vršiti dopuna referentne mreže.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Identifikacija i obeležavanje granice katastarske opštine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7" w:name="clan_48"/>
      <w:bookmarkEnd w:id="97"/>
      <w:r w:rsidRPr="00420D3B">
        <w:rPr>
          <w:rFonts w:ascii="Arial" w:eastAsia="Times New Roman" w:hAnsi="Arial" w:cs="Arial"/>
          <w:b/>
          <w:bCs/>
          <w:sz w:val="24"/>
          <w:szCs w:val="24"/>
        </w:rPr>
        <w:t xml:space="preserve">Član 48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U postupku katastarskog premera vrši se identifikacija i obeležavanje granice katastarske opštine na osnovu podataka postojećeg premera.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Obeležavanje granica katastarske parcele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8" w:name="clan_49"/>
      <w:bookmarkEnd w:id="98"/>
      <w:r w:rsidRPr="00420D3B">
        <w:rPr>
          <w:rFonts w:ascii="Arial" w:eastAsia="Times New Roman" w:hAnsi="Arial" w:cs="Arial"/>
          <w:b/>
          <w:bCs/>
          <w:sz w:val="24"/>
          <w:szCs w:val="24"/>
        </w:rPr>
        <w:t xml:space="preserve">Član 49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Imalac prava na području na kome se vrši katastarski premer, dužan je da pre početka premera, na propisan način i o svom trošku obeleži međnim belegama granične tačke parcele.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imalac prava na parceli ne obeleži granične tačke parcele ili je granica sporna, obeležavanje će se izvršiti o trošku imaoca prava na parceli, na osnovu podataka katastra zemljišta, odnosno katastra nepokretnosti ili raspoloživih isprava.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postupku obeležavanja parcele sačinjava se zapisnik.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Geodetsko merenje i prikupljanje podataka o nepokretnostima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99" w:name="clan_50"/>
      <w:bookmarkEnd w:id="99"/>
      <w:r w:rsidRPr="00420D3B">
        <w:rPr>
          <w:rFonts w:ascii="Arial" w:eastAsia="Times New Roman" w:hAnsi="Arial" w:cs="Arial"/>
          <w:b/>
          <w:bCs/>
          <w:sz w:val="24"/>
          <w:szCs w:val="24"/>
        </w:rPr>
        <w:t xml:space="preserve">Član 50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Geodetsko merenje granice katastarske opštine i nepokretnosti vrši se u skladu sa propisanim klasama tačnosti.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 postupku katastarskog premera prikupljaju se, odnosno preuzimaju podaci 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prostornim jedinicama;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parcelama;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objektima;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posebnim delovima objekta.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Podaci o objektu i posebnom delu objekta prikupljaju se prema faktičkom stanju ili preuzimaju iz postojećih evidencija i tehničke dokumentacije.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(4) Kada se podaci o posebnom delu objekta prikupljaju prema faktičkom stanju, površina i struktura se utvrđuju prema važećem standardu u oblasti izgradnje objekata.</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Prikupljanje podataka o imaocu prava na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00" w:name="clan_51"/>
      <w:bookmarkEnd w:id="100"/>
      <w:r w:rsidRPr="00420D3B">
        <w:rPr>
          <w:rFonts w:ascii="Arial" w:eastAsia="Times New Roman" w:hAnsi="Arial" w:cs="Arial"/>
          <w:b/>
          <w:bCs/>
          <w:sz w:val="24"/>
          <w:szCs w:val="24"/>
        </w:rPr>
        <w:t xml:space="preserve">Član 51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postupku katastarskog premera prikupljaju se podaci o imaocu prava na nepokretnosti u skladu sa faktičkim stanjem.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se ne mogu prikupiti podaci o imaocu prava na nepokretnosti na način iz stava 1. ovog člana, koristiće se podaci o imaocu prava koje sadrže postojeći katastar zemljišta, zemljišna knjiga, odnosno knjiga tapija, ili katastar nepokretnosti.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lastRenderedPageBreak/>
        <w:t xml:space="preserve">Katastarsko klasiranje i bonitiranje zemljišta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01" w:name="clan_52"/>
      <w:bookmarkEnd w:id="101"/>
      <w:r w:rsidRPr="00420D3B">
        <w:rPr>
          <w:rFonts w:ascii="Arial" w:eastAsia="Times New Roman" w:hAnsi="Arial" w:cs="Arial"/>
          <w:b/>
          <w:bCs/>
          <w:sz w:val="24"/>
          <w:szCs w:val="24"/>
        </w:rPr>
        <w:t xml:space="preserve">Član 52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Katastarsko klasiranje zemljišta vrši se na osnovu prirodnih i ekonomskih uslova proizvodnje postojeće kulture na zemljištu i služi za utvrđivanje katastarskog prihoda.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Parcele poljoprivrednog i šumskog zemljišta svrstavaju se u sledeće katastarske kulture: njiva, vrt, voćnjak, vinograd, livada, ribnjak, pašnjak, šuma, trstik i močvara.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Teritorijalna jedinica za bonitiranje zemljišta jeste teritorija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(4) Prirodne osobine zemljišta utvrđuju se laboratorijskim ispitivanjem zemljišnih uzoraka u ovlašćenoj pedološkoj laboratoriji.</w:t>
      </w:r>
    </w:p>
    <w:p w:rsidR="00420D3B" w:rsidRPr="00420D3B" w:rsidRDefault="00420D3B" w:rsidP="00420D3B">
      <w:pPr>
        <w:spacing w:after="0" w:line="240" w:lineRule="auto"/>
        <w:jc w:val="center"/>
        <w:rPr>
          <w:rFonts w:ascii="Arial" w:eastAsia="Times New Roman" w:hAnsi="Arial" w:cs="Arial"/>
          <w:sz w:val="31"/>
          <w:szCs w:val="31"/>
        </w:rPr>
      </w:pPr>
      <w:bookmarkStart w:id="102" w:name="str_50"/>
      <w:bookmarkEnd w:id="102"/>
      <w:r w:rsidRPr="00420D3B">
        <w:rPr>
          <w:rFonts w:ascii="Arial" w:eastAsia="Times New Roman" w:hAnsi="Arial" w:cs="Arial"/>
          <w:sz w:val="31"/>
          <w:szCs w:val="31"/>
        </w:rPr>
        <w:t xml:space="preserve">2. KOMASACIONI PREMER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03" w:name="str_51"/>
      <w:bookmarkEnd w:id="103"/>
      <w:r w:rsidRPr="00420D3B">
        <w:rPr>
          <w:rFonts w:ascii="Arial" w:eastAsia="Times New Roman" w:hAnsi="Arial" w:cs="Arial"/>
          <w:b/>
          <w:bCs/>
          <w:i/>
          <w:iCs/>
          <w:sz w:val="24"/>
          <w:szCs w:val="24"/>
        </w:rPr>
        <w:t xml:space="preserve">Komasacioni premer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04" w:name="clan_53"/>
      <w:bookmarkEnd w:id="104"/>
      <w:r w:rsidRPr="00420D3B">
        <w:rPr>
          <w:rFonts w:ascii="Arial" w:eastAsia="Times New Roman" w:hAnsi="Arial" w:cs="Arial"/>
          <w:b/>
          <w:bCs/>
          <w:sz w:val="24"/>
          <w:szCs w:val="24"/>
        </w:rPr>
        <w:t xml:space="preserve">Član 53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Komasacioni premer jesu geodetski radovi koji se izvode u postupku uređenja zemljišne teritorije komasacijom.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Geodetski radovi iz stava 1. ovog člana izvode se u skladu sa odredbama ovog zakona koje se odnose na katastarski premer i zakona kojim se uređuje poljoprivredno zemljište.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Podaci komasacionog premera čine elaborat premera i koriste se za osnivanje, odnosno obnovu katastra nepokretnosti. </w:t>
      </w:r>
    </w:p>
    <w:p w:rsidR="00420D3B" w:rsidRPr="00420D3B" w:rsidRDefault="00420D3B" w:rsidP="00420D3B">
      <w:pPr>
        <w:spacing w:after="0" w:line="240" w:lineRule="auto"/>
        <w:jc w:val="center"/>
        <w:rPr>
          <w:rFonts w:ascii="Arial" w:eastAsia="Times New Roman" w:hAnsi="Arial" w:cs="Arial"/>
          <w:sz w:val="31"/>
          <w:szCs w:val="31"/>
        </w:rPr>
      </w:pPr>
      <w:bookmarkStart w:id="105" w:name="str_52"/>
      <w:bookmarkEnd w:id="105"/>
      <w:r w:rsidRPr="00420D3B">
        <w:rPr>
          <w:rFonts w:ascii="Arial" w:eastAsia="Times New Roman" w:hAnsi="Arial" w:cs="Arial"/>
          <w:sz w:val="31"/>
          <w:szCs w:val="31"/>
        </w:rPr>
        <w:t xml:space="preserve">3. PREMER VODOVA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06" w:name="str_53"/>
      <w:bookmarkEnd w:id="106"/>
      <w:r w:rsidRPr="00420D3B">
        <w:rPr>
          <w:rFonts w:ascii="Arial" w:eastAsia="Times New Roman" w:hAnsi="Arial" w:cs="Arial"/>
          <w:b/>
          <w:bCs/>
          <w:i/>
          <w:iCs/>
          <w:sz w:val="24"/>
          <w:szCs w:val="24"/>
        </w:rPr>
        <w:t xml:space="preserve">Premer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07" w:name="clan_54"/>
      <w:bookmarkEnd w:id="107"/>
      <w:r w:rsidRPr="00420D3B">
        <w:rPr>
          <w:rFonts w:ascii="Arial" w:eastAsia="Times New Roman" w:hAnsi="Arial" w:cs="Arial"/>
          <w:b/>
          <w:bCs/>
          <w:sz w:val="24"/>
          <w:szCs w:val="24"/>
        </w:rPr>
        <w:t xml:space="preserve">Član 54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Premer vodova, nadzemnih i podzemnih, jeste geodetsko merenje i prikupljanje podataka o vodovima.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Vodovi, u smislu ovog zakona, jesu vodovod, kanalizacija, drenaža, toplovod, naftovod, gasovod, elektrovodovi, telekomunikacije i drugi vodovi, sa pripadajućim uređajima i postrojenjima.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U pripadajuće uređaje i postrojenja spadaju uređaji koji su izgrađeni na vodovima, i koji omogućavaju funkcionisanje i celishodno korišćenje vodova, a ne mogu se odvojiti od voda bez uništenja ili značajnog oštećenja (potpuno inkorporisani delovi voda).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(4) Uređaji koji su izgrađeni na vodovima i koji omogućavaju funkcionisanje i celishodno korišćenje vodova, a mogu se odvojiti od voda bez uništenja ili značajnog oštećenja, smatraju se pokretnim stvarima i nisu predmet premera, odnosno upisa u katastar vodova.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Premer vodova finansiraju imaoci prava na vodovima, lokalna samouprava ili druga zainteresovana pravna i fizička lica.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Podaci prikupljeni u postupku premera čine elaborat premera vodova i služe za osnivanje katastra vodova. </w:t>
      </w:r>
    </w:p>
    <w:p w:rsidR="00420D3B" w:rsidRPr="00420D3B" w:rsidRDefault="00420D3B" w:rsidP="00420D3B">
      <w:pPr>
        <w:spacing w:after="0" w:line="240" w:lineRule="auto"/>
        <w:jc w:val="center"/>
        <w:rPr>
          <w:rFonts w:ascii="Arial" w:eastAsia="Times New Roman" w:hAnsi="Arial" w:cs="Arial"/>
          <w:sz w:val="31"/>
          <w:szCs w:val="31"/>
        </w:rPr>
      </w:pPr>
      <w:bookmarkStart w:id="108" w:name="str_54"/>
      <w:bookmarkEnd w:id="108"/>
      <w:r w:rsidRPr="00420D3B">
        <w:rPr>
          <w:rFonts w:ascii="Arial" w:eastAsia="Times New Roman" w:hAnsi="Arial" w:cs="Arial"/>
          <w:sz w:val="31"/>
          <w:szCs w:val="31"/>
        </w:rPr>
        <w:t xml:space="preserve">4. TOPOGRAFSKI PREMER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09" w:name="str_55"/>
      <w:bookmarkEnd w:id="109"/>
      <w:r w:rsidRPr="00420D3B">
        <w:rPr>
          <w:rFonts w:ascii="Arial" w:eastAsia="Times New Roman" w:hAnsi="Arial" w:cs="Arial"/>
          <w:b/>
          <w:bCs/>
          <w:i/>
          <w:iCs/>
          <w:sz w:val="24"/>
          <w:szCs w:val="24"/>
        </w:rPr>
        <w:t xml:space="preserve">Topografski premer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10" w:name="clan_55"/>
      <w:bookmarkEnd w:id="110"/>
      <w:r w:rsidRPr="00420D3B">
        <w:rPr>
          <w:rFonts w:ascii="Arial" w:eastAsia="Times New Roman" w:hAnsi="Arial" w:cs="Arial"/>
          <w:b/>
          <w:bCs/>
          <w:sz w:val="24"/>
          <w:szCs w:val="24"/>
        </w:rPr>
        <w:t xml:space="preserve">Član 55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Topografski premer jeste geodetsko merenje topografskih objekata i terena propisanom klasom tačnosti, prikupljanje podataka o njihovim kvalitativnim i kvantitativnim osobinama i podataka o geografskim i drugim imenima.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Elaborat topografskog premera jeste skup dokumenata i podataka nastalih u postupku projektovanja i realizacije topografskog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Na osnovu elaborata topografskog premera i podataka iz drugih izvora formira se osnovni topografski model i izrađuje osnovna državna karta i ostale karte, digitalni ortofoto i digitalni model terena prostora Republike Srbije. </w:t>
      </w:r>
    </w:p>
    <w:p w:rsidR="00420D3B" w:rsidRPr="00420D3B" w:rsidRDefault="00420D3B" w:rsidP="00420D3B">
      <w:pPr>
        <w:spacing w:after="0" w:line="240" w:lineRule="auto"/>
        <w:jc w:val="center"/>
        <w:rPr>
          <w:rFonts w:ascii="Arial" w:eastAsia="Times New Roman" w:hAnsi="Arial" w:cs="Arial"/>
          <w:sz w:val="31"/>
          <w:szCs w:val="31"/>
        </w:rPr>
      </w:pPr>
      <w:bookmarkStart w:id="111" w:name="str_56"/>
      <w:bookmarkEnd w:id="111"/>
      <w:r w:rsidRPr="00420D3B">
        <w:rPr>
          <w:rFonts w:ascii="Arial" w:eastAsia="Times New Roman" w:hAnsi="Arial" w:cs="Arial"/>
          <w:sz w:val="31"/>
          <w:szCs w:val="31"/>
        </w:rPr>
        <w:t xml:space="preserve">5. PREMER DRŽAVNE GRANICE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12" w:name="str_57"/>
      <w:bookmarkEnd w:id="112"/>
      <w:r w:rsidRPr="00420D3B">
        <w:rPr>
          <w:rFonts w:ascii="Arial" w:eastAsia="Times New Roman" w:hAnsi="Arial" w:cs="Arial"/>
          <w:b/>
          <w:bCs/>
          <w:i/>
          <w:iCs/>
          <w:sz w:val="24"/>
          <w:szCs w:val="24"/>
        </w:rPr>
        <w:t xml:space="preserve">Premer, elaborat i registar državne granice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13" w:name="clan_56"/>
      <w:bookmarkEnd w:id="113"/>
      <w:r w:rsidRPr="00420D3B">
        <w:rPr>
          <w:rFonts w:ascii="Arial" w:eastAsia="Times New Roman" w:hAnsi="Arial" w:cs="Arial"/>
          <w:b/>
          <w:bCs/>
          <w:sz w:val="24"/>
          <w:szCs w:val="24"/>
        </w:rPr>
        <w:t xml:space="preserve">Član 56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Premer državne granice jeste označavanje graničnih tačaka, geodetsko merenje graničnih tačaka i prikupljanje podataka o državnoj granici.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Državna granica, u smislu ovog zakona, je linija preseka zamišljene vertikalne ravni i površi Zemlje, koja odvaja prostor Republike Srbije od susednih država.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Podaci dobijeni geodetskim merenjem i prikupljanjem podataka iz stava 1. ovog člana čine elaborat o državnoj granici.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Poslove premera, izradu elaborata o državnoj granici, vođenje registra državne granice i pripremu dokumenata o državnoj granici obavlja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Poslovi iz stava 4. ovog člana obavljaju se u skladu sa ovim zakonom, propisima kojima je uređena državna granica i međunarodnim ugovorima zaključenim sa susednim državama.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(6) Nadležni organi dužni su da zaposlenima u Zavodu omoguće kretanje u graničnoj zoni za obavljanje poslova premera državne granice. </w:t>
      </w:r>
    </w:p>
    <w:p w:rsidR="00420D3B" w:rsidRPr="00420D3B" w:rsidRDefault="00420D3B" w:rsidP="00420D3B">
      <w:pPr>
        <w:spacing w:after="0" w:line="240" w:lineRule="auto"/>
        <w:jc w:val="center"/>
        <w:rPr>
          <w:rFonts w:ascii="Arial" w:eastAsia="Times New Roman" w:hAnsi="Arial" w:cs="Arial"/>
          <w:sz w:val="31"/>
          <w:szCs w:val="31"/>
        </w:rPr>
      </w:pPr>
      <w:bookmarkStart w:id="114" w:name="str_58"/>
      <w:bookmarkEnd w:id="114"/>
      <w:r w:rsidRPr="00420D3B">
        <w:rPr>
          <w:rFonts w:ascii="Arial" w:eastAsia="Times New Roman" w:hAnsi="Arial" w:cs="Arial"/>
          <w:sz w:val="31"/>
          <w:szCs w:val="31"/>
        </w:rPr>
        <w:t xml:space="preserve">6. METROLOŠKO OBEZBEĐENJE GEODETSKIH RADOVA I STANDARDIZACIJA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15" w:name="str_59"/>
      <w:bookmarkEnd w:id="115"/>
      <w:r w:rsidRPr="00420D3B">
        <w:rPr>
          <w:rFonts w:ascii="Arial" w:eastAsia="Times New Roman" w:hAnsi="Arial" w:cs="Arial"/>
          <w:b/>
          <w:bCs/>
          <w:i/>
          <w:iCs/>
          <w:sz w:val="24"/>
          <w:szCs w:val="24"/>
        </w:rPr>
        <w:t xml:space="preserve">Metrološko obezbeđenje geodetskih radova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16" w:name="clan_57"/>
      <w:bookmarkEnd w:id="116"/>
      <w:r w:rsidRPr="00420D3B">
        <w:rPr>
          <w:rFonts w:ascii="Arial" w:eastAsia="Times New Roman" w:hAnsi="Arial" w:cs="Arial"/>
          <w:b/>
          <w:bCs/>
          <w:sz w:val="24"/>
          <w:szCs w:val="24"/>
        </w:rPr>
        <w:t xml:space="preserve">Član 57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cilju metrološkog obezbeđenja geodetskih radova, saglasno zakonu kojim je uređena oblast metrologije, a na osnovu državnih primarnih etalona jedinica dužine, ugla, vremena i ubrzanja sile zemljine teže, uspostavljaju se sekundarni i radni etaloni.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Pre upotrebe geodetskih instrumenata u državnom premeru i održavanju katastra nepokretnosti i vodova obavezno se utvrđuju njihova metrološka svojstva.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Geodetski instrumenti podležu prvom pregledu merila, periodičnim i vanrednim pregledima merila, u skladu sa propisima kojima se uređuje metrologija, što se dokazuje potvrdom ovlašćene laboratorije ili ispitivanjem na posebnim test poligonima Zavoda.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17" w:name="str_60"/>
      <w:bookmarkEnd w:id="117"/>
      <w:r w:rsidRPr="00420D3B">
        <w:rPr>
          <w:rFonts w:ascii="Arial" w:eastAsia="Times New Roman" w:hAnsi="Arial" w:cs="Arial"/>
          <w:b/>
          <w:bCs/>
          <w:i/>
          <w:iCs/>
          <w:sz w:val="24"/>
          <w:szCs w:val="24"/>
        </w:rPr>
        <w:t xml:space="preserve">Standardizacija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18" w:name="clan_58"/>
      <w:bookmarkEnd w:id="118"/>
      <w:r w:rsidRPr="00420D3B">
        <w:rPr>
          <w:rFonts w:ascii="Arial" w:eastAsia="Times New Roman" w:hAnsi="Arial" w:cs="Arial"/>
          <w:b/>
          <w:bCs/>
          <w:sz w:val="24"/>
          <w:szCs w:val="24"/>
        </w:rPr>
        <w:t xml:space="preserve">Član 58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Radi obezbeđenja jedinstvene tehničko-tehnološke osnove za tipizaciju i unifikaciju geodetskih radova, koriste se srpski i usvojeni međunarodni geodetski standardi, kojima se postiže potreban nivo kvaliteta geodetskih radova. </w:t>
      </w:r>
    </w:p>
    <w:p w:rsidR="00420D3B" w:rsidRPr="00420D3B" w:rsidRDefault="00420D3B" w:rsidP="00420D3B">
      <w:pPr>
        <w:spacing w:after="0" w:line="240" w:lineRule="auto"/>
        <w:jc w:val="center"/>
        <w:rPr>
          <w:rFonts w:ascii="Arial" w:eastAsia="Times New Roman" w:hAnsi="Arial" w:cs="Arial"/>
          <w:b/>
          <w:bCs/>
          <w:sz w:val="34"/>
          <w:szCs w:val="34"/>
        </w:rPr>
      </w:pPr>
      <w:bookmarkStart w:id="119" w:name="str_61"/>
      <w:bookmarkEnd w:id="119"/>
      <w:r w:rsidRPr="00420D3B">
        <w:rPr>
          <w:rFonts w:ascii="Arial" w:eastAsia="Times New Roman" w:hAnsi="Arial" w:cs="Arial"/>
          <w:b/>
          <w:bCs/>
          <w:sz w:val="34"/>
          <w:szCs w:val="34"/>
        </w:rPr>
        <w:t xml:space="preserve">Glava VI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KATASTAR NEPOKRETNOSTI </w:t>
      </w:r>
    </w:p>
    <w:p w:rsidR="00420D3B" w:rsidRPr="00420D3B" w:rsidRDefault="00420D3B" w:rsidP="00420D3B">
      <w:pPr>
        <w:spacing w:after="0" w:line="240" w:lineRule="auto"/>
        <w:rPr>
          <w:rFonts w:ascii="Arial" w:eastAsia="Times New Roman" w:hAnsi="Arial" w:cs="Arial"/>
          <w:sz w:val="26"/>
          <w:szCs w:val="26"/>
        </w:rPr>
      </w:pPr>
      <w:r w:rsidRPr="00420D3B">
        <w:rPr>
          <w:rFonts w:ascii="Arial" w:eastAsia="Times New Roman" w:hAnsi="Arial" w:cs="Arial"/>
          <w:sz w:val="26"/>
          <w:szCs w:val="26"/>
        </w:rPr>
        <w:t xml:space="preserve">  </w:t>
      </w:r>
    </w:p>
    <w:p w:rsidR="00420D3B" w:rsidRPr="00420D3B" w:rsidRDefault="00420D3B" w:rsidP="00420D3B">
      <w:pPr>
        <w:spacing w:after="0" w:line="240" w:lineRule="auto"/>
        <w:jc w:val="center"/>
        <w:rPr>
          <w:rFonts w:ascii="Arial" w:eastAsia="Times New Roman" w:hAnsi="Arial" w:cs="Arial"/>
          <w:sz w:val="31"/>
          <w:szCs w:val="31"/>
        </w:rPr>
      </w:pPr>
      <w:bookmarkStart w:id="120" w:name="str_62"/>
      <w:bookmarkEnd w:id="120"/>
      <w:r w:rsidRPr="00420D3B">
        <w:rPr>
          <w:rFonts w:ascii="Arial" w:eastAsia="Times New Roman" w:hAnsi="Arial" w:cs="Arial"/>
          <w:sz w:val="31"/>
          <w:szCs w:val="31"/>
        </w:rPr>
        <w:t xml:space="preserve">1. NAČELA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r w:rsidRPr="00420D3B">
        <w:rPr>
          <w:rFonts w:ascii="Arial" w:eastAsia="Times New Roman" w:hAnsi="Arial" w:cs="Arial"/>
          <w:b/>
          <w:bCs/>
          <w:sz w:val="24"/>
          <w:szCs w:val="24"/>
        </w:rPr>
        <w:t xml:space="preserve">Čl. 59-61*****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(Prestalo da važi)</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21" w:name="str_63"/>
      <w:bookmarkEnd w:id="121"/>
      <w:r w:rsidRPr="00420D3B">
        <w:rPr>
          <w:rFonts w:ascii="Arial" w:eastAsia="Times New Roman" w:hAnsi="Arial" w:cs="Arial"/>
          <w:b/>
          <w:bCs/>
          <w:i/>
          <w:iCs/>
          <w:sz w:val="24"/>
          <w:szCs w:val="24"/>
        </w:rPr>
        <w:t xml:space="preserve">Načelo javnosti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22" w:name="clan_62"/>
      <w:bookmarkEnd w:id="122"/>
      <w:r w:rsidRPr="00420D3B">
        <w:rPr>
          <w:rFonts w:ascii="Arial" w:eastAsia="Times New Roman" w:hAnsi="Arial" w:cs="Arial"/>
          <w:b/>
          <w:bCs/>
          <w:sz w:val="24"/>
          <w:szCs w:val="24"/>
        </w:rPr>
        <w:t xml:space="preserve">Član 62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Podaci katastra nepokretnosti su javni i svako može tražiti da izvrši uvid u te podatke, pod uslovima određenim ovim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Niko se ne može pozivati na to da mu podaci upisani u katastru nepokretnosti nisu bili ili nisu mogli biti poznati, niti to može dokazivati.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23" w:name="str_64"/>
      <w:bookmarkEnd w:id="123"/>
      <w:r w:rsidRPr="00420D3B">
        <w:rPr>
          <w:rFonts w:ascii="Arial" w:eastAsia="Times New Roman" w:hAnsi="Arial" w:cs="Arial"/>
          <w:b/>
          <w:bCs/>
          <w:i/>
          <w:iCs/>
          <w:sz w:val="24"/>
          <w:szCs w:val="24"/>
        </w:rPr>
        <w:lastRenderedPageBreak/>
        <w:t xml:space="preserve">Načelo pouzdanja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24" w:name="clan_63"/>
      <w:bookmarkEnd w:id="124"/>
      <w:r w:rsidRPr="00420D3B">
        <w:rPr>
          <w:rFonts w:ascii="Arial" w:eastAsia="Times New Roman" w:hAnsi="Arial" w:cs="Arial"/>
          <w:b/>
          <w:bCs/>
          <w:sz w:val="24"/>
          <w:szCs w:val="24"/>
        </w:rPr>
        <w:t xml:space="preserve">Član 63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Podaci o nepokretnostima upisani u katastar nepokretnosti su istiniti i pouzdani i niko ne može snositi štetne posledice zbog tog pouzdanja.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25" w:name="str_65"/>
      <w:bookmarkEnd w:id="125"/>
      <w:r w:rsidRPr="00420D3B">
        <w:rPr>
          <w:rFonts w:ascii="Arial" w:eastAsia="Times New Roman" w:hAnsi="Arial" w:cs="Arial"/>
          <w:b/>
          <w:bCs/>
          <w:i/>
          <w:iCs/>
          <w:sz w:val="24"/>
          <w:szCs w:val="24"/>
        </w:rPr>
        <w:t xml:space="preserve">Načelo zakonitosti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26" w:name="clan_64"/>
      <w:bookmarkEnd w:id="126"/>
      <w:r w:rsidRPr="00420D3B">
        <w:rPr>
          <w:rFonts w:ascii="Arial" w:eastAsia="Times New Roman" w:hAnsi="Arial" w:cs="Arial"/>
          <w:b/>
          <w:bCs/>
          <w:sz w:val="24"/>
          <w:szCs w:val="24"/>
        </w:rPr>
        <w:t xml:space="preserve">Član 64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U postupku upisa u katastar nepokretnosti proverava se da li su ispunjeni uslovi za upis propisani ovim zakonom i drugim propisima.</w:t>
      </w:r>
    </w:p>
    <w:p w:rsidR="00420D3B" w:rsidRPr="00420D3B" w:rsidRDefault="00420D3B" w:rsidP="00420D3B">
      <w:pPr>
        <w:spacing w:before="240" w:after="120" w:line="240" w:lineRule="auto"/>
        <w:jc w:val="center"/>
        <w:rPr>
          <w:rFonts w:ascii="Arial" w:eastAsia="Times New Roman" w:hAnsi="Arial" w:cs="Arial"/>
          <w:b/>
          <w:bCs/>
          <w:sz w:val="24"/>
          <w:szCs w:val="24"/>
        </w:rPr>
      </w:pPr>
      <w:r w:rsidRPr="00420D3B">
        <w:rPr>
          <w:rFonts w:ascii="Arial" w:eastAsia="Times New Roman" w:hAnsi="Arial" w:cs="Arial"/>
          <w:b/>
          <w:bCs/>
          <w:sz w:val="24"/>
          <w:szCs w:val="24"/>
        </w:rPr>
        <w:t xml:space="preserve">Čl. 65 i 66*****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(Prestalo da važi)</w:t>
      </w:r>
    </w:p>
    <w:p w:rsidR="00420D3B" w:rsidRPr="00420D3B" w:rsidRDefault="00420D3B" w:rsidP="00420D3B">
      <w:pPr>
        <w:spacing w:after="0" w:line="240" w:lineRule="auto"/>
        <w:jc w:val="center"/>
        <w:rPr>
          <w:rFonts w:ascii="Arial" w:eastAsia="Times New Roman" w:hAnsi="Arial" w:cs="Arial"/>
          <w:sz w:val="31"/>
          <w:szCs w:val="31"/>
        </w:rPr>
      </w:pPr>
      <w:bookmarkStart w:id="127" w:name="str_66"/>
      <w:bookmarkEnd w:id="127"/>
      <w:r w:rsidRPr="00420D3B">
        <w:rPr>
          <w:rFonts w:ascii="Arial" w:eastAsia="Times New Roman" w:hAnsi="Arial" w:cs="Arial"/>
          <w:sz w:val="31"/>
          <w:szCs w:val="31"/>
        </w:rPr>
        <w:t xml:space="preserve">2. SASTAV I SADRŽINA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28" w:name="str_67"/>
      <w:bookmarkEnd w:id="128"/>
      <w:r w:rsidRPr="00420D3B">
        <w:rPr>
          <w:rFonts w:ascii="Arial" w:eastAsia="Times New Roman" w:hAnsi="Arial" w:cs="Arial"/>
          <w:b/>
          <w:bCs/>
          <w:i/>
          <w:iCs/>
          <w:sz w:val="24"/>
          <w:szCs w:val="24"/>
        </w:rPr>
        <w:t xml:space="preserve">Sastav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29" w:name="clan_67"/>
      <w:bookmarkEnd w:id="129"/>
      <w:r w:rsidRPr="00420D3B">
        <w:rPr>
          <w:rFonts w:ascii="Arial" w:eastAsia="Times New Roman" w:hAnsi="Arial" w:cs="Arial"/>
          <w:b/>
          <w:bCs/>
          <w:sz w:val="24"/>
          <w:szCs w:val="24"/>
        </w:rPr>
        <w:t xml:space="preserve">Član 67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Katastar nepokretnosti sastoji se 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elaborata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zbirke isprava;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baze podataka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30" w:name="str_68"/>
      <w:bookmarkEnd w:id="130"/>
      <w:r w:rsidRPr="00420D3B">
        <w:rPr>
          <w:rFonts w:ascii="Arial" w:eastAsia="Times New Roman" w:hAnsi="Arial" w:cs="Arial"/>
          <w:b/>
          <w:bCs/>
          <w:i/>
          <w:iCs/>
          <w:sz w:val="24"/>
          <w:szCs w:val="24"/>
        </w:rPr>
        <w:t xml:space="preserve">Elaborat premera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31" w:name="clan_68"/>
      <w:bookmarkEnd w:id="131"/>
      <w:r w:rsidRPr="00420D3B">
        <w:rPr>
          <w:rFonts w:ascii="Arial" w:eastAsia="Times New Roman" w:hAnsi="Arial" w:cs="Arial"/>
          <w:b/>
          <w:bCs/>
          <w:sz w:val="24"/>
          <w:szCs w:val="24"/>
        </w:rPr>
        <w:t xml:space="preserve">Član 68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Elaborat premera jeste skup dokumenata i podataka nastalih u postupku projektovanja i realizacije katastarskog, komasacionog premera ili postojećeg premera, na osnovu kojih se osniva ili obnavlja katastar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Elaborat premera čuva se trajno.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32" w:name="str_69"/>
      <w:bookmarkEnd w:id="132"/>
      <w:r w:rsidRPr="00420D3B">
        <w:rPr>
          <w:rFonts w:ascii="Arial" w:eastAsia="Times New Roman" w:hAnsi="Arial" w:cs="Arial"/>
          <w:b/>
          <w:bCs/>
          <w:i/>
          <w:iCs/>
          <w:sz w:val="24"/>
          <w:szCs w:val="24"/>
        </w:rPr>
        <w:t xml:space="preserve">Zbirka isprava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33" w:name="clan_69"/>
      <w:bookmarkEnd w:id="133"/>
      <w:r w:rsidRPr="00420D3B">
        <w:rPr>
          <w:rFonts w:ascii="Arial" w:eastAsia="Times New Roman" w:hAnsi="Arial" w:cs="Arial"/>
          <w:b/>
          <w:bCs/>
          <w:sz w:val="24"/>
          <w:szCs w:val="24"/>
        </w:rPr>
        <w:t xml:space="preserve">Član 69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Zbirka isprava jeste skup isprava na osnovu kojih je izvršen upis ili brisanje upisa na nepokretnostima.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Zbirka isprava čuva se trajno.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34" w:name="str_70"/>
      <w:bookmarkEnd w:id="134"/>
      <w:r w:rsidRPr="00420D3B">
        <w:rPr>
          <w:rFonts w:ascii="Arial" w:eastAsia="Times New Roman" w:hAnsi="Arial" w:cs="Arial"/>
          <w:b/>
          <w:bCs/>
          <w:i/>
          <w:iCs/>
          <w:sz w:val="24"/>
          <w:szCs w:val="24"/>
        </w:rPr>
        <w:t xml:space="preserve">Baza podataka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35" w:name="clan_70"/>
      <w:bookmarkEnd w:id="135"/>
      <w:r w:rsidRPr="00420D3B">
        <w:rPr>
          <w:rFonts w:ascii="Arial" w:eastAsia="Times New Roman" w:hAnsi="Arial" w:cs="Arial"/>
          <w:b/>
          <w:bCs/>
          <w:sz w:val="24"/>
          <w:szCs w:val="24"/>
        </w:rPr>
        <w:t xml:space="preserve">Član 70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Baza podataka katastra nepokretnosti, jeste skup geoprostornih i drugih podataka o nepokretnostima, stvarnim pravima i određenim obligacionim pravima na njima, i naročito sadrži podatke 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parcelama;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objektima;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posebnim delovima objekata;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imaocima prava na nepokretnostima.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 bazi podataka katastra nepokretnosti vode se podaci adresnog registra i registra prostornih jedinica.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O imaocima prava na nepokretnostima vode se podaci 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imenu, imenu jednog roditelja i prezimenu za fizičko lice, odnosno nazivu pravnog lica;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prebivalištu i adresi za fizička lica, odnosno sedištu i adresi za pravna lica;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3) jedinstvenom matičnom broju građana, odnosno matičnom broju pravnog lica.</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36" w:name="str_71"/>
      <w:bookmarkEnd w:id="136"/>
      <w:r w:rsidRPr="00420D3B">
        <w:rPr>
          <w:rFonts w:ascii="Arial" w:eastAsia="Times New Roman" w:hAnsi="Arial" w:cs="Arial"/>
          <w:b/>
          <w:bCs/>
          <w:i/>
          <w:iCs/>
          <w:sz w:val="24"/>
          <w:szCs w:val="24"/>
        </w:rPr>
        <w:t xml:space="preserve">Katastarski plan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37" w:name="clan_71"/>
      <w:bookmarkEnd w:id="137"/>
      <w:r w:rsidRPr="00420D3B">
        <w:rPr>
          <w:rFonts w:ascii="Arial" w:eastAsia="Times New Roman" w:hAnsi="Arial" w:cs="Arial"/>
          <w:b/>
          <w:bCs/>
          <w:sz w:val="24"/>
          <w:szCs w:val="24"/>
        </w:rPr>
        <w:t xml:space="preserve">Član 71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Iz baze podataka katastra nepokretnosti izdaje se katastarski plan u digitalnom ili analognom obliku, za jednu ili više parcela.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Katastarski plan iz stava 1. ovog člana izdaje se u propisanom formatu, obliku i razmeri.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38" w:name="str_72"/>
      <w:bookmarkEnd w:id="138"/>
      <w:r w:rsidRPr="00420D3B">
        <w:rPr>
          <w:rFonts w:ascii="Arial" w:eastAsia="Times New Roman" w:hAnsi="Arial" w:cs="Arial"/>
          <w:b/>
          <w:bCs/>
          <w:i/>
          <w:iCs/>
          <w:sz w:val="24"/>
          <w:szCs w:val="24"/>
        </w:rPr>
        <w:t xml:space="preserve">List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39" w:name="clan_72"/>
      <w:bookmarkEnd w:id="139"/>
      <w:r w:rsidRPr="00420D3B">
        <w:rPr>
          <w:rFonts w:ascii="Arial" w:eastAsia="Times New Roman" w:hAnsi="Arial" w:cs="Arial"/>
          <w:b/>
          <w:bCs/>
          <w:sz w:val="24"/>
          <w:szCs w:val="24"/>
        </w:rPr>
        <w:t xml:space="preserve">Član 72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Iz baze podataka katastra nepokretnosti izdaje se list nepokretnosti u propisanom obliku i sadržaju, za: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nepokretnost;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2) imaoca prava.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List nepokretnosti iz stava 1. tačka 1) ovog člana sadrži podatke koji se odnose na jednu nepokretnost.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List nepokretnosti iz stava 1. tačka 2) sadrži podatke koji se odnose na sve nepokretnosti koje pripadaju istom imaocu prava.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(4) U listu nepokretnosti sadržani su podaci o imaocu prava iz člana 70. stav 3. ovog zakona.</w:t>
      </w:r>
    </w:p>
    <w:p w:rsidR="00420D3B" w:rsidRPr="00420D3B" w:rsidRDefault="00420D3B" w:rsidP="00420D3B">
      <w:pPr>
        <w:spacing w:after="0" w:line="240" w:lineRule="auto"/>
        <w:jc w:val="center"/>
        <w:rPr>
          <w:rFonts w:ascii="Arial" w:eastAsia="Times New Roman" w:hAnsi="Arial" w:cs="Arial"/>
          <w:sz w:val="31"/>
          <w:szCs w:val="31"/>
        </w:rPr>
      </w:pPr>
      <w:bookmarkStart w:id="140" w:name="str_73"/>
      <w:bookmarkEnd w:id="140"/>
      <w:r w:rsidRPr="00420D3B">
        <w:rPr>
          <w:rFonts w:ascii="Arial" w:eastAsia="Times New Roman" w:hAnsi="Arial" w:cs="Arial"/>
          <w:sz w:val="31"/>
          <w:szCs w:val="31"/>
        </w:rPr>
        <w:t xml:space="preserve">3. UPIS U KATASTAR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r w:rsidRPr="00420D3B">
        <w:rPr>
          <w:rFonts w:ascii="Arial" w:eastAsia="Times New Roman" w:hAnsi="Arial" w:cs="Arial"/>
          <w:b/>
          <w:bCs/>
          <w:sz w:val="24"/>
          <w:szCs w:val="24"/>
        </w:rPr>
        <w:t xml:space="preserve">Čl. 73-82b*****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(Prestalo da važi)</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41" w:name="str_74"/>
      <w:bookmarkEnd w:id="141"/>
      <w:r w:rsidRPr="00420D3B">
        <w:rPr>
          <w:rFonts w:ascii="Arial" w:eastAsia="Times New Roman" w:hAnsi="Arial" w:cs="Arial"/>
          <w:b/>
          <w:bCs/>
          <w:i/>
          <w:iCs/>
          <w:sz w:val="24"/>
          <w:szCs w:val="24"/>
        </w:rPr>
        <w:t xml:space="preserve">3.2. Opšti uslovi za upis stvarnih prava, predbeležbe i zabeležbe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42" w:name="clan_83"/>
      <w:bookmarkEnd w:id="142"/>
      <w:r w:rsidRPr="00420D3B">
        <w:rPr>
          <w:rFonts w:ascii="Arial" w:eastAsia="Times New Roman" w:hAnsi="Arial" w:cs="Arial"/>
          <w:b/>
          <w:bCs/>
          <w:sz w:val="24"/>
          <w:szCs w:val="24"/>
        </w:rPr>
        <w:t xml:space="preserve">Član 83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Opšti uslovi za upis stvarnih prava, predbeležbe i zabeležbe u katastar nepokretnosti su postojanje: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upisane nepokretnosti;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upisanog prethodnika;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isprave za upis.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Opšti uslovi uvek moraju biti ispunjeni, osim ako je zakonom drukčije određen uslov i osnov upisa.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43" w:name="str_75"/>
      <w:bookmarkEnd w:id="143"/>
      <w:r w:rsidRPr="00420D3B">
        <w:rPr>
          <w:rFonts w:ascii="Arial" w:eastAsia="Times New Roman" w:hAnsi="Arial" w:cs="Arial"/>
          <w:b/>
          <w:bCs/>
          <w:sz w:val="24"/>
          <w:szCs w:val="24"/>
        </w:rPr>
        <w:t xml:space="preserve">Upisana nepokretnost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44" w:name="clan_84"/>
      <w:bookmarkEnd w:id="144"/>
      <w:r w:rsidRPr="00420D3B">
        <w:rPr>
          <w:rFonts w:ascii="Arial" w:eastAsia="Times New Roman" w:hAnsi="Arial" w:cs="Arial"/>
          <w:b/>
          <w:bCs/>
          <w:sz w:val="24"/>
          <w:szCs w:val="24"/>
        </w:rPr>
        <w:t xml:space="preserve">Član 84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U trenutku podnošenja zahteva za upis, nepokretnost mora biti upisana u katastru nepokretnosti ili može biti upisana istovremeno sa upisom stvarnog prava.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45" w:name="str_76"/>
      <w:bookmarkEnd w:id="145"/>
      <w:r w:rsidRPr="00420D3B">
        <w:rPr>
          <w:rFonts w:ascii="Arial" w:eastAsia="Times New Roman" w:hAnsi="Arial" w:cs="Arial"/>
          <w:b/>
          <w:bCs/>
          <w:sz w:val="24"/>
          <w:szCs w:val="24"/>
        </w:rPr>
        <w:t xml:space="preserve">Upisani prethodnik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46" w:name="clan_85"/>
      <w:bookmarkEnd w:id="146"/>
      <w:r w:rsidRPr="00420D3B">
        <w:rPr>
          <w:rFonts w:ascii="Arial" w:eastAsia="Times New Roman" w:hAnsi="Arial" w:cs="Arial"/>
          <w:b/>
          <w:bCs/>
          <w:sz w:val="24"/>
          <w:szCs w:val="24"/>
        </w:rPr>
        <w:t xml:space="preserve">Član 85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Upisi u katastar nepokretnosti dozvoljeni su samo protiv lica koje je u trenutku prijema zahteva za upis već upisano u katastar nepokretnosti kao imalac prava u pogledu kojeg se upis zahteva ili je predbeleženo kao imalac tog prava (upisani prethodnik).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Upis se dozvoljava i protiv lica koje nije upisani prethodnik, ako se uz zahtev prilože isprave kojima se dokazuje pravni kontinuitet između lica protiv kojeg se traži upis i upisanog prethodnika.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Kad se vrši upis stvarnih prava na novoizgrađenom objektu ili na stanu stečenom ugovorom o otkupu stana u društvenoj, odnosno državnoj svojini ne zahteva se postojanje upisanog prethodnika.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47" w:name="str_77"/>
      <w:bookmarkEnd w:id="147"/>
      <w:r w:rsidRPr="00420D3B">
        <w:rPr>
          <w:rFonts w:ascii="Arial" w:eastAsia="Times New Roman" w:hAnsi="Arial" w:cs="Arial"/>
          <w:b/>
          <w:bCs/>
          <w:sz w:val="24"/>
          <w:szCs w:val="24"/>
        </w:rPr>
        <w:t xml:space="preserve">Isprava za upis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48" w:name="clan_86"/>
      <w:bookmarkEnd w:id="148"/>
      <w:r w:rsidRPr="00420D3B">
        <w:rPr>
          <w:rFonts w:ascii="Arial" w:eastAsia="Times New Roman" w:hAnsi="Arial" w:cs="Arial"/>
          <w:b/>
          <w:bCs/>
          <w:sz w:val="24"/>
          <w:szCs w:val="24"/>
        </w:rPr>
        <w:t xml:space="preserve">Član 86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Upis u katastar nepokretnosti vrši se na osnovu privatne ili javne isprave, koja je po sadržini i formi podobna za upis.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Isprava za upis mora naročito da sadrži: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mesto i datum sastavljanja, odnosno overe;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označenje nepokretnosti na koju se isprava odnosi prema podacima katastra nepokretnosti (katastarska opština, broj i površina parcele, broj i površina objekta, broj i površina posebnog dela objekta).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prezime, ime i ime jednog roditelja, odnosno naziv, prebivalište, odnosno boravište, ili sedište i jedinstveni matični broj građana, odnosno matični broj upisanog prethodnika i lica u čiju korist se upis zahteva;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Izuzetno od stava 2. tač. 2) i 3) ovog člana, za upis zabeležbe koja se odnosi na ličnost imaoca prava isprava za upis ne mora da sadrži podatke o označenju nepokretnosti, a za upis zabeležbe koja se odnosi na samu nepokretnost isprava ne mora da sadrži podatke o upisanom prethodniku.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Isprava za upis mora biti priložena u originalu ili overenoj kopiji ili u drugom obliku propisanom zakonom, a ako je isprava na stranom jeziku uz nju treba dostaviti i overen prevod.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Izuzetno od stava 1. ovog člana, za upis zabeležbe prvenstvenog reda ne mora da postoji posebna isprava za upis.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Izuzetno od stava 2. ovog člana: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isprava za upis nastala pre stupanja na snagu katastra nepokretnosti u katastarskoj opštini na koju se isprava odnosi, mora sadržati označenje nepokretnosti koja je predmet upisa i podatke o upisanom prethodniku i licu u čiju korist se zahteva upis, na način koji omogućava njihovu pouzdanu identifikaciju;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isprava o univerzalnom pravnom sledbeništvu pravnog lica upisanog u katastar nepokretnosti ne mora da sadrži označenje nepokretnosti, ako je pravni sledbenik jedno lice;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3) podaci o površini posebnog dela objekta sadržani u ugovoru o otkupu stana u društvenoj, odnosno državnoj svojini sačinjenom u skladu sa zakonom mogu odstupiti od podataka katastra nepokretnosti, u kom slučaju se upisuje površina iz ugovora.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4) podaci o površini posebnog dela objekta sadržani u ugovoru o kupoprodaji stana sačinjenom u skladu sa zakonom mogu odstupati od podataka iz naknadno izdate građevinske i upotrebne dozvole u postupku legalizacije bespravno izgrađenih objekata, u kom slučaju se upisuje površina iz naknadno izdate građevinske i upotrebne dozvole.</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49" w:name="str_78"/>
      <w:bookmarkEnd w:id="149"/>
      <w:r w:rsidRPr="00420D3B">
        <w:rPr>
          <w:rFonts w:ascii="Arial" w:eastAsia="Times New Roman" w:hAnsi="Arial" w:cs="Arial"/>
          <w:b/>
          <w:bCs/>
          <w:sz w:val="24"/>
          <w:szCs w:val="24"/>
        </w:rPr>
        <w:t xml:space="preserve">Privatna isprava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50" w:name="clan_87"/>
      <w:bookmarkEnd w:id="150"/>
      <w:r w:rsidRPr="00420D3B">
        <w:rPr>
          <w:rFonts w:ascii="Arial" w:eastAsia="Times New Roman" w:hAnsi="Arial" w:cs="Arial"/>
          <w:b/>
          <w:bCs/>
          <w:sz w:val="24"/>
          <w:szCs w:val="24"/>
        </w:rPr>
        <w:t xml:space="preserve">Član 87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Privatna isprava, odnosno isprava o pravnom poslu, pored opštih uslova koji važe za ispravu za upis, da bi bila podobna za upis, mora: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biti sačinjena u pisanoj formi uz overu potpisa lica između kojih se isprava sačinjava, ako posebna forma isprave nije propisana posebnim zakonom;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sadržavati izjavu o dozvoli upisa, koja nije uslovljena niti oročena.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izjava o dozvoli upisa nije sadržana u privatnoj ispravi, odnosno ispravi o pravnom poslu, može biti data u posebnoj ispravi uz overu potpisa lica koje izjavu daje.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U slučaju da izjava o dozvoli upisa nije sadržana u ispravi o pravnom poslu nastaloj pre stupanja na snagu katastra nepokretnosti u katastarskoj opštini na koju se isprava odnosi, upis će se izvršiti ako se ustanovi da nema drugih smetnji za upis.</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51" w:name="str_79"/>
      <w:bookmarkEnd w:id="151"/>
      <w:r w:rsidRPr="00420D3B">
        <w:rPr>
          <w:rFonts w:ascii="Arial" w:eastAsia="Times New Roman" w:hAnsi="Arial" w:cs="Arial"/>
          <w:b/>
          <w:bCs/>
          <w:sz w:val="24"/>
          <w:szCs w:val="24"/>
        </w:rPr>
        <w:t xml:space="preserve">Javna isprava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52" w:name="clan_88"/>
      <w:bookmarkEnd w:id="152"/>
      <w:r w:rsidRPr="00420D3B">
        <w:rPr>
          <w:rFonts w:ascii="Arial" w:eastAsia="Times New Roman" w:hAnsi="Arial" w:cs="Arial"/>
          <w:b/>
          <w:bCs/>
          <w:sz w:val="24"/>
          <w:szCs w:val="24"/>
        </w:rPr>
        <w:t xml:space="preserve">Član 88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 Javna isprava je isprava koju je u propisanom obliku izdao sud, nadležni državni i drugi organ u granicama svojih ovlašćenja, kao i isprava koju je u takvom obliku izdala, odnosno sačinila, u vršenju javnih ovlašćenja, druga organizacija ili lice.</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(2) Javne isprave su i javnobeležničke isprave i odluke koje su sačinili, izdali, doneli ili potvrdili javni beležnici.</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Javna isprava da bi bila podobna za upis mora biti pravnosnažna, odnosno izvršna.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Strana javna isprava, odnosno isprava koja se u državi sastavljanja smatra javnom ispravom, smatra se podobnom za upis, ako je priznata u Republici Srbiji, u skladu sa zakonom.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53" w:name="str_80"/>
      <w:bookmarkEnd w:id="153"/>
      <w:r w:rsidRPr="00420D3B">
        <w:rPr>
          <w:rFonts w:ascii="Arial" w:eastAsia="Times New Roman" w:hAnsi="Arial" w:cs="Arial"/>
          <w:b/>
          <w:bCs/>
          <w:sz w:val="24"/>
          <w:szCs w:val="24"/>
        </w:rPr>
        <w:t xml:space="preserve">Ostale isprave za upis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54" w:name="clan_88a"/>
      <w:bookmarkEnd w:id="154"/>
      <w:r w:rsidRPr="00420D3B">
        <w:rPr>
          <w:rFonts w:ascii="Arial" w:eastAsia="Times New Roman" w:hAnsi="Arial" w:cs="Arial"/>
          <w:b/>
          <w:bCs/>
          <w:sz w:val="24"/>
          <w:szCs w:val="24"/>
        </w:rPr>
        <w:t xml:space="preserve">Član 88a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Upis u katastar nepokretnosti, osim upisa prava, vrši se i na osnovu odgovarajućih potvrda i uverenja koje izdaju nadležni organi, odnosno vršioci javnih ovlašćenja, elaborata premera, odnosno elaborata geodetskih radova, nalaza i mišljenja stalnog sudskog veštaka i tužbe podnete nadležnom sudu kojima se dokazuju činjenice koje su od uticaja na podatke katastra nepokretnosti.</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55" w:name="str_81"/>
      <w:bookmarkEnd w:id="155"/>
      <w:r w:rsidRPr="00420D3B">
        <w:rPr>
          <w:rFonts w:ascii="Arial" w:eastAsia="Times New Roman" w:hAnsi="Arial" w:cs="Arial"/>
          <w:b/>
          <w:bCs/>
          <w:i/>
          <w:iCs/>
          <w:sz w:val="24"/>
          <w:szCs w:val="24"/>
        </w:rPr>
        <w:t xml:space="preserve">3.3. Zabrana upisa u katastar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56" w:name="clan_89"/>
      <w:bookmarkEnd w:id="156"/>
      <w:r w:rsidRPr="00420D3B">
        <w:rPr>
          <w:rFonts w:ascii="Arial" w:eastAsia="Times New Roman" w:hAnsi="Arial" w:cs="Arial"/>
          <w:b/>
          <w:bCs/>
          <w:sz w:val="24"/>
          <w:szCs w:val="24"/>
        </w:rPr>
        <w:t xml:space="preserve">Član 89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Upis u katastar nepokretnosti neće se dozvoliti kad je zakonom, odlukom suda ili drugog nadležnog organa, određena zabrana upisa na određenoj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Upis u katastar nepokretnosti neće se dozvoliti i u slučaju kad bi se takvim upisom izvršila povreda prinudnih propisa. </w:t>
      </w:r>
    </w:p>
    <w:p w:rsidR="00420D3B" w:rsidRPr="00420D3B" w:rsidRDefault="00420D3B" w:rsidP="00420D3B">
      <w:pPr>
        <w:spacing w:after="0" w:line="240" w:lineRule="auto"/>
        <w:jc w:val="center"/>
        <w:rPr>
          <w:rFonts w:ascii="Arial" w:eastAsia="Times New Roman" w:hAnsi="Arial" w:cs="Arial"/>
          <w:sz w:val="31"/>
          <w:szCs w:val="31"/>
        </w:rPr>
      </w:pPr>
      <w:bookmarkStart w:id="157" w:name="str_82"/>
      <w:bookmarkEnd w:id="157"/>
      <w:r w:rsidRPr="00420D3B">
        <w:rPr>
          <w:rFonts w:ascii="Arial" w:eastAsia="Times New Roman" w:hAnsi="Arial" w:cs="Arial"/>
          <w:sz w:val="31"/>
          <w:szCs w:val="31"/>
        </w:rPr>
        <w:t xml:space="preserve">4. OSNIVANJE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58" w:name="str_83"/>
      <w:bookmarkEnd w:id="158"/>
      <w:r w:rsidRPr="00420D3B">
        <w:rPr>
          <w:rFonts w:ascii="Arial" w:eastAsia="Times New Roman" w:hAnsi="Arial" w:cs="Arial"/>
          <w:b/>
          <w:bCs/>
          <w:i/>
          <w:iCs/>
          <w:sz w:val="24"/>
          <w:szCs w:val="24"/>
        </w:rPr>
        <w:t xml:space="preserve">Način osnivanja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59" w:name="clan_90"/>
      <w:bookmarkEnd w:id="159"/>
      <w:r w:rsidRPr="00420D3B">
        <w:rPr>
          <w:rFonts w:ascii="Arial" w:eastAsia="Times New Roman" w:hAnsi="Arial" w:cs="Arial"/>
          <w:b/>
          <w:bCs/>
          <w:sz w:val="24"/>
          <w:szCs w:val="24"/>
        </w:rPr>
        <w:t xml:space="preserve">Član 90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 nepokretnosti osniva se u katastarskim opštinama u kojima je na snazi katastar zemljišta, odnosno zemljišna knjiga, knjiga tapija i intabulaciona knjiga.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Katastar nepokretnosti osniva se za celu katastarsku opštinu.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Izuzetno od stava 2. ovog člana katastar nepokretnosti može da se osniva za deo katastarske opštine, a najmanje za jednu parcelu, na osnovu odluke Zavoda.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Katastar nepokretnosti osniva se prema podacima: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katastra zemljišta, zemljišne knjige i knjige tapija, odnosno intabulacione knjige i podacima komasacije koja nije provedena u katastru zemljišta, odnosno zemljišnoj knjizi (u daljem tekstu: neprovedena komasacija);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katastarskog ili komasacionog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U katastarskim opštinama u kojima je na snazi katastar zemljišta, katastar nepokretnosti osniva se i prema podacima knjige prodatih društvenih stanova sa hipotekom formirane u skladu sa Zakonom o premeru i katastru i upisima prava na nepokretnostima ("Službeni glasnik SRS", broj 28/90 i "Službeni glasnik RS", broj 13/90).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Katastar nepokretnosti osniva se u postupku izlaganja na javni uvid podataka o nepokretnostima i stvarnim pravima na njima od strane komisije za izlaganje na javni uvid podataka o nepokretnostima i stvarnim pravima na njima.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(7) Na osnovu podataka iz stava 4. ovog člana formira se baza podataka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60" w:name="str_84"/>
      <w:bookmarkEnd w:id="160"/>
      <w:r w:rsidRPr="00420D3B">
        <w:rPr>
          <w:rFonts w:ascii="Arial" w:eastAsia="Times New Roman" w:hAnsi="Arial" w:cs="Arial"/>
          <w:b/>
          <w:bCs/>
          <w:i/>
          <w:iCs/>
          <w:sz w:val="24"/>
          <w:szCs w:val="24"/>
        </w:rPr>
        <w:t xml:space="preserve">Osnivanje katastra nepokretnosti prema podacima katastarskog premera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61" w:name="clan_91"/>
      <w:bookmarkEnd w:id="161"/>
      <w:r w:rsidRPr="00420D3B">
        <w:rPr>
          <w:rFonts w:ascii="Arial" w:eastAsia="Times New Roman" w:hAnsi="Arial" w:cs="Arial"/>
          <w:b/>
          <w:bCs/>
          <w:sz w:val="24"/>
          <w:szCs w:val="24"/>
        </w:rPr>
        <w:t xml:space="preserve">Član 91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Osnivanje katastra nepokretnosti prema podacima katastarskog premera može se vršiti: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ako je postojeći premer katastra zemljišta u stereografskoj ili Zoldnerovoj projekciji;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radi unapređenja tačnosti ili ažurnosti postojećeg premera.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Odluku o katastarskom premeru i osnivanju katastra nepokretnosti donosi Zavod.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62" w:name="str_85"/>
      <w:bookmarkEnd w:id="162"/>
      <w:r w:rsidRPr="00420D3B">
        <w:rPr>
          <w:rFonts w:ascii="Arial" w:eastAsia="Times New Roman" w:hAnsi="Arial" w:cs="Arial"/>
          <w:b/>
          <w:bCs/>
          <w:i/>
          <w:iCs/>
          <w:sz w:val="24"/>
          <w:szCs w:val="24"/>
        </w:rPr>
        <w:t xml:space="preserve">Preuzimanje zemljišne knjige, knjige tapija, intabulacione knjige i dostavljanje podataka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63" w:name="clan_92"/>
      <w:bookmarkEnd w:id="163"/>
      <w:r w:rsidRPr="00420D3B">
        <w:rPr>
          <w:rFonts w:ascii="Arial" w:eastAsia="Times New Roman" w:hAnsi="Arial" w:cs="Arial"/>
          <w:b/>
          <w:bCs/>
          <w:sz w:val="24"/>
          <w:szCs w:val="24"/>
        </w:rPr>
        <w:t xml:space="preserve">Član 92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Nadležni sudovi dužni su da na zahtev Zavoda predaju zemljišnu knjigu, knjigu tapija i intabulacionu knjigu, odnosno njihove delove, najkasnije do dana početka osnivanja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Od dana početka osnivanja katastra nepokretnosti neće se provoditi promene u katastru zemljišta, zemljišnoj knjizi, knjizi tapija, intabulacionoj knjizi i izdavati tapije i provoditi promene u knjizi prodatih društvenih stanova sa hipotekom, a nerešeni i novi zahtevi za upis promena dostavljaju se Zavodu i rešavaju se u postupku osnivanja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postupku osnivanja katastra nepokretnosti imaoci prava na nepokretnosti, državni i drugi organi, preduzeća, ustanove i druge organizacije dužni su da na zahtev Zavoda, dostave podatke o nepokretnostima koje imaju u svojim evidencijama.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64" w:name="str_86"/>
      <w:bookmarkEnd w:id="164"/>
      <w:r w:rsidRPr="00420D3B">
        <w:rPr>
          <w:rFonts w:ascii="Arial" w:eastAsia="Times New Roman" w:hAnsi="Arial" w:cs="Arial"/>
          <w:b/>
          <w:bCs/>
          <w:i/>
          <w:iCs/>
          <w:sz w:val="24"/>
          <w:szCs w:val="24"/>
        </w:rPr>
        <w:t xml:space="preserve">Javni oglas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65" w:name="clan_93"/>
      <w:bookmarkEnd w:id="165"/>
      <w:r w:rsidRPr="00420D3B">
        <w:rPr>
          <w:rFonts w:ascii="Arial" w:eastAsia="Times New Roman" w:hAnsi="Arial" w:cs="Arial"/>
          <w:b/>
          <w:bCs/>
          <w:sz w:val="24"/>
          <w:szCs w:val="24"/>
        </w:rPr>
        <w:t xml:space="preserve">Član 93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Osnivanje katastra nepokretnosti objavljuje se javnim oglasom u katastarskoj opštini u kojoj se osniva katastar nepokretnosti i na internet stranici Zavoda, najkasnije 30 dana pre početka osnivanja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Javni oglas iz stava 1. ovog člana naročito sadrži: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naziv jedinice lokalne samouprave i katastarske opštine;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opis granica područja katastarske opštine ili njenog dela za koju se vrši osnivanje katastra nepokretnosti;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javni poziv licima koja smatraju da imaju pravni interes da učestvuju u postupku osnivanja katastra nepokretnosti;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4) datum početka i završetka (rok) osnivanja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66" w:name="str_87"/>
      <w:bookmarkEnd w:id="166"/>
      <w:r w:rsidRPr="00420D3B">
        <w:rPr>
          <w:rFonts w:ascii="Arial" w:eastAsia="Times New Roman" w:hAnsi="Arial" w:cs="Arial"/>
          <w:b/>
          <w:bCs/>
          <w:i/>
          <w:iCs/>
          <w:sz w:val="24"/>
          <w:szCs w:val="24"/>
        </w:rPr>
        <w:t xml:space="preserve">Komisija za izlaganje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67" w:name="clan_94"/>
      <w:bookmarkEnd w:id="167"/>
      <w:r w:rsidRPr="00420D3B">
        <w:rPr>
          <w:rFonts w:ascii="Arial" w:eastAsia="Times New Roman" w:hAnsi="Arial" w:cs="Arial"/>
          <w:b/>
          <w:bCs/>
          <w:sz w:val="24"/>
          <w:szCs w:val="24"/>
        </w:rPr>
        <w:t xml:space="preserve">Član 94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Postupak izlaganja obavlja komisija za izlaganje na javni uvid podataka o nepokretnostima i stvarnim pravima na njima (u daljem tekstu: komisija za izlaganje) koju obrazuje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Komisija za izlaganje iz stava 1. ovog člana sastoji se od predsednika i dva člana, kojima se imenuju zamenici.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Za predsednika komisije za izlaganje imenuje se lice pravne struke sa osnovnim akademskim studijama u obimu od najmanje 240 ESPB bodova, master akademskim studijama, specijalističkim akademskim studijama, odnosno sa osnovnim studijama u trajanju od najmanje četiri godine u skladu sa propisima koji su važili do dana stupanja na snagu Zakona o visokom obrazovanju i sa položenim pravosudnim ispitom, a za članove jedno lice geodetske struke sa najmanje osnovnim akademskim studijama u obimu od najmanje 180 ESPB bodova, osnovnim strukovnim studijama, odnosno sa studijama u trajanju do tri godine u skladu sa propisima koji su važili do dana stupanja na snagu Zakona o visokom obrazovanju i položenim državnim stručnim ispitom i jedno lice iz reda građana sa područja katastarske opštine za koju se vrši osnivanje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68" w:name="str_88"/>
      <w:bookmarkEnd w:id="168"/>
      <w:r w:rsidRPr="00420D3B">
        <w:rPr>
          <w:rFonts w:ascii="Arial" w:eastAsia="Times New Roman" w:hAnsi="Arial" w:cs="Arial"/>
          <w:b/>
          <w:bCs/>
          <w:i/>
          <w:iCs/>
          <w:sz w:val="24"/>
          <w:szCs w:val="24"/>
        </w:rPr>
        <w:t xml:space="preserve">4.1. Osnivanje katastra nepokretnosti prema podacima katastra zemljišta, zemljišne knjige, knjige tapija, odnosno intabulacione knjige i neprovedene komasacije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Upis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69" w:name="clan_95"/>
      <w:bookmarkEnd w:id="169"/>
      <w:r w:rsidRPr="00420D3B">
        <w:rPr>
          <w:rFonts w:ascii="Arial" w:eastAsia="Times New Roman" w:hAnsi="Arial" w:cs="Arial"/>
          <w:b/>
          <w:bCs/>
          <w:sz w:val="24"/>
          <w:szCs w:val="24"/>
        </w:rPr>
        <w:t xml:space="preserve">Član 95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katastar nepokretnosti upisuju se podaci o nepokretnostima prema podacima katastra zemljišta, podacima zemljišne knjige, knjige tapija, odnosno intabulacione knjige, knjige prodatih društvenih stanova sa hipotekom, neprovedene komasacije i naknadno prikupljenim podacima o nepokretnostima.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Upis podataka o nepokretnostima, prema podacima katastra zemljišta, vrši se u katastarskim opštinama u kojima ne postoji zemljišna knjiga ili knjiga tapija.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70" w:name="str_89"/>
      <w:bookmarkEnd w:id="170"/>
      <w:r w:rsidRPr="00420D3B">
        <w:rPr>
          <w:rFonts w:ascii="Arial" w:eastAsia="Times New Roman" w:hAnsi="Arial" w:cs="Arial"/>
          <w:b/>
          <w:bCs/>
          <w:sz w:val="24"/>
          <w:szCs w:val="24"/>
        </w:rPr>
        <w:t xml:space="preserve">4.1.1. Upis prava svojine prema podacima katastra zemljišta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Upis prava svojine na parceli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71" w:name="clan_96"/>
      <w:bookmarkEnd w:id="171"/>
      <w:r w:rsidRPr="00420D3B">
        <w:rPr>
          <w:rFonts w:ascii="Arial" w:eastAsia="Times New Roman" w:hAnsi="Arial" w:cs="Arial"/>
          <w:b/>
          <w:bCs/>
          <w:sz w:val="24"/>
          <w:szCs w:val="24"/>
        </w:rPr>
        <w:t xml:space="preserve">Član 96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Za imaoca prava svojine na parceli upisuje se prema stanju poslednjeg upisa u katastru zemljišta: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lice koje je u katastru zemljišta upisano do 6. aprila 1941. godine;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2) lice koje je u katastru zemljišta upisano posle 6. aprila 1941. godine, ako je taj upis izvršen na osnovu isprave koja je u vreme upisa bila podobna za sticanje prava svojine na parceli;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lice koje nije upisano na osnovu isprave u smislu tačke 2) ovog stava, a upisano je u katastar zemljišta u postupku prvog premera, koji je izrađen posle 6. aprila 1941.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se primenom odredaba stava 1. ovog člana ne može upisati imalac prava svojine na parceli, lice koje je poslednje upisano u katastru zemljišta upisaće se kao držalac parcele, ako je parcela u njegovom posedu.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Ako nema lica iz stava 2. ovog člana, kao držalac upisaće se lice koje nije upisano u katastru zemljišta, ako se utvrdi da je parcela u njegovom posedu.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Odredbe ovog člana o upisu prava svojine shodno se primenjuju i na upis prava korišćenja na parceli u državnoj, odnosno javnoj svojini.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Odredbe stava 3. ovog člana neće se primenjivati na parceli u državnoj, odnosno javnoj svojini bez obzira na posed parcele.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Upis prava svojine na objektu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72" w:name="clan_97"/>
      <w:bookmarkEnd w:id="172"/>
      <w:r w:rsidRPr="00420D3B">
        <w:rPr>
          <w:rFonts w:ascii="Arial" w:eastAsia="Times New Roman" w:hAnsi="Arial" w:cs="Arial"/>
          <w:b/>
          <w:bCs/>
          <w:sz w:val="24"/>
          <w:szCs w:val="24"/>
        </w:rPr>
        <w:t xml:space="preserve">Član 97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Za imaoca prava svojine na objektu upisuje se jedno od sledećih lica: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graditelj koji ima pravo svojine, odnosno graditelji koji imaju pravo susvojine ili zajedničke svojine na parceli;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graditelj koji je imalac drugog odgovarajućeg stvarnog prava na parceli ako je za objekat izdata građevinska dozvola ili je objekat izgrađen u vreme kad građevinska dozvola nije bila uslov za gradnju;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graditelj kome je izdata građevinska i upotrebna dozvola.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Izuzetno od stava 1. tačka 1) ovog člana, kao imalac prava svojine na objektu upisuje se suvlasnik ili zajedničar na parceli, koji je od svih ostalih stekao pravo koje ga ovlašćuje da na parceli izgradi objekat.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Ako se primenom odredbi st. 1. i 2. ovog člana ne može upisati imalac prava svojine na objektu, graditelj objekta ili držalac parcele upisuje se za držaoca objekta.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Za držaoca objekta upisuje se i lice kome je izdata građevinska dozvola za gradnju objekta privremenog karaktera.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Upis prava svojine na posebnom delu objekta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73" w:name="clan_98"/>
      <w:bookmarkEnd w:id="173"/>
      <w:r w:rsidRPr="00420D3B">
        <w:rPr>
          <w:rFonts w:ascii="Arial" w:eastAsia="Times New Roman" w:hAnsi="Arial" w:cs="Arial"/>
          <w:b/>
          <w:bCs/>
          <w:sz w:val="24"/>
          <w:szCs w:val="24"/>
        </w:rPr>
        <w:t xml:space="preserve">Član 98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 Za imaoca prava svojine na posebnom delu objekta upisuje se jedno od sledećih lica: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lice koje je imalac prava svojine na objektu;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lice koje ima ispravu za upis prava svojine ako svoje pravo izvodi od imaoca prava svojine na objektu.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Izuzetno od stava 1. ovog člana, za imaoca prava svojine na posebnom delu objekta upisuje se lice koje priloži ugovor o otkupu stana u društvenoj, odnosno državnoj svojini, sačinjen u skladu sa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Ako se primenom odredaba st. 1. i 2. ovog člana ne može upisati imalac prava svojine na posebnom delu objekta, lice u posedu posebnog dela objekta upisuje se kao držalac, ako ima ispravu koja vodi sticanju svojine na posebnom delu objekta.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74" w:name="str_90"/>
      <w:bookmarkEnd w:id="174"/>
      <w:r w:rsidRPr="00420D3B">
        <w:rPr>
          <w:rFonts w:ascii="Arial" w:eastAsia="Times New Roman" w:hAnsi="Arial" w:cs="Arial"/>
          <w:b/>
          <w:bCs/>
          <w:sz w:val="24"/>
          <w:szCs w:val="24"/>
        </w:rPr>
        <w:t xml:space="preserve">4.1.2. Upis prava svojine prema podacima zemljišne knjige, knjige tapija i intabulacione knjige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75" w:name="clan_99"/>
      <w:bookmarkEnd w:id="175"/>
      <w:r w:rsidRPr="00420D3B">
        <w:rPr>
          <w:rFonts w:ascii="Arial" w:eastAsia="Times New Roman" w:hAnsi="Arial" w:cs="Arial"/>
          <w:b/>
          <w:bCs/>
          <w:sz w:val="24"/>
          <w:szCs w:val="24"/>
        </w:rPr>
        <w:t xml:space="preserve">Član 99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katastarskim opštinama u kojima, pored katastra zemljišta, postoji i zemljišna knjiga, knjiga tapija, odnosno intabulaciona knjiga za imaoca prava svojine na parceli, objektu i posebnom delu objekta upisuje se jedno od sledećih lica: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lice koje je poslednje upisano u zemljišnoj knjizi, odnosno knjizi tapija;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lice koje ima osnov za upis prava svojine, ako to pravo izvodi od lica iz stava 1. tačka 1) ovog člana.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Izuzetno od stava 1. ovog člana, za imaoca prava svojine posebnog dela objekta upisuje se lice koje priloži ugovor o otkupu stana u društvenoj, odnosno državnoj svojini sačinjen u skladu sa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Ako nema lica koje se može upisati za imaoca prava svojine, kao držalac na objektu ili posebnom delu objekta upisuje se lice koje ne ispunjava uslove iz st. 1. i 2. ovog člana, ako je u posedu objekta, odnosno posebnog dela objekta i ako ima ispravu koja vodi sticanju prava svojine.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Na objektima ili posebnim delovima objekata koji nisu upisani u zemljišnu knjigu, upis prava svojine vrši se shodnom primenom odredaba čl. 97. i 98.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Na nepokretnostima koje nisu upisane u knjigu tapija, a upisane su u katastar zemljišta, upis prava vrši se shodno odredbama čl. 96, 97. i 98.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U katastarskim opštinama u kojima postoji intabulaciona knjiga, podaci o teretima iz te knjige upisuju se u katastar nepokretnosti na nepokretnostima na kojima je upisano pravo prema odredbama ovog člana i čl. 96, 97. i 98. ovog zakona.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76" w:name="str_91"/>
      <w:bookmarkEnd w:id="176"/>
      <w:r w:rsidRPr="00420D3B">
        <w:rPr>
          <w:rFonts w:ascii="Arial" w:eastAsia="Times New Roman" w:hAnsi="Arial" w:cs="Arial"/>
          <w:b/>
          <w:bCs/>
          <w:sz w:val="24"/>
          <w:szCs w:val="24"/>
        </w:rPr>
        <w:t xml:space="preserve">4.1.3. Nesaglasnost podataka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77" w:name="clan_100"/>
      <w:bookmarkEnd w:id="177"/>
      <w:r w:rsidRPr="00420D3B">
        <w:rPr>
          <w:rFonts w:ascii="Arial" w:eastAsia="Times New Roman" w:hAnsi="Arial" w:cs="Arial"/>
          <w:b/>
          <w:bCs/>
          <w:sz w:val="24"/>
          <w:szCs w:val="24"/>
        </w:rPr>
        <w:lastRenderedPageBreak/>
        <w:t xml:space="preserve">Član 100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slučaju nesaglasnih podataka katastra zemljišta, zemljišne knjige, knjige tapija odnosno intabulacione knjige, upis prava svojine izvršiće se u skladu sa odredbama člana 99. ovog zakona, a ostali podaci o nepokretnosti shodno podacima katastra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je u katastru zemljišta na osnovu isprave ili u obnovi premera kasnije izvršen upis u odnosu na upis u zemljišnoj knjizi, knjizi tapija odnosno intabulacionoj knjizi, upis prava svojine izvršiće se shodno čl. 96, 97. i 98.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Ne smatra se nesaglasnošću razlika u površini parcela i objekata nastala u postupku prevođenja postojećeg analognog katastarskog plana u digitalni oblik, ako je u propisanim granicama.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178" w:name="str_92"/>
      <w:bookmarkEnd w:id="178"/>
      <w:r w:rsidRPr="00420D3B">
        <w:rPr>
          <w:rFonts w:ascii="Arial" w:eastAsia="Times New Roman" w:hAnsi="Arial" w:cs="Arial"/>
          <w:b/>
          <w:bCs/>
          <w:sz w:val="24"/>
          <w:szCs w:val="24"/>
        </w:rPr>
        <w:t xml:space="preserve">4.1.4. Upis nepokretnosti i stvarnih prava na nepokretnostima prema podacima neprovedene komasacije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79" w:name="clan_101"/>
      <w:bookmarkEnd w:id="179"/>
      <w:r w:rsidRPr="00420D3B">
        <w:rPr>
          <w:rFonts w:ascii="Arial" w:eastAsia="Times New Roman" w:hAnsi="Arial" w:cs="Arial"/>
          <w:b/>
          <w:bCs/>
          <w:sz w:val="24"/>
          <w:szCs w:val="24"/>
        </w:rPr>
        <w:t xml:space="preserve">Član 101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Upis nepokretnosti i stvarnih prava na nepokretnostima prema podacima neprovedene komasacije vrši se na osnovu rešenja o raspodeli komasacione mase.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80" w:name="str_93"/>
      <w:bookmarkEnd w:id="180"/>
      <w:r w:rsidRPr="00420D3B">
        <w:rPr>
          <w:rFonts w:ascii="Arial" w:eastAsia="Times New Roman" w:hAnsi="Arial" w:cs="Arial"/>
          <w:b/>
          <w:bCs/>
          <w:i/>
          <w:iCs/>
          <w:sz w:val="24"/>
          <w:szCs w:val="24"/>
        </w:rPr>
        <w:t xml:space="preserve">4.2. Osnivanje katastra nepokretnosti prema podacima katastarskog premera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Utvrđivanje podataka o nepokretnostima i stvarnim pravima na njima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1" w:name="clan_102"/>
      <w:bookmarkEnd w:id="181"/>
      <w:r w:rsidRPr="00420D3B">
        <w:rPr>
          <w:rFonts w:ascii="Arial" w:eastAsia="Times New Roman" w:hAnsi="Arial" w:cs="Arial"/>
          <w:b/>
          <w:bCs/>
          <w:sz w:val="24"/>
          <w:szCs w:val="24"/>
        </w:rPr>
        <w:t xml:space="preserve">Član 102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Kada u postupku izlaganja nisu osporeni podaci o parceli i stvarnim pravima na parceli koji su privremeno upisani u bazu podataka katastra nepokretnosti, ti podaci utvrđuju se kao konačni.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Kada u postupku izlaganja nisu osporeni podaci o objektu i posebnom delu objekta koji su privremeno upisani u bazu podataka katastra nepokretnosti, ti podaci utvrđuju se kao konačni.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Stvarna prava na objektu i posebnom delu objekta konačno se utvrđuju shodnom primenom odredaba čl. 97, 98. i 99.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Tereti i ograničenja upisani u zemljišnoj, odnosno u intabulacionoj knjizi preuzimaju se i upisuju u bazu podataka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Ako se uredno pozvano lice ne odazove pozivu smatraće se da je saglasno sa podacima privremeno upisanim u bazu podataka katastra nepokretnosti, i ti podaci utvrđuju se kao konačni.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Otklanjanje nesaglasnosti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2" w:name="clan_103"/>
      <w:bookmarkEnd w:id="182"/>
      <w:r w:rsidRPr="00420D3B">
        <w:rPr>
          <w:rFonts w:ascii="Arial" w:eastAsia="Times New Roman" w:hAnsi="Arial" w:cs="Arial"/>
          <w:b/>
          <w:bCs/>
          <w:sz w:val="24"/>
          <w:szCs w:val="24"/>
        </w:rPr>
        <w:t xml:space="preserve">Član 103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 Ako imaoci prava nisu saglasni sa privremeno upisanim podacima o nepokretnostima proveravaju se i otklanjaju eventualne greške u prikupljanju podataka o nepokretnostima, ispravljaju podaci privremeno upisani u bazu podataka katastra nepokretnosti i konačno utvrđuju podaci.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imaoci prava nisu saglasni sa privremeno upisanim podacima o stvarnim pravima na nepokretnostima, ti podaci se upoređuju sa podacima iz katastra zemljišta, zemljišne knjige, knjige tapija i intabulacione knjige i utvrđivanje stvarnih prava vrši shodnom primenom odredaba čl. 96. do 99. ovog zakona.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83" w:name="str_94"/>
      <w:bookmarkEnd w:id="183"/>
      <w:r w:rsidRPr="00420D3B">
        <w:rPr>
          <w:rFonts w:ascii="Arial" w:eastAsia="Times New Roman" w:hAnsi="Arial" w:cs="Arial"/>
          <w:b/>
          <w:bCs/>
          <w:i/>
          <w:iCs/>
          <w:sz w:val="24"/>
          <w:szCs w:val="24"/>
        </w:rPr>
        <w:t xml:space="preserve">4.3. Zapisnik i potvrđivanje katastra nepokretnosti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Zapisnik i prigovor na zapisnik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4" w:name="clan_104"/>
      <w:bookmarkEnd w:id="184"/>
      <w:r w:rsidRPr="00420D3B">
        <w:rPr>
          <w:rFonts w:ascii="Arial" w:eastAsia="Times New Roman" w:hAnsi="Arial" w:cs="Arial"/>
          <w:b/>
          <w:bCs/>
          <w:sz w:val="24"/>
          <w:szCs w:val="24"/>
        </w:rPr>
        <w:t xml:space="preserve">Član 104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postupku izlaganja vodi se zapisnik u koji se upisuju podaci o nepokretnostima i stvarnim pravima na njima.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Na zapisnik iz stava 1. ovog člana učesnici u postupku mogu uložiti prigovor u roku od 8 dana od dana uručenja zapisnika.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Na podatke privremeno upisane u bazu podataka katastra nepokretnosti, lica koja nisu učestvovala u postupku izlaganja, odnosno imaoci pravnog interesa, mogu podneti prigovor najkasnije do završetka osnivanja.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Prigovor iz st. 2. i 3. ovog člana podnosi se komisiji za izlaganje koja je dužna da razmotri prigovor i donese rešenje u roku od osam dana.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Pravo na žalbu, odricanje i povlačenje žalbe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5" w:name="clan_105"/>
      <w:bookmarkEnd w:id="185"/>
      <w:r w:rsidRPr="00420D3B">
        <w:rPr>
          <w:rFonts w:ascii="Arial" w:eastAsia="Times New Roman" w:hAnsi="Arial" w:cs="Arial"/>
          <w:b/>
          <w:bCs/>
          <w:sz w:val="24"/>
          <w:szCs w:val="24"/>
        </w:rPr>
        <w:t xml:space="preserve">Član 105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Protiv rešenja komisije za izlaganje može se izjaviti žalba u roku od osam dana od dana dostavljanja rešenja.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Stranka se može odreći prava na žalbu, a do donošenja drugostepenog rešenja može povući izjavljenu žalbu, izjavama koje se ne mogu opozvati.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Žalba i izjava podnose se preko komisije za izlaganje koja je donela prvostepeno rešenje.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Upis u katastar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6" w:name="clan_106"/>
      <w:bookmarkEnd w:id="186"/>
      <w:r w:rsidRPr="00420D3B">
        <w:rPr>
          <w:rFonts w:ascii="Arial" w:eastAsia="Times New Roman" w:hAnsi="Arial" w:cs="Arial"/>
          <w:b/>
          <w:bCs/>
          <w:sz w:val="24"/>
          <w:szCs w:val="24"/>
        </w:rPr>
        <w:t xml:space="preserve">Član 106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Podaci o nepokretnostima i stvarnim pravima na njima upisani u zapisniku koji nisu osporeni u postupku izlaganja, upisuju se u katastar nepokretnosti bez donošenja rešenja o upisu.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Podaci koji su osporeni upisuju se u katastar nepokretnosti danom donošenja rešenja po prigovoru, uz upis po službenoj dužnosti zabeležbe radi činjenja vidljivim da rešenje nije konačno.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Podaci o nepokretnostima i stvarnim pravima na njima upisuju se u katastar nepokretnosti i na osnovu drugostepenog rešenja ili na osnovu sudske odluke iz upravnog spora.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Ako drugostepeno rešenje, odnosno sudska odluka iz stava 3. ovog člana nisu doneti do dana završetka osnivanja katastra nepokretnosti, po drugostepenom rešenju, odnosno sudskoj odluci postupiće se u održavanju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Zabeležba radi činjenja vidljivim da rešenje o upisu nije konačno briše se po službenoj dužnosti danom konačnosti tog rešenja.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Završetak postupka izlaganja i nedozvoljenost povraćaja u pređašnje stanje i ponavljanja postupka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7" w:name="clan_107"/>
      <w:bookmarkEnd w:id="187"/>
      <w:r w:rsidRPr="00420D3B">
        <w:rPr>
          <w:rFonts w:ascii="Arial" w:eastAsia="Times New Roman" w:hAnsi="Arial" w:cs="Arial"/>
          <w:b/>
          <w:bCs/>
          <w:sz w:val="24"/>
          <w:szCs w:val="24"/>
        </w:rPr>
        <w:t xml:space="preserve">Član 107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Postupak izlaganja smatra se završenim istekom roka za osnivanje katastra nepokretnosti određenog u javnom oglasu.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postupak izlaganja nije završen u određenom roku, odrediće se novi rok završetka osnivanja katastra nepokretnosti i objaviti javnim oglasom.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Posle završetka postupka izlaganja nije dozvoljen povraćaj u pređašnje stanje i ponavljanje postupka, u skladu sa odredbama zakona kojim je uređen opšti upravni postupak. </w:t>
      </w:r>
    </w:p>
    <w:p w:rsidR="00420D3B" w:rsidRPr="00420D3B" w:rsidRDefault="00420D3B" w:rsidP="00420D3B">
      <w:pPr>
        <w:spacing w:before="240" w:after="240" w:line="240" w:lineRule="auto"/>
        <w:jc w:val="center"/>
        <w:rPr>
          <w:rFonts w:ascii="Arial" w:eastAsia="Times New Roman" w:hAnsi="Arial" w:cs="Arial"/>
          <w:i/>
          <w:iCs/>
          <w:sz w:val="24"/>
          <w:szCs w:val="24"/>
        </w:rPr>
      </w:pPr>
      <w:r w:rsidRPr="00420D3B">
        <w:rPr>
          <w:rFonts w:ascii="Arial" w:eastAsia="Times New Roman" w:hAnsi="Arial" w:cs="Arial"/>
          <w:i/>
          <w:iCs/>
          <w:sz w:val="24"/>
          <w:szCs w:val="24"/>
        </w:rPr>
        <w:t xml:space="preserve">Potvrđivanje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88" w:name="clan_108"/>
      <w:bookmarkEnd w:id="188"/>
      <w:r w:rsidRPr="00420D3B">
        <w:rPr>
          <w:rFonts w:ascii="Arial" w:eastAsia="Times New Roman" w:hAnsi="Arial" w:cs="Arial"/>
          <w:b/>
          <w:bCs/>
          <w:sz w:val="24"/>
          <w:szCs w:val="24"/>
        </w:rPr>
        <w:t xml:space="preserve">Član 108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 Kad Zavod utvrdi da je u skladu sa ovim zakonom sproveden i završen postupak izlaganja i da katastar nepokretnosti ima propisan sastav i sadržinu, potvrđuje ga rešenjem, koje se objavljuje na internet stranici Zavoda.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Katastar nepokretnosti primenjuje se od dana donošenja rešenja iz stava 1. ovog člana. </w:t>
      </w:r>
    </w:p>
    <w:p w:rsidR="00420D3B" w:rsidRPr="00420D3B" w:rsidRDefault="00420D3B" w:rsidP="00420D3B">
      <w:pPr>
        <w:spacing w:after="0" w:line="240" w:lineRule="auto"/>
        <w:jc w:val="center"/>
        <w:rPr>
          <w:rFonts w:ascii="Arial" w:eastAsia="Times New Roman" w:hAnsi="Arial" w:cs="Arial"/>
          <w:sz w:val="31"/>
          <w:szCs w:val="31"/>
        </w:rPr>
      </w:pPr>
      <w:bookmarkStart w:id="189" w:name="str_95"/>
      <w:bookmarkEnd w:id="189"/>
      <w:r w:rsidRPr="00420D3B">
        <w:rPr>
          <w:rFonts w:ascii="Arial" w:eastAsia="Times New Roman" w:hAnsi="Arial" w:cs="Arial"/>
          <w:sz w:val="31"/>
          <w:szCs w:val="31"/>
        </w:rPr>
        <w:t xml:space="preserve">5. OBNOVA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90" w:name="str_96"/>
      <w:bookmarkEnd w:id="190"/>
      <w:r w:rsidRPr="00420D3B">
        <w:rPr>
          <w:rFonts w:ascii="Arial" w:eastAsia="Times New Roman" w:hAnsi="Arial" w:cs="Arial"/>
          <w:b/>
          <w:bCs/>
          <w:i/>
          <w:iCs/>
          <w:sz w:val="24"/>
          <w:szCs w:val="24"/>
        </w:rPr>
        <w:t xml:space="preserve">Obnova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91" w:name="clan_109"/>
      <w:bookmarkEnd w:id="191"/>
      <w:r w:rsidRPr="00420D3B">
        <w:rPr>
          <w:rFonts w:ascii="Arial" w:eastAsia="Times New Roman" w:hAnsi="Arial" w:cs="Arial"/>
          <w:b/>
          <w:bCs/>
          <w:sz w:val="24"/>
          <w:szCs w:val="24"/>
        </w:rPr>
        <w:t xml:space="preserve">Član 109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Obnova katastra nepokretnosti jeste ponovno osnivanje katastra nepokretnosti prema podacima katastarskog ili komasacionog premera u katastarskoj opštini ili delu katastarske opštine u kojoj postoji katastar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Obnova katastra nepokretnosti vrši se u postupku izlaganja na javni uvid podataka o nepokretnostima i pravima na njima od strane komisije za izlaganje, shodnom primenom odredaba ovog zakona o osnivanju katastra nepokretnosti prema podacima katastarskog premera, u pogledu nadležnosti, postupka izlaganja i utvrđivanja podataka o nepokretnostima i stvarnim pravima na njima i potvrđivanja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postupku obnove katastra nepokretnosti preuzimaju se tereti i ograničenja koji su već upisani u bazu podataka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92" w:name="str_97"/>
      <w:bookmarkEnd w:id="192"/>
      <w:r w:rsidRPr="00420D3B">
        <w:rPr>
          <w:rFonts w:ascii="Arial" w:eastAsia="Times New Roman" w:hAnsi="Arial" w:cs="Arial"/>
          <w:b/>
          <w:bCs/>
          <w:i/>
          <w:iCs/>
          <w:sz w:val="24"/>
          <w:szCs w:val="24"/>
        </w:rPr>
        <w:t xml:space="preserve">Razlozi za obnovu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93" w:name="clan_110"/>
      <w:bookmarkEnd w:id="193"/>
      <w:r w:rsidRPr="00420D3B">
        <w:rPr>
          <w:rFonts w:ascii="Arial" w:eastAsia="Times New Roman" w:hAnsi="Arial" w:cs="Arial"/>
          <w:b/>
          <w:bCs/>
          <w:sz w:val="24"/>
          <w:szCs w:val="24"/>
        </w:rPr>
        <w:t xml:space="preserve">Član 110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Obnova katastra nepokretnosti vrši se: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ako je postojeći premer katastra nepokretnosti u stereografskoj ili Zoldnerovoj projekciji;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u cilju unapređenja tačnosti postojećeg premera;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ako su podaci katastra nepokretnosti uništeni ili neupotrebljivi.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Odluku o katastarskom premeru i obnovi katastra nepokretnosti donosi Zavod. </w:t>
      </w:r>
    </w:p>
    <w:p w:rsidR="00420D3B" w:rsidRPr="00420D3B" w:rsidRDefault="00420D3B" w:rsidP="00420D3B">
      <w:pPr>
        <w:spacing w:after="0" w:line="240" w:lineRule="auto"/>
        <w:jc w:val="center"/>
        <w:rPr>
          <w:rFonts w:ascii="Arial" w:eastAsia="Times New Roman" w:hAnsi="Arial" w:cs="Arial"/>
          <w:sz w:val="31"/>
          <w:szCs w:val="31"/>
        </w:rPr>
      </w:pPr>
      <w:bookmarkStart w:id="194" w:name="str_98"/>
      <w:bookmarkEnd w:id="194"/>
      <w:r w:rsidRPr="00420D3B">
        <w:rPr>
          <w:rFonts w:ascii="Arial" w:eastAsia="Times New Roman" w:hAnsi="Arial" w:cs="Arial"/>
          <w:sz w:val="31"/>
          <w:szCs w:val="31"/>
        </w:rPr>
        <w:t xml:space="preserve">6. ADRESNI REGISTAR I REGISTAR PROSTORNIH JEDINICA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95" w:name="str_99"/>
      <w:bookmarkEnd w:id="195"/>
      <w:r w:rsidRPr="00420D3B">
        <w:rPr>
          <w:rFonts w:ascii="Arial" w:eastAsia="Times New Roman" w:hAnsi="Arial" w:cs="Arial"/>
          <w:b/>
          <w:bCs/>
          <w:i/>
          <w:iCs/>
          <w:sz w:val="24"/>
          <w:szCs w:val="24"/>
        </w:rPr>
        <w:t xml:space="preserve">Adresni registar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96" w:name="clan_111"/>
      <w:bookmarkEnd w:id="196"/>
      <w:r w:rsidRPr="00420D3B">
        <w:rPr>
          <w:rFonts w:ascii="Arial" w:eastAsia="Times New Roman" w:hAnsi="Arial" w:cs="Arial"/>
          <w:b/>
          <w:bCs/>
          <w:sz w:val="24"/>
          <w:szCs w:val="24"/>
        </w:rPr>
        <w:t xml:space="preserve">Član 111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Adresni registar jeste osnovni i javni registar o kućnim brojevima i nazivima ulica i trgova u naseljenom mestu.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Adresni registar iz stava 1. ovog člana vodi i održava Služba.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Adresni registar obuhvata utvrđivanje kućnih brojeva za stambene i poslovne zgrade, kao i za građevinske parcele i vođenje podataka o kućnim brojevima, ulicama i trgovima u okviru naseljenog mesta.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Označavanje zgrada i građevinskih parcela kućnim brojevima obavlja Služba.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Označavanje naziva naseljenih mesta, ulica i trgova obavlja jedinica lokalne samouprave.</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197" w:name="str_100"/>
      <w:bookmarkEnd w:id="197"/>
      <w:r w:rsidRPr="00420D3B">
        <w:rPr>
          <w:rFonts w:ascii="Arial" w:eastAsia="Times New Roman" w:hAnsi="Arial" w:cs="Arial"/>
          <w:b/>
          <w:bCs/>
          <w:i/>
          <w:iCs/>
          <w:sz w:val="24"/>
          <w:szCs w:val="24"/>
        </w:rPr>
        <w:t xml:space="preserve">Registar prostornih jedinica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198" w:name="clan_112"/>
      <w:bookmarkEnd w:id="198"/>
      <w:r w:rsidRPr="00420D3B">
        <w:rPr>
          <w:rFonts w:ascii="Arial" w:eastAsia="Times New Roman" w:hAnsi="Arial" w:cs="Arial"/>
          <w:b/>
          <w:bCs/>
          <w:sz w:val="24"/>
          <w:szCs w:val="24"/>
        </w:rPr>
        <w:t xml:space="preserve">Član 112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Registar prostornih jedinica jeste osnovni i javni registar o granicama prostornih jedinica, nazivima i matičnim brojevima prostornih jedinica utvrđenih u skladu sa zakonom. </w:t>
      </w:r>
    </w:p>
    <w:p w:rsidR="00420D3B" w:rsidRPr="00420D3B" w:rsidRDefault="00420D3B" w:rsidP="00420D3B">
      <w:pPr>
        <w:spacing w:after="0" w:line="240" w:lineRule="auto"/>
        <w:jc w:val="center"/>
        <w:rPr>
          <w:rFonts w:ascii="Arial" w:eastAsia="Times New Roman" w:hAnsi="Arial" w:cs="Arial"/>
          <w:sz w:val="31"/>
          <w:szCs w:val="31"/>
        </w:rPr>
      </w:pPr>
      <w:bookmarkStart w:id="199" w:name="str_101"/>
      <w:bookmarkEnd w:id="199"/>
      <w:r w:rsidRPr="00420D3B">
        <w:rPr>
          <w:rFonts w:ascii="Arial" w:eastAsia="Times New Roman" w:hAnsi="Arial" w:cs="Arial"/>
          <w:sz w:val="31"/>
          <w:szCs w:val="31"/>
        </w:rPr>
        <w:t xml:space="preserve">7. ODRŽAVANJE KATASTRA NEPOKRETNOSTI </w:t>
      </w:r>
    </w:p>
    <w:p w:rsidR="00420D3B" w:rsidRPr="00420D3B" w:rsidRDefault="00420D3B" w:rsidP="00420D3B">
      <w:pPr>
        <w:spacing w:before="240" w:after="240" w:line="240" w:lineRule="auto"/>
        <w:jc w:val="center"/>
        <w:rPr>
          <w:rFonts w:ascii="Arial" w:eastAsia="Times New Roman" w:hAnsi="Arial" w:cs="Arial"/>
          <w:b/>
          <w:bCs/>
          <w:i/>
          <w:iCs/>
          <w:sz w:val="24"/>
          <w:szCs w:val="24"/>
        </w:rPr>
      </w:pPr>
      <w:bookmarkStart w:id="200" w:name="str_102"/>
      <w:bookmarkEnd w:id="200"/>
      <w:r w:rsidRPr="00420D3B">
        <w:rPr>
          <w:rFonts w:ascii="Arial" w:eastAsia="Times New Roman" w:hAnsi="Arial" w:cs="Arial"/>
          <w:b/>
          <w:bCs/>
          <w:i/>
          <w:iCs/>
          <w:sz w:val="24"/>
          <w:szCs w:val="24"/>
        </w:rPr>
        <w:t xml:space="preserve">7.1. Zajedničke odredbe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01" w:name="str_103"/>
      <w:bookmarkEnd w:id="201"/>
      <w:r w:rsidRPr="00420D3B">
        <w:rPr>
          <w:rFonts w:ascii="Arial" w:eastAsia="Times New Roman" w:hAnsi="Arial" w:cs="Arial"/>
          <w:b/>
          <w:bCs/>
          <w:sz w:val="24"/>
          <w:szCs w:val="24"/>
        </w:rPr>
        <w:t xml:space="preserve">Održavanje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02" w:name="clan_113"/>
      <w:bookmarkEnd w:id="202"/>
      <w:r w:rsidRPr="00420D3B">
        <w:rPr>
          <w:rFonts w:ascii="Arial" w:eastAsia="Times New Roman" w:hAnsi="Arial" w:cs="Arial"/>
          <w:b/>
          <w:bCs/>
          <w:sz w:val="24"/>
          <w:szCs w:val="24"/>
        </w:rPr>
        <w:t xml:space="preserve">Član 113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Održavanje katastra nepokretnosti jeste prikupljanje, utvrđivanje i provođenje nastalih promena na nepokretnostima i stvarnim pravima na njima, koje su od uticaja na podatke katastra nepokretnosti nastale posle potvrđivanja katastra nepokretnosti u skladu sa odredbama ovog zakona.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03" w:name="str_104"/>
      <w:bookmarkEnd w:id="203"/>
      <w:r w:rsidRPr="00420D3B">
        <w:rPr>
          <w:rFonts w:ascii="Arial" w:eastAsia="Times New Roman" w:hAnsi="Arial" w:cs="Arial"/>
          <w:b/>
          <w:bCs/>
          <w:sz w:val="24"/>
          <w:szCs w:val="24"/>
        </w:rPr>
        <w:t xml:space="preserve">Promene u postupku održavanja katastra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04" w:name="clan_114"/>
      <w:bookmarkEnd w:id="204"/>
      <w:r w:rsidRPr="00420D3B">
        <w:rPr>
          <w:rFonts w:ascii="Arial" w:eastAsia="Times New Roman" w:hAnsi="Arial" w:cs="Arial"/>
          <w:b/>
          <w:bCs/>
          <w:sz w:val="24"/>
          <w:szCs w:val="24"/>
        </w:rPr>
        <w:t xml:space="preserve">Član 114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Promene u postupku održavanja, u smislu ovog zakona, jesu promene na nepokretnostima i stvarnim pravima na njima nastale: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deobom, spajanjem parcela, promenom granica parcela ili realizacijom projekta parcelacije;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izgradnjom, rekonstrukcijom, dogradnjom, uklanjanjem objekta i formiranjem posebnih delova objekta;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rekonstrukcijom i dogradnjom posebnog dela objekta, deobom ili spajanjem posebnih delova objekata;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promenom načina korišćenja objekta i posebnog dela objekta;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5) promenom vrste i načina korišćenja zemljišta;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6) utvrđivanjem i promenom kućnog broja kao i promenom naziva ulice i trga;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7) promenom granica, naziva i matičnih brojeva prostornih jedinica;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8) promenom lestvice katastarskog prihoda;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9) promenom vrednosti nepokretnosti;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10) promenom koja se odnosi na sticanje, prenos, ograničenje i prestanak stvarnog prava ili držaoca nepokretnosti;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11) promenom ličnih, statusnih i drugih podataka o imaocu prava na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Izgrađenim objektom, u smislu ovog zakona, smatra se objekat koji je stavljen pod krov ili je stavljen u funkciju za koju je namenjen.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Ne smatra se promenom razlika u površini parcela i objekata nastala u postupku prevođenja postojećeg analognog katastarskog plana u digitalni oblik, ako je u propisanim granicama, kao i u postupku prelaska na prostorni referentni sistem ETRS 89 i UTM projekciju.</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O razlici u površini iz stava 3. ovog člana imaoci prava obaveštavaju se putem obaveštenja na internet stranici Zavoda.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Ako razlika površina iz stava 3. ovog člana nije u propisanim granicama, donosi se rešenje shodno članu 137.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(6) Promena naziva ulice i trga, kao i promene iz stava 1. tač. 7) do 9) ovog člana, provode se u bazi podataka bez donošenja rešenja.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05" w:name="str_105"/>
      <w:bookmarkEnd w:id="205"/>
      <w:r w:rsidRPr="00420D3B">
        <w:rPr>
          <w:rFonts w:ascii="Arial" w:eastAsia="Times New Roman" w:hAnsi="Arial" w:cs="Arial"/>
          <w:b/>
          <w:bCs/>
          <w:sz w:val="24"/>
          <w:szCs w:val="24"/>
        </w:rPr>
        <w:t xml:space="preserve">Nadležnost za prikupljanje podataka o nastalim promenama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06" w:name="clan_115"/>
      <w:bookmarkEnd w:id="206"/>
      <w:r w:rsidRPr="00420D3B">
        <w:rPr>
          <w:rFonts w:ascii="Arial" w:eastAsia="Times New Roman" w:hAnsi="Arial" w:cs="Arial"/>
          <w:b/>
          <w:bCs/>
          <w:sz w:val="24"/>
          <w:szCs w:val="24"/>
        </w:rPr>
        <w:t xml:space="preserve">Član 115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Prikupljanje podataka o nastalim promenama na nepokretnostima i izvođenje radova na terenu iz člana 114. tač. 1) do 5) ovog zakona, kao i obnavljanje granica parcele i identifikaciju parcele, obavlja geodetska organizacija.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Poslove iz stava 1. ovog člana obavlja i Zavod: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ako na teritoriji jedinice lokalne samouprave nije registrovana geodetska organizacija;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ako je na teritoriji jedinice lokalne samouprave registrovana geodetska organizacija, na izričit zahtev stranke i pod uslovom da je katastar nepokretnosti osnovan u svim katastarskim opštinama za koje je nadležna Služba;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u postupku po službenoj dužnosti.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Imalac prava na nepokretnosti dužan je da licima zaposlenim u geodetskoj organizaciji ili Zavodu, koja rade na poslovima iz stava 1. ovog člana, dozvoli pristup nepokretnosti i obavljanje tih poslova.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07" w:name="str_106"/>
      <w:bookmarkEnd w:id="207"/>
      <w:r w:rsidRPr="00420D3B">
        <w:rPr>
          <w:rFonts w:ascii="Arial" w:eastAsia="Times New Roman" w:hAnsi="Arial" w:cs="Arial"/>
          <w:b/>
          <w:bCs/>
          <w:sz w:val="24"/>
          <w:szCs w:val="24"/>
        </w:rPr>
        <w:t xml:space="preserve">Unapređenje kvaliteta podataka premera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08" w:name="clan_116"/>
      <w:bookmarkEnd w:id="208"/>
      <w:r w:rsidRPr="00420D3B">
        <w:rPr>
          <w:rFonts w:ascii="Arial" w:eastAsia="Times New Roman" w:hAnsi="Arial" w:cs="Arial"/>
          <w:b/>
          <w:bCs/>
          <w:sz w:val="24"/>
          <w:szCs w:val="24"/>
        </w:rPr>
        <w:t xml:space="preserve">Član 116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postupku održavanja katastra nepokretnosti unapređuje se, na propisan način, kvalitet podataka postojećeg premera za određenu nepokretnost.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Prilikom unapređenja kvaliteta podataka može se promeniti oblik i površina nepokretnosti u propisanim vrednostima.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(3) Ako je granica između dve katastarske opštine utvrđena sredinom zajedničke parcele (put, reka i sl.) vrši se po službenoj dužnosti deoba te parcele na dve parcele po dužini i po principu jednakosti površina.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09" w:name="str_107"/>
      <w:bookmarkEnd w:id="209"/>
      <w:r w:rsidRPr="00420D3B">
        <w:rPr>
          <w:rFonts w:ascii="Arial" w:eastAsia="Times New Roman" w:hAnsi="Arial" w:cs="Arial"/>
          <w:b/>
          <w:bCs/>
          <w:sz w:val="24"/>
          <w:szCs w:val="24"/>
        </w:rPr>
        <w:t xml:space="preserve">Podnošenje zahteva za provođenje promene na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10" w:name="clan_117"/>
      <w:bookmarkEnd w:id="210"/>
      <w:r w:rsidRPr="00420D3B">
        <w:rPr>
          <w:rFonts w:ascii="Arial" w:eastAsia="Times New Roman" w:hAnsi="Arial" w:cs="Arial"/>
          <w:b/>
          <w:bCs/>
          <w:sz w:val="24"/>
          <w:szCs w:val="24"/>
        </w:rPr>
        <w:t xml:space="preserve">Član 117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Imalac prava na nepokretnosti dužan je da u roku od 30 dana od nastanka promene podnese zahtev za provođenje promene Službi.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(2) Izuzetno od stava 1. ovog člana, ako je kod nadležnog organa pokrenut postupak za izdavanje upotrebne dozvole, promena iz člana 114. stav 1. tačka 2) ovog zakona prijavljuje se u skladu sa zakonom kojim se uređuje izgradnja objekata.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Uz zahtev iz stava 1. ovog člana imalac prava dužan je da dostavi ispravu za upis koja je osnov za upis promene, odnosno isprave na osnovu kojih se mogu utvrditi nastale promene na nepokretnostima.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Za promene za koje je potrebno prethodno izvesti radove na terenu i prikupiti podatke o nastalim promenama, imalac prava dužan je da uz zahtev iz stava 1. ovog člana dostavi izjavu geodetske organizacije da prihvata izvršenje radova na terenu, kada radove izvodi geodetska organizacija.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Zahtev i izjava iz stava 4. ovog člana podnose se na propisanom obrascu.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Troškove utvrđivanja i provođenja promena snosi podnosilac zahteva.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11" w:name="str_108"/>
      <w:bookmarkEnd w:id="211"/>
      <w:r w:rsidRPr="00420D3B">
        <w:rPr>
          <w:rFonts w:ascii="Arial" w:eastAsia="Times New Roman" w:hAnsi="Arial" w:cs="Arial"/>
          <w:b/>
          <w:bCs/>
          <w:sz w:val="24"/>
          <w:szCs w:val="24"/>
        </w:rPr>
        <w:t xml:space="preserve">Dostavljanje, pregled i prijem elaborata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12" w:name="clan_118"/>
      <w:bookmarkEnd w:id="212"/>
      <w:r w:rsidRPr="00420D3B">
        <w:rPr>
          <w:rFonts w:ascii="Arial" w:eastAsia="Times New Roman" w:hAnsi="Arial" w:cs="Arial"/>
          <w:b/>
          <w:bCs/>
          <w:sz w:val="24"/>
          <w:szCs w:val="24"/>
        </w:rPr>
        <w:t xml:space="preserve">Član 118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Geodetska organizacija je dužna da u roku od 30 dana od dana preuzimanja podataka premera, dostavi Službi elaborat geodetskih radova i zapisnik o izvršenom uviđaju.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Izuzetno od stava 1. ovog člana, kada se geodetski radovi izvode za potrebe izdavanja upotrebne dozvole u objedinjenoj proceduri, elaborat geodetskih radova dostavlja se u skladu sa zakonom kojim se uređuje izgradnja objekata.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Kad se radovi izvode na osnovu ugovora o izvođenju geodetskih radova, geodetska organizacija je dužna da elaborat geodetskih radova dostavi u roku utvrđenom ugovorom koji se dostavlja uz prijavu radova.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(4) Služba vrši pregled elaborata koji obuhvata kontrolu i proveru kvaliteta izvedenih geodetskih radova i primenu propisa, standarda i tehničkih normativa.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Ako elaborat nema nedostataka, Služba overava i prima elaborat.</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(6) Kad se u postupku pregleda elaborata utvrde nedostaci, zapisnikom se nalaže geodetskoj organizaciji da u roku od osam dana nedostatke otkloni.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(7) Ako se elaborat geodetskih radova ne dostavi u ostavljenom roku zahtev se odbacuje, a ako nedostaci nisu otklonjeni u ostavljenom roku zahtev se odbija.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13" w:name="str_109"/>
      <w:bookmarkEnd w:id="213"/>
      <w:r w:rsidRPr="00420D3B">
        <w:rPr>
          <w:rFonts w:ascii="Arial" w:eastAsia="Times New Roman" w:hAnsi="Arial" w:cs="Arial"/>
          <w:b/>
          <w:bCs/>
          <w:sz w:val="24"/>
          <w:szCs w:val="24"/>
        </w:rPr>
        <w:t xml:space="preserve">Praćenje nastalih promena na nepokretnostima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14" w:name="clan_119"/>
      <w:bookmarkEnd w:id="214"/>
      <w:r w:rsidRPr="00420D3B">
        <w:rPr>
          <w:rFonts w:ascii="Arial" w:eastAsia="Times New Roman" w:hAnsi="Arial" w:cs="Arial"/>
          <w:b/>
          <w:bCs/>
          <w:sz w:val="24"/>
          <w:szCs w:val="24"/>
        </w:rPr>
        <w:t xml:space="preserve">Član 119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cilju obezbeđenja ažurnosti katastra nepokretnosti Zavod po službenoj dužnosti prati promene na nepokretnostima.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Praćenje se vrši upoređenjem podataka katastra nepokretnosti sa podacima dobijenim periodičnim snimanjem teritorije Republike Srbije iz vazduha ili podacima dobijenim drugim metodama i postupcima.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(3) Državni organ koji vodi evidenciju o mestu prebivališta, odnosno boravišta fizičkog lica, dužan je da na zahtev Zavoda dostavi podatke o jedinstvenom matičnom broju građana, imenu, imenu roditelja, prezimenu, adresi prebivališta i mestu rođenja lica.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Organizacija koja vodi registar privrednih subjekata, dužna je da na zahtev Zavoda dostavi podatke o registrovanom privrednom subjektu.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Podaci iz st. 3. i 4. ovog člana dostavljaju se u elektronskom obliku putem WEB servisa.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15" w:name="str_110"/>
      <w:bookmarkEnd w:id="215"/>
      <w:r w:rsidRPr="00420D3B">
        <w:rPr>
          <w:rFonts w:ascii="Arial" w:eastAsia="Times New Roman" w:hAnsi="Arial" w:cs="Arial"/>
          <w:b/>
          <w:bCs/>
          <w:sz w:val="24"/>
          <w:szCs w:val="24"/>
        </w:rPr>
        <w:t xml:space="preserve">Oštećenje, uništenje i izmeštanje geodetskih belega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16" w:name="clan_120"/>
      <w:bookmarkEnd w:id="216"/>
      <w:r w:rsidRPr="00420D3B">
        <w:rPr>
          <w:rFonts w:ascii="Arial" w:eastAsia="Times New Roman" w:hAnsi="Arial" w:cs="Arial"/>
          <w:b/>
          <w:bCs/>
          <w:sz w:val="24"/>
          <w:szCs w:val="24"/>
        </w:rPr>
        <w:t xml:space="preserve">Član 120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Kad se na nepokretnosti izvode građevinski ili drugi radovi koji mogu oštetiti ili uništiti geodetske belege ili smanjiti mogućnost njihovog korišćenja, investitor, odnosno izvođač radova, dužan je da najmanje 15 dana pre otpočinjanja radova, o tome obavesti Zavod.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Ako usled izvođenja radova iz stava 1. ovog člana postojeću geodetsku belegu treba izmestiti ili uništiti ili ako se usled tih radova smanji mogućnost njenog korišćenja, investitor snosi sve troškove postavljanja geodetske belege i određivanja koordinate tačke.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Imalac prava na nepokretnosti na čijoj se nepokretnosti nalaze geodetske belege, dužan je da o svakom oštećenju, uništenju, pomeranju ili izmeštanju belega, obavesti Zavod u roku od 15 dana od dana saznanja. </w:t>
      </w:r>
    </w:p>
    <w:p w:rsidR="00420D3B" w:rsidRPr="00420D3B" w:rsidRDefault="00420D3B" w:rsidP="00420D3B">
      <w:pPr>
        <w:spacing w:before="240" w:after="120" w:line="240" w:lineRule="auto"/>
        <w:jc w:val="center"/>
        <w:rPr>
          <w:rFonts w:ascii="Arial" w:eastAsia="Times New Roman" w:hAnsi="Arial" w:cs="Arial"/>
          <w:b/>
          <w:bCs/>
          <w:sz w:val="24"/>
          <w:szCs w:val="24"/>
        </w:rPr>
      </w:pPr>
      <w:r w:rsidRPr="00420D3B">
        <w:rPr>
          <w:rFonts w:ascii="Arial" w:eastAsia="Times New Roman" w:hAnsi="Arial" w:cs="Arial"/>
          <w:b/>
          <w:bCs/>
          <w:sz w:val="24"/>
          <w:szCs w:val="24"/>
        </w:rPr>
        <w:t xml:space="preserve">Čl. 121-137*****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(Prestalo da važi)</w:t>
      </w:r>
    </w:p>
    <w:p w:rsidR="00420D3B" w:rsidRPr="00420D3B" w:rsidRDefault="00420D3B" w:rsidP="00420D3B">
      <w:pPr>
        <w:spacing w:after="0" w:line="240" w:lineRule="auto"/>
        <w:jc w:val="center"/>
        <w:rPr>
          <w:rFonts w:ascii="Arial" w:eastAsia="Times New Roman" w:hAnsi="Arial" w:cs="Arial"/>
          <w:b/>
          <w:bCs/>
          <w:sz w:val="34"/>
          <w:szCs w:val="34"/>
        </w:rPr>
      </w:pPr>
      <w:bookmarkStart w:id="217" w:name="str_111"/>
      <w:bookmarkEnd w:id="217"/>
      <w:r w:rsidRPr="00420D3B">
        <w:rPr>
          <w:rFonts w:ascii="Arial" w:eastAsia="Times New Roman" w:hAnsi="Arial" w:cs="Arial"/>
          <w:b/>
          <w:bCs/>
          <w:sz w:val="34"/>
          <w:szCs w:val="34"/>
        </w:rPr>
        <w:t xml:space="preserve">Glava VII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KATASTAR VODOVA </w:t>
      </w:r>
    </w:p>
    <w:p w:rsidR="00420D3B" w:rsidRPr="00420D3B" w:rsidRDefault="00420D3B" w:rsidP="00420D3B">
      <w:pPr>
        <w:spacing w:after="0" w:line="240" w:lineRule="auto"/>
        <w:rPr>
          <w:rFonts w:ascii="Arial" w:eastAsia="Times New Roman" w:hAnsi="Arial" w:cs="Arial"/>
          <w:sz w:val="26"/>
          <w:szCs w:val="26"/>
        </w:rPr>
      </w:pPr>
      <w:r w:rsidRPr="00420D3B">
        <w:rPr>
          <w:rFonts w:ascii="Arial" w:eastAsia="Times New Roman" w:hAnsi="Arial" w:cs="Arial"/>
          <w:sz w:val="26"/>
          <w:szCs w:val="26"/>
        </w:rPr>
        <w:lastRenderedPageBreak/>
        <w:t xml:space="preserve">  </w:t>
      </w:r>
    </w:p>
    <w:p w:rsidR="00420D3B" w:rsidRPr="00420D3B" w:rsidRDefault="00420D3B" w:rsidP="00420D3B">
      <w:pPr>
        <w:spacing w:after="0" w:line="240" w:lineRule="auto"/>
        <w:jc w:val="center"/>
        <w:rPr>
          <w:rFonts w:ascii="Arial" w:eastAsia="Times New Roman" w:hAnsi="Arial" w:cs="Arial"/>
          <w:sz w:val="31"/>
          <w:szCs w:val="31"/>
        </w:rPr>
      </w:pPr>
      <w:bookmarkStart w:id="218" w:name="str_112"/>
      <w:bookmarkEnd w:id="218"/>
      <w:r w:rsidRPr="00420D3B">
        <w:rPr>
          <w:rFonts w:ascii="Arial" w:eastAsia="Times New Roman" w:hAnsi="Arial" w:cs="Arial"/>
          <w:sz w:val="31"/>
          <w:szCs w:val="31"/>
        </w:rPr>
        <w:t xml:space="preserve">1. OSNOVNE ODREDBE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19" w:name="str_113"/>
      <w:bookmarkEnd w:id="219"/>
      <w:r w:rsidRPr="00420D3B">
        <w:rPr>
          <w:rFonts w:ascii="Arial" w:eastAsia="Times New Roman" w:hAnsi="Arial" w:cs="Arial"/>
          <w:b/>
          <w:bCs/>
          <w:sz w:val="24"/>
          <w:szCs w:val="24"/>
        </w:rPr>
        <w:t xml:space="preserve">Katastar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20" w:name="clan_138"/>
      <w:bookmarkEnd w:id="220"/>
      <w:r w:rsidRPr="00420D3B">
        <w:rPr>
          <w:rFonts w:ascii="Arial" w:eastAsia="Times New Roman" w:hAnsi="Arial" w:cs="Arial"/>
          <w:b/>
          <w:bCs/>
          <w:sz w:val="24"/>
          <w:szCs w:val="24"/>
        </w:rPr>
        <w:t xml:space="preserve">Član 138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 vodova jeste osnovni registar o vodovima i stvarnim pravima na njima.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(2) Katastar vodova se osniva na osnovu podataka dobijenih geodetskim merenjem vodova i tehničke dokumentacije o vodovima.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cilju osnivanja katastra vodova državni organi, privredna društva, preduzeća i druga pravna lica dužni su da omoguće korišćenje dokumentacije o vodovima kojom raspolažu.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21" w:name="str_114"/>
      <w:bookmarkEnd w:id="221"/>
      <w:r w:rsidRPr="00420D3B">
        <w:rPr>
          <w:rFonts w:ascii="Arial" w:eastAsia="Times New Roman" w:hAnsi="Arial" w:cs="Arial"/>
          <w:b/>
          <w:bCs/>
          <w:sz w:val="24"/>
          <w:szCs w:val="24"/>
        </w:rPr>
        <w:t xml:space="preserve">Sastav katastra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22" w:name="clan_139"/>
      <w:bookmarkEnd w:id="222"/>
      <w:r w:rsidRPr="00420D3B">
        <w:rPr>
          <w:rFonts w:ascii="Arial" w:eastAsia="Times New Roman" w:hAnsi="Arial" w:cs="Arial"/>
          <w:b/>
          <w:bCs/>
          <w:sz w:val="24"/>
          <w:szCs w:val="24"/>
        </w:rPr>
        <w:t xml:space="preserve">Član 139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Katastar vodova sastoji se od: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elaborata premera vodova;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zbirke isprava;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baze podataka katastra vodova.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23" w:name="str_115"/>
      <w:bookmarkEnd w:id="223"/>
      <w:r w:rsidRPr="00420D3B">
        <w:rPr>
          <w:rFonts w:ascii="Arial" w:eastAsia="Times New Roman" w:hAnsi="Arial" w:cs="Arial"/>
          <w:b/>
          <w:bCs/>
          <w:sz w:val="24"/>
          <w:szCs w:val="24"/>
        </w:rPr>
        <w:t xml:space="preserve">Elaborat premera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24" w:name="clan_140"/>
      <w:bookmarkEnd w:id="224"/>
      <w:r w:rsidRPr="00420D3B">
        <w:rPr>
          <w:rFonts w:ascii="Arial" w:eastAsia="Times New Roman" w:hAnsi="Arial" w:cs="Arial"/>
          <w:b/>
          <w:bCs/>
          <w:sz w:val="24"/>
          <w:szCs w:val="24"/>
        </w:rPr>
        <w:t xml:space="preserve">Član 140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Elaborat premera vodova jeste skup dokumenata i podataka nastalih u postupku projektovanja i realizacije premera vodova i dokumentacije o vodovima kojom raspolažu državni organi, privredna društva, preduzeća i druge organizacije, na osnovu kojih se osniva katastar vodova.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Elaborat premera vodova čuva se trajno.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25" w:name="str_116"/>
      <w:bookmarkEnd w:id="225"/>
      <w:r w:rsidRPr="00420D3B">
        <w:rPr>
          <w:rFonts w:ascii="Arial" w:eastAsia="Times New Roman" w:hAnsi="Arial" w:cs="Arial"/>
          <w:b/>
          <w:bCs/>
          <w:sz w:val="24"/>
          <w:szCs w:val="24"/>
        </w:rPr>
        <w:t xml:space="preserve">Zbirka isprava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26" w:name="clan_141"/>
      <w:bookmarkEnd w:id="226"/>
      <w:r w:rsidRPr="00420D3B">
        <w:rPr>
          <w:rFonts w:ascii="Arial" w:eastAsia="Times New Roman" w:hAnsi="Arial" w:cs="Arial"/>
          <w:b/>
          <w:bCs/>
          <w:sz w:val="24"/>
          <w:szCs w:val="24"/>
        </w:rPr>
        <w:t xml:space="preserve">Član 141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Zbirka isprava jeste skup isprava na osnovu kojih je izvršen upis ili brisanje upisa na vodovima.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Zbirka isprava čuva se trajno.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27" w:name="str_117"/>
      <w:bookmarkEnd w:id="227"/>
      <w:r w:rsidRPr="00420D3B">
        <w:rPr>
          <w:rFonts w:ascii="Arial" w:eastAsia="Times New Roman" w:hAnsi="Arial" w:cs="Arial"/>
          <w:b/>
          <w:bCs/>
          <w:sz w:val="24"/>
          <w:szCs w:val="24"/>
        </w:rPr>
        <w:t xml:space="preserve">Baza podataka katastra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28" w:name="clan_142"/>
      <w:bookmarkEnd w:id="228"/>
      <w:r w:rsidRPr="00420D3B">
        <w:rPr>
          <w:rFonts w:ascii="Arial" w:eastAsia="Times New Roman" w:hAnsi="Arial" w:cs="Arial"/>
          <w:b/>
          <w:bCs/>
          <w:sz w:val="24"/>
          <w:szCs w:val="24"/>
        </w:rPr>
        <w:lastRenderedPageBreak/>
        <w:t xml:space="preserve">Član 142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Baza podataka katastra vodova jeste skup geoprostornih i drugih podataka o vodovima, stvarnim pravima na njima i imaocima stvarnih prava, i naročito sadrži sledeće tematske celine: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vodovodna mreža;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kanalizaciona i drenažna mreža;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toplovodna mreža;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elektroenergetska mreža;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telekomunikaciona mreža;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naftovodna mreža;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gasovodna mreža;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8) zajednički objekti vodova.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29" w:name="str_118"/>
      <w:bookmarkEnd w:id="229"/>
      <w:r w:rsidRPr="00420D3B">
        <w:rPr>
          <w:rFonts w:ascii="Arial" w:eastAsia="Times New Roman" w:hAnsi="Arial" w:cs="Arial"/>
          <w:b/>
          <w:bCs/>
          <w:sz w:val="24"/>
          <w:szCs w:val="24"/>
        </w:rPr>
        <w:t xml:space="preserve">Katastarski plan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30" w:name="clan_143"/>
      <w:bookmarkEnd w:id="230"/>
      <w:r w:rsidRPr="00420D3B">
        <w:rPr>
          <w:rFonts w:ascii="Arial" w:eastAsia="Times New Roman" w:hAnsi="Arial" w:cs="Arial"/>
          <w:b/>
          <w:bCs/>
          <w:sz w:val="24"/>
          <w:szCs w:val="24"/>
        </w:rPr>
        <w:t xml:space="preserve">Član 143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Katastarski plan vodova jeste dvodimenzionalni prikaz vodova u ravni državne projekcije, i izdaje se na osnovu baze podataka katastra vodova i katastra nepokretnosti u digitalnom ili analognom obliku.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Katastarski plan iz stava 1. ovog člana izdaje se u propisanom formatu, obliku i razmeri.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31" w:name="str_119"/>
      <w:bookmarkEnd w:id="231"/>
      <w:r w:rsidRPr="00420D3B">
        <w:rPr>
          <w:rFonts w:ascii="Arial" w:eastAsia="Times New Roman" w:hAnsi="Arial" w:cs="Arial"/>
          <w:b/>
          <w:bCs/>
          <w:sz w:val="24"/>
          <w:szCs w:val="24"/>
        </w:rPr>
        <w:t xml:space="preserve">List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32" w:name="clan_144"/>
      <w:bookmarkEnd w:id="232"/>
      <w:r w:rsidRPr="00420D3B">
        <w:rPr>
          <w:rFonts w:ascii="Arial" w:eastAsia="Times New Roman" w:hAnsi="Arial" w:cs="Arial"/>
          <w:b/>
          <w:bCs/>
          <w:sz w:val="24"/>
          <w:szCs w:val="24"/>
        </w:rPr>
        <w:t xml:space="preserve">Član 144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List vodova sadrži podatke o vodovima i stvarnim pravima na njima i izdaje se iz baze podataka katastra vodova i katastra nepokretnosti u propisanom obliku i sadržaju. </w:t>
      </w:r>
    </w:p>
    <w:p w:rsidR="00420D3B" w:rsidRPr="00420D3B" w:rsidRDefault="00420D3B" w:rsidP="00420D3B">
      <w:pPr>
        <w:spacing w:after="0" w:line="240" w:lineRule="auto"/>
        <w:jc w:val="center"/>
        <w:rPr>
          <w:rFonts w:ascii="Arial" w:eastAsia="Times New Roman" w:hAnsi="Arial" w:cs="Arial"/>
          <w:sz w:val="31"/>
          <w:szCs w:val="31"/>
        </w:rPr>
      </w:pPr>
      <w:bookmarkStart w:id="233" w:name="str_120"/>
      <w:bookmarkEnd w:id="233"/>
      <w:r w:rsidRPr="00420D3B">
        <w:rPr>
          <w:rFonts w:ascii="Arial" w:eastAsia="Times New Roman" w:hAnsi="Arial" w:cs="Arial"/>
          <w:sz w:val="31"/>
          <w:szCs w:val="31"/>
        </w:rPr>
        <w:t xml:space="preserve">2. OSNIVANJE I ODRŽAVANJE KATASTRA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34" w:name="clan_145*****"/>
      <w:bookmarkEnd w:id="234"/>
      <w:r w:rsidRPr="00420D3B">
        <w:rPr>
          <w:rFonts w:ascii="Arial" w:eastAsia="Times New Roman" w:hAnsi="Arial" w:cs="Arial"/>
          <w:b/>
          <w:bCs/>
          <w:sz w:val="24"/>
          <w:szCs w:val="24"/>
        </w:rPr>
        <w:t xml:space="preserve">Član 145*****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(Prestalo da važi)</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35" w:name="str_121"/>
      <w:bookmarkEnd w:id="235"/>
      <w:r w:rsidRPr="00420D3B">
        <w:rPr>
          <w:rFonts w:ascii="Arial" w:eastAsia="Times New Roman" w:hAnsi="Arial" w:cs="Arial"/>
          <w:b/>
          <w:bCs/>
          <w:sz w:val="24"/>
          <w:szCs w:val="24"/>
        </w:rPr>
        <w:t xml:space="preserve">Provođenje promena u katastru vodova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36" w:name="clan_146"/>
      <w:bookmarkEnd w:id="236"/>
      <w:r w:rsidRPr="00420D3B">
        <w:rPr>
          <w:rFonts w:ascii="Arial" w:eastAsia="Times New Roman" w:hAnsi="Arial" w:cs="Arial"/>
          <w:b/>
          <w:bCs/>
          <w:sz w:val="24"/>
          <w:szCs w:val="24"/>
        </w:rPr>
        <w:t xml:space="preserve">Član 146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 Održavanje katastra vodova jeste provođenje promena u katastru vodova nastalih izgradnjom, rekonstrukcijom i uklanjanjem postojećeg voda ili prestankom korišćenja postojećeg voda, kao i provođenje promena koje se odnose na sticanje, prenos, ograničenje i prestanak stvarnog prava ili držaoca 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Prikupljanje podataka o nastalim promenama na vodovima i izvođenje geodetskih radova na terenu obavlja geodetska organizacija.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postupku provođenja promena u katastru vodova može se, na propisan način, unaprediti kvalitet podataka postojećeg premera za određeni vod.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37" w:name="str_122"/>
      <w:bookmarkEnd w:id="237"/>
      <w:r w:rsidRPr="00420D3B">
        <w:rPr>
          <w:rFonts w:ascii="Arial" w:eastAsia="Times New Roman" w:hAnsi="Arial" w:cs="Arial"/>
          <w:b/>
          <w:bCs/>
          <w:sz w:val="24"/>
          <w:szCs w:val="24"/>
        </w:rPr>
        <w:t xml:space="preserve">Podnošenje zahteva za provođenje promene na vodovima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38" w:name="clan_147"/>
      <w:bookmarkEnd w:id="238"/>
      <w:r w:rsidRPr="00420D3B">
        <w:rPr>
          <w:rFonts w:ascii="Arial" w:eastAsia="Times New Roman" w:hAnsi="Arial" w:cs="Arial"/>
          <w:b/>
          <w:bCs/>
          <w:sz w:val="24"/>
          <w:szCs w:val="24"/>
        </w:rPr>
        <w:t xml:space="preserve">Član 147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 Investitor, odnosno imalac prava na vodu dužan je da podnese zahtev za provođenje promene na vodu, najkasnije sedam dana pre početka izgradnje ili rekonstrukcije voda, odnosno u roku od sedam dana od dana uklanjanja ili prestanka korišćenja voda, osim kada elaborat geodetskih radova dostavlja po službenoj dužnosti nadležni organ shodno zakonu kojim se uređuje izgradnja objekata.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Uz zahtev iz stava 1. ovog člana imalac prava dužan je da dostavi ispravu za upis koja je osnov za upis promene, odnosno isprave na osnovu kojih se mogu utvrditi nastale promene na vodovima.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Za promene za koje je potrebno prethodno izvesti radove na terenu i prikupiti podatke o nastalim promenama, imalac prava dužan je da uz zahtev iz stava 1. ovog člana dostavi izjavu geodetske organizacije da prihvata izvršenje radova na terenu.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Podzemni vodovi ne smeju se zatrpati pre nego što se izvrši geodetsko merenje i prikupljanje podataka o vodovima.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Zahtev i izjava iz stava 3. ovog člana podnose se na propisanom obrascu.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39" w:name="str_123"/>
      <w:bookmarkEnd w:id="239"/>
      <w:r w:rsidRPr="00420D3B">
        <w:rPr>
          <w:rFonts w:ascii="Arial" w:eastAsia="Times New Roman" w:hAnsi="Arial" w:cs="Arial"/>
          <w:b/>
          <w:bCs/>
          <w:sz w:val="24"/>
          <w:szCs w:val="24"/>
        </w:rPr>
        <w:t xml:space="preserve">Dostavljanje, pregled i prijem elaborata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40" w:name="clan_148"/>
      <w:bookmarkEnd w:id="240"/>
      <w:r w:rsidRPr="00420D3B">
        <w:rPr>
          <w:rFonts w:ascii="Arial" w:eastAsia="Times New Roman" w:hAnsi="Arial" w:cs="Arial"/>
          <w:b/>
          <w:bCs/>
          <w:sz w:val="24"/>
          <w:szCs w:val="24"/>
        </w:rPr>
        <w:t xml:space="preserve">Član 148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Geodetska organizacija je dužna da u roku od 30 dana od dana preuzimanja podataka premera, dostavi Službi elaborat geodetskih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Kad se radovi izvode na osnovu ugovora, geodetska organizacija je dužna da elaborat geodetskih radova dostavi u roku utvrđenom ugovorom koji se dostavlja uz prijavu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Služba vrši pregled elaborata koji obuhvata kontrolu i proveru kvaliteta izvođenja geodetskih radova i primenu propisa, standarda i tehničkih normativa.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Ako elaborat nema nedostataka Služba overava i prima elaborat, o čemu izdaje potvrdu geodetskoj organizaciji.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(5) Kad se u postupku pregleda elaborata utvrde nedostaci, zapisnikom se nalaže geodetskoj organizaciji da u ostavljenom roku nedostatke otkloni.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Ako u ostavljenom roku nedostaci nisu otklonjeni, Služba rešenjem odbija provođenje promene.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Protiv rešenja iz stava 6. ovog člana može se izjaviti žalba u roku od osam dana od dana dostavljanja rešenja imaocu prava na vodu. </w:t>
      </w:r>
    </w:p>
    <w:p w:rsidR="00420D3B" w:rsidRPr="00420D3B" w:rsidRDefault="00420D3B" w:rsidP="00420D3B">
      <w:pPr>
        <w:spacing w:after="0" w:line="240" w:lineRule="auto"/>
        <w:jc w:val="center"/>
        <w:rPr>
          <w:rFonts w:ascii="Arial" w:eastAsia="Times New Roman" w:hAnsi="Arial" w:cs="Arial"/>
          <w:b/>
          <w:bCs/>
          <w:sz w:val="34"/>
          <w:szCs w:val="34"/>
        </w:rPr>
      </w:pPr>
      <w:bookmarkStart w:id="241" w:name="str_124"/>
      <w:bookmarkEnd w:id="241"/>
      <w:r w:rsidRPr="00420D3B">
        <w:rPr>
          <w:rFonts w:ascii="Arial" w:eastAsia="Times New Roman" w:hAnsi="Arial" w:cs="Arial"/>
          <w:b/>
          <w:bCs/>
          <w:sz w:val="34"/>
          <w:szCs w:val="34"/>
        </w:rPr>
        <w:t xml:space="preserve">Glava VIII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PROCENA VREDNOSTI NEPOKRETNOSTI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42" w:name="str_125"/>
      <w:bookmarkEnd w:id="242"/>
      <w:r w:rsidRPr="00420D3B">
        <w:rPr>
          <w:rFonts w:ascii="Arial" w:eastAsia="Times New Roman" w:hAnsi="Arial" w:cs="Arial"/>
          <w:b/>
          <w:bCs/>
          <w:sz w:val="24"/>
          <w:szCs w:val="24"/>
        </w:rPr>
        <w:t xml:space="preserve">Procena vrednosti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43" w:name="clan_149"/>
      <w:bookmarkEnd w:id="243"/>
      <w:r w:rsidRPr="00420D3B">
        <w:rPr>
          <w:rFonts w:ascii="Arial" w:eastAsia="Times New Roman" w:hAnsi="Arial" w:cs="Arial"/>
          <w:b/>
          <w:bCs/>
          <w:sz w:val="24"/>
          <w:szCs w:val="24"/>
        </w:rPr>
        <w:t xml:space="preserve">Član 149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Procena vrednosti nepokretnosti jeste utvrđivanje tržišne vrednosti nepokretnosti upisanih u katastar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Tržišna vrednost nepokretnosti, u smislu ovog zakona, je vrednost određena postupcima i metodama masovne procene vrednosti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Procenu i vođenje vrednosti nepokretnosti obavlja Zavod.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44" w:name="str_126"/>
      <w:bookmarkEnd w:id="244"/>
      <w:r w:rsidRPr="00420D3B">
        <w:rPr>
          <w:rFonts w:ascii="Arial" w:eastAsia="Times New Roman" w:hAnsi="Arial" w:cs="Arial"/>
          <w:b/>
          <w:bCs/>
          <w:sz w:val="24"/>
          <w:szCs w:val="24"/>
        </w:rPr>
        <w:t xml:space="preserve">Masovna procena vrednosti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45" w:name="clan_150"/>
      <w:bookmarkEnd w:id="245"/>
      <w:r w:rsidRPr="00420D3B">
        <w:rPr>
          <w:rFonts w:ascii="Arial" w:eastAsia="Times New Roman" w:hAnsi="Arial" w:cs="Arial"/>
          <w:b/>
          <w:bCs/>
          <w:sz w:val="24"/>
          <w:szCs w:val="24"/>
        </w:rPr>
        <w:t xml:space="preserve">Član 150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Masovna procena vrednosti nepokretnosti obuhvata generalnu procenu vrednosti nepokretnosti i određivanje vrednosti pojedinačne nepokretnosti na osnovu podataka iz generalne procene vrednosti.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46" w:name="str_127"/>
      <w:bookmarkEnd w:id="246"/>
      <w:r w:rsidRPr="00420D3B">
        <w:rPr>
          <w:rFonts w:ascii="Arial" w:eastAsia="Times New Roman" w:hAnsi="Arial" w:cs="Arial"/>
          <w:b/>
          <w:bCs/>
          <w:sz w:val="24"/>
          <w:szCs w:val="24"/>
        </w:rPr>
        <w:t xml:space="preserve">Generalna procena i određivanje vrednosti pojedinačne nepokretnosti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47" w:name="clan_151"/>
      <w:bookmarkEnd w:id="247"/>
      <w:r w:rsidRPr="00420D3B">
        <w:rPr>
          <w:rFonts w:ascii="Arial" w:eastAsia="Times New Roman" w:hAnsi="Arial" w:cs="Arial"/>
          <w:b/>
          <w:bCs/>
          <w:sz w:val="24"/>
          <w:szCs w:val="24"/>
        </w:rPr>
        <w:t xml:space="preserve">Član 151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Generalna procena vrednosti nepokretnosti obuhvata prikupljanje podataka, obradu podataka i definisanje modela za vrednovanje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Za svako pojedinačno tržište određene vrste nepokretnosti određuje se model za vrednovanje nepokretnosti, koji čine matematička formula, relacijske tabele i vrednosni nivoi.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Vrednosne zone su prostorna predstava vrednosnih nivoa iz stava 2. ovog člana.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Zavod određuje modele za vrednovanje nepokretnosti iz stava 1. ovog člana najmanje svake treće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(5) Podatak o određenoj vrednosti nepokretnosti, sa datumom određivanja, upisuje se u bazu podataka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(6) Podaci iz postupka masovne procene vrednosti nepokretnosti objavljuju se na internet stranici Zavoda.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48" w:name="str_128"/>
      <w:bookmarkEnd w:id="248"/>
      <w:r w:rsidRPr="00420D3B">
        <w:rPr>
          <w:rFonts w:ascii="Arial" w:eastAsia="Times New Roman" w:hAnsi="Arial" w:cs="Arial"/>
          <w:b/>
          <w:bCs/>
          <w:sz w:val="24"/>
          <w:szCs w:val="24"/>
        </w:rPr>
        <w:t>Registar cena nepokretnosti</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49" w:name="clan_152"/>
      <w:bookmarkEnd w:id="249"/>
      <w:r w:rsidRPr="00420D3B">
        <w:rPr>
          <w:rFonts w:ascii="Arial" w:eastAsia="Times New Roman" w:hAnsi="Arial" w:cs="Arial"/>
          <w:b/>
          <w:bCs/>
          <w:sz w:val="24"/>
          <w:szCs w:val="24"/>
        </w:rPr>
        <w:t xml:space="preserve">Član 152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Za potrebe masovne procene vrednosti nepokretnosti, Zavod vodi registar cena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Registar iz stava 1. ovog člana sadrži podatke o nepokretnosti preuzete iz kupoprodajnih ugovora i ugovora o zakupu nepokretnosti, iz baze podataka katastra nepokretnosti u momentu prometa, kao i dodatne podatke o tim nepokretnostima.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Podaci o nepokretnosti koji su sadržani u bazi podataka katastra nepokretnosti preuzimaju se posredstvom WEB servisa.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Podaci iz registra cena nepokretnosti čuvaju se u bazi podataka deset godina od dana unosa podataka u registar, a nakon isteka tog roka trajno se čuvaju u digitalnom arhivu Zavoda.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Javni beležnik je dužan da za potrebe iz stava 1. ovog člana unese u registar cena nepokretnosti podatke iz ugovora o kupoprodaji i ugovora o zakupu i druge podatke o nepokretnosti propisane podzakonskim aktom, kao i da dostavi skenirane ugovore.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(6) Unos podataka i dostava ugovora iz stava 5. ovog člana vrši se putem internet aplikacije koju obezbeđuje Zavod.</w:t>
      </w:r>
    </w:p>
    <w:p w:rsidR="00420D3B" w:rsidRPr="00420D3B" w:rsidRDefault="00420D3B" w:rsidP="00420D3B">
      <w:pPr>
        <w:spacing w:after="0" w:line="240" w:lineRule="auto"/>
        <w:jc w:val="center"/>
        <w:rPr>
          <w:rFonts w:ascii="Arial" w:eastAsia="Times New Roman" w:hAnsi="Arial" w:cs="Arial"/>
          <w:b/>
          <w:bCs/>
          <w:sz w:val="34"/>
          <w:szCs w:val="34"/>
        </w:rPr>
      </w:pPr>
      <w:bookmarkStart w:id="250" w:name="str_129"/>
      <w:bookmarkEnd w:id="250"/>
      <w:r w:rsidRPr="00420D3B">
        <w:rPr>
          <w:rFonts w:ascii="Arial" w:eastAsia="Times New Roman" w:hAnsi="Arial" w:cs="Arial"/>
          <w:b/>
          <w:bCs/>
          <w:sz w:val="34"/>
          <w:szCs w:val="34"/>
        </w:rPr>
        <w:t xml:space="preserve">Glava IX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TOPOGRAFSKO-KARTOGRAFSKA DELATNOST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51" w:name="str_130"/>
      <w:bookmarkEnd w:id="251"/>
      <w:r w:rsidRPr="00420D3B">
        <w:rPr>
          <w:rFonts w:ascii="Arial" w:eastAsia="Times New Roman" w:hAnsi="Arial" w:cs="Arial"/>
          <w:b/>
          <w:bCs/>
          <w:sz w:val="24"/>
          <w:szCs w:val="24"/>
        </w:rPr>
        <w:t xml:space="preserve">Topografsko-kartografska baza podataka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52" w:name="clan_153"/>
      <w:bookmarkEnd w:id="252"/>
      <w:r w:rsidRPr="00420D3B">
        <w:rPr>
          <w:rFonts w:ascii="Arial" w:eastAsia="Times New Roman" w:hAnsi="Arial" w:cs="Arial"/>
          <w:b/>
          <w:bCs/>
          <w:sz w:val="24"/>
          <w:szCs w:val="24"/>
        </w:rPr>
        <w:t xml:space="preserve">Član 153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Topografsko-kartografska baza podataka jeste podsistem geodetsko-katastarskog informacionog sistema, koji se u informatičkom smislu izrađuje i održava u skladu sa podzakonskim aktom kojim se uređuje geodetsko-katastarski informacioni sistem.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Topografsko-kartografska baza podataka formira se za teritoriju Republike Srbije iz podataka topografskog premera i drugih izvora i namenjena je za izradu topografsko- kartografskih proizvoda.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Topografsko-kartografska baza podataka naročito sadrži: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digitalni model terena;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2) digitalni ortofoto;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osnovni topografski model.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Za potrebe ažuriranja topografsko-kartografske baze podataka iz stava 1. ovog člana, vrši se periodično snimanje iz vazduha teritorije Republike Srbije i prikupljanje podataka drugim metodama i postupcima.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Periodično snimanje iz vazduha teritorije Republike Srbije, Zavod sprovodi najmanje jednom u pet godina.</w:t>
      </w:r>
    </w:p>
    <w:p w:rsidR="00420D3B" w:rsidRPr="00420D3B" w:rsidRDefault="00420D3B" w:rsidP="00420D3B">
      <w:pPr>
        <w:spacing w:before="240" w:after="240" w:line="240" w:lineRule="auto"/>
        <w:jc w:val="center"/>
        <w:rPr>
          <w:rFonts w:ascii="Arial" w:eastAsia="Times New Roman" w:hAnsi="Arial" w:cs="Arial"/>
          <w:b/>
          <w:bCs/>
          <w:sz w:val="24"/>
          <w:szCs w:val="24"/>
        </w:rPr>
      </w:pPr>
      <w:r w:rsidRPr="00420D3B">
        <w:rPr>
          <w:rFonts w:ascii="Arial" w:eastAsia="Times New Roman" w:hAnsi="Arial" w:cs="Arial"/>
          <w:b/>
          <w:bCs/>
          <w:sz w:val="24"/>
          <w:szCs w:val="24"/>
        </w:rPr>
        <w:t xml:space="preserve">Osnovni topografski model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53" w:name="clan_153a"/>
      <w:bookmarkEnd w:id="253"/>
      <w:r w:rsidRPr="00420D3B">
        <w:rPr>
          <w:rFonts w:ascii="Arial" w:eastAsia="Times New Roman" w:hAnsi="Arial" w:cs="Arial"/>
          <w:b/>
          <w:bCs/>
          <w:sz w:val="24"/>
          <w:szCs w:val="24"/>
        </w:rPr>
        <w:t xml:space="preserve">Član 153a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Osnovni topografski model jeste skup podataka koji čine topografski podaci u vektorskom obliku prikupljeni u skladu sa odgovarajućim modelom podataka i predstavlja obavezan sadržaj topografsko-kartografske baze podataka.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Osnovni topografski model naročito sadrži sledeće tematske celine: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objekti;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saobraćajna mreža;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hidrografija;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zemljišni pokrivač;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5) reljef.</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54" w:name="str_131"/>
      <w:bookmarkEnd w:id="254"/>
      <w:r w:rsidRPr="00420D3B">
        <w:rPr>
          <w:rFonts w:ascii="Arial" w:eastAsia="Times New Roman" w:hAnsi="Arial" w:cs="Arial"/>
          <w:b/>
          <w:bCs/>
          <w:sz w:val="24"/>
          <w:szCs w:val="24"/>
        </w:rPr>
        <w:t xml:space="preserve">Osnovna državna karta i ostale karte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55" w:name="clan_154"/>
      <w:bookmarkEnd w:id="255"/>
      <w:r w:rsidRPr="00420D3B">
        <w:rPr>
          <w:rFonts w:ascii="Arial" w:eastAsia="Times New Roman" w:hAnsi="Arial" w:cs="Arial"/>
          <w:b/>
          <w:bCs/>
          <w:sz w:val="24"/>
          <w:szCs w:val="24"/>
        </w:rPr>
        <w:t xml:space="preserve">Član 154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Na osnovu podataka topografsko-kartografske baze podataka Zavod izrađuje osnovnu državnu kartu razmere 1:5000 i 1:10000.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Pored karte iz stava 1. ovog člana, Zavod izrađuje i topografske, tematske i pregledne karte u sitnijim razmerama i ortofotokarte kao osnovu za planiranje, tematsku obradu, grafičko prikazivanje, vođenje statistike i za druge potrebe.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Karte iz st. 1. i 2. ovog člana prikazuju se u digitalnom i analognom obliku u sistemu neprekidnog niza listova karata za teritoriju Republike Srbije, odnosno za izabrano područje.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56" w:name="str_132"/>
      <w:bookmarkEnd w:id="256"/>
      <w:r w:rsidRPr="00420D3B">
        <w:rPr>
          <w:rFonts w:ascii="Arial" w:eastAsia="Times New Roman" w:hAnsi="Arial" w:cs="Arial"/>
          <w:b/>
          <w:bCs/>
          <w:sz w:val="24"/>
          <w:szCs w:val="24"/>
        </w:rPr>
        <w:t xml:space="preserve">Digitalni ortofoto i digitalni model terena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57" w:name="clan_155"/>
      <w:bookmarkEnd w:id="257"/>
      <w:r w:rsidRPr="00420D3B">
        <w:rPr>
          <w:rFonts w:ascii="Arial" w:eastAsia="Times New Roman" w:hAnsi="Arial" w:cs="Arial"/>
          <w:b/>
          <w:bCs/>
          <w:sz w:val="24"/>
          <w:szCs w:val="24"/>
        </w:rPr>
        <w:t xml:space="preserve">Član 155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Digitalni ortofoto i digitalni model terena izrađuju se za potrebe geodetsko-katastarskog informacionog sistema i nacionalne infrastrukture geoprostornih podataka, kao i za potrebe formiranja osnovnog topografskog modela i izrade osnovne državne karte i ostalih karata.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58" w:name="str_133"/>
      <w:bookmarkEnd w:id="258"/>
      <w:r w:rsidRPr="00420D3B">
        <w:rPr>
          <w:rFonts w:ascii="Arial" w:eastAsia="Times New Roman" w:hAnsi="Arial" w:cs="Arial"/>
          <w:b/>
          <w:bCs/>
          <w:sz w:val="24"/>
          <w:szCs w:val="24"/>
        </w:rPr>
        <w:t xml:space="preserve">Izdavanje kartografskih publikacija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59" w:name="clan_156"/>
      <w:bookmarkEnd w:id="259"/>
      <w:r w:rsidRPr="00420D3B">
        <w:rPr>
          <w:rFonts w:ascii="Arial" w:eastAsia="Times New Roman" w:hAnsi="Arial" w:cs="Arial"/>
          <w:b/>
          <w:bCs/>
          <w:sz w:val="24"/>
          <w:szCs w:val="24"/>
        </w:rPr>
        <w:t xml:space="preserve">Član 156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Kartografske publikacije, u smislu ovog zakona, jesu osnovna državna karta, digitalni ortofoto, digitalni model terena, snimci iz vazduha, topografske, pregledne, tematske i druge karte i planovi teritorije Republike Srbije ili njenog dela, atlasi, albumi i katalozi karata svih vrsta i izdanja, pregledni listovi karata i planova, digitalni podaci i baze podataka o prostoru.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Organ nadležan za poslove odbrane dužan je da Zavodu dostavi granice područja od posebnog značaja za odbranu zemlje koja se ne mogu prikazivati na kartografskim publikacijama.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Kartografske publikacije iz stava 1. ovog člana izdaju se i mogu se staviti u promet uz prethodno pribavljenu saglasnost Zavoda.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U postupku izdavanja saglasnosti Zavod proverava izvor podataka korišćenih za izradu kartografske publikacije, primenu propisa i adekvatnost prikaza područja od posebnog značaja za odbranu zemlje na kartografskoj publikaciji.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Organ nadležan za poslove odbrane izdaje kartografske publikacije bez saglasnosti Zavoda.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60" w:name="str_134"/>
      <w:bookmarkEnd w:id="260"/>
      <w:r w:rsidRPr="00420D3B">
        <w:rPr>
          <w:rFonts w:ascii="Arial" w:eastAsia="Times New Roman" w:hAnsi="Arial" w:cs="Arial"/>
          <w:b/>
          <w:bCs/>
          <w:sz w:val="24"/>
          <w:szCs w:val="24"/>
        </w:rPr>
        <w:t xml:space="preserve">Registar geografskih imena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61" w:name="clan_156a"/>
      <w:bookmarkEnd w:id="261"/>
      <w:r w:rsidRPr="00420D3B">
        <w:rPr>
          <w:rFonts w:ascii="Arial" w:eastAsia="Times New Roman" w:hAnsi="Arial" w:cs="Arial"/>
          <w:b/>
          <w:bCs/>
          <w:sz w:val="24"/>
          <w:szCs w:val="24"/>
        </w:rPr>
        <w:t xml:space="preserve">Član 156a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Registar geografskih imena je osnovni i javni registar o geografskim imenima naseljenih mesta i fizičko-geografskih objekata sa podacima o njihovom geoprostornom položaju, klasifikaciji i ostalim atributima.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Registar geografskih imena vodi se u skladu sa domaćim i međunarodnim propisima i dokumentima u oblasti geografskih imena.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Upis geografskog imena u registar vrši se na osnovu zakona, statuta jedinice lokalne samouprave, akta nadležnog organa, odnosno organizacije, drugog registra koji sadrži i geografska imena, karte, plana i drugih relevantnih dokumenata.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Komisija za standardizaciju geografskih imena sprovodi postupak standardizacije geografskih imena upisanih u registar geografskih imena, o čemu izveštava Vladu i Savet NIGP-a.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Svi subjekti u Republici Srbiji koji u svom radu koriste geografska imena dužni su da koriste standardizovana imena iz registra geografskih imena.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Registar geografskih imena javno je dostupan i objavljuje se na internet stranici Zavoda.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62" w:name="str_135"/>
      <w:bookmarkEnd w:id="262"/>
      <w:r w:rsidRPr="00420D3B">
        <w:rPr>
          <w:rFonts w:ascii="Arial" w:eastAsia="Times New Roman" w:hAnsi="Arial" w:cs="Arial"/>
          <w:b/>
          <w:bCs/>
          <w:sz w:val="24"/>
          <w:szCs w:val="24"/>
        </w:rPr>
        <w:lastRenderedPageBreak/>
        <w:t xml:space="preserve">Komisija za standardizaciju geografskih imena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63" w:name="clan_156b"/>
      <w:bookmarkEnd w:id="263"/>
      <w:r w:rsidRPr="00420D3B">
        <w:rPr>
          <w:rFonts w:ascii="Arial" w:eastAsia="Times New Roman" w:hAnsi="Arial" w:cs="Arial"/>
          <w:b/>
          <w:bCs/>
          <w:sz w:val="24"/>
          <w:szCs w:val="24"/>
        </w:rPr>
        <w:t xml:space="preserve">Član 156b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Komisija za standardizaciju geografskih imena je stručno telo ovlašćeno da u skladu sa domaćim i međunarodnim standardima u oblasti geografskih imena, standardizuje geografska imena i njihovu upotrebu na području Republike Srbije i da predstavlja Republiku Srbiju u međunarodnim organizacijama u oblasti geografskih imena.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Komisiju iz stava 1. ovog člana obrazuje Vlada na predlog Zavoda.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Za članove komisije iz stava 1. ovog člana Zavod predlaže zaposlene u Zavodu i druge istaknute stručnjake u oblasti standardizacije i upotrebe geografskih imena.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Komisija iz stava 1. ovog člana ima pečat, koji se izrađuje u skladu sa zakonom kojim se uređuje pečat državnih organa.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Zavod obezbeđuje radni prostor i opremu za rad komisije iz stava 1. ovog člana i pruža joj stručnu i administrativno-tehničku podršku.</w:t>
      </w:r>
    </w:p>
    <w:p w:rsidR="00420D3B" w:rsidRPr="00420D3B" w:rsidRDefault="00420D3B" w:rsidP="00420D3B">
      <w:pPr>
        <w:spacing w:after="0" w:line="240" w:lineRule="auto"/>
        <w:jc w:val="center"/>
        <w:rPr>
          <w:rFonts w:ascii="Arial" w:eastAsia="Times New Roman" w:hAnsi="Arial" w:cs="Arial"/>
          <w:b/>
          <w:bCs/>
          <w:sz w:val="34"/>
          <w:szCs w:val="34"/>
        </w:rPr>
      </w:pPr>
      <w:bookmarkStart w:id="264" w:name="str_136"/>
      <w:bookmarkEnd w:id="264"/>
      <w:r w:rsidRPr="00420D3B">
        <w:rPr>
          <w:rFonts w:ascii="Arial" w:eastAsia="Times New Roman" w:hAnsi="Arial" w:cs="Arial"/>
          <w:b/>
          <w:bCs/>
          <w:sz w:val="34"/>
          <w:szCs w:val="34"/>
        </w:rPr>
        <w:t xml:space="preserve">Glava X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GEODETSKO-KATASTARSKI INFORMACIONI SISTEM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65" w:name="str_137"/>
      <w:bookmarkEnd w:id="265"/>
      <w:r w:rsidRPr="00420D3B">
        <w:rPr>
          <w:rFonts w:ascii="Arial" w:eastAsia="Times New Roman" w:hAnsi="Arial" w:cs="Arial"/>
          <w:b/>
          <w:bCs/>
          <w:sz w:val="24"/>
          <w:szCs w:val="24"/>
        </w:rPr>
        <w:t xml:space="preserve">Sadržina geodetsko-katastarskog informacionog sistema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66" w:name="clan_157"/>
      <w:bookmarkEnd w:id="266"/>
      <w:r w:rsidRPr="00420D3B">
        <w:rPr>
          <w:rFonts w:ascii="Arial" w:eastAsia="Times New Roman" w:hAnsi="Arial" w:cs="Arial"/>
          <w:b/>
          <w:bCs/>
          <w:sz w:val="24"/>
          <w:szCs w:val="24"/>
        </w:rPr>
        <w:t xml:space="preserve">Član 157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Geodetsko-katastarski informacioni sistem sastoji se od podsistema koji sadrže podatke i servise podataka osnovnih geodetskih radova, katastra nepokretnosti, adresnog registra, registra prostornih jedinica, registra geografskih imena, katastra vodova i topografsko-kartografskih podataka, kao i drugih podataka u skladu sa članom 10. ovog zakona.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67" w:name="str_138"/>
      <w:bookmarkEnd w:id="267"/>
      <w:r w:rsidRPr="00420D3B">
        <w:rPr>
          <w:rFonts w:ascii="Arial" w:eastAsia="Times New Roman" w:hAnsi="Arial" w:cs="Arial"/>
          <w:b/>
          <w:bCs/>
          <w:sz w:val="24"/>
          <w:szCs w:val="24"/>
        </w:rPr>
        <w:t xml:space="preserve">Principi i razvoj geodetsko-katastarskog informacionog sistema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68" w:name="clan_158"/>
      <w:bookmarkEnd w:id="268"/>
      <w:r w:rsidRPr="00420D3B">
        <w:rPr>
          <w:rFonts w:ascii="Arial" w:eastAsia="Times New Roman" w:hAnsi="Arial" w:cs="Arial"/>
          <w:b/>
          <w:bCs/>
          <w:sz w:val="24"/>
          <w:szCs w:val="24"/>
        </w:rPr>
        <w:t xml:space="preserve">Član 158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Geodetsko-katastarski informacioni sistem obezbeđuje prikupljanje, upravljanje, održavanje, pristup i korišćenje podsistema iz člana 157. ovog zakona, na principima: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vođenja podataka na jednom referentnom mestu i omogućavanja pristupa i razmene na različitim nivoima u okviru Zavoda;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vođenja kao metapodataka informacija o podacima i servisima koje opisuju i omogućavaju njihovo pronalaženje;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definisanja podataka i servisa poštujući nacionalne i međunarodne standarde;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4) omogućavanja korisnicima izvan Zavoda pristup jasno prikazanim podacima preko </w:t>
      </w:r>
      <w:r w:rsidRPr="00420D3B">
        <w:rPr>
          <w:rFonts w:ascii="Arial" w:eastAsia="Times New Roman" w:hAnsi="Arial" w:cs="Arial"/>
          <w:i/>
          <w:iCs/>
        </w:rPr>
        <w:t>web</w:t>
      </w:r>
      <w:r w:rsidRPr="00420D3B">
        <w:rPr>
          <w:rFonts w:ascii="Arial" w:eastAsia="Times New Roman" w:hAnsi="Arial" w:cs="Arial"/>
        </w:rPr>
        <w:t xml:space="preserve"> servisa;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omogućavanja izdavanja dokumenata u elektronskom ili drugom obliku;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obezbeđenja usluga elektronskog poslovnog prometa za korišćenje podataka i servisa koji zahtevaju plaćanje takse;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obezbeđivanja mera zaštite informacionog sistema u svim fazama funkcionisanja. </w:t>
      </w:r>
    </w:p>
    <w:p w:rsidR="00420D3B" w:rsidRPr="00420D3B" w:rsidRDefault="00420D3B" w:rsidP="00420D3B">
      <w:pPr>
        <w:spacing w:before="240" w:after="120" w:line="240" w:lineRule="auto"/>
        <w:jc w:val="center"/>
        <w:rPr>
          <w:rFonts w:ascii="Arial" w:eastAsia="Times New Roman" w:hAnsi="Arial" w:cs="Arial"/>
          <w:b/>
          <w:bCs/>
          <w:sz w:val="24"/>
          <w:szCs w:val="24"/>
        </w:rPr>
      </w:pPr>
      <w:r w:rsidRPr="00420D3B">
        <w:rPr>
          <w:rFonts w:ascii="Arial" w:eastAsia="Times New Roman" w:hAnsi="Arial" w:cs="Arial"/>
          <w:b/>
          <w:bCs/>
          <w:sz w:val="24"/>
          <w:szCs w:val="24"/>
        </w:rPr>
        <w:t xml:space="preserve">Čl. 159-167**** </w:t>
      </w:r>
    </w:p>
    <w:p w:rsidR="00420D3B" w:rsidRPr="00420D3B" w:rsidRDefault="00420D3B" w:rsidP="00420D3B">
      <w:pPr>
        <w:spacing w:before="100" w:beforeAutospacing="1" w:after="100" w:afterAutospacing="1" w:line="240" w:lineRule="auto"/>
        <w:jc w:val="center"/>
        <w:rPr>
          <w:rFonts w:ascii="Arial" w:eastAsia="Times New Roman" w:hAnsi="Arial" w:cs="Arial"/>
        </w:rPr>
      </w:pPr>
      <w:r w:rsidRPr="00420D3B">
        <w:rPr>
          <w:rFonts w:ascii="Arial" w:eastAsia="Times New Roman" w:hAnsi="Arial" w:cs="Arial"/>
          <w:i/>
          <w:iCs/>
        </w:rPr>
        <w:t>(Prestalo da važi)</w:t>
      </w:r>
    </w:p>
    <w:p w:rsidR="00420D3B" w:rsidRPr="00420D3B" w:rsidRDefault="00420D3B" w:rsidP="00420D3B">
      <w:pPr>
        <w:spacing w:after="0" w:line="240" w:lineRule="auto"/>
        <w:jc w:val="center"/>
        <w:rPr>
          <w:rFonts w:ascii="Arial" w:eastAsia="Times New Roman" w:hAnsi="Arial" w:cs="Arial"/>
          <w:b/>
          <w:bCs/>
          <w:sz w:val="34"/>
          <w:szCs w:val="34"/>
        </w:rPr>
      </w:pPr>
      <w:bookmarkStart w:id="269" w:name="str_139"/>
      <w:bookmarkEnd w:id="269"/>
      <w:r w:rsidRPr="00420D3B">
        <w:rPr>
          <w:rFonts w:ascii="Arial" w:eastAsia="Times New Roman" w:hAnsi="Arial" w:cs="Arial"/>
          <w:b/>
          <w:bCs/>
          <w:sz w:val="34"/>
          <w:szCs w:val="34"/>
        </w:rPr>
        <w:t xml:space="preserve">Glava XII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GEODETSKI RADOVI U INŽENJERSKO-TEHNIČKIM OBLASTIMA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70" w:name="str_140"/>
      <w:bookmarkEnd w:id="270"/>
      <w:r w:rsidRPr="00420D3B">
        <w:rPr>
          <w:rFonts w:ascii="Arial" w:eastAsia="Times New Roman" w:hAnsi="Arial" w:cs="Arial"/>
          <w:b/>
          <w:bCs/>
          <w:sz w:val="24"/>
          <w:szCs w:val="24"/>
        </w:rPr>
        <w:t xml:space="preserve">Inženjersko-tehničke oblasti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71" w:name="clan_168"/>
      <w:bookmarkEnd w:id="271"/>
      <w:r w:rsidRPr="00420D3B">
        <w:rPr>
          <w:rFonts w:ascii="Arial" w:eastAsia="Times New Roman" w:hAnsi="Arial" w:cs="Arial"/>
          <w:b/>
          <w:bCs/>
          <w:sz w:val="24"/>
          <w:szCs w:val="24"/>
        </w:rPr>
        <w:t xml:space="preserve">Član 168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Inženjersko-tehničke oblasti, u smislu ovog zakona, jesu: prostorno planiranje, urbanizam, građevinarstvo, arhitektura, saobraćaj, rudarstvo, energetika, poljoprivreda, vodoprivreda, šumarstvo, mašinstvo, geologija i dr.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72" w:name="str_141"/>
      <w:bookmarkEnd w:id="272"/>
      <w:r w:rsidRPr="00420D3B">
        <w:rPr>
          <w:rFonts w:ascii="Arial" w:eastAsia="Times New Roman" w:hAnsi="Arial" w:cs="Arial"/>
          <w:b/>
          <w:bCs/>
          <w:sz w:val="24"/>
          <w:szCs w:val="24"/>
        </w:rPr>
        <w:t xml:space="preserve">Geodetski radovi u inženjersko-tehničkim oblastima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73" w:name="clan_169"/>
      <w:bookmarkEnd w:id="273"/>
      <w:r w:rsidRPr="00420D3B">
        <w:rPr>
          <w:rFonts w:ascii="Arial" w:eastAsia="Times New Roman" w:hAnsi="Arial" w:cs="Arial"/>
          <w:b/>
          <w:bCs/>
          <w:sz w:val="24"/>
          <w:szCs w:val="24"/>
        </w:rPr>
        <w:t xml:space="preserve">Član 169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Geodetski radovi u inženjersko-tehničkim oblastima, u smislu ovog zakona, jesu izrada tehničke dokumentacije, izvođenje i stručni nadzor nad izvođenjem geodetskih radova u inženjersko-tehničkim oblastima za koje je predviđena izrada tehničke dokumentacije.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Tehnička dokumentacija za izvođenje geodetskih radova izrađuje se saglasno vrsti tehničke dokumentacije u inženjersko-tehničkoj oblasti.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Izvođenje geodetskih radova u inženjersko-tehničkim oblastima jeste: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izrada geodetskih podloga za potrebe raznih vrsta projekata u inženjersko-tehničkim oblastima;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geodetsko merenje u toku realizacije projekta;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geodetsko merenje izvedenog stanja;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geodetsko merenje u cilju osmatranja tla i objekata u toku građenja i upotrebe.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74" w:name="str_142"/>
      <w:bookmarkEnd w:id="274"/>
      <w:r w:rsidRPr="00420D3B">
        <w:rPr>
          <w:rFonts w:ascii="Arial" w:eastAsia="Times New Roman" w:hAnsi="Arial" w:cs="Arial"/>
          <w:b/>
          <w:bCs/>
          <w:sz w:val="24"/>
          <w:szCs w:val="24"/>
        </w:rPr>
        <w:lastRenderedPageBreak/>
        <w:t xml:space="preserve">Geodetske podloge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75" w:name="clan_170"/>
      <w:bookmarkEnd w:id="275"/>
      <w:r w:rsidRPr="00420D3B">
        <w:rPr>
          <w:rFonts w:ascii="Arial" w:eastAsia="Times New Roman" w:hAnsi="Arial" w:cs="Arial"/>
          <w:b/>
          <w:bCs/>
          <w:sz w:val="24"/>
          <w:szCs w:val="24"/>
        </w:rPr>
        <w:t xml:space="preserve">Član 170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Geodetske podloge iz člana 169. stav 3. tačka 1) ovog zakona su: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digitalni topografski planovi;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digitalni ortofoto;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digitalni model terena;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digitalne podloge zahtevanog sadržaja.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Pored geodetskih podloga iz stava 1. ovog člana, za potrebe raznih vrsta projekata u inženjersko-tehničkim oblastima, koriste se i izvodi iz baze podataka geodetsko-katastarskog informacionog sistema (katastarski plan, katastarski plan vodova, osnovna državna karta i ostale karte i dr.).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76" w:name="str_143"/>
      <w:bookmarkEnd w:id="276"/>
      <w:r w:rsidRPr="00420D3B">
        <w:rPr>
          <w:rFonts w:ascii="Arial" w:eastAsia="Times New Roman" w:hAnsi="Arial" w:cs="Arial"/>
          <w:b/>
          <w:bCs/>
          <w:sz w:val="24"/>
          <w:szCs w:val="24"/>
        </w:rPr>
        <w:t xml:space="preserve">Uslovi i nadležnosti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77" w:name="clan_171"/>
      <w:bookmarkEnd w:id="277"/>
      <w:r w:rsidRPr="00420D3B">
        <w:rPr>
          <w:rFonts w:ascii="Arial" w:eastAsia="Times New Roman" w:hAnsi="Arial" w:cs="Arial"/>
          <w:b/>
          <w:bCs/>
          <w:sz w:val="24"/>
          <w:szCs w:val="24"/>
        </w:rPr>
        <w:t xml:space="preserve">Član 171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Izradu tehničke dokumentacije i izvođenje radova iz člana 169. stav 3. tačka 1) ovog zakona obavlja geodetska organizacija.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Izradu tehničke dokumentacije, izvođenje radova na osnovu tehničke dokumentacije i stručni nadzor nad izvođenjem geodetskih radova iz člana 169. stav 3. tač. 2) do 4) ovog zakona obavlja privredno društvo, drugo pravno lice i radnja koje je registrovano kod nadležnog organa za tu vrstu radova i ima najmanje jednog zaposlenog geodetske struke sa odgovarajućom licencom Inženjerske komore Srbije. </w:t>
      </w:r>
    </w:p>
    <w:p w:rsidR="00420D3B" w:rsidRPr="00420D3B" w:rsidRDefault="00420D3B" w:rsidP="00420D3B">
      <w:pPr>
        <w:spacing w:after="0" w:line="240" w:lineRule="auto"/>
        <w:jc w:val="center"/>
        <w:rPr>
          <w:rFonts w:ascii="Arial" w:eastAsia="Times New Roman" w:hAnsi="Arial" w:cs="Arial"/>
          <w:b/>
          <w:bCs/>
          <w:sz w:val="34"/>
          <w:szCs w:val="34"/>
        </w:rPr>
      </w:pPr>
      <w:bookmarkStart w:id="278" w:name="str_144"/>
      <w:bookmarkEnd w:id="278"/>
      <w:r w:rsidRPr="00420D3B">
        <w:rPr>
          <w:rFonts w:ascii="Arial" w:eastAsia="Times New Roman" w:hAnsi="Arial" w:cs="Arial"/>
          <w:b/>
          <w:bCs/>
          <w:sz w:val="34"/>
          <w:szCs w:val="34"/>
        </w:rPr>
        <w:t xml:space="preserve">Glava XIII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ČUVANJE, UVID I IZDAVANJE PODATAKA I TAKSA ZA PRUŽANJE USLUGA ZAVODA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79" w:name="str_145"/>
      <w:bookmarkEnd w:id="279"/>
      <w:r w:rsidRPr="00420D3B">
        <w:rPr>
          <w:rFonts w:ascii="Arial" w:eastAsia="Times New Roman" w:hAnsi="Arial" w:cs="Arial"/>
          <w:b/>
          <w:bCs/>
          <w:sz w:val="24"/>
          <w:szCs w:val="24"/>
        </w:rPr>
        <w:t xml:space="preserve">Čuvanje podataka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80" w:name="clan_172"/>
      <w:bookmarkEnd w:id="280"/>
      <w:r w:rsidRPr="00420D3B">
        <w:rPr>
          <w:rFonts w:ascii="Arial" w:eastAsia="Times New Roman" w:hAnsi="Arial" w:cs="Arial"/>
          <w:b/>
          <w:bCs/>
          <w:sz w:val="24"/>
          <w:szCs w:val="24"/>
        </w:rPr>
        <w:t xml:space="preserve">Član 172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Originalne i periodične kopije baza podataka osnovnih geodetskih radova, katastra nepokretnosti, katastra vodova, topografsko-kartografske baze, kao i dokumentaciju u analognom obliku, čuva Zavod.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81" w:name="clan_173*****"/>
      <w:bookmarkEnd w:id="281"/>
      <w:r w:rsidRPr="00420D3B">
        <w:rPr>
          <w:rFonts w:ascii="Arial" w:eastAsia="Times New Roman" w:hAnsi="Arial" w:cs="Arial"/>
          <w:b/>
          <w:bCs/>
          <w:sz w:val="24"/>
          <w:szCs w:val="24"/>
        </w:rPr>
        <w:t xml:space="preserve">Član 173*****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(Prestalo da važi)</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82" w:name="str_146"/>
      <w:bookmarkEnd w:id="282"/>
      <w:r w:rsidRPr="00420D3B">
        <w:rPr>
          <w:rFonts w:ascii="Arial" w:eastAsia="Times New Roman" w:hAnsi="Arial" w:cs="Arial"/>
          <w:b/>
          <w:bCs/>
          <w:sz w:val="24"/>
          <w:szCs w:val="24"/>
        </w:rPr>
        <w:lastRenderedPageBreak/>
        <w:t>Taksa za pružanje usluga Zavoda</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83" w:name="clan_174***"/>
      <w:bookmarkEnd w:id="283"/>
      <w:r w:rsidRPr="00420D3B">
        <w:rPr>
          <w:rFonts w:ascii="Arial" w:eastAsia="Times New Roman" w:hAnsi="Arial" w:cs="Arial"/>
          <w:b/>
          <w:bCs/>
          <w:sz w:val="24"/>
          <w:szCs w:val="24"/>
        </w:rPr>
        <w:t>Član 174***</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Za usluge koje pruža Zavod, plaća se taksa.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Pod uslugom Zavoda smatra se obavljanje terenskih i kancelarijskih poslova iz delokruga Zavoda, uključujući izdavanje i omogućavanje uvida u geodetsko-katastarske podatke.</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84" w:name="clan_175***"/>
      <w:bookmarkEnd w:id="284"/>
      <w:r w:rsidRPr="00420D3B">
        <w:rPr>
          <w:rFonts w:ascii="Arial" w:eastAsia="Times New Roman" w:hAnsi="Arial" w:cs="Arial"/>
          <w:b/>
          <w:bCs/>
          <w:sz w:val="24"/>
          <w:szCs w:val="24"/>
        </w:rPr>
        <w:t xml:space="preserve">Član 175*** </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(Prestalo da važi)</w:t>
      </w:r>
    </w:p>
    <w:p w:rsidR="00420D3B" w:rsidRPr="00420D3B" w:rsidRDefault="00420D3B" w:rsidP="00420D3B">
      <w:pPr>
        <w:spacing w:after="0" w:line="240" w:lineRule="auto"/>
        <w:jc w:val="center"/>
        <w:rPr>
          <w:rFonts w:ascii="Arial" w:eastAsia="Times New Roman" w:hAnsi="Arial" w:cs="Arial"/>
          <w:b/>
          <w:bCs/>
          <w:sz w:val="34"/>
          <w:szCs w:val="34"/>
        </w:rPr>
      </w:pPr>
      <w:bookmarkStart w:id="285" w:name="str_147"/>
      <w:bookmarkEnd w:id="285"/>
      <w:r w:rsidRPr="00420D3B">
        <w:rPr>
          <w:rFonts w:ascii="Arial" w:eastAsia="Times New Roman" w:hAnsi="Arial" w:cs="Arial"/>
          <w:b/>
          <w:bCs/>
          <w:sz w:val="34"/>
          <w:szCs w:val="34"/>
        </w:rPr>
        <w:t xml:space="preserve">Glava XIV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INSPEKCIJSKI NADZOR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86" w:name="str_148"/>
      <w:bookmarkEnd w:id="286"/>
      <w:r w:rsidRPr="00420D3B">
        <w:rPr>
          <w:rFonts w:ascii="Arial" w:eastAsia="Times New Roman" w:hAnsi="Arial" w:cs="Arial"/>
          <w:b/>
          <w:bCs/>
          <w:sz w:val="24"/>
          <w:szCs w:val="24"/>
        </w:rPr>
        <w:t xml:space="preserve">Nadležnost i ovlašćenje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87" w:name="clan_176"/>
      <w:bookmarkEnd w:id="287"/>
      <w:r w:rsidRPr="00420D3B">
        <w:rPr>
          <w:rFonts w:ascii="Arial" w:eastAsia="Times New Roman" w:hAnsi="Arial" w:cs="Arial"/>
          <w:b/>
          <w:bCs/>
          <w:sz w:val="24"/>
          <w:szCs w:val="24"/>
        </w:rPr>
        <w:t xml:space="preserve">Član 176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Inspekcijski nadzor je nadzor nad radom geodetske organizacije i pravnog subjekta koji se bavi izdavanjem kartografskih publikacija.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Inspekcijski nadzor vrši Zavod preko inspektora.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vršenju inspekcijskog nadzora nad radom geodetske organizacije inspektor proverava da li: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geodetska organizacija, koja izvodi geodetske radove ispunjava propisane uslove;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lice koje izvodi radove, ispunjava propisane uslove;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su izvršeni radovi u skladu sa zakonom i propisanim standardima, tehničkim normativima i normama kvaliteta;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geodetska organizacija vodi dnevnik radova na propisan način;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5) je geodetska organizacija otklonila utvrđene nedostatke u određenom roku.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Nadzor se obavlja u prostorijama geodetske organizacije ili na terenu u toku izvođenja geodetskih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U vršenju inspekcijskog nadzora nad pravnim subjektom koji se bavi izdavanjem kartografskih publikacija, inspektor proverava: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teritoriju predstavljanja;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razmer, odnosno nivo geoinformacija;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3) projekciju i druge matematičke elemente;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kartografske izvore i način njihovog sticanja.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(6) Nadzor se obavlja u prostorijama pravnog subjekta koji se bavi izdavanjem kartografskih publikacija.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88" w:name="str_149"/>
      <w:bookmarkEnd w:id="288"/>
      <w:r w:rsidRPr="00420D3B">
        <w:rPr>
          <w:rFonts w:ascii="Arial" w:eastAsia="Times New Roman" w:hAnsi="Arial" w:cs="Arial"/>
          <w:b/>
          <w:bCs/>
          <w:sz w:val="24"/>
          <w:szCs w:val="24"/>
        </w:rPr>
        <w:t xml:space="preserve">Ovlašćenja inspektora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89" w:name="clan_177"/>
      <w:bookmarkEnd w:id="289"/>
      <w:r w:rsidRPr="00420D3B">
        <w:rPr>
          <w:rFonts w:ascii="Arial" w:eastAsia="Times New Roman" w:hAnsi="Arial" w:cs="Arial"/>
          <w:b/>
          <w:bCs/>
          <w:sz w:val="24"/>
          <w:szCs w:val="24"/>
        </w:rPr>
        <w:t xml:space="preserve">Član 177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 vršenju inspekcijskog nadzora nad radom geodetske organizacije inspektor je ovlašćen da: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zapisnikom konstatuje utvrđeno činjenično stanje;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ako utvrdi nepravilnosti, istim zapisnikom naloži preduzimanje mera za njihovo otklanjanje u određenom roku;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3) ako u određenom roku nije postupljeno po naloženim merama, zabrani izvođenje određene vrste geodetskih radova, na period od tri meseca.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Za zabranu izvođenja radova iz stava 1. ovog člana inspektor donosi rešenje.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U vršenju inspekcijskog nadzora nad pravnim subjektom koji se bavi izdavanjem kartografskih publikacija, inspektor je ovlašćen da: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obustavi izdavanje i stavljanje u promet kartografske publikacije i odredi rok za otklanjanje utvrđene nepravilnosti;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zabrani izdavanje i stavljanje u promet kartografske publikacije;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preduzme druge mere utvrđene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(4) Za obustavu i zabranu izdavanja i stavljanja u promet kartografskih publikacija inspektor donosi rešenje.</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Protiv rešenja inspektora može se izjaviti žalba Zavodu, u roku od osam dana od dana dostavljanja rešenja.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Žalba izjavljena protiv rešenja inspektora ne zadržava izvršenje rešenja.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(7) Protiv rešenja Zavoda donetog po žalbi iz stava 5. ovog člana, može se pokrenuti upravni spor u roku od 30 dana od dana dostavljanja rešenja.</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90" w:name="str_150"/>
      <w:bookmarkEnd w:id="290"/>
      <w:r w:rsidRPr="00420D3B">
        <w:rPr>
          <w:rFonts w:ascii="Arial" w:eastAsia="Times New Roman" w:hAnsi="Arial" w:cs="Arial"/>
          <w:b/>
          <w:bCs/>
          <w:sz w:val="24"/>
          <w:szCs w:val="24"/>
        </w:rPr>
        <w:t xml:space="preserve">Dužnosti inspektora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91" w:name="clan_178"/>
      <w:bookmarkEnd w:id="291"/>
      <w:r w:rsidRPr="00420D3B">
        <w:rPr>
          <w:rFonts w:ascii="Arial" w:eastAsia="Times New Roman" w:hAnsi="Arial" w:cs="Arial"/>
          <w:b/>
          <w:bCs/>
          <w:sz w:val="24"/>
          <w:szCs w:val="24"/>
        </w:rPr>
        <w:t xml:space="preserve">Član 178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 Kad u postupku vršenja nadzora inspektor utvrdi da su se stekli uslovi za oduzimanje licence geodetskoj organizaciji, dužan je da Zavodu predloži oduzimanje licence za rad geodetske organizacije i geodetsku licencu odgovornom licu, odnosno licu koje izvodi geodetske radove u skladu sa čl. 19. i 20.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Inspektor pokreće prekršajni postupak za radnje koje su ovim zakonom propisane kao prekršaj.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92" w:name="str_151"/>
      <w:bookmarkEnd w:id="292"/>
      <w:r w:rsidRPr="00420D3B">
        <w:rPr>
          <w:rFonts w:ascii="Arial" w:eastAsia="Times New Roman" w:hAnsi="Arial" w:cs="Arial"/>
          <w:b/>
          <w:bCs/>
          <w:sz w:val="24"/>
          <w:szCs w:val="24"/>
        </w:rPr>
        <w:t xml:space="preserve">Lice koje vrši inspekcijski nadzor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93" w:name="clan_179"/>
      <w:bookmarkEnd w:id="293"/>
      <w:r w:rsidRPr="00420D3B">
        <w:rPr>
          <w:rFonts w:ascii="Arial" w:eastAsia="Times New Roman" w:hAnsi="Arial" w:cs="Arial"/>
          <w:b/>
          <w:bCs/>
          <w:sz w:val="24"/>
          <w:szCs w:val="24"/>
        </w:rPr>
        <w:t xml:space="preserve">Član 179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Poslove inspektora u inspekcijskom nadzoru nad radom geodetske organizacije može da obavlja lice geodetske struke sa master akademskim studijama, specijalističkim akademskim studijama, odnosno sa osnovnim studijama u trajanju od najmanje četiri godine u skladu sa propisima koji su važili do dana stupanja na snagu Zakona o visokom obrazovanju, osnovnim akademskim studijama u trajanju od najmanje četiri godine (minimalno 240 ESPB bodova), specijalističkim strukovnim studijama u ukupnom trajanju od najmanje četiri godine (minimalno 240 ESPB bodova), položenim državnim stručnim ispitom i radnim iskustvom od najmanje sedam godina u struci.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Poslove inspektora u inspekcijskom nadzoru nad izdavanjem kartografskih publikacija, može da obavlja lice geodetske ili geografske struke sa master akademskim studijama, specijalističkim akademskim studijama, odnosno sa osnovnim studijama u trajanju od najmanje četiri godine u skladu sa propisima koji su važili do dana stupanja na snagu Zakona o visokom obrazovanju, osnovnim akademskim studijama u trajanju od najmanje četiri godine (minimalno 240 ESPB bodova),specijalističkim strukovnim studijama u ukupnom trajanju od najmanje četiri godine (minimalno 240 ESPB bodova), položenim državnim stručnim ispitom i radnim iskustvom od najmanje sedam godina u struci.</w:t>
      </w:r>
    </w:p>
    <w:p w:rsidR="00420D3B" w:rsidRPr="00420D3B" w:rsidRDefault="00420D3B" w:rsidP="00420D3B">
      <w:pPr>
        <w:spacing w:after="0" w:line="240" w:lineRule="auto"/>
        <w:jc w:val="center"/>
        <w:rPr>
          <w:rFonts w:ascii="Arial" w:eastAsia="Times New Roman" w:hAnsi="Arial" w:cs="Arial"/>
          <w:b/>
          <w:bCs/>
          <w:sz w:val="34"/>
          <w:szCs w:val="34"/>
        </w:rPr>
      </w:pPr>
      <w:bookmarkStart w:id="294" w:name="str_152"/>
      <w:bookmarkEnd w:id="294"/>
      <w:r w:rsidRPr="00420D3B">
        <w:rPr>
          <w:rFonts w:ascii="Arial" w:eastAsia="Times New Roman" w:hAnsi="Arial" w:cs="Arial"/>
          <w:b/>
          <w:bCs/>
          <w:sz w:val="34"/>
          <w:szCs w:val="34"/>
        </w:rPr>
        <w:t xml:space="preserve">Glava XV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SUDSKA ZAŠTITA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295" w:name="str_153"/>
      <w:bookmarkEnd w:id="295"/>
      <w:r w:rsidRPr="00420D3B">
        <w:rPr>
          <w:rFonts w:ascii="Arial" w:eastAsia="Times New Roman" w:hAnsi="Arial" w:cs="Arial"/>
          <w:b/>
          <w:bCs/>
          <w:sz w:val="24"/>
          <w:szCs w:val="24"/>
        </w:rPr>
        <w:t xml:space="preserve">Upravni spor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96" w:name="clan_180"/>
      <w:bookmarkEnd w:id="296"/>
      <w:r w:rsidRPr="00420D3B">
        <w:rPr>
          <w:rFonts w:ascii="Arial" w:eastAsia="Times New Roman" w:hAnsi="Arial" w:cs="Arial"/>
          <w:b/>
          <w:bCs/>
          <w:sz w:val="24"/>
          <w:szCs w:val="24"/>
        </w:rPr>
        <w:t xml:space="preserve">Član 180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Protiv drugostepenih rešenja donetih u skladu sa odredbama ovog zakona može se voditi upravni spor.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Kada se upravni spor vodi protiv drugostepenog rešenja donetog u postupku osnivanja ili obnove katastra nepokretnosti, osnivanja katastra vodova, kao i njihovog održavanja, Zavod po službenoj dužnosti na nepokretnosti, odnosno vodu upisuje zabeležbu radi činjenja vidljivim da je upravni spor pokrenut. </w:t>
      </w:r>
    </w:p>
    <w:p w:rsidR="00420D3B" w:rsidRPr="00420D3B" w:rsidRDefault="00420D3B" w:rsidP="00420D3B">
      <w:pPr>
        <w:spacing w:after="0" w:line="240" w:lineRule="auto"/>
        <w:jc w:val="center"/>
        <w:rPr>
          <w:rFonts w:ascii="Arial" w:eastAsia="Times New Roman" w:hAnsi="Arial" w:cs="Arial"/>
          <w:b/>
          <w:bCs/>
          <w:sz w:val="34"/>
          <w:szCs w:val="34"/>
        </w:rPr>
      </w:pPr>
      <w:bookmarkStart w:id="297" w:name="str_154"/>
      <w:bookmarkEnd w:id="297"/>
      <w:r w:rsidRPr="00420D3B">
        <w:rPr>
          <w:rFonts w:ascii="Arial" w:eastAsia="Times New Roman" w:hAnsi="Arial" w:cs="Arial"/>
          <w:b/>
          <w:bCs/>
          <w:sz w:val="34"/>
          <w:szCs w:val="34"/>
        </w:rPr>
        <w:t xml:space="preserve">Glava XVI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OVLAŠĆENJE ZA DONOŠENJE PODZAKONSKIH AKATA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298" w:name="clan_181***"/>
      <w:bookmarkEnd w:id="298"/>
      <w:r w:rsidRPr="00420D3B">
        <w:rPr>
          <w:rFonts w:ascii="Arial" w:eastAsia="Times New Roman" w:hAnsi="Arial" w:cs="Arial"/>
          <w:b/>
          <w:bCs/>
          <w:sz w:val="24"/>
          <w:szCs w:val="24"/>
        </w:rPr>
        <w:lastRenderedPageBreak/>
        <w:t xml:space="preserve">Član 181***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 Vlada, na predlog Zavoda, propisuje način i postupak utvrđivanja kućnih brojeva, označavanja zgrada brojevima i označavanja naziva naseljenih mesta, ulica i trgova, vođenje registra kućnih brojeva, ulica i trgova, kao i izgled tabli sa kućnim brojevima i nazivima ulica i trgova.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Direktor Zavoda propisuje: </w:t>
      </w:r>
    </w:p>
    <w:p w:rsidR="00420D3B" w:rsidRPr="00420D3B" w:rsidRDefault="00420D3B" w:rsidP="00420D3B">
      <w:pPr>
        <w:spacing w:beforeAutospacing="1" w:after="100" w:afterAutospacing="1" w:line="240" w:lineRule="auto"/>
        <w:rPr>
          <w:rFonts w:ascii="Arial" w:eastAsia="Times New Roman" w:hAnsi="Arial" w:cs="Arial"/>
        </w:rPr>
      </w:pPr>
      <w:r w:rsidRPr="00420D3B">
        <w:rPr>
          <w:rFonts w:ascii="Arial" w:eastAsia="Times New Roman" w:hAnsi="Arial" w:cs="Arial"/>
        </w:rPr>
        <w:t xml:space="preserve">1) sadržinu i način rada kod izrade i kontrole tehničke dokumentacije za izvođenje geodetskih radova i vršenje stručnog nadzora;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1a) način i postupak vršenja inspekcijskog nadzora;</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sadržinu i način vođenja dnevnika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izdavanje i oduzimanje ovlašćenja za snimanje iz vazdušnog prostora teritorije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dobijanje i prestanak važenja licence za rad geodetske organizacije, geodetske licence, vođenje evidencije o licencama, sadržaj i oblik pečata, geodetske licence i legitimacije za identifikaciju;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tehničke normative, metode i način rada kod izvođenja osnovnih geodetskih radova;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6) tehničke normative, metode i način rada koji se primenjuju u katastarskom premeru;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način i postupak katastarskog klasiranja i bonitiranja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8) tehničke normative, metode i način rada kod osnivanja, obnove i održavanja katastra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9)</w:t>
      </w:r>
      <w:r w:rsidRPr="00420D3B">
        <w:rPr>
          <w:rFonts w:ascii="Arial" w:eastAsia="Times New Roman" w:hAnsi="Arial" w:cs="Arial"/>
          <w:i/>
          <w:iCs/>
        </w:rPr>
        <w:t xml:space="preserve"> (brisana)</w:t>
      </w:r>
      <w:r w:rsidRPr="00420D3B">
        <w:rPr>
          <w:rFonts w:ascii="Arial" w:eastAsia="Times New Roman" w:hAnsi="Arial" w:cs="Arial"/>
        </w:rPr>
        <w:t xml:space="preserv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10) tehničke normative, metode i način rada kod premera, osnivanja i održavanja katastra vodova;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11) sadržaj, formiranje i održavanje geodetsko-katastarskog informacionog sistema;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12) način čuvanja, uvida i izdavanja podataka, kao i način, uslove i kriterijume korišćenja sredstava za rad i primanja zaposlenih i opremanje Zavoda;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12a)*** </w:t>
      </w:r>
      <w:r w:rsidRPr="00420D3B">
        <w:rPr>
          <w:rFonts w:ascii="Arial" w:eastAsia="Times New Roman" w:hAnsi="Arial" w:cs="Arial"/>
          <w:i/>
          <w:iCs/>
        </w:rPr>
        <w:t>(prestala da važi)</w:t>
      </w:r>
      <w:r w:rsidRPr="00420D3B">
        <w:rPr>
          <w:rFonts w:ascii="Arial" w:eastAsia="Times New Roman" w:hAnsi="Arial" w:cs="Arial"/>
        </w:rPr>
        <w:t>;</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13) tehničke normative, metode i način rada kod topografskog premera, sadržinu, oblik i razmeru topografsko-kartografskih proizvoda i postupak izdavanja kartografskih publikacija;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14) tehničke normative, metode i način rada kod premera državne granice, sadržaj i način vođenja registra državne granice;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15) bliže kriterijume, postupak, način i metodologiju za procenu vrednosti nepokretnosti;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16) način izrade i sadržinu geodetskih podloga u inženjersko-tehničkim oblastima;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16a) postupak, metode i način rada u oblasti geomagnetizma i aeronomije;</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17) druge tehničke normative, metode i način rada u oblasti državnog premera i katastra nepokretnosti i vodova. </w:t>
      </w:r>
    </w:p>
    <w:p w:rsidR="00420D3B" w:rsidRPr="00420D3B" w:rsidRDefault="00420D3B" w:rsidP="00420D3B">
      <w:pPr>
        <w:spacing w:after="0" w:line="240" w:lineRule="auto"/>
        <w:jc w:val="center"/>
        <w:rPr>
          <w:rFonts w:ascii="Arial" w:eastAsia="Times New Roman" w:hAnsi="Arial" w:cs="Arial"/>
          <w:b/>
          <w:bCs/>
          <w:sz w:val="34"/>
          <w:szCs w:val="34"/>
        </w:rPr>
      </w:pPr>
      <w:bookmarkStart w:id="299" w:name="str_155"/>
      <w:bookmarkEnd w:id="299"/>
      <w:r w:rsidRPr="00420D3B">
        <w:rPr>
          <w:rFonts w:ascii="Arial" w:eastAsia="Times New Roman" w:hAnsi="Arial" w:cs="Arial"/>
          <w:b/>
          <w:bCs/>
          <w:sz w:val="34"/>
          <w:szCs w:val="34"/>
        </w:rPr>
        <w:t xml:space="preserve">Glava XVII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KAZNENE ODREDBE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00" w:name="str_156"/>
      <w:bookmarkEnd w:id="300"/>
      <w:r w:rsidRPr="00420D3B">
        <w:rPr>
          <w:rFonts w:ascii="Arial" w:eastAsia="Times New Roman" w:hAnsi="Arial" w:cs="Arial"/>
          <w:b/>
          <w:bCs/>
          <w:sz w:val="24"/>
          <w:szCs w:val="24"/>
        </w:rPr>
        <w:t xml:space="preserve">Prekršaji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01" w:name="clan_182"/>
      <w:bookmarkEnd w:id="301"/>
      <w:r w:rsidRPr="00420D3B">
        <w:rPr>
          <w:rFonts w:ascii="Arial" w:eastAsia="Times New Roman" w:hAnsi="Arial" w:cs="Arial"/>
          <w:b/>
          <w:bCs/>
          <w:sz w:val="24"/>
          <w:szCs w:val="24"/>
        </w:rPr>
        <w:t xml:space="preserve">Član 182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Novčanom kaznom od 100.000 do 1.000.000 dinara kazniće se za prekršaj geodetska organizacija koja ima svojstvo pravnog lica, ako: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ne obavlja geodetske radove na osnovu podataka preuzetih iz geodetsko-katastarskog informacionog sistema (član 18. stav 1. tačka 1));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ne izvodi geodetske radove u skladu sa ovim zakonom, drugim propisima, standardima i tehničkim normativima (član 18. stav 1. tačka 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Novčanom kaznom od 50.000 do 500.000 dinara kazniće se za prekršaj iz stava 1. ovog člana preduzetnik-osnivač geodetske organizacije koja nema svojstvo pravnog lica.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Za prekršaj iz stava 1. ovog člana kazniće se i odgovorno lice u geodetskoj organizaciji, novčanom kaznom od 30.000 do 50.000 dinara.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02" w:name="clan_183"/>
      <w:bookmarkEnd w:id="302"/>
      <w:r w:rsidRPr="00420D3B">
        <w:rPr>
          <w:rFonts w:ascii="Arial" w:eastAsia="Times New Roman" w:hAnsi="Arial" w:cs="Arial"/>
          <w:b/>
          <w:bCs/>
          <w:sz w:val="24"/>
          <w:szCs w:val="24"/>
        </w:rPr>
        <w:t xml:space="preserve">Član 183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Novčanom kaznom od 100.000 do 500.000 dinara kazniće se za prekršaj geodetska organizacija koja ima svojstvo pravnog lica, ako: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1) izvodi geodetske radove, a ne ispunjava propisane uslove za rad ili radove izvodi lice koje za te radove ne ispunjava propisane uslove (član 13. i član 17. stav 7);</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ne prijavi početak izvođenja radova [član 18. stav 1. tačka 3)];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ne otkloni u određenom roku utvrđene nepravilnosti u postupku pregleda i prijema radova i u postupku vršenja nadzora [član 18. stav 1. tačka 4)];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4) ne prijavi Zavodu promenu sedišta, adrese poslovnog prostora van sedišta, naziva i svaku drugu promenu koja je od značaja za njen rad, u roku od 15 dana od dana nastale promene [čl. 18. stav 1. tačka 5)];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5) ne dostavi elaborat o izvršenim radovima, odnosno zapisnik o izvršenom uviđaju u postupku održavanja katastarskog premera, održavanja premera vodova i osnivanja katastra nepokretnosti u utvrđenom roku [član 18. stav 1. tačka 6)];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6) ne istakne raspored radnog vremena i vremena predviđenog za rad sa strankama i ne pridržava ga se [član 18. stav 1. tačka 7)];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7) </w:t>
      </w:r>
      <w:r w:rsidRPr="00420D3B">
        <w:rPr>
          <w:rFonts w:ascii="Arial" w:eastAsia="Times New Roman" w:hAnsi="Arial" w:cs="Arial"/>
          <w:i/>
          <w:iCs/>
        </w:rPr>
        <w:t>(brisana)</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8) koristi geodetski instrument za izvođenje geodetskih radova bez dokumenta o njegovoj ispravnosti [član 18. stav 1. tačka 9)];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8a) licu koje vrši stručni ili inspekcijski nadzor nad radom geodetske organizacije i Zavodu kada vrši pregled i prijem radova, ne stavi na uvid tehničku i drugu dokumentaciju i ne omogući nesmetano vršenje nadzora i pregleda radova [član 18. stav 1. tačka 9)];</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9) ne vodi evidenciju primljenih zahteva stranaka [član 18. stav 2. tačka 1)];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10) odbije zahtev stranke bez opravdanog razloga [član 18. stav 2. tačka 2)];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11) ne obavesti Zavod o sprečenosti obavljanja poslova koja traje duže od jednog meseca, u roku od tri dana od dana nastanka razloga sprečenosti [član 18. stav 2. tačka 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Za prekršaj iz stava 1. ovog člana kazniće se i odgovorno lice u geodetskoj organizaciji koja ima svojstvo pravnog lica, novčanom kaznom od 25.000 do 50.000 dinara.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Novčanom kaznom od 30.000 do 250.000 dinara kazniće se za prekršaj iz stava 1. ovog člana preduzetnik-osnivač geodetske organizacije koja nema svojstvo pravnog lica.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Novčanom kaznom od 100.000 do 500.000 dinara kazniće se za prekršaj pravno lice koje izda ili stavi u promet kartografsku publikaciju bez prethodno pribavljene saglasnosti Zavoda (član 156. stav 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Za prekršaj iz stava 4. ovog člana kazniće se i odgovorno lice u pravnom licu, novčanom kaznom od 25.000 do 50.000 dinara.</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03" w:name="clan_184"/>
      <w:bookmarkEnd w:id="303"/>
      <w:r w:rsidRPr="00420D3B">
        <w:rPr>
          <w:rFonts w:ascii="Arial" w:eastAsia="Times New Roman" w:hAnsi="Arial" w:cs="Arial"/>
          <w:b/>
          <w:bCs/>
          <w:sz w:val="24"/>
          <w:szCs w:val="24"/>
        </w:rPr>
        <w:t xml:space="preserve">Član 184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Pravno lice kazniće se za prekršaj novčanom kaznom od 100.000 do 250.000 dinara, ako: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1) ne dozvoli pristup nepokretnostima licima koja rade na poslovima državnog premera i katastra nepokretnosti (član 46. stav 1. i član 115. stav 3);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2) ne obeleži na propisan način vidnim i trajnim međnim belegama granične tačke parcele (član 49. stav 1);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3) ne prijavi u propisanom roku nastalu promenu na nepokretnosti (član 117. stav 1);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lastRenderedPageBreak/>
        <w:t xml:space="preserve">4) ne obavesti u propisanom roku Zavod o izvođenju građevinskih ili drugih radova koji mogu oštetiti ili uništiti geodetsku belegu ili smanjiti mogućnost njenog korišćenja (član 120. stav 1);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5) ne obavesti u propisanom roku Zavod o svakom oštećenju, uništenju, pomeranju ili izmeštanju geodetsku belega (član 120. stav 3);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6) ne omogući korišćenje dokumentacije o vodovima kojom raspolaže (član 138. stav 3);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7) ne prijavi u propisanom roku nastalu promenu na vodu (član 147. stav 1); </w:t>
      </w:r>
    </w:p>
    <w:p w:rsidR="00420D3B" w:rsidRPr="00420D3B" w:rsidRDefault="00420D3B" w:rsidP="00420D3B">
      <w:pPr>
        <w:spacing w:before="100" w:beforeAutospacing="1" w:after="100" w:afterAutospacing="1" w:line="240" w:lineRule="auto"/>
        <w:ind w:left="992"/>
        <w:rPr>
          <w:rFonts w:ascii="Arial" w:eastAsia="Times New Roman" w:hAnsi="Arial" w:cs="Arial"/>
        </w:rPr>
      </w:pPr>
      <w:r w:rsidRPr="00420D3B">
        <w:rPr>
          <w:rFonts w:ascii="Arial" w:eastAsia="Times New Roman" w:hAnsi="Arial" w:cs="Arial"/>
        </w:rPr>
        <w:t xml:space="preserve">8) podzemne vodove zatrpa pre nego što se izvrši njihovo geodetsko merenje (član 147. stav 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Za prekršaj iz stava 1. ovog člana kazniće se i odgovorno lice u pravnom licu, novčanom kaznom od 15.000 do 30.000 dinara.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Preduzetnik - osnivač radnje kazniće se za prekršaj iz stava 1. ovog člana, novčanom kaznom od 20.000 do 100.000 dinara.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04" w:name="clan_185*****"/>
      <w:bookmarkEnd w:id="304"/>
      <w:r w:rsidRPr="00420D3B">
        <w:rPr>
          <w:rFonts w:ascii="Arial" w:eastAsia="Times New Roman" w:hAnsi="Arial" w:cs="Arial"/>
          <w:b/>
          <w:bCs/>
          <w:sz w:val="24"/>
          <w:szCs w:val="24"/>
        </w:rPr>
        <w:t xml:space="preserve">Član 185*****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Fizičko lice - imalac prava na nepokretnosti kazniće se za prekršaj novčanom kaznom od 10.000 do 50.000 dinara, ako: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ne dozvoli pristup nepokretnostima licima koja rade na poslovima državnog premera i katastra nepokretnosti (član 46. stav 1. i član 115. stav 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ne obeleži na propisan način vidnim i trajnim međnim belegama granične tačke parcele (član 49. stav 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ne prijavi u propisanom roku nastalu promenu na nepokretnosti (član 117. stav 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ne obavesti u propisanom roku Zavod o izvođenju građevinskih ili drugih radova koji mogu oštetiti ili uništiti belegu ili smanjiti mogućnost njenog korišćenja (član 120. stav 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5) ne obavesti u propisanom roku Zavod o svakom oštećenju, uništenju, pomeranju ili izmeštanju belega (član 120. stav 3).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05" w:name="clan_186"/>
      <w:bookmarkEnd w:id="305"/>
      <w:r w:rsidRPr="00420D3B">
        <w:rPr>
          <w:rFonts w:ascii="Arial" w:eastAsia="Times New Roman" w:hAnsi="Arial" w:cs="Arial"/>
          <w:b/>
          <w:bCs/>
          <w:sz w:val="24"/>
          <w:szCs w:val="24"/>
        </w:rPr>
        <w:t xml:space="preserve">Član 186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Fizičko lice kazniće se za prekršaj novčanom kaznom od 10.000 do 50.000 dinara, ako za potrebe geodetske organizacije obavlja geodetske radove, a nije zaposleno u geodetskoj organizaciji. </w:t>
      </w:r>
    </w:p>
    <w:p w:rsidR="00420D3B" w:rsidRPr="00420D3B" w:rsidRDefault="00420D3B" w:rsidP="00420D3B">
      <w:pPr>
        <w:spacing w:after="0" w:line="240" w:lineRule="auto"/>
        <w:jc w:val="center"/>
        <w:rPr>
          <w:rFonts w:ascii="Arial" w:eastAsia="Times New Roman" w:hAnsi="Arial" w:cs="Arial"/>
          <w:b/>
          <w:bCs/>
          <w:sz w:val="34"/>
          <w:szCs w:val="34"/>
        </w:rPr>
      </w:pPr>
      <w:bookmarkStart w:id="306" w:name="str_157"/>
      <w:bookmarkEnd w:id="306"/>
      <w:r w:rsidRPr="00420D3B">
        <w:rPr>
          <w:rFonts w:ascii="Arial" w:eastAsia="Times New Roman" w:hAnsi="Arial" w:cs="Arial"/>
          <w:b/>
          <w:bCs/>
          <w:sz w:val="34"/>
          <w:szCs w:val="34"/>
        </w:rPr>
        <w:t xml:space="preserve">Glava XVIII </w:t>
      </w:r>
    </w:p>
    <w:p w:rsidR="00420D3B" w:rsidRPr="00420D3B" w:rsidRDefault="00420D3B" w:rsidP="00420D3B">
      <w:pPr>
        <w:spacing w:after="0" w:line="240" w:lineRule="auto"/>
        <w:jc w:val="center"/>
        <w:rPr>
          <w:rFonts w:ascii="Arial" w:eastAsia="Times New Roman" w:hAnsi="Arial" w:cs="Arial"/>
          <w:b/>
          <w:bCs/>
          <w:sz w:val="34"/>
          <w:szCs w:val="34"/>
        </w:rPr>
      </w:pPr>
      <w:r w:rsidRPr="00420D3B">
        <w:rPr>
          <w:rFonts w:ascii="Arial" w:eastAsia="Times New Roman" w:hAnsi="Arial" w:cs="Arial"/>
          <w:b/>
          <w:bCs/>
          <w:sz w:val="34"/>
          <w:szCs w:val="34"/>
        </w:rPr>
        <w:t xml:space="preserve">PRELAZNE I ZAVRŠNE ODREDBE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07" w:name="str_158"/>
      <w:bookmarkEnd w:id="307"/>
      <w:r w:rsidRPr="00420D3B">
        <w:rPr>
          <w:rFonts w:ascii="Arial" w:eastAsia="Times New Roman" w:hAnsi="Arial" w:cs="Arial"/>
          <w:b/>
          <w:bCs/>
          <w:sz w:val="24"/>
          <w:szCs w:val="24"/>
        </w:rPr>
        <w:lastRenderedPageBreak/>
        <w:t xml:space="preserve">Završetak započetih postupaka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08" w:name="clan_187"/>
      <w:bookmarkEnd w:id="308"/>
      <w:r w:rsidRPr="00420D3B">
        <w:rPr>
          <w:rFonts w:ascii="Arial" w:eastAsia="Times New Roman" w:hAnsi="Arial" w:cs="Arial"/>
          <w:b/>
          <w:bCs/>
          <w:sz w:val="24"/>
          <w:szCs w:val="24"/>
        </w:rPr>
        <w:t xml:space="preserve">Član 187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Postupak izrade ili obrazovanja katastra nepokretnosti koji je započet za deo ili za celu katastarsku opštinu, a nije završen do dana stupanja na snagu ovog zakona završiće se po odredbama Zakona o državnom premeru i katastru i upisima prava na nepokretnostima ("Službeni glasnik RS", br. 83/92, 53/93, 67/93, 48/94, 12/96, 15/96, 34/01, 25/02 i 101/05).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Obnove premera koje nisu stupile na snagu i neprovedene komasacije za koje nije otpočeo postupak izrade katastra nepokretnosti na delu ili celoj katastarskoj opštini iz stava 1. ovog člana, mogu se smatrati katastarskim, odnosno komasacionim premerom i koristiti za osnivanje katastra nepokretnosti u skladu sa odredbama ovog zakona.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09" w:name="str_159"/>
      <w:bookmarkEnd w:id="309"/>
      <w:r w:rsidRPr="00420D3B">
        <w:rPr>
          <w:rFonts w:ascii="Arial" w:eastAsia="Times New Roman" w:hAnsi="Arial" w:cs="Arial"/>
          <w:b/>
          <w:bCs/>
          <w:sz w:val="24"/>
          <w:szCs w:val="24"/>
        </w:rPr>
        <w:t>Upis podataka o stvarnim pravima na nepokretnostima i načinu korišćenja zemljišta</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10" w:name="clan_188"/>
      <w:bookmarkEnd w:id="310"/>
      <w:r w:rsidRPr="00420D3B">
        <w:rPr>
          <w:rFonts w:ascii="Arial" w:eastAsia="Times New Roman" w:hAnsi="Arial" w:cs="Arial"/>
          <w:b/>
          <w:bCs/>
          <w:sz w:val="24"/>
          <w:szCs w:val="24"/>
        </w:rPr>
        <w:t xml:space="preserve">Član 188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Upisi podataka o stvarnim pravima na nepokretnostima i načinu korišćenja zemljišta, utvrđeni u postupku osnivanja ili obnove katastra nepokretnosti, vršiće se nezavisno od toga da li postoji dokaz da su izmirene obaveze u pogledu naknade zbog promene namene poljoprivrednog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U slučaju iz stava 1. ovog člana, komisija za izlaganje obavestiće državni organ nadležan za poslove poljoprivrede.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11" w:name="str_160"/>
      <w:bookmarkEnd w:id="311"/>
      <w:r w:rsidRPr="00420D3B">
        <w:rPr>
          <w:rFonts w:ascii="Arial" w:eastAsia="Times New Roman" w:hAnsi="Arial" w:cs="Arial"/>
          <w:b/>
          <w:bCs/>
          <w:sz w:val="24"/>
          <w:szCs w:val="24"/>
        </w:rPr>
        <w:t xml:space="preserve">Prestanak važenja katastra zemljišta, zemljišne knjige, knjige tapija, intabulacione knjige, knjige prodatih društvenih stanova sa hipotekom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12" w:name="clan_189"/>
      <w:bookmarkEnd w:id="312"/>
      <w:r w:rsidRPr="00420D3B">
        <w:rPr>
          <w:rFonts w:ascii="Arial" w:eastAsia="Times New Roman" w:hAnsi="Arial" w:cs="Arial"/>
          <w:b/>
          <w:bCs/>
          <w:sz w:val="24"/>
          <w:szCs w:val="24"/>
        </w:rPr>
        <w:t xml:space="preserve">Član 189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U katastarskoj opštini ili njenom delu za koju je osnovan katastar nepokretnosti u skladu sa odredbama ovog zakona, danom početka njegove primene, prestaje da važi katastar zemljišta, kao i zemljišna knjiga, knjiga tapija, intabulaciona knjiga i knjiga prodatih društvenih stanova sa hipotekom, ako ove knjige postoje u vreme osnivanja katastra nepokretnosti u toj katastarskoj opštini.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13" w:name="str_161"/>
      <w:bookmarkEnd w:id="313"/>
      <w:r w:rsidRPr="00420D3B">
        <w:rPr>
          <w:rFonts w:ascii="Arial" w:eastAsia="Times New Roman" w:hAnsi="Arial" w:cs="Arial"/>
          <w:b/>
          <w:bCs/>
          <w:sz w:val="24"/>
          <w:szCs w:val="24"/>
        </w:rPr>
        <w:t xml:space="preserve">Usklađivanje ovlašćenja za projektovanje, rukovođenje, stručni nadzor i izvođenje radova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14" w:name="clan_190"/>
      <w:bookmarkEnd w:id="314"/>
      <w:r w:rsidRPr="00420D3B">
        <w:rPr>
          <w:rFonts w:ascii="Arial" w:eastAsia="Times New Roman" w:hAnsi="Arial" w:cs="Arial"/>
          <w:b/>
          <w:bCs/>
          <w:sz w:val="24"/>
          <w:szCs w:val="24"/>
        </w:rPr>
        <w:t xml:space="preserve">Član 190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Usklađivanje ovlašćenja za projektovanje, rukovođenje i stručni nadzor koja je izdao Zavod po propisima koji su bili na snazi do dana početka primene ovog zakona, izvršiće Zavod i izdati odgovarajuću licencu i pečat prema odredbama ovog zakona.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15" w:name="str_162"/>
      <w:bookmarkEnd w:id="315"/>
      <w:r w:rsidRPr="00420D3B">
        <w:rPr>
          <w:rFonts w:ascii="Arial" w:eastAsia="Times New Roman" w:hAnsi="Arial" w:cs="Arial"/>
          <w:b/>
          <w:bCs/>
          <w:sz w:val="24"/>
          <w:szCs w:val="24"/>
        </w:rPr>
        <w:t xml:space="preserve">Korišćenje postojećeg premera i katastra zemljišta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16" w:name="clan_191"/>
      <w:bookmarkEnd w:id="316"/>
      <w:r w:rsidRPr="00420D3B">
        <w:rPr>
          <w:rFonts w:ascii="Arial" w:eastAsia="Times New Roman" w:hAnsi="Arial" w:cs="Arial"/>
          <w:b/>
          <w:bCs/>
          <w:sz w:val="24"/>
          <w:szCs w:val="24"/>
        </w:rPr>
        <w:lastRenderedPageBreak/>
        <w:t xml:space="preserve">Član 191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Do dana osnivanja katastra nepokretnosti koristiće se i održavati postojeći premer i katastar zemljišta shodno Zakonu o premeru i katastru zemljišta ("Službeni glasnik SRS", br. 11/76, 27/77, 21/78 i 24/84).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17" w:name="str_163"/>
      <w:bookmarkEnd w:id="317"/>
      <w:r w:rsidRPr="00420D3B">
        <w:rPr>
          <w:rFonts w:ascii="Arial" w:eastAsia="Times New Roman" w:hAnsi="Arial" w:cs="Arial"/>
          <w:b/>
          <w:bCs/>
          <w:sz w:val="24"/>
          <w:szCs w:val="24"/>
        </w:rPr>
        <w:t xml:space="preserve">Prelazak na geodetsko-katastarski informacioni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18" w:name="clan_192"/>
      <w:bookmarkEnd w:id="318"/>
      <w:r w:rsidRPr="00420D3B">
        <w:rPr>
          <w:rFonts w:ascii="Arial" w:eastAsia="Times New Roman" w:hAnsi="Arial" w:cs="Arial"/>
          <w:b/>
          <w:bCs/>
          <w:sz w:val="24"/>
          <w:szCs w:val="24"/>
        </w:rPr>
        <w:t xml:space="preserve">Član 192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Do dana osnivanja geodetsko-katastarskog informacionog sistema način prikupljanja, obrada i korišćenje podataka o nepokretnostima i pravima na njima, podataka o vodovima, uređenju zemljišta, dokumentacionim fondovima (geodetske mreže, planovi i karte i sl.) i drugih podataka iz oblasti geodetske delatnosti od interesa za Republiku Srbiju, obezbediće se u postojećem geodetskom informacionom sistemu, a čuvanje, korišćenje i izdavanje geodetsko katastarskih podataka u analognom obliku, vršiće se u skladu sa Uredbom o načinu čuvanja, korišćenja i razgledanja podataka premera, katastra zemljišta, katastra nepokretnosti i vodova ("Službeni glasnik RS", broj 42/03).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Katastarski planovi, katastarski planovi vodova i karte u analognom obliku koristiće se do dana formiranja baza podataka za to područje.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19" w:name="str_164"/>
      <w:bookmarkEnd w:id="319"/>
      <w:r w:rsidRPr="00420D3B">
        <w:rPr>
          <w:rFonts w:ascii="Arial" w:eastAsia="Times New Roman" w:hAnsi="Arial" w:cs="Arial"/>
          <w:b/>
          <w:bCs/>
          <w:sz w:val="24"/>
          <w:szCs w:val="24"/>
        </w:rPr>
        <w:t xml:space="preserve">Prelazak na novi prostorni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20" w:name="clan_193"/>
      <w:bookmarkEnd w:id="320"/>
      <w:r w:rsidRPr="00420D3B">
        <w:rPr>
          <w:rFonts w:ascii="Arial" w:eastAsia="Times New Roman" w:hAnsi="Arial" w:cs="Arial"/>
          <w:b/>
          <w:bCs/>
          <w:sz w:val="24"/>
          <w:szCs w:val="24"/>
        </w:rPr>
        <w:t xml:space="preserve">Član 193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Prelazak na ETRS 89 u Republici Srbiji počeće najkasnije 1. januara 2011.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Do prelaska na ETRS 89 i UTM projekciju, položaj tačaka se izražava dvodimenzionalnim koordinatama u postojećim projekcijama (Gaus-Krigerova, stereografska i Zoldnerova projekcija).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21" w:name="str_165"/>
      <w:bookmarkEnd w:id="321"/>
      <w:r w:rsidRPr="00420D3B">
        <w:rPr>
          <w:rFonts w:ascii="Arial" w:eastAsia="Times New Roman" w:hAnsi="Arial" w:cs="Arial"/>
          <w:b/>
          <w:bCs/>
          <w:sz w:val="24"/>
          <w:szCs w:val="24"/>
        </w:rPr>
        <w:t xml:space="preserve">Prelazak na novi gravimetrijski referentni sistem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22" w:name="clan_194"/>
      <w:bookmarkEnd w:id="322"/>
      <w:r w:rsidRPr="00420D3B">
        <w:rPr>
          <w:rFonts w:ascii="Arial" w:eastAsia="Times New Roman" w:hAnsi="Arial" w:cs="Arial"/>
          <w:b/>
          <w:bCs/>
          <w:sz w:val="24"/>
          <w:szCs w:val="24"/>
        </w:rPr>
        <w:t xml:space="preserve">Član 194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Do primene referentnog sistema iz člana 36. ovog zakona koristiće se sistem međunarodne gravimetrijske standardne mreže IGSN 71 (</w:t>
      </w:r>
      <w:r w:rsidRPr="00420D3B">
        <w:rPr>
          <w:rFonts w:ascii="Arial" w:eastAsia="Times New Roman" w:hAnsi="Arial" w:cs="Arial"/>
          <w:i/>
          <w:iCs/>
        </w:rPr>
        <w:t>International Gravity Standardization Network1971</w:t>
      </w:r>
      <w:r w:rsidRPr="00420D3B">
        <w:rPr>
          <w:rFonts w:ascii="Arial" w:eastAsia="Times New Roman" w:hAnsi="Arial" w:cs="Arial"/>
        </w:rPr>
        <w:t xml:space="preserv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23" w:name="str_166"/>
      <w:bookmarkEnd w:id="323"/>
      <w:r w:rsidRPr="00420D3B">
        <w:rPr>
          <w:rFonts w:ascii="Arial" w:eastAsia="Times New Roman" w:hAnsi="Arial" w:cs="Arial"/>
          <w:b/>
          <w:bCs/>
          <w:sz w:val="24"/>
          <w:szCs w:val="24"/>
        </w:rPr>
        <w:t xml:space="preserve">Rok za usklađivanje poslovanja geodetske organizacije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24" w:name="clan_195"/>
      <w:bookmarkEnd w:id="324"/>
      <w:r w:rsidRPr="00420D3B">
        <w:rPr>
          <w:rFonts w:ascii="Arial" w:eastAsia="Times New Roman" w:hAnsi="Arial" w:cs="Arial"/>
          <w:b/>
          <w:bCs/>
          <w:sz w:val="24"/>
          <w:szCs w:val="24"/>
        </w:rPr>
        <w:t xml:space="preserve">Član 195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Geodetska organizacija koja je registrovana do dana stupanja na snagu ovog zakona, dužna je da uskladi svoje poslovanje sa uslovima propisanim ovim zakonom u roku od tri godine od dana stupanja na snagu ovog zakona, a u protivnom Zavod će joj poništiti rešenje o ispunjenosti uslova za rad i brisaće je iz evidencije geodetskih organizacija.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(2) Ovlašćenja za snimanje iz vazduha za potrebe premera zemljišta, izdata do dana stupanja na snagu ovog zakona, moraju se usaglasiti sa odredbama ovog zakona u roku od jedne godine od dana stupanja na snagu ovog zakona.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25" w:name="str_167"/>
      <w:bookmarkEnd w:id="325"/>
      <w:r w:rsidRPr="00420D3B">
        <w:rPr>
          <w:rFonts w:ascii="Arial" w:eastAsia="Times New Roman" w:hAnsi="Arial" w:cs="Arial"/>
          <w:b/>
          <w:bCs/>
          <w:sz w:val="24"/>
          <w:szCs w:val="24"/>
        </w:rPr>
        <w:t xml:space="preserve">Rok za imenovanje članova Saveta NIGP-a i osnivanje NIGP-a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26" w:name="clan_196"/>
      <w:bookmarkEnd w:id="326"/>
      <w:r w:rsidRPr="00420D3B">
        <w:rPr>
          <w:rFonts w:ascii="Arial" w:eastAsia="Times New Roman" w:hAnsi="Arial" w:cs="Arial"/>
          <w:b/>
          <w:bCs/>
          <w:sz w:val="24"/>
          <w:szCs w:val="24"/>
        </w:rPr>
        <w:t xml:space="preserve">Član 196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Članove Saveta NIGP-a Vlada će imenovati najkasnije u roku od šest meseci od dana stupanja na snagu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Osnivanje NIGP-a počeće najkasnije u roku od šest meseci od dana imenovanja članova Saveta NIGP-a.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27" w:name="str_168"/>
      <w:bookmarkEnd w:id="327"/>
      <w:r w:rsidRPr="00420D3B">
        <w:rPr>
          <w:rFonts w:ascii="Arial" w:eastAsia="Times New Roman" w:hAnsi="Arial" w:cs="Arial"/>
          <w:b/>
          <w:bCs/>
          <w:sz w:val="24"/>
          <w:szCs w:val="24"/>
        </w:rPr>
        <w:t xml:space="preserve">Prestanak Privrednog društva za kartografiju "Geokarta"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28" w:name="clan_197"/>
      <w:bookmarkEnd w:id="328"/>
      <w:r w:rsidRPr="00420D3B">
        <w:rPr>
          <w:rFonts w:ascii="Arial" w:eastAsia="Times New Roman" w:hAnsi="Arial" w:cs="Arial"/>
          <w:b/>
          <w:bCs/>
          <w:sz w:val="24"/>
          <w:szCs w:val="24"/>
        </w:rPr>
        <w:t xml:space="preserve">Član 197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Privredno društvo za kartografiju "Geokarta" d.o.o. Beograd prestaje 30. septembra 2009.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1. oktobra 2009. godine Zavod će preuzeti zaposlene i postavljena lica iz Privrednog društva za kartografiju "Geokarta" d.o.o. Beograd, kao i prava, obaveze, poslovni prostor, opremu, sredstva za rad, predmete, arhivu i drugi registraturni materijal, novčana i druga sredstva, sa bilansnim stanjem na dan 30. septembra 2009. godine.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29" w:name="str_169"/>
      <w:bookmarkEnd w:id="329"/>
      <w:r w:rsidRPr="00420D3B">
        <w:rPr>
          <w:rFonts w:ascii="Arial" w:eastAsia="Times New Roman" w:hAnsi="Arial" w:cs="Arial"/>
          <w:b/>
          <w:bCs/>
          <w:sz w:val="24"/>
          <w:szCs w:val="24"/>
        </w:rPr>
        <w:t xml:space="preserve">Podzakonska akta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0" w:name="clan_198"/>
      <w:bookmarkEnd w:id="330"/>
      <w:r w:rsidRPr="00420D3B">
        <w:rPr>
          <w:rFonts w:ascii="Arial" w:eastAsia="Times New Roman" w:hAnsi="Arial" w:cs="Arial"/>
          <w:b/>
          <w:bCs/>
          <w:sz w:val="24"/>
          <w:szCs w:val="24"/>
        </w:rPr>
        <w:t xml:space="preserve">Član 198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Podzakonska akta iz člana 181. tač. 3), 4), 8), 9), 11), 12) i 14) ovog zakona doneće se u roku od jedne godine, a ostala podzakonska akta iz člana 181. ovog zakona u roku od dve godine od dana stupanja na snagu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Zavod će uskladiti pravilnik o unutrašnjem uređenju i sistematizaciji radnih mesta sa odredbama člana 197. ovog zakona do 30. septembra 2009. godine, a sa ostalim odredbama ovog zakona - do 31. decembra 2010.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Do donošenja podzakonskih akata iz stava 1. ovog člana, primenjivaće se podzakonski akti koji su važili na dan stupanja na snagu ovog zakona, a koji nisu u suprotnosti sa ovim zakonom.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31" w:name="str_170"/>
      <w:bookmarkEnd w:id="331"/>
      <w:r w:rsidRPr="00420D3B">
        <w:rPr>
          <w:rFonts w:ascii="Arial" w:eastAsia="Times New Roman" w:hAnsi="Arial" w:cs="Arial"/>
          <w:b/>
          <w:bCs/>
          <w:sz w:val="24"/>
          <w:szCs w:val="24"/>
        </w:rPr>
        <w:t xml:space="preserve">Prestanak važenja zakona i podzakonskih akata i odložena primena pojedinih odredaba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2" w:name="clan_199"/>
      <w:bookmarkEnd w:id="332"/>
      <w:r w:rsidRPr="00420D3B">
        <w:rPr>
          <w:rFonts w:ascii="Arial" w:eastAsia="Times New Roman" w:hAnsi="Arial" w:cs="Arial"/>
          <w:b/>
          <w:bCs/>
          <w:sz w:val="24"/>
          <w:szCs w:val="24"/>
        </w:rPr>
        <w:t xml:space="preserve">Član 199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Danom stupanja na snagu ovog zakona prestaje da važi Zakon o državnom premeru i katastru i upisima prava na nepokretnostima ("Službeni glasnik RS", br. 83/92, 53/93, 67/93, </w:t>
      </w:r>
      <w:r w:rsidRPr="00420D3B">
        <w:rPr>
          <w:rFonts w:ascii="Arial" w:eastAsia="Times New Roman" w:hAnsi="Arial" w:cs="Arial"/>
        </w:rPr>
        <w:lastRenderedPageBreak/>
        <w:t xml:space="preserve">48/94, 12/96, 15/96, 34/01, 25/02 i 101/05), osim odredaba čl. 67. stav 1. i 105. stav 3, koje prestaju da važe danom početka primene člana 11. stav 1. tačka 2)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Danom stupanja na snagu ovog zakona prestaje da važi odredba člana 75. stav 1. Zakona o odbrani ("Službeni list SRJ", br. 43/94, 11/95, 28/96, 44/99 i 3/02) u delu koji se odnosi na davanje ovlašćenja za potrebe premera zemljišta.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Odredba člana 11. stav 1. tačka 2) ovog zakona primenjivaće se od 1. januara 2010.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Odredbe člana 72. ovog zakona primenjivaće se od 1. juna 2010.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(5) Odredbe čl. 149. do 152. ovog zakona primenjivaće se od 1. januara 2011. godine.</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(6) Zakon o određivanju maksimalnog broja zaposlenih u republičkoj administraciji ("Službeni glasnik RS", broj 104/09) neće se primenjivati na Republički geodetski zavod.</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(7) Danom stupanja na snagu ovog zakona prestaju da važe odredbe čl. 4. do 13. Uredbe o postupku za izdavanje odobrenja za snimanje iz vazduha teritorije Savezne Republike Jugoslavije i za izdavanje kartografskih i drugih publikacija ("Službeni list SRJ", broj 54/94). </w:t>
      </w:r>
    </w:p>
    <w:p w:rsidR="00420D3B" w:rsidRPr="00420D3B" w:rsidRDefault="00420D3B" w:rsidP="00420D3B">
      <w:pPr>
        <w:spacing w:before="240" w:after="240" w:line="240" w:lineRule="auto"/>
        <w:jc w:val="center"/>
        <w:rPr>
          <w:rFonts w:ascii="Arial" w:eastAsia="Times New Roman" w:hAnsi="Arial" w:cs="Arial"/>
          <w:b/>
          <w:bCs/>
          <w:sz w:val="24"/>
          <w:szCs w:val="24"/>
        </w:rPr>
      </w:pPr>
      <w:bookmarkStart w:id="333" w:name="str_171"/>
      <w:bookmarkEnd w:id="333"/>
      <w:r w:rsidRPr="00420D3B">
        <w:rPr>
          <w:rFonts w:ascii="Arial" w:eastAsia="Times New Roman" w:hAnsi="Arial" w:cs="Arial"/>
          <w:b/>
          <w:bCs/>
          <w:sz w:val="24"/>
          <w:szCs w:val="24"/>
        </w:rPr>
        <w:t xml:space="preserve">Stupanje na snagu zakona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4" w:name="clan_200"/>
      <w:bookmarkEnd w:id="334"/>
      <w:r w:rsidRPr="00420D3B">
        <w:rPr>
          <w:rFonts w:ascii="Arial" w:eastAsia="Times New Roman" w:hAnsi="Arial" w:cs="Arial"/>
          <w:b/>
          <w:bCs/>
          <w:sz w:val="24"/>
          <w:szCs w:val="24"/>
        </w:rPr>
        <w:t xml:space="preserve">Član 200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Ovaj zakon stupa na snagu osmog dana od dana objavljivanja u "Službenom glasniku Republike Srbije".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w:t>
      </w:r>
    </w:p>
    <w:p w:rsidR="00420D3B" w:rsidRPr="00420D3B" w:rsidRDefault="00420D3B" w:rsidP="00420D3B">
      <w:pPr>
        <w:spacing w:before="100" w:beforeAutospacing="1" w:after="100" w:afterAutospacing="1" w:line="240" w:lineRule="auto"/>
        <w:jc w:val="center"/>
        <w:rPr>
          <w:rFonts w:ascii="Arial" w:eastAsia="Times New Roman" w:hAnsi="Arial" w:cs="Arial"/>
          <w:b/>
          <w:bCs/>
          <w:i/>
          <w:iCs/>
          <w:sz w:val="24"/>
          <w:szCs w:val="24"/>
        </w:rPr>
      </w:pPr>
      <w:r w:rsidRPr="00420D3B">
        <w:rPr>
          <w:rFonts w:ascii="Arial" w:eastAsia="Times New Roman" w:hAnsi="Arial" w:cs="Arial"/>
          <w:b/>
          <w:bCs/>
          <w:i/>
          <w:iCs/>
          <w:sz w:val="24"/>
          <w:szCs w:val="24"/>
        </w:rPr>
        <w:t xml:space="preserve">Samostalni članovi Zakona o izmenama i dopunama </w:t>
      </w:r>
      <w:r w:rsidRPr="00420D3B">
        <w:rPr>
          <w:rFonts w:ascii="Arial" w:eastAsia="Times New Roman" w:hAnsi="Arial" w:cs="Arial"/>
          <w:b/>
          <w:bCs/>
          <w:i/>
          <w:iCs/>
          <w:sz w:val="24"/>
          <w:szCs w:val="24"/>
        </w:rPr>
        <w:br/>
        <w:t>Zakona o državnom premeru i katastru</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 xml:space="preserve">("Sl. glasnik RS", br. 65/2013)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5" w:name="clan_29%5Bs1%5D"/>
      <w:bookmarkEnd w:id="335"/>
      <w:r w:rsidRPr="00420D3B">
        <w:rPr>
          <w:rFonts w:ascii="Arial" w:eastAsia="Times New Roman" w:hAnsi="Arial" w:cs="Arial"/>
          <w:b/>
          <w:bCs/>
          <w:sz w:val="24"/>
          <w:szCs w:val="24"/>
        </w:rPr>
        <w:t xml:space="preserve">Član 29[s1]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Geodetskoj organizaciji koja je uskladila svoje poslovanje shodno članu 195. Zakona o državnom premeru i katastru ("Službeni glasnik RS", br. 72/09 i 18/10), Zavod će po službenoj dužnosti dopuniti rešenje o licenci za rad za obavljanje geodetskih radova iz člana 3. ovog zakona, za koje ispunjava uslove.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Geodetskoj organizaciji koja nije uskladila svoje poslovanje shodno članu 195. Zakona o državnom premeru i katastru ("Službeni glasnik RS", br. 72/09 i 18/10) i za koju je doneto rešenje o poništavanju, odnosno ukidanju rešenja o ispunjenosti uslova za rad, Zavod će po službenoj dužnosti doneti rešenje o poništavanju toga rešenja i naložiti da se u roku od tri meseca od dana donošenja rešenja registruje u skladu sa uslovima propisanim ovim zakonom.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Ako se geodetska organizacija iz stava 2. ovog člana ne registruje u navedenom roku od tri meseca, Zavod će doneti rešenje da geodetska organizacija ne ispunjava uslove za rad i brisaće je iz registra geodetskih organizacija.</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6" w:name="clan_30%5Bs1%5D"/>
      <w:bookmarkEnd w:id="336"/>
      <w:r w:rsidRPr="00420D3B">
        <w:rPr>
          <w:rFonts w:ascii="Arial" w:eastAsia="Times New Roman" w:hAnsi="Arial" w:cs="Arial"/>
          <w:b/>
          <w:bCs/>
          <w:sz w:val="24"/>
          <w:szCs w:val="24"/>
        </w:rPr>
        <w:t xml:space="preserve">Član 30[s1]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Danom stupanja na snagu ovog zakona prestaju da važe tarifni br. 216, 217. i 218. Tarife republičkih administrativnih taksi iz Zakona o republičkim administrativnim taksama ("Službeni glasnik RS", br. 43/03, 51/03 - ispravka, 53/04 - dr. propis, 42/05 - dr. propis, 61/05, 101/05 - dr. zakon, 42/06 - dr. propis, 47/07 - dr. propis, 54/08 - dr. propis, 5/09, 54/09, 35/10 - dr. propis, 50/11, 70/11 - dr. propis, 55/12 - dr. propis, 93/12 i 47/13 - dr. propis).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Do donošenja podzakonskog akta o visini takse za usluge koje pruža Zavod shodno članu 19. ovog zakona, primenjivaće se Uredba o visini naknade za korišćenje podataka premera i katastra i pružanje usluga Republičkog geodetskog zavoda ("Službeni glasnik RS", br. 45/02, 15/10 i 9/11).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7" w:name="clan_31%5Bs1%5D"/>
      <w:bookmarkEnd w:id="337"/>
      <w:r w:rsidRPr="00420D3B">
        <w:rPr>
          <w:rFonts w:ascii="Arial" w:eastAsia="Times New Roman" w:hAnsi="Arial" w:cs="Arial"/>
          <w:b/>
          <w:bCs/>
          <w:sz w:val="24"/>
          <w:szCs w:val="24"/>
        </w:rPr>
        <w:t xml:space="preserve">Član 31[s1]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Ovaj zakon stupa na snagu osmog dana od dana objavljivanja u "Službenom glasniku Republike Srbije". </w:t>
      </w:r>
    </w:p>
    <w:p w:rsidR="00420D3B" w:rsidRPr="00420D3B" w:rsidRDefault="00420D3B" w:rsidP="00420D3B">
      <w:pPr>
        <w:spacing w:after="0" w:line="240" w:lineRule="auto"/>
        <w:rPr>
          <w:rFonts w:ascii="Arial" w:eastAsia="Times New Roman" w:hAnsi="Arial" w:cs="Arial"/>
          <w:sz w:val="26"/>
          <w:szCs w:val="26"/>
        </w:rPr>
      </w:pPr>
      <w:r w:rsidRPr="00420D3B">
        <w:rPr>
          <w:rFonts w:ascii="Arial" w:eastAsia="Times New Roman" w:hAnsi="Arial" w:cs="Arial"/>
          <w:sz w:val="26"/>
          <w:szCs w:val="26"/>
        </w:rPr>
        <w:t> </w:t>
      </w:r>
    </w:p>
    <w:p w:rsidR="00420D3B" w:rsidRPr="00420D3B" w:rsidRDefault="00420D3B" w:rsidP="00420D3B">
      <w:pPr>
        <w:spacing w:before="100" w:beforeAutospacing="1" w:after="100" w:afterAutospacing="1" w:line="240" w:lineRule="auto"/>
        <w:jc w:val="center"/>
        <w:rPr>
          <w:rFonts w:ascii="Arial" w:eastAsia="Times New Roman" w:hAnsi="Arial" w:cs="Arial"/>
          <w:b/>
          <w:bCs/>
          <w:i/>
          <w:iCs/>
          <w:sz w:val="24"/>
          <w:szCs w:val="24"/>
        </w:rPr>
      </w:pPr>
      <w:r w:rsidRPr="00420D3B">
        <w:rPr>
          <w:rFonts w:ascii="Arial" w:eastAsia="Times New Roman" w:hAnsi="Arial" w:cs="Arial"/>
          <w:b/>
          <w:bCs/>
          <w:i/>
          <w:iCs/>
          <w:sz w:val="24"/>
          <w:szCs w:val="24"/>
        </w:rPr>
        <w:t xml:space="preserve">Samostalni članovi Zakona o izmenama i dopunama </w:t>
      </w:r>
      <w:r w:rsidRPr="00420D3B">
        <w:rPr>
          <w:rFonts w:ascii="Arial" w:eastAsia="Times New Roman" w:hAnsi="Arial" w:cs="Arial"/>
          <w:b/>
          <w:bCs/>
          <w:i/>
          <w:iCs/>
          <w:sz w:val="24"/>
          <w:szCs w:val="24"/>
        </w:rPr>
        <w:br/>
        <w:t>Zakona o državnom premeru i katastru</w:t>
      </w:r>
    </w:p>
    <w:p w:rsidR="00420D3B" w:rsidRPr="00420D3B" w:rsidRDefault="00420D3B" w:rsidP="00420D3B">
      <w:pPr>
        <w:spacing w:before="100" w:beforeAutospacing="1" w:after="100" w:afterAutospacing="1" w:line="240" w:lineRule="auto"/>
        <w:jc w:val="center"/>
        <w:rPr>
          <w:rFonts w:ascii="Arial" w:eastAsia="Times New Roman" w:hAnsi="Arial" w:cs="Arial"/>
          <w:i/>
          <w:iCs/>
        </w:rPr>
      </w:pPr>
      <w:r w:rsidRPr="00420D3B">
        <w:rPr>
          <w:rFonts w:ascii="Arial" w:eastAsia="Times New Roman" w:hAnsi="Arial" w:cs="Arial"/>
          <w:i/>
          <w:iCs/>
        </w:rPr>
        <w:t xml:space="preserve">("Sl. glasnik RS", br. 96/2015)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8" w:name="clan_78%5Bs2%5D"/>
      <w:bookmarkEnd w:id="338"/>
      <w:r w:rsidRPr="00420D3B">
        <w:rPr>
          <w:rFonts w:ascii="Arial" w:eastAsia="Times New Roman" w:hAnsi="Arial" w:cs="Arial"/>
          <w:b/>
          <w:bCs/>
          <w:sz w:val="24"/>
          <w:szCs w:val="24"/>
        </w:rPr>
        <w:t xml:space="preserve">Član 78[s2]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Prvostepeni postupci koji nisu okončani do dana stupanja na snagu ovog zakona završiće se po odredbama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Započeti postupci stručnog nadzora nad izvođenjem geodetskih radova u oblasti uređenja zemljišne teritorije komasacijom koje je ugovorila geodetska organizacija pre stupanja na snagu ovog zakona, završiće se u skladu sa ugovorom.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(3) Elektronsko kancelarijsko poslovanje Zavoda u pogledu zahteva, rešenja, isprava i drugih akata u elektronskom obliku biće uspostavljeno najkasnije 1. marta 2016. godine, izuzev sprovođenja objedinjene procedure u elektronskom obliku, u skladu sa Zakonom o planiranju i izgradnji, čija primena počinje 1. januara 2016. godine.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(4) Do uspostavljanja elektronskog kancelarijskog poslovanja i odgovarajuće internet aplikacije, dostavljanje zahteva i rešenja donetih u skladu sa odredbama ovog zakona, vrši se u papirnoj formi.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39" w:name="clan_79%5Bs2%5D"/>
      <w:bookmarkEnd w:id="339"/>
      <w:r w:rsidRPr="00420D3B">
        <w:rPr>
          <w:rFonts w:ascii="Arial" w:eastAsia="Times New Roman" w:hAnsi="Arial" w:cs="Arial"/>
          <w:b/>
          <w:bCs/>
          <w:sz w:val="24"/>
          <w:szCs w:val="24"/>
        </w:rPr>
        <w:t xml:space="preserve">Član 79[s2]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lastRenderedPageBreak/>
        <w:t xml:space="preserve">(1) Zavod će devedesetog dana od dana stupanja na snagu ovog zakona preuzeti nerešene predmete i državne službenike iz odgovarajuće unutrašnje jedinice ministarstva u čijoj je nadležnosti bio drugostepeni postupak u oblasti osnivanja i održavanja katastra nepokretnosti i katastra vodova.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Danom stupanja na snagu ovog zakona prestaje da važi odredba člana 28. Zakona o ministarstvima ("Službeni glasnik RS", br. 44/14, 14/15 i 54/15), u delu koji se odnosi na nadležnost Zavoda za označavanje naziva naseljenih mesta, ulica i trgova.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40" w:name="clan_80%5Bs2%5D"/>
      <w:bookmarkEnd w:id="340"/>
      <w:r w:rsidRPr="00420D3B">
        <w:rPr>
          <w:rFonts w:ascii="Arial" w:eastAsia="Times New Roman" w:hAnsi="Arial" w:cs="Arial"/>
          <w:b/>
          <w:bCs/>
          <w:sz w:val="24"/>
          <w:szCs w:val="24"/>
        </w:rPr>
        <w:t xml:space="preserve">Član 80[s2]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(1) Podzakonska akta iz člana 74. ovog zakona doneće se u roku od 12 meseci od dana stupanja na snagu ovog zakona.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 xml:space="preserve">(2) Zavod će uskladiti akt o unutrašnjem uređenju i sistematizaciji radnih mesta sa odredbama člana 3. ovog zakona u roku od tri meseca od dana stupanja na snagu ovog zakona. </w:t>
      </w:r>
    </w:p>
    <w:p w:rsidR="00420D3B" w:rsidRPr="00420D3B" w:rsidRDefault="00420D3B" w:rsidP="00420D3B">
      <w:pPr>
        <w:spacing w:before="240" w:after="120" w:line="240" w:lineRule="auto"/>
        <w:jc w:val="center"/>
        <w:rPr>
          <w:rFonts w:ascii="Arial" w:eastAsia="Times New Roman" w:hAnsi="Arial" w:cs="Arial"/>
          <w:b/>
          <w:bCs/>
          <w:sz w:val="24"/>
          <w:szCs w:val="24"/>
        </w:rPr>
      </w:pPr>
      <w:bookmarkStart w:id="341" w:name="clan_81%5Bs2%5D"/>
      <w:bookmarkEnd w:id="341"/>
      <w:r w:rsidRPr="00420D3B">
        <w:rPr>
          <w:rFonts w:ascii="Arial" w:eastAsia="Times New Roman" w:hAnsi="Arial" w:cs="Arial"/>
          <w:b/>
          <w:bCs/>
          <w:sz w:val="24"/>
          <w:szCs w:val="24"/>
        </w:rPr>
        <w:t xml:space="preserve">Član 81[s2] </w:t>
      </w:r>
    </w:p>
    <w:p w:rsidR="00420D3B" w:rsidRPr="00420D3B" w:rsidRDefault="00420D3B" w:rsidP="00420D3B">
      <w:pPr>
        <w:spacing w:before="100" w:beforeAutospacing="1" w:after="100" w:afterAutospacing="1" w:line="240" w:lineRule="auto"/>
        <w:rPr>
          <w:rFonts w:ascii="Arial" w:eastAsia="Times New Roman" w:hAnsi="Arial" w:cs="Arial"/>
        </w:rPr>
      </w:pPr>
      <w:r w:rsidRPr="00420D3B">
        <w:rPr>
          <w:rFonts w:ascii="Arial" w:eastAsia="Times New Roman" w:hAnsi="Arial" w:cs="Arial"/>
        </w:rPr>
        <w:t>Ovaj zakon stupa na snagu osmog dana od dana objavljivanja u "Službenom glasniku Republike Srbije", osim odredbe člana 3. koja počinje da se primenjuje devedesetog dana od dana stupanja na snagu zakona, i odredbe člana 77. stav 2, koja počinje da se primenjuje po isteku šest meseci od dana stupanja na snagu zakona.</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9B"/>
    <w:rsid w:val="00000014"/>
    <w:rsid w:val="00000E77"/>
    <w:rsid w:val="00042F2A"/>
    <w:rsid w:val="00046A9D"/>
    <w:rsid w:val="00052D8D"/>
    <w:rsid w:val="000569AB"/>
    <w:rsid w:val="00057B8F"/>
    <w:rsid w:val="0006089B"/>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20D3B"/>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1622"/>
  <w15:chartTrackingRefBased/>
  <w15:docId w15:val="{FD9C9B4D-17C3-4A3E-8564-9EFB424A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0D3B"/>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0D3B"/>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20D3B"/>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0D3B"/>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20D3B"/>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20D3B"/>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0D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20D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0D3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20D3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20D3B"/>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420D3B"/>
  </w:style>
  <w:style w:type="character" w:styleId="Hyperlink">
    <w:name w:val="Hyperlink"/>
    <w:basedOn w:val="DefaultParagraphFont"/>
    <w:uiPriority w:val="99"/>
    <w:semiHidden/>
    <w:unhideWhenUsed/>
    <w:rsid w:val="00420D3B"/>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420D3B"/>
    <w:rPr>
      <w:rFonts w:ascii="Arial" w:hAnsi="Arial" w:cs="Arial" w:hint="default"/>
      <w:strike w:val="0"/>
      <w:dstrike w:val="0"/>
      <w:color w:val="800080"/>
      <w:u w:val="single"/>
      <w:effect w:val="none"/>
    </w:rPr>
  </w:style>
  <w:style w:type="paragraph" w:customStyle="1" w:styleId="msonormal0">
    <w:name w:val="msonormal"/>
    <w:basedOn w:val="Normal"/>
    <w:rsid w:val="00420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420D3B"/>
    <w:pPr>
      <w:spacing w:after="24" w:line="240" w:lineRule="auto"/>
    </w:pPr>
    <w:rPr>
      <w:rFonts w:ascii="Arial" w:eastAsia="Times New Roman" w:hAnsi="Arial" w:cs="Arial"/>
    </w:rPr>
  </w:style>
  <w:style w:type="paragraph" w:customStyle="1" w:styleId="tabelamolovani">
    <w:name w:val="tabelamolovani"/>
    <w:basedOn w:val="Normal"/>
    <w:rsid w:val="00420D3B"/>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420D3B"/>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420D3B"/>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420D3B"/>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420D3B"/>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420D3B"/>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420D3B"/>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420D3B"/>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420D3B"/>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420D3B"/>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420D3B"/>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420D3B"/>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420D3B"/>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420D3B"/>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420D3B"/>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420D3B"/>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420D3B"/>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420D3B"/>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420D3B"/>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420D3B"/>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420D3B"/>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420D3B"/>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420D3B"/>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420D3B"/>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420D3B"/>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420D3B"/>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420D3B"/>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420D3B"/>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420D3B"/>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420D3B"/>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420D3B"/>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420D3B"/>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420D3B"/>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420D3B"/>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420D3B"/>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420D3B"/>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420D3B"/>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420D3B"/>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420D3B"/>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420D3B"/>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420D3B"/>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420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420D3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420D3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420D3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420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420D3B"/>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420D3B"/>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420D3B"/>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420D3B"/>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420D3B"/>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420D3B"/>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420D3B"/>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420D3B"/>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420D3B"/>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420D3B"/>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420D3B"/>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420D3B"/>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420D3B"/>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420D3B"/>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420D3B"/>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420D3B"/>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420D3B"/>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420D3B"/>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420D3B"/>
    <w:pPr>
      <w:spacing w:after="0" w:line="240" w:lineRule="auto"/>
    </w:pPr>
    <w:rPr>
      <w:rFonts w:ascii="Arial" w:eastAsia="Times New Roman" w:hAnsi="Arial" w:cs="Arial"/>
      <w:sz w:val="26"/>
      <w:szCs w:val="26"/>
    </w:rPr>
  </w:style>
  <w:style w:type="paragraph" w:customStyle="1" w:styleId="wyq010---deo">
    <w:name w:val="wyq010---deo"/>
    <w:basedOn w:val="Normal"/>
    <w:rsid w:val="00420D3B"/>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420D3B"/>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420D3B"/>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420D3B"/>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420D3B"/>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420D3B"/>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420D3B"/>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420D3B"/>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420D3B"/>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420D3B"/>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420D3B"/>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420D3B"/>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420D3B"/>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420D3B"/>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420D3B"/>
    <w:pPr>
      <w:spacing w:after="0" w:line="240" w:lineRule="auto"/>
      <w:jc w:val="center"/>
    </w:pPr>
    <w:rPr>
      <w:rFonts w:ascii="Arial" w:eastAsia="Times New Roman" w:hAnsi="Arial" w:cs="Arial"/>
      <w:sz w:val="36"/>
      <w:szCs w:val="36"/>
    </w:rPr>
  </w:style>
  <w:style w:type="paragraph" w:customStyle="1" w:styleId="030---glava">
    <w:name w:val="030---glava"/>
    <w:basedOn w:val="Normal"/>
    <w:rsid w:val="00420D3B"/>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420D3B"/>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420D3B"/>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420D3B"/>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420D3B"/>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420D3B"/>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420D3B"/>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420D3B"/>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420D3B"/>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420D3B"/>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420D3B"/>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420D3B"/>
    <w:pPr>
      <w:spacing w:after="24" w:line="240" w:lineRule="auto"/>
      <w:ind w:left="720" w:hanging="288"/>
    </w:pPr>
    <w:rPr>
      <w:rFonts w:ascii="Arial" w:eastAsia="Times New Roman" w:hAnsi="Arial" w:cs="Arial"/>
    </w:rPr>
  </w:style>
  <w:style w:type="paragraph" w:customStyle="1" w:styleId="uvuceni2">
    <w:name w:val="uvuceni2"/>
    <w:basedOn w:val="Normal"/>
    <w:rsid w:val="00420D3B"/>
    <w:pPr>
      <w:spacing w:after="24" w:line="240" w:lineRule="auto"/>
      <w:ind w:left="720" w:hanging="408"/>
    </w:pPr>
    <w:rPr>
      <w:rFonts w:ascii="Arial" w:eastAsia="Times New Roman" w:hAnsi="Arial" w:cs="Arial"/>
    </w:rPr>
  </w:style>
  <w:style w:type="paragraph" w:customStyle="1" w:styleId="tabelaepress">
    <w:name w:val="tabela_epress"/>
    <w:basedOn w:val="Normal"/>
    <w:rsid w:val="00420D3B"/>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420D3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420D3B"/>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420D3B"/>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420D3B"/>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420D3B"/>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420D3B"/>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420D3B"/>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420D3B"/>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420D3B"/>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420D3B"/>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420D3B"/>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420D3B"/>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420D3B"/>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420D3B"/>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420D3B"/>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420D3B"/>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420D3B"/>
    <w:pPr>
      <w:spacing w:before="100" w:beforeAutospacing="1" w:after="100" w:afterAutospacing="1" w:line="240" w:lineRule="auto"/>
      <w:ind w:firstLine="1247"/>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5697">
      <w:bodyDiv w:val="1"/>
      <w:marLeft w:val="0"/>
      <w:marRight w:val="0"/>
      <w:marTop w:val="0"/>
      <w:marBottom w:val="0"/>
      <w:divBdr>
        <w:top w:val="none" w:sz="0" w:space="0" w:color="auto"/>
        <w:left w:val="none" w:sz="0" w:space="0" w:color="auto"/>
        <w:bottom w:val="none" w:sz="0" w:space="0" w:color="auto"/>
        <w:right w:val="none" w:sz="0" w:space="0" w:color="auto"/>
      </w:divBdr>
    </w:div>
    <w:div w:id="1446390496">
      <w:bodyDiv w:val="1"/>
      <w:marLeft w:val="0"/>
      <w:marRight w:val="0"/>
      <w:marTop w:val="0"/>
      <w:marBottom w:val="0"/>
      <w:divBdr>
        <w:top w:val="none" w:sz="0" w:space="0" w:color="auto"/>
        <w:left w:val="none" w:sz="0" w:space="0" w:color="auto"/>
        <w:bottom w:val="none" w:sz="0" w:space="0" w:color="auto"/>
        <w:right w:val="none" w:sz="0" w:space="0" w:color="auto"/>
      </w:divBdr>
      <w:divsChild>
        <w:div w:id="177878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18282</Words>
  <Characters>104209</Characters>
  <Application>Microsoft Office Word</Application>
  <DocSecurity>0</DocSecurity>
  <Lines>868</Lines>
  <Paragraphs>244</Paragraphs>
  <ScaleCrop>false</ScaleCrop>
  <Company>Workgroup</Company>
  <LinksUpToDate>false</LinksUpToDate>
  <CharactersWithSpaces>122247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2019-05-22T10:48:00Z</dcterms:created>
  <dcterms:modified xsi:type="dcterms:W3CDTF">2019-05-22T10:49:00Z</dcterms:modified>
</cp:coreProperties>
</file>