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DE1" w:rsidRPr="006E669D" w:rsidRDefault="00B64C0D">
      <w:pPr>
        <w:spacing w:after="99"/>
        <w:ind w:left="1440" w:hanging="10"/>
        <w:rPr>
          <w:b/>
        </w:rPr>
      </w:pPr>
      <w:r w:rsidRPr="006E669D">
        <w:rPr>
          <w:rFonts w:ascii="Times New Roman" w:eastAsia="Times New Roman" w:hAnsi="Times New Roman" w:cs="Times New Roman"/>
          <w:b/>
        </w:rPr>
        <w:t>ОБАВЕШТЕЊЕ О ОБУСТАВИ ПОСТУПКА ЈАВНЕ НАБАВКЕ</w:t>
      </w:r>
      <w:r w:rsidR="004E458C">
        <w:rPr>
          <w:rFonts w:ascii="Times New Roman" w:eastAsia="Times New Roman" w:hAnsi="Times New Roman" w:cs="Times New Roman"/>
          <w:b/>
        </w:rPr>
        <w:t xml:space="preserve"> </w:t>
      </w:r>
    </w:p>
    <w:p w:rsidR="00DE50BC" w:rsidRDefault="00DE50BC">
      <w:pPr>
        <w:spacing w:after="99"/>
        <w:ind w:left="192" w:hanging="10"/>
        <w:rPr>
          <w:rFonts w:ascii="Times New Roman" w:eastAsia="Times New Roman" w:hAnsi="Times New Roman" w:cs="Times New Roman"/>
        </w:rPr>
      </w:pPr>
    </w:p>
    <w:tbl>
      <w:tblPr>
        <w:tblStyle w:val="TableGrid0"/>
        <w:tblW w:w="9781" w:type="dxa"/>
        <w:tblInd w:w="-147" w:type="dxa"/>
        <w:tblLook w:val="04A0" w:firstRow="1" w:lastRow="0" w:firstColumn="1" w:lastColumn="0" w:noHBand="0" w:noVBand="1"/>
      </w:tblPr>
      <w:tblGrid>
        <w:gridCol w:w="2321"/>
        <w:gridCol w:w="7460"/>
      </w:tblGrid>
      <w:tr w:rsidR="00DE50BC" w:rsidRPr="004E458C" w:rsidTr="006E669D">
        <w:trPr>
          <w:trHeight w:val="317"/>
        </w:trPr>
        <w:tc>
          <w:tcPr>
            <w:tcW w:w="2321" w:type="dxa"/>
          </w:tcPr>
          <w:p w:rsidR="00DE50BC" w:rsidRPr="004E458C" w:rsidRDefault="00DE50BC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458C">
              <w:rPr>
                <w:rFonts w:ascii="Times New Roman" w:hAnsi="Times New Roman" w:cs="Times New Roman"/>
                <w:sz w:val="24"/>
                <w:szCs w:val="24"/>
              </w:rPr>
              <w:t>Назив наручиоца:</w:t>
            </w:r>
          </w:p>
        </w:tc>
        <w:tc>
          <w:tcPr>
            <w:tcW w:w="7460" w:type="dxa"/>
          </w:tcPr>
          <w:p w:rsidR="00DE50BC" w:rsidRPr="004E458C" w:rsidRDefault="00DE50BC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458C">
              <w:rPr>
                <w:rFonts w:ascii="Times New Roman" w:hAnsi="Times New Roman" w:cs="Times New Roman"/>
                <w:sz w:val="24"/>
                <w:szCs w:val="24"/>
              </w:rPr>
              <w:t>Министарство грађевинараства, саобраћаја и инфраструктуре</w:t>
            </w:r>
          </w:p>
        </w:tc>
      </w:tr>
      <w:tr w:rsidR="00DE50BC" w:rsidRPr="004E458C" w:rsidTr="006E669D">
        <w:trPr>
          <w:trHeight w:val="317"/>
        </w:trPr>
        <w:tc>
          <w:tcPr>
            <w:tcW w:w="2321" w:type="dxa"/>
          </w:tcPr>
          <w:p w:rsidR="00DE50BC" w:rsidRPr="004E458C" w:rsidRDefault="00DE50BC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458C">
              <w:rPr>
                <w:rFonts w:ascii="Times New Roman" w:hAnsi="Times New Roman" w:cs="Times New Roman"/>
                <w:sz w:val="24"/>
                <w:szCs w:val="24"/>
              </w:rPr>
              <w:t>Адреса наручиоца:</w:t>
            </w:r>
          </w:p>
        </w:tc>
        <w:tc>
          <w:tcPr>
            <w:tcW w:w="7460" w:type="dxa"/>
          </w:tcPr>
          <w:p w:rsidR="00DE50BC" w:rsidRPr="004E458C" w:rsidRDefault="00DE50BC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458C">
              <w:rPr>
                <w:rFonts w:ascii="Times New Roman" w:hAnsi="Times New Roman" w:cs="Times New Roman"/>
                <w:sz w:val="24"/>
                <w:szCs w:val="24"/>
              </w:rPr>
              <w:t>Немањина 22-26, Бе</w:t>
            </w:r>
            <w:r w:rsidR="00AE3AF4" w:rsidRPr="004E45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458C">
              <w:rPr>
                <w:rFonts w:ascii="Times New Roman" w:hAnsi="Times New Roman" w:cs="Times New Roman"/>
                <w:sz w:val="24"/>
                <w:szCs w:val="24"/>
              </w:rPr>
              <w:t>град</w:t>
            </w:r>
          </w:p>
        </w:tc>
      </w:tr>
      <w:tr w:rsidR="00DE50BC" w:rsidRPr="004E458C" w:rsidTr="006E669D">
        <w:trPr>
          <w:trHeight w:val="652"/>
        </w:trPr>
        <w:tc>
          <w:tcPr>
            <w:tcW w:w="2321" w:type="dxa"/>
          </w:tcPr>
          <w:p w:rsidR="00DE50BC" w:rsidRPr="004E458C" w:rsidRDefault="00DE50BC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458C">
              <w:rPr>
                <w:rFonts w:ascii="Times New Roman" w:hAnsi="Times New Roman" w:cs="Times New Roman"/>
                <w:sz w:val="24"/>
                <w:szCs w:val="24"/>
              </w:rPr>
              <w:t>Интернет страница наручиоца:</w:t>
            </w:r>
          </w:p>
        </w:tc>
        <w:tc>
          <w:tcPr>
            <w:tcW w:w="7460" w:type="dxa"/>
          </w:tcPr>
          <w:p w:rsidR="00DE50BC" w:rsidRPr="004E458C" w:rsidRDefault="00AE3AF4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E45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www.mgsi.gov.rs</w:t>
            </w:r>
          </w:p>
        </w:tc>
      </w:tr>
      <w:tr w:rsidR="00DE50BC" w:rsidRPr="004E458C" w:rsidTr="006E669D">
        <w:trPr>
          <w:trHeight w:val="317"/>
        </w:trPr>
        <w:tc>
          <w:tcPr>
            <w:tcW w:w="2321" w:type="dxa"/>
          </w:tcPr>
          <w:p w:rsidR="00DE50BC" w:rsidRPr="004E458C" w:rsidRDefault="00DE50BC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458C">
              <w:rPr>
                <w:rFonts w:ascii="Times New Roman" w:hAnsi="Times New Roman" w:cs="Times New Roman"/>
                <w:sz w:val="24"/>
                <w:szCs w:val="24"/>
              </w:rPr>
              <w:t>Врста наручиоца:</w:t>
            </w:r>
          </w:p>
        </w:tc>
        <w:tc>
          <w:tcPr>
            <w:tcW w:w="7460" w:type="dxa"/>
          </w:tcPr>
          <w:p w:rsidR="00DE50BC" w:rsidRPr="004E458C" w:rsidRDefault="00AE3AF4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458C">
              <w:rPr>
                <w:rFonts w:ascii="Times New Roman" w:hAnsi="Times New Roman" w:cs="Times New Roman"/>
                <w:sz w:val="24"/>
                <w:szCs w:val="24"/>
              </w:rPr>
              <w:t>Органи државне управе</w:t>
            </w:r>
          </w:p>
        </w:tc>
      </w:tr>
      <w:tr w:rsidR="00DE50BC" w:rsidRPr="004E458C" w:rsidTr="006E669D">
        <w:trPr>
          <w:trHeight w:val="635"/>
        </w:trPr>
        <w:tc>
          <w:tcPr>
            <w:tcW w:w="2321" w:type="dxa"/>
          </w:tcPr>
          <w:p w:rsidR="00DE50BC" w:rsidRPr="004E458C" w:rsidRDefault="00DE50BC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458C">
              <w:rPr>
                <w:rFonts w:ascii="Times New Roman" w:hAnsi="Times New Roman" w:cs="Times New Roman"/>
                <w:sz w:val="24"/>
                <w:szCs w:val="24"/>
              </w:rPr>
              <w:t>Врста поступка јавне набавке:</w:t>
            </w:r>
          </w:p>
        </w:tc>
        <w:tc>
          <w:tcPr>
            <w:tcW w:w="7460" w:type="dxa"/>
          </w:tcPr>
          <w:p w:rsidR="00DE50BC" w:rsidRPr="004E458C" w:rsidRDefault="004E458C" w:rsidP="00B76C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458C">
              <w:rPr>
                <w:rFonts w:ascii="Times New Roman" w:hAnsi="Times New Roman" w:cs="Times New Roman"/>
                <w:sz w:val="24"/>
                <w:szCs w:val="24"/>
              </w:rPr>
              <w:t xml:space="preserve">Отворени поступак јавне набавке </w:t>
            </w:r>
          </w:p>
        </w:tc>
      </w:tr>
      <w:tr w:rsidR="00DE50BC" w:rsidRPr="004E458C" w:rsidTr="006E669D">
        <w:trPr>
          <w:trHeight w:val="1623"/>
        </w:trPr>
        <w:tc>
          <w:tcPr>
            <w:tcW w:w="2321" w:type="dxa"/>
          </w:tcPr>
          <w:p w:rsidR="00DE50BC" w:rsidRPr="004E458C" w:rsidRDefault="00DE50BC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458C">
              <w:rPr>
                <w:rFonts w:ascii="Times New Roman" w:hAnsi="Times New Roman" w:cs="Times New Roman"/>
                <w:sz w:val="24"/>
                <w:szCs w:val="24"/>
              </w:rPr>
              <w:t>За добра и услуге: опис предмета набавке, назив и ознака из општег речника набавке</w:t>
            </w:r>
          </w:p>
        </w:tc>
        <w:tc>
          <w:tcPr>
            <w:tcW w:w="7460" w:type="dxa"/>
          </w:tcPr>
          <w:p w:rsidR="00AE3AF4" w:rsidRPr="00B76C8F" w:rsidRDefault="00B76C8F" w:rsidP="00B76C8F">
            <w:pPr>
              <w:tabs>
                <w:tab w:val="left" w:pos="5865"/>
              </w:tabs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kern w:val="1"/>
                <w:sz w:val="24"/>
                <w:szCs w:val="24"/>
                <w:lang w:val="sr-Cyrl-RS" w:eastAsia="ar-SA"/>
              </w:rPr>
            </w:pPr>
            <w:r w:rsidRPr="00B76C8F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en-US"/>
              </w:rPr>
              <w:t>У</w:t>
            </w:r>
            <w:r w:rsidRPr="00B76C8F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ru-RU" w:eastAsia="en-US"/>
              </w:rPr>
              <w:t>слуга Надзорног органа у току извођења радова – Инжењер на Пројекту</w:t>
            </w:r>
            <w:r w:rsidRPr="00B76C8F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6C8F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r-Cyrl-RS" w:eastAsia="en-US"/>
              </w:rPr>
              <w:t xml:space="preserve">„Модернизација и реконструкција </w:t>
            </w:r>
            <w:r w:rsidRPr="00B76C8F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en-US"/>
              </w:rPr>
              <w:t>мађарско-српске железничке пруге на територији Републике Србије, деоница Београд Центар – Стара Пазова“</w:t>
            </w:r>
            <w:r w:rsidRPr="00B76C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. </w:t>
            </w:r>
            <w:r w:rsidRPr="00B76C8F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ar-SA"/>
              </w:rPr>
              <w:t>Назив и ознака из општег речника набавки:</w:t>
            </w:r>
            <w:r w:rsidRPr="00B76C8F"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B76C8F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r-Cyrl-RS" w:eastAsia="en-US"/>
              </w:rPr>
              <w:t>Надзор пројеката и документације</w:t>
            </w:r>
            <w:r w:rsidRPr="00B76C8F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r-Latn-CS" w:eastAsia="en-US"/>
              </w:rPr>
              <w:t xml:space="preserve"> </w:t>
            </w:r>
            <w:r w:rsidRPr="00B76C8F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r-Cyrl-RS" w:eastAsia="en-US"/>
              </w:rPr>
              <w:t>- 71248000</w:t>
            </w:r>
          </w:p>
        </w:tc>
      </w:tr>
      <w:tr w:rsidR="00DE50BC" w:rsidRPr="004E458C" w:rsidTr="006E669D">
        <w:trPr>
          <w:trHeight w:val="635"/>
        </w:trPr>
        <w:tc>
          <w:tcPr>
            <w:tcW w:w="2321" w:type="dxa"/>
          </w:tcPr>
          <w:p w:rsidR="00DE50BC" w:rsidRPr="004E458C" w:rsidRDefault="00DE50BC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458C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Процењена вредност јавне набавке:</w:t>
            </w:r>
          </w:p>
        </w:tc>
        <w:tc>
          <w:tcPr>
            <w:tcW w:w="7460" w:type="dxa"/>
          </w:tcPr>
          <w:p w:rsidR="00DE50BC" w:rsidRPr="00B76C8F" w:rsidRDefault="00B76C8F" w:rsidP="00B76C8F">
            <w:pPr>
              <w:spacing w:after="131" w:line="276" w:lineRule="auto"/>
              <w:ind w:right="48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sr-Cyrl-RS" w:eastAsia="en-US"/>
              </w:rPr>
            </w:pPr>
            <w:r w:rsidRPr="00B76C8F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en-US" w:eastAsia="en-US"/>
              </w:rPr>
              <w:t>6</w:t>
            </w:r>
            <w:r w:rsidRPr="00B76C8F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en-US"/>
              </w:rPr>
              <w:t>93.000.000</w:t>
            </w:r>
            <w:proofErr w:type="gramStart"/>
            <w:r w:rsidRPr="00B76C8F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en-US"/>
              </w:rPr>
              <w:t>,00</w:t>
            </w:r>
            <w:proofErr w:type="gramEnd"/>
            <w:r w:rsidRPr="00B76C8F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r-Cyrl-RS" w:eastAsia="en-US"/>
              </w:rPr>
              <w:t xml:space="preserve"> </w:t>
            </w:r>
            <w:r w:rsidRPr="00B76C8F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en-US"/>
              </w:rPr>
              <w:t>динара без</w:t>
            </w:r>
            <w:r w:rsidRPr="00B76C8F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r-Cyrl-RS" w:eastAsia="en-US"/>
              </w:rPr>
              <w:t xml:space="preserve"> обрачунатог</w:t>
            </w:r>
            <w:r w:rsidRPr="00B76C8F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en-US"/>
              </w:rPr>
              <w:t xml:space="preserve"> ПДВ-а</w:t>
            </w:r>
            <w:r w:rsidRPr="00B76C8F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r-Cyrl-RS" w:eastAsia="en-US"/>
              </w:rPr>
              <w:t xml:space="preserve">, односно </w:t>
            </w:r>
            <w:r w:rsidRPr="00B76C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831</w:t>
            </w:r>
            <w:r w:rsidRPr="00B76C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 w:eastAsia="en-US"/>
              </w:rPr>
              <w:t>.600.000,</w:t>
            </w:r>
            <w:r w:rsidRPr="00B76C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</w:t>
            </w:r>
            <w:r w:rsidRPr="00B76C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 w:eastAsia="en-US"/>
              </w:rPr>
              <w:t xml:space="preserve">0 </w:t>
            </w:r>
            <w:r w:rsidRPr="00B76C8F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r-Cyrl-RS" w:eastAsia="en-US"/>
              </w:rPr>
              <w:t>динара са обрачунатим ПДВ-ом</w:t>
            </w:r>
            <w:r w:rsidRPr="00B76C8F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B76C8F">
              <w:rPr>
                <w:rFonts w:ascii="Times New Roman" w:eastAsia="MS Mincho" w:hAnsi="Times New Roman" w:cs="Times New Roman"/>
                <w:sz w:val="24"/>
                <w:szCs w:val="24"/>
                <w:lang w:val="sr-Cyrl-RS" w:eastAsia="en-US"/>
              </w:rPr>
              <w:t xml:space="preserve"> Јавна набавка није обликована у више целина (партија).</w:t>
            </w:r>
          </w:p>
        </w:tc>
      </w:tr>
      <w:tr w:rsidR="00DE50BC" w:rsidRPr="004E458C" w:rsidTr="004E458C">
        <w:trPr>
          <w:trHeight w:val="1002"/>
        </w:trPr>
        <w:tc>
          <w:tcPr>
            <w:tcW w:w="2321" w:type="dxa"/>
          </w:tcPr>
          <w:p w:rsidR="00DE50BC" w:rsidRPr="004E458C" w:rsidRDefault="00DE50BC" w:rsidP="00DE50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458C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примљених понуда и подаци о понуђачима:</w:t>
            </w:r>
          </w:p>
        </w:tc>
        <w:tc>
          <w:tcPr>
            <w:tcW w:w="7460" w:type="dxa"/>
          </w:tcPr>
          <w:p w:rsidR="00DE50BC" w:rsidRPr="004E458C" w:rsidRDefault="00DE50BC" w:rsidP="00B76C8F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58C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примљених понуда</w:t>
            </w:r>
            <w:bookmarkStart w:id="0" w:name="_GoBack"/>
            <w:bookmarkEnd w:id="0"/>
            <w:r w:rsidR="00BE3BBF" w:rsidRPr="004E4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BE3BBF" w:rsidRPr="00B76C8F">
              <w:rPr>
                <w:rFonts w:ascii="Times New Roman" w:eastAsia="Times New Roman" w:hAnsi="Times New Roman" w:cs="Times New Roman"/>
                <w:sz w:val="24"/>
                <w:szCs w:val="24"/>
              </w:rPr>
              <w:t>једна понуда.</w:t>
            </w:r>
            <w:r w:rsidR="00F5003D" w:rsidRPr="004E45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E50BC" w:rsidRPr="004E458C" w:rsidTr="004E458C">
        <w:trPr>
          <w:trHeight w:val="832"/>
        </w:trPr>
        <w:tc>
          <w:tcPr>
            <w:tcW w:w="2321" w:type="dxa"/>
          </w:tcPr>
          <w:p w:rsidR="00DE50BC" w:rsidRPr="004E458C" w:rsidRDefault="00DE50BC" w:rsidP="00DE50B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58C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Разлог за обуставу поступка:</w:t>
            </w:r>
          </w:p>
        </w:tc>
        <w:tc>
          <w:tcPr>
            <w:tcW w:w="7460" w:type="dxa"/>
          </w:tcPr>
          <w:p w:rsidR="00DE50BC" w:rsidRPr="00B76C8F" w:rsidRDefault="00B76C8F" w:rsidP="00822694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C8F">
              <w:rPr>
                <w:rFonts w:ascii="Times New Roman" w:eastAsia="Batang" w:hAnsi="Times New Roman" w:cs="Times New Roman"/>
                <w:sz w:val="24"/>
                <w:szCs w:val="24"/>
                <w:lang w:val="sr-Latn-CS"/>
              </w:rPr>
              <w:t>П</w:t>
            </w:r>
            <w:r w:rsidRPr="00B76C8F">
              <w:rPr>
                <w:rFonts w:ascii="Times New Roman" w:eastAsia="Batang" w:hAnsi="Times New Roman" w:cs="Times New Roman"/>
                <w:sz w:val="24"/>
                <w:szCs w:val="24"/>
              </w:rPr>
              <w:t>онуђач уз понуду није доставио</w:t>
            </w:r>
            <w:r w:rsidRPr="00B76C8F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средства обезбеђења захтевана конкурсном документацијом</w:t>
            </w:r>
          </w:p>
        </w:tc>
      </w:tr>
      <w:tr w:rsidR="00DE50BC" w:rsidRPr="004E458C" w:rsidTr="006E669D">
        <w:trPr>
          <w:trHeight w:val="952"/>
        </w:trPr>
        <w:tc>
          <w:tcPr>
            <w:tcW w:w="2321" w:type="dxa"/>
          </w:tcPr>
          <w:p w:rsidR="00DE50BC" w:rsidRPr="004E458C" w:rsidRDefault="00DE50BC" w:rsidP="00DE50B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58C">
              <w:rPr>
                <w:rFonts w:ascii="Times New Roman" w:eastAsia="Times New Roman" w:hAnsi="Times New Roman" w:cs="Times New Roman"/>
                <w:sz w:val="24"/>
                <w:szCs w:val="24"/>
              </w:rPr>
              <w:t>Када ће поступак поново бити спроведен:</w:t>
            </w:r>
          </w:p>
        </w:tc>
        <w:tc>
          <w:tcPr>
            <w:tcW w:w="7460" w:type="dxa"/>
          </w:tcPr>
          <w:p w:rsidR="00DE50BC" w:rsidRPr="004E458C" w:rsidRDefault="00BE3BBF" w:rsidP="00DE50B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58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Поступак ће бити спорведен кад се створе услови за поновно покретање поступка.</w:t>
            </w:r>
          </w:p>
        </w:tc>
      </w:tr>
    </w:tbl>
    <w:p w:rsidR="000C3DE1" w:rsidRDefault="000C3DE1" w:rsidP="00DE50BC">
      <w:pPr>
        <w:spacing w:after="0"/>
        <w:ind w:right="10474"/>
      </w:pPr>
    </w:p>
    <w:sectPr w:rsidR="000C3DE1" w:rsidSect="00AE3AF4">
      <w:pgSz w:w="11906" w:h="16838" w:code="9"/>
      <w:pgMar w:top="815" w:right="1766" w:bottom="1605" w:left="148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37FF0"/>
    <w:multiLevelType w:val="hybridMultilevel"/>
    <w:tmpl w:val="A86A7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827AA"/>
    <w:multiLevelType w:val="hybridMultilevel"/>
    <w:tmpl w:val="98E61DB6"/>
    <w:lvl w:ilvl="0" w:tplc="857A34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FCE45722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E1"/>
    <w:rsid w:val="000C3DE1"/>
    <w:rsid w:val="003F06DF"/>
    <w:rsid w:val="004E458C"/>
    <w:rsid w:val="006E669D"/>
    <w:rsid w:val="00822694"/>
    <w:rsid w:val="009F19EE"/>
    <w:rsid w:val="00AE3AF4"/>
    <w:rsid w:val="00B413BE"/>
    <w:rsid w:val="00B64C0D"/>
    <w:rsid w:val="00B76C8F"/>
    <w:rsid w:val="00BE3BBF"/>
    <w:rsid w:val="00DE50BC"/>
    <w:rsid w:val="00F5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0F41C"/>
  <w15:docId w15:val="{D88FF09D-B8BD-4CBE-B258-6EB8EFCE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Cyrl-CS" w:eastAsia="sr-Cyrl-C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E5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E50BC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3F06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3F06D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">
    <w:name w:val="Body text_"/>
    <w:link w:val="Bodytext1"/>
    <w:locked/>
    <w:rsid w:val="003F06DF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3F06DF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EastAsia" w:hAnsiTheme="minorHAnsi" w:cstheme="minorBidi"/>
      <w:color w:val="auto"/>
    </w:rPr>
  </w:style>
  <w:style w:type="paragraph" w:styleId="Footer">
    <w:name w:val="footer"/>
    <w:basedOn w:val="Normal"/>
    <w:link w:val="FooterChar"/>
    <w:rsid w:val="00F5003D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F5003D"/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Windows Boot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Irena Delić</dc:creator>
  <cp:keywords/>
  <cp:lastModifiedBy>Milica Milosavljević</cp:lastModifiedBy>
  <cp:revision>11</cp:revision>
  <dcterms:created xsi:type="dcterms:W3CDTF">2018-05-18T08:08:00Z</dcterms:created>
  <dcterms:modified xsi:type="dcterms:W3CDTF">2019-06-17T06:58:00Z</dcterms:modified>
</cp:coreProperties>
</file>