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77777777" w:rsidR="009830E4" w:rsidRDefault="009830E4" w:rsidP="005E62EE">
      <w:pPr>
        <w:pStyle w:val="Heading1a"/>
        <w:keepNext w:val="0"/>
        <w:keepLines w:val="0"/>
        <w:tabs>
          <w:tab w:val="clear" w:pos="-720"/>
        </w:tabs>
        <w:suppressAutoHyphens w:val="0"/>
        <w:spacing w:after="24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INDIVIDUAL CONSULTANT </w:t>
      </w:r>
    </w:p>
    <w:p w14:paraId="3FF3ABCF" w14:textId="77777777" w:rsidR="005E62EE" w:rsidRDefault="005E62EE" w:rsidP="005E62EE">
      <w:pPr>
        <w:pStyle w:val="Heading1a"/>
        <w:keepNext w:val="0"/>
        <w:keepLines w:val="0"/>
        <w:tabs>
          <w:tab w:val="clear" w:pos="-720"/>
        </w:tabs>
        <w:suppressAutoHyphens w:val="0"/>
        <w:rPr>
          <w:spacing w:val="-2"/>
        </w:rPr>
      </w:pPr>
      <w:r w:rsidRPr="007C1517">
        <w:rPr>
          <w:smallCaps w:val="0"/>
          <w:spacing w:val="-2"/>
          <w:sz w:val="22"/>
          <w:szCs w:val="22"/>
        </w:rPr>
        <w:t xml:space="preserve">This is a re-publication of the </w:t>
      </w:r>
      <w:proofErr w:type="spellStart"/>
      <w:r w:rsidRPr="007C1517">
        <w:rPr>
          <w:smallCaps w:val="0"/>
          <w:spacing w:val="-2"/>
          <w:sz w:val="22"/>
          <w:szCs w:val="22"/>
        </w:rPr>
        <w:t>REoI</w:t>
      </w:r>
      <w:proofErr w:type="spellEnd"/>
      <w:r w:rsidRPr="007C1517">
        <w:rPr>
          <w:smallCaps w:val="0"/>
          <w:spacing w:val="-2"/>
          <w:sz w:val="22"/>
          <w:szCs w:val="22"/>
        </w:rPr>
        <w:t xml:space="preserve"> published </w:t>
      </w:r>
      <w:r w:rsidRPr="00FA4663">
        <w:rPr>
          <w:smallCaps w:val="0"/>
          <w:spacing w:val="-2"/>
          <w:sz w:val="22"/>
          <w:szCs w:val="22"/>
        </w:rPr>
        <w:t>on April 9, 2026. Those</w:t>
      </w:r>
      <w:r w:rsidRPr="007C1517">
        <w:rPr>
          <w:smallCaps w:val="0"/>
          <w:spacing w:val="-2"/>
          <w:sz w:val="22"/>
          <w:szCs w:val="22"/>
        </w:rPr>
        <w:t xml:space="preserve"> who submitted expression of interest during the first round do not need to re-submit as their expression of interest will be considered in the evaluation</w:t>
      </w: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0A19FA6E" w14:textId="0DBC1977" w:rsidR="005A16AF" w:rsidRPr="00E62241" w:rsidRDefault="00F571C7" w:rsidP="005A16AF">
      <w:pPr>
        <w:suppressAutoHyphens/>
        <w:rPr>
          <w:rFonts w:ascii="Times New Roman" w:hAnsi="Times New Roman"/>
          <w:b/>
          <w:spacing w:val="-2"/>
          <w:sz w:val="24"/>
        </w:rPr>
      </w:pPr>
      <w:r w:rsidRPr="00F571C7">
        <w:rPr>
          <w:rFonts w:ascii="Times New Roman" w:hAnsi="Times New Roman"/>
          <w:b/>
          <w:spacing w:val="-2"/>
          <w:sz w:val="24"/>
        </w:rPr>
        <w:t>Local Infrastructure and Institutional Development (LIID) Project</w:t>
      </w:r>
    </w:p>
    <w:p w14:paraId="4F1BE01C" w14:textId="261075C0" w:rsidR="009830E4" w:rsidRDefault="005A16AF" w:rsidP="00F72CD1">
      <w:pPr>
        <w:pStyle w:val="BodyText"/>
        <w:rPr>
          <w:rFonts w:ascii="Times New Roman" w:hAnsi="Times New Roman"/>
        </w:rPr>
      </w:pPr>
      <w:r w:rsidRPr="00D65D0B">
        <w:rPr>
          <w:rFonts w:ascii="Times New Roman" w:hAnsi="Times New Roman"/>
          <w:b/>
        </w:rPr>
        <w:t xml:space="preserve">Project ID No. </w:t>
      </w:r>
      <w:r w:rsidR="00F571C7" w:rsidRPr="00F571C7">
        <w:rPr>
          <w:rFonts w:ascii="Times New Roman" w:hAnsi="Times New Roman"/>
          <w:b/>
        </w:rPr>
        <w:t>P174251</w:t>
      </w:r>
      <w:r w:rsidR="00EC50B8" w:rsidDel="00EC50B8">
        <w:rPr>
          <w:rFonts w:ascii="Times New Roman" w:hAnsi="Times New Roman"/>
        </w:rPr>
        <w:t xml:space="preserve"> </w:t>
      </w:r>
    </w:p>
    <w:p w14:paraId="7B71613F" w14:textId="34F6D7BD" w:rsidR="001A5D44" w:rsidRDefault="00EC50B8">
      <w:pPr>
        <w:pStyle w:val="BodyText"/>
        <w:rPr>
          <w:rFonts w:ascii="Times New Roman" w:hAnsi="Times New Roman"/>
          <w:b/>
          <w:szCs w:val="24"/>
        </w:rPr>
      </w:pPr>
      <w:r w:rsidRPr="00217E25">
        <w:rPr>
          <w:rFonts w:ascii="Times New Roman" w:hAnsi="Times New Roman"/>
          <w:b/>
          <w:szCs w:val="24"/>
        </w:rPr>
        <w:t>Assignment Title</w:t>
      </w:r>
      <w:r w:rsidR="000C4041" w:rsidRPr="00217E25">
        <w:rPr>
          <w:rFonts w:ascii="Times New Roman" w:hAnsi="Times New Roman"/>
          <w:b/>
          <w:szCs w:val="24"/>
        </w:rPr>
        <w:t xml:space="preserve">: </w:t>
      </w:r>
    </w:p>
    <w:p w14:paraId="47ACA758" w14:textId="0A04D757" w:rsidR="001A5D44" w:rsidRPr="00443050" w:rsidRDefault="00443050" w:rsidP="00443050">
      <w:pPr>
        <w:suppressAutoHyphens/>
        <w:jc w:val="both"/>
        <w:rPr>
          <w:rFonts w:ascii="Times New Roman" w:hAnsi="Times New Roman"/>
          <w:b/>
          <w:sz w:val="24"/>
          <w:szCs w:val="24"/>
        </w:rPr>
      </w:pPr>
      <w:r w:rsidRPr="00443050">
        <w:rPr>
          <w:rFonts w:ascii="Times New Roman" w:hAnsi="Times New Roman"/>
          <w:b/>
          <w:sz w:val="24"/>
          <w:szCs w:val="24"/>
        </w:rPr>
        <w:t>IT administrator and support specialist</w:t>
      </w:r>
      <w:r w:rsidR="006E60CF" w:rsidRPr="00443050">
        <w:rPr>
          <w:rFonts w:ascii="Times New Roman" w:hAnsi="Times New Roman"/>
          <w:b/>
          <w:sz w:val="24"/>
          <w:szCs w:val="24"/>
        </w:rPr>
        <w:t xml:space="preserve"> </w:t>
      </w:r>
      <w:r w:rsidR="00957A89" w:rsidRPr="00443050">
        <w:rPr>
          <w:rFonts w:ascii="Times New Roman" w:hAnsi="Times New Roman"/>
          <w:b/>
          <w:sz w:val="24"/>
          <w:szCs w:val="24"/>
        </w:rPr>
        <w:t xml:space="preserve">(full-time), Reference No. </w:t>
      </w:r>
      <w:r w:rsidR="001A5D44" w:rsidRPr="00443050">
        <w:rPr>
          <w:rFonts w:ascii="Times New Roman" w:hAnsi="Times New Roman"/>
          <w:b/>
          <w:sz w:val="24"/>
          <w:szCs w:val="24"/>
        </w:rPr>
        <w:t>SER-</w:t>
      </w:r>
      <w:r w:rsidR="00BE4AD6" w:rsidRPr="00443050">
        <w:rPr>
          <w:rFonts w:ascii="Times New Roman" w:hAnsi="Times New Roman"/>
          <w:b/>
          <w:sz w:val="24"/>
          <w:szCs w:val="24"/>
        </w:rPr>
        <w:t>LIID</w:t>
      </w:r>
      <w:r w:rsidR="001A5D44" w:rsidRPr="00443050">
        <w:rPr>
          <w:rFonts w:ascii="Times New Roman" w:hAnsi="Times New Roman"/>
          <w:b/>
          <w:sz w:val="24"/>
          <w:szCs w:val="24"/>
        </w:rPr>
        <w:t>-IC-CS-</w:t>
      </w:r>
      <w:r w:rsidR="005A16AF" w:rsidRPr="00443050">
        <w:rPr>
          <w:rFonts w:ascii="Times New Roman" w:hAnsi="Times New Roman"/>
          <w:b/>
          <w:sz w:val="24"/>
          <w:szCs w:val="24"/>
        </w:rPr>
        <w:t>2</w:t>
      </w:r>
      <w:r w:rsidR="003C6DE1" w:rsidRPr="00443050">
        <w:rPr>
          <w:rFonts w:ascii="Times New Roman" w:hAnsi="Times New Roman"/>
          <w:b/>
          <w:sz w:val="24"/>
          <w:szCs w:val="24"/>
        </w:rPr>
        <w:t>5</w:t>
      </w:r>
      <w:r w:rsidR="00F72CD1" w:rsidRPr="00443050">
        <w:rPr>
          <w:rFonts w:ascii="Times New Roman" w:hAnsi="Times New Roman"/>
          <w:b/>
          <w:sz w:val="24"/>
          <w:szCs w:val="24"/>
        </w:rPr>
        <w:t>-</w:t>
      </w:r>
      <w:r>
        <w:rPr>
          <w:rFonts w:ascii="Times New Roman" w:hAnsi="Times New Roman"/>
          <w:b/>
          <w:sz w:val="24"/>
          <w:szCs w:val="24"/>
        </w:rPr>
        <w:t>56</w:t>
      </w:r>
    </w:p>
    <w:p w14:paraId="7AF5D1B0" w14:textId="77777777" w:rsidR="00AF2E68" w:rsidRPr="00217E25" w:rsidRDefault="00AF2E68" w:rsidP="00F17721">
      <w:pPr>
        <w:pStyle w:val="ListParagraph"/>
        <w:suppressAutoHyphens/>
        <w:ind w:left="540"/>
        <w:jc w:val="both"/>
        <w:rPr>
          <w:rFonts w:ascii="Times New Roman" w:hAnsi="Times New Roman"/>
          <w:b/>
          <w:sz w:val="24"/>
          <w:szCs w:val="24"/>
        </w:rPr>
      </w:pPr>
    </w:p>
    <w:p w14:paraId="19783722" w14:textId="1CAA667E" w:rsidR="00BE4AD6" w:rsidRPr="007C31FA" w:rsidRDefault="00B84D53" w:rsidP="00BE4AD6">
      <w:pPr>
        <w:suppressAutoHyphens/>
        <w:jc w:val="both"/>
        <w:rPr>
          <w:rFonts w:ascii="Times New Roman" w:hAnsi="Times New Roman"/>
          <w:spacing w:val="-2"/>
          <w:sz w:val="24"/>
          <w:szCs w:val="24"/>
        </w:rPr>
      </w:pPr>
      <w:r w:rsidRPr="00B84D53">
        <w:rPr>
          <w:rFonts w:ascii="Times New Roman" w:hAnsi="Times New Roman"/>
          <w:spacing w:val="-2"/>
          <w:sz w:val="24"/>
          <w:szCs w:val="24"/>
        </w:rPr>
        <w:t>The Republic of Serbia has received financing from the World Bank and the Agency Francaise de Development toward the cost of the Serbia Local Infrastructure and Institutional Development (LIID) Project, and intends to apply part of the proceeds to payments for goods, works, non-consulting services and consulting services to be procured under this project</w:t>
      </w:r>
      <w:r w:rsidR="00F2781B">
        <w:rPr>
          <w:rFonts w:ascii="Times New Roman" w:hAnsi="Times New Roman"/>
          <w:sz w:val="24"/>
          <w:szCs w:val="24"/>
        </w:rPr>
        <w:t>.</w:t>
      </w:r>
    </w:p>
    <w:p w14:paraId="4561563D" w14:textId="77777777" w:rsidR="00916E24" w:rsidRPr="00217E25" w:rsidRDefault="00916E24" w:rsidP="00916E24">
      <w:pPr>
        <w:suppressAutoHyphens/>
        <w:jc w:val="both"/>
        <w:rPr>
          <w:rFonts w:ascii="Times New Roman" w:hAnsi="Times New Roman"/>
          <w:spacing w:val="-2"/>
          <w:sz w:val="24"/>
          <w:szCs w:val="24"/>
        </w:rPr>
      </w:pPr>
    </w:p>
    <w:p w14:paraId="530A755E" w14:textId="5E4D89F3" w:rsidR="00DC3271" w:rsidRDefault="00DC3271" w:rsidP="00DC3271">
      <w:pPr>
        <w:suppressAutoHyphens/>
        <w:jc w:val="both"/>
        <w:rPr>
          <w:rFonts w:ascii="Times New Roman" w:hAnsi="Times New Roman"/>
          <w:b/>
          <w:sz w:val="24"/>
          <w:szCs w:val="24"/>
        </w:rPr>
      </w:pPr>
      <w:r w:rsidRPr="007C31FA">
        <w:rPr>
          <w:rFonts w:ascii="Times New Roman" w:hAnsi="Times New Roman"/>
          <w:b/>
          <w:sz w:val="24"/>
          <w:szCs w:val="24"/>
        </w:rPr>
        <w:t>Scope of work</w:t>
      </w:r>
    </w:p>
    <w:p w14:paraId="5FB21135" w14:textId="77777777" w:rsidR="000B0994" w:rsidRPr="00443050" w:rsidRDefault="000B0994" w:rsidP="00DC3271">
      <w:pPr>
        <w:suppressAutoHyphens/>
        <w:jc w:val="both"/>
        <w:rPr>
          <w:rFonts w:ascii="Times New Roman" w:hAnsi="Times New Roman"/>
          <w:b/>
          <w:sz w:val="24"/>
          <w:szCs w:val="24"/>
        </w:rPr>
      </w:pPr>
    </w:p>
    <w:p w14:paraId="0219E1AF" w14:textId="77777777" w:rsidR="00443050" w:rsidRPr="00443050" w:rsidRDefault="00443050" w:rsidP="00443050">
      <w:pPr>
        <w:spacing w:after="240" w:line="240" w:lineRule="atLeast"/>
        <w:jc w:val="both"/>
        <w:rPr>
          <w:rFonts w:ascii="Times New Roman" w:eastAsia="Calibri" w:hAnsi="Times New Roman"/>
          <w:sz w:val="24"/>
          <w:szCs w:val="24"/>
        </w:rPr>
      </w:pPr>
      <w:r w:rsidRPr="00443050">
        <w:rPr>
          <w:rFonts w:ascii="Times New Roman" w:eastAsia="Calibri" w:hAnsi="Times New Roman"/>
          <w:sz w:val="24"/>
          <w:szCs w:val="24"/>
        </w:rPr>
        <w:t>The IT administrator and support specialist</w:t>
      </w:r>
      <w:r w:rsidRPr="00443050" w:rsidDel="00CF5D05">
        <w:rPr>
          <w:rFonts w:ascii="Times New Roman" w:eastAsia="Calibri" w:hAnsi="Times New Roman"/>
          <w:sz w:val="24"/>
          <w:szCs w:val="24"/>
        </w:rPr>
        <w:t xml:space="preserve"> </w:t>
      </w:r>
      <w:r w:rsidRPr="00443050">
        <w:rPr>
          <w:rFonts w:ascii="Times New Roman" w:eastAsia="Calibri" w:hAnsi="Times New Roman"/>
          <w:sz w:val="24"/>
          <w:szCs w:val="24"/>
        </w:rPr>
        <w:t>will be tasked to manage ongoing technical administration, maintenance, support, and optimization of the organization’s web platform and website(s) to ensure availability, security, performance, and timely content/feature updates.</w:t>
      </w:r>
    </w:p>
    <w:p w14:paraId="35F3A900" w14:textId="77777777" w:rsidR="00443050" w:rsidRPr="00443050" w:rsidRDefault="00443050" w:rsidP="00443050">
      <w:pPr>
        <w:spacing w:before="100" w:beforeAutospacing="1" w:after="100" w:afterAutospacing="1"/>
        <w:jc w:val="both"/>
        <w:rPr>
          <w:rFonts w:ascii="Times New Roman" w:hAnsi="Times New Roman"/>
          <w:sz w:val="24"/>
          <w:szCs w:val="24"/>
        </w:rPr>
      </w:pPr>
      <w:r w:rsidRPr="00443050">
        <w:rPr>
          <w:rFonts w:ascii="Times New Roman" w:hAnsi="Times New Roman"/>
          <w:sz w:val="24"/>
          <w:szCs w:val="24"/>
        </w:rPr>
        <w:t>1. Digital Information Management</w:t>
      </w:r>
    </w:p>
    <w:p w14:paraId="5FA74835" w14:textId="77777777" w:rsidR="00443050" w:rsidRPr="00443050" w:rsidRDefault="00443050" w:rsidP="00443050">
      <w:pPr>
        <w:numPr>
          <w:ilvl w:val="0"/>
          <w:numId w:val="30"/>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Oversee the organization, structure, and accessibility of information published on the organization’s web platform and related digital channels.</w:t>
      </w:r>
    </w:p>
    <w:p w14:paraId="2F89F69E" w14:textId="77777777" w:rsidR="00443050" w:rsidRPr="00443050" w:rsidRDefault="00443050" w:rsidP="00443050">
      <w:pPr>
        <w:numPr>
          <w:ilvl w:val="0"/>
          <w:numId w:val="30"/>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Ensure that information is accurate, up to date, and presented in a clear and user-friendly manner.</w:t>
      </w:r>
    </w:p>
    <w:p w14:paraId="5AC6CB50" w14:textId="77777777" w:rsidR="00443050" w:rsidRPr="00443050" w:rsidRDefault="00443050" w:rsidP="00443050">
      <w:pPr>
        <w:numPr>
          <w:ilvl w:val="0"/>
          <w:numId w:val="30"/>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Coordinate the collection, verification, and publication of information provided by different departments and partner institutions.</w:t>
      </w:r>
    </w:p>
    <w:p w14:paraId="17729395" w14:textId="77777777" w:rsidR="00443050" w:rsidRPr="00443050" w:rsidRDefault="00443050" w:rsidP="00443050">
      <w:pPr>
        <w:numPr>
          <w:ilvl w:val="0"/>
          <w:numId w:val="30"/>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Support the development of structured approaches for managing institutional information and digital resources.</w:t>
      </w:r>
    </w:p>
    <w:p w14:paraId="2194749A" w14:textId="77777777" w:rsidR="00443050" w:rsidRPr="00443050" w:rsidRDefault="00443050" w:rsidP="00443050">
      <w:pPr>
        <w:spacing w:before="100" w:beforeAutospacing="1" w:after="100" w:afterAutospacing="1"/>
        <w:jc w:val="both"/>
        <w:rPr>
          <w:rFonts w:ascii="Times New Roman" w:hAnsi="Times New Roman"/>
          <w:sz w:val="24"/>
          <w:szCs w:val="24"/>
        </w:rPr>
      </w:pPr>
      <w:r w:rsidRPr="00443050">
        <w:rPr>
          <w:rFonts w:ascii="Times New Roman" w:hAnsi="Times New Roman"/>
          <w:sz w:val="24"/>
          <w:szCs w:val="24"/>
        </w:rPr>
        <w:t>2. Coordination of Institutional Information</w:t>
      </w:r>
    </w:p>
    <w:p w14:paraId="5749F7A2" w14:textId="77777777" w:rsidR="00443050" w:rsidRPr="00443050" w:rsidRDefault="00443050" w:rsidP="00443050">
      <w:pPr>
        <w:numPr>
          <w:ilvl w:val="0"/>
          <w:numId w:val="31"/>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Serve as a coordination point for the flow of information between departments, stakeholders, and partner institutions in relation to digital platforms.</w:t>
      </w:r>
    </w:p>
    <w:p w14:paraId="4BADEAD3" w14:textId="77777777" w:rsidR="00443050" w:rsidRPr="00443050" w:rsidRDefault="00443050" w:rsidP="00443050">
      <w:pPr>
        <w:numPr>
          <w:ilvl w:val="0"/>
          <w:numId w:val="31"/>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Facilitate timely sharing of updates, announcements, and institutional content across the organization’s digital platforms.</w:t>
      </w:r>
    </w:p>
    <w:p w14:paraId="6A168CD9" w14:textId="77777777" w:rsidR="00443050" w:rsidRPr="00443050" w:rsidRDefault="00443050" w:rsidP="00443050">
      <w:pPr>
        <w:numPr>
          <w:ilvl w:val="0"/>
          <w:numId w:val="31"/>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Ensure consistency and coherence of information published across different institutional channels.</w:t>
      </w:r>
    </w:p>
    <w:p w14:paraId="7E2645C2" w14:textId="77777777" w:rsidR="00443050" w:rsidRPr="00443050" w:rsidRDefault="00443050" w:rsidP="00443050">
      <w:pPr>
        <w:spacing w:before="100" w:beforeAutospacing="1" w:after="100" w:afterAutospacing="1"/>
        <w:jc w:val="both"/>
        <w:rPr>
          <w:rFonts w:ascii="Times New Roman" w:hAnsi="Times New Roman"/>
          <w:sz w:val="24"/>
          <w:szCs w:val="24"/>
        </w:rPr>
      </w:pPr>
      <w:r w:rsidRPr="00443050">
        <w:rPr>
          <w:rFonts w:ascii="Times New Roman" w:hAnsi="Times New Roman"/>
          <w:sz w:val="24"/>
          <w:szCs w:val="24"/>
        </w:rPr>
        <w:lastRenderedPageBreak/>
        <w:t>3. Cross-Institutional Collaboration</w:t>
      </w:r>
    </w:p>
    <w:p w14:paraId="1D4F1705" w14:textId="77777777" w:rsidR="00443050" w:rsidRPr="00443050" w:rsidRDefault="00443050" w:rsidP="00443050">
      <w:pPr>
        <w:numPr>
          <w:ilvl w:val="0"/>
          <w:numId w:val="32"/>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Support cooperation between different institutions involved in managing or contributing to the web platform and related digital initiatives.</w:t>
      </w:r>
    </w:p>
    <w:p w14:paraId="7E32D1E3" w14:textId="77777777" w:rsidR="00443050" w:rsidRPr="00443050" w:rsidRDefault="00443050" w:rsidP="00443050">
      <w:pPr>
        <w:numPr>
          <w:ilvl w:val="0"/>
          <w:numId w:val="32"/>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Facilitate coordination and communication among relevant stakeholders to ensure that institutional information is effectively shared and integrated.</w:t>
      </w:r>
    </w:p>
    <w:p w14:paraId="7EAADEB5" w14:textId="77777777" w:rsidR="00443050" w:rsidRPr="00443050" w:rsidRDefault="00443050" w:rsidP="00443050">
      <w:pPr>
        <w:numPr>
          <w:ilvl w:val="0"/>
          <w:numId w:val="32"/>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Assist in harmonizing digital information practices across participating institutions.</w:t>
      </w:r>
    </w:p>
    <w:p w14:paraId="7C2EBFA9" w14:textId="77777777" w:rsidR="00443050" w:rsidRPr="00443050" w:rsidRDefault="00443050" w:rsidP="00443050">
      <w:pPr>
        <w:spacing w:before="100" w:beforeAutospacing="1" w:after="100" w:afterAutospacing="1"/>
        <w:jc w:val="both"/>
        <w:rPr>
          <w:rFonts w:ascii="Times New Roman" w:hAnsi="Times New Roman"/>
          <w:sz w:val="24"/>
          <w:szCs w:val="24"/>
        </w:rPr>
      </w:pPr>
      <w:r w:rsidRPr="00443050">
        <w:rPr>
          <w:rFonts w:ascii="Times New Roman" w:hAnsi="Times New Roman"/>
          <w:sz w:val="24"/>
          <w:szCs w:val="24"/>
        </w:rPr>
        <w:t>4. Support to Digitalization of Local Government</w:t>
      </w:r>
    </w:p>
    <w:p w14:paraId="287BA49E" w14:textId="77777777" w:rsidR="00443050" w:rsidRPr="00443050" w:rsidRDefault="00443050" w:rsidP="00443050">
      <w:pPr>
        <w:numPr>
          <w:ilvl w:val="0"/>
          <w:numId w:val="33"/>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Contribute to initiatives aimed at improving digital communication and access to information within local government.</w:t>
      </w:r>
    </w:p>
    <w:p w14:paraId="2A66FC5E" w14:textId="77777777" w:rsidR="00443050" w:rsidRPr="00443050" w:rsidRDefault="00443050" w:rsidP="00443050">
      <w:pPr>
        <w:numPr>
          <w:ilvl w:val="0"/>
          <w:numId w:val="33"/>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Support the development and promotion of digital tools and platforms that improve transparency, efficiency, and accessibility of public information.</w:t>
      </w:r>
    </w:p>
    <w:p w14:paraId="4BEC7A1D" w14:textId="77777777" w:rsidR="00443050" w:rsidRPr="00443050" w:rsidRDefault="00443050" w:rsidP="00443050">
      <w:pPr>
        <w:numPr>
          <w:ilvl w:val="0"/>
          <w:numId w:val="33"/>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Assist institutions in organizing and publishing information in ways that support open governance and citizen access to services.</w:t>
      </w:r>
    </w:p>
    <w:p w14:paraId="4A158DD1" w14:textId="77777777" w:rsidR="00443050" w:rsidRPr="00443050" w:rsidRDefault="00443050" w:rsidP="00443050">
      <w:pPr>
        <w:spacing w:before="100" w:beforeAutospacing="1" w:after="100" w:afterAutospacing="1"/>
        <w:jc w:val="both"/>
        <w:rPr>
          <w:rFonts w:ascii="Times New Roman" w:hAnsi="Times New Roman"/>
          <w:sz w:val="24"/>
          <w:szCs w:val="24"/>
        </w:rPr>
      </w:pPr>
      <w:r w:rsidRPr="00443050">
        <w:rPr>
          <w:rFonts w:ascii="Times New Roman" w:hAnsi="Times New Roman"/>
          <w:sz w:val="24"/>
          <w:szCs w:val="24"/>
        </w:rPr>
        <w:t>5. Web Platform Oversight</w:t>
      </w:r>
    </w:p>
    <w:p w14:paraId="37EE5841" w14:textId="77777777" w:rsidR="00443050" w:rsidRPr="00443050" w:rsidRDefault="00443050" w:rsidP="00443050">
      <w:pPr>
        <w:numPr>
          <w:ilvl w:val="0"/>
          <w:numId w:val="34"/>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Ensure the proper functioning and availability of the organization’s web platform and website(s).</w:t>
      </w:r>
    </w:p>
    <w:p w14:paraId="4DBC7A79" w14:textId="77777777" w:rsidR="00443050" w:rsidRPr="00443050" w:rsidRDefault="00443050" w:rsidP="00443050">
      <w:pPr>
        <w:numPr>
          <w:ilvl w:val="0"/>
          <w:numId w:val="34"/>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Coordinate routine updates, maintenance activities, and improvements that support the platform’s usability and effectiveness.</w:t>
      </w:r>
    </w:p>
    <w:p w14:paraId="52B34B06" w14:textId="77777777" w:rsidR="00443050" w:rsidRPr="00443050" w:rsidRDefault="00443050" w:rsidP="00443050">
      <w:pPr>
        <w:numPr>
          <w:ilvl w:val="0"/>
          <w:numId w:val="34"/>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Facilitate implementation of updates related to content structure, information architecture, and digital features that improve user access to information.</w:t>
      </w:r>
    </w:p>
    <w:p w14:paraId="43520191" w14:textId="77777777" w:rsidR="00443050" w:rsidRPr="00443050" w:rsidRDefault="00443050" w:rsidP="00443050">
      <w:pPr>
        <w:spacing w:before="100" w:beforeAutospacing="1" w:after="100" w:afterAutospacing="1"/>
        <w:jc w:val="both"/>
        <w:rPr>
          <w:rFonts w:ascii="Times New Roman" w:hAnsi="Times New Roman"/>
          <w:sz w:val="24"/>
          <w:szCs w:val="24"/>
        </w:rPr>
      </w:pPr>
      <w:r w:rsidRPr="00443050">
        <w:rPr>
          <w:rFonts w:ascii="Times New Roman" w:hAnsi="Times New Roman"/>
          <w:sz w:val="24"/>
          <w:szCs w:val="24"/>
        </w:rPr>
        <w:t>6. Monitoring, Reporting, and Improvement</w:t>
      </w:r>
    </w:p>
    <w:p w14:paraId="3C12F017" w14:textId="77777777" w:rsidR="00443050" w:rsidRPr="00443050" w:rsidRDefault="00443050" w:rsidP="00443050">
      <w:pPr>
        <w:numPr>
          <w:ilvl w:val="0"/>
          <w:numId w:val="35"/>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Monitor the effectiveness of digital information management practices and identify areas for improvement.</w:t>
      </w:r>
    </w:p>
    <w:p w14:paraId="3D918915" w14:textId="219F43B7" w:rsidR="00443050" w:rsidRPr="00443050" w:rsidRDefault="00443050" w:rsidP="00443050">
      <w:pPr>
        <w:numPr>
          <w:ilvl w:val="0"/>
          <w:numId w:val="35"/>
        </w:numPr>
        <w:spacing w:before="100" w:beforeAutospacing="1" w:after="100" w:afterAutospacing="1" w:line="278" w:lineRule="auto"/>
        <w:contextualSpacing/>
        <w:jc w:val="both"/>
        <w:rPr>
          <w:rFonts w:ascii="Times New Roman" w:hAnsi="Times New Roman"/>
          <w:sz w:val="24"/>
          <w:szCs w:val="24"/>
        </w:rPr>
      </w:pPr>
      <w:r w:rsidRPr="00443050">
        <w:rPr>
          <w:rFonts w:ascii="Times New Roman" w:hAnsi="Times New Roman"/>
          <w:sz w:val="24"/>
          <w:szCs w:val="24"/>
        </w:rPr>
        <w:t>Prepare periodic updates and reports on digital information management and platform usage.</w:t>
      </w:r>
    </w:p>
    <w:p w14:paraId="0AF46141" w14:textId="75F58DF5" w:rsidR="006E60CF" w:rsidRPr="00443050" w:rsidRDefault="00443050" w:rsidP="00443050">
      <w:pPr>
        <w:numPr>
          <w:ilvl w:val="0"/>
          <w:numId w:val="35"/>
        </w:numPr>
        <w:spacing w:before="100" w:beforeAutospacing="1" w:after="100" w:afterAutospacing="1" w:line="278" w:lineRule="auto"/>
        <w:contextualSpacing/>
        <w:jc w:val="both"/>
        <w:rPr>
          <w:rFonts w:ascii="Times New Roman" w:hAnsi="Times New Roman"/>
          <w:spacing w:val="-2"/>
          <w:sz w:val="24"/>
          <w:szCs w:val="24"/>
        </w:rPr>
      </w:pPr>
      <w:r w:rsidRPr="00443050">
        <w:rPr>
          <w:rFonts w:ascii="Times New Roman" w:hAnsi="Times New Roman"/>
          <w:sz w:val="24"/>
          <w:szCs w:val="24"/>
        </w:rPr>
        <w:t>Support continuous improvement of digital processes, information workflows, and coordination mechanisms.</w:t>
      </w:r>
    </w:p>
    <w:p w14:paraId="2E013CEE" w14:textId="77777777" w:rsidR="006E60CF" w:rsidRDefault="006E60CF" w:rsidP="006E60CF">
      <w:pPr>
        <w:jc w:val="both"/>
        <w:rPr>
          <w:rFonts w:ascii="Times New Roman" w:hAnsi="Times New Roman"/>
          <w:spacing w:val="-2"/>
          <w:sz w:val="24"/>
          <w:szCs w:val="24"/>
        </w:rPr>
      </w:pPr>
    </w:p>
    <w:p w14:paraId="792DC172" w14:textId="2E5D0941" w:rsidR="000B0994" w:rsidRDefault="006E60CF" w:rsidP="000B0994">
      <w:pPr>
        <w:jc w:val="both"/>
        <w:rPr>
          <w:rFonts w:ascii="Times New Roman" w:hAnsi="Times New Roman"/>
          <w:spacing w:val="-2"/>
          <w:sz w:val="24"/>
          <w:szCs w:val="24"/>
        </w:rPr>
      </w:pPr>
      <w:r w:rsidRPr="006E60CF">
        <w:rPr>
          <w:rFonts w:ascii="Times New Roman" w:hAnsi="Times New Roman"/>
          <w:spacing w:val="-2"/>
          <w:sz w:val="24"/>
          <w:szCs w:val="24"/>
        </w:rPr>
        <w:t>The Consultant shall provide full time services for the life of the project, i.e. until November 30, 2028, with a probationary period of six (6) months.</w:t>
      </w:r>
    </w:p>
    <w:p w14:paraId="4238CC1E" w14:textId="77777777" w:rsidR="006E60CF" w:rsidRPr="009D07CB" w:rsidRDefault="006E60CF" w:rsidP="000B0994">
      <w:pPr>
        <w:jc w:val="both"/>
        <w:rPr>
          <w:rFonts w:ascii="Times New Roman" w:hAnsi="Times New Roman"/>
          <w:spacing w:val="-2"/>
          <w:sz w:val="24"/>
          <w:szCs w:val="24"/>
        </w:rPr>
      </w:pPr>
    </w:p>
    <w:p w14:paraId="08BCE7E2" w14:textId="2F0A6E7A" w:rsidR="00473DE7" w:rsidRDefault="00473DE7" w:rsidP="00473DE7">
      <w:pPr>
        <w:jc w:val="both"/>
        <w:rPr>
          <w:rFonts w:ascii="Times New Roman" w:hAnsi="Times New Roman"/>
          <w:b/>
          <w:sz w:val="24"/>
          <w:szCs w:val="24"/>
        </w:rPr>
      </w:pPr>
      <w:r>
        <w:rPr>
          <w:rFonts w:ascii="Times New Roman" w:hAnsi="Times New Roman"/>
          <w:b/>
          <w:sz w:val="24"/>
          <w:szCs w:val="24"/>
        </w:rPr>
        <w:t>Required qualifications</w:t>
      </w:r>
      <w:r w:rsidR="00F02757" w:rsidRPr="00217E25">
        <w:rPr>
          <w:rFonts w:ascii="Times New Roman" w:hAnsi="Times New Roman"/>
          <w:b/>
          <w:sz w:val="24"/>
          <w:szCs w:val="24"/>
        </w:rPr>
        <w:t xml:space="preserve">: </w:t>
      </w:r>
    </w:p>
    <w:p w14:paraId="3262DF26" w14:textId="04B8C5EC" w:rsidR="00443050" w:rsidRPr="00443050" w:rsidRDefault="00443050" w:rsidP="00443050">
      <w:pPr>
        <w:numPr>
          <w:ilvl w:val="0"/>
          <w:numId w:val="23"/>
        </w:numPr>
        <w:tabs>
          <w:tab w:val="clear" w:pos="720"/>
          <w:tab w:val="num" w:pos="360"/>
        </w:tabs>
        <w:spacing w:before="100" w:beforeAutospacing="1" w:after="100" w:afterAutospacing="1"/>
        <w:ind w:left="360"/>
        <w:jc w:val="both"/>
        <w:rPr>
          <w:rFonts w:ascii="Times New Roman" w:eastAsia="Calibri" w:hAnsi="Times New Roman"/>
          <w:sz w:val="24"/>
          <w:szCs w:val="24"/>
        </w:rPr>
      </w:pPr>
      <w:r w:rsidRPr="00443050">
        <w:rPr>
          <w:rFonts w:ascii="Times New Roman" w:eastAsia="Calibri" w:hAnsi="Times New Roman"/>
          <w:b/>
          <w:bCs/>
          <w:sz w:val="24"/>
          <w:szCs w:val="24"/>
        </w:rPr>
        <w:t>Mandatory criteria</w:t>
      </w:r>
      <w:r w:rsidRPr="00443050">
        <w:rPr>
          <w:rFonts w:ascii="Times New Roman" w:eastAsia="Calibri" w:hAnsi="Times New Roman"/>
          <w:sz w:val="24"/>
          <w:szCs w:val="24"/>
        </w:rPr>
        <w:t>:</w:t>
      </w:r>
    </w:p>
    <w:p w14:paraId="161776D2" w14:textId="77777777" w:rsidR="00443050" w:rsidRPr="00443050" w:rsidRDefault="00443050" w:rsidP="00443050">
      <w:pPr>
        <w:numPr>
          <w:ilvl w:val="1"/>
          <w:numId w:val="23"/>
        </w:numPr>
        <w:tabs>
          <w:tab w:val="clear" w:pos="1440"/>
          <w:tab w:val="num" w:pos="1080"/>
        </w:tabs>
        <w:spacing w:after="240" w:line="240" w:lineRule="atLeast"/>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At least Bachelor’s degree in Information Systems or Digital Technologies.</w:t>
      </w:r>
    </w:p>
    <w:p w14:paraId="1D360ABE" w14:textId="77777777" w:rsidR="00443050" w:rsidRPr="00443050" w:rsidRDefault="00443050" w:rsidP="00443050">
      <w:pPr>
        <w:numPr>
          <w:ilvl w:val="1"/>
          <w:numId w:val="23"/>
        </w:numPr>
        <w:tabs>
          <w:tab w:val="clear" w:pos="1440"/>
          <w:tab w:val="num" w:pos="1080"/>
        </w:tabs>
        <w:spacing w:after="240" w:line="240" w:lineRule="atLeast"/>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 xml:space="preserve">Minimum of </w:t>
      </w:r>
      <w:r w:rsidRPr="00443050">
        <w:rPr>
          <w:rFonts w:ascii="Times New Roman" w:eastAsia="Calibri" w:hAnsi="Times New Roman"/>
          <w:b/>
          <w:bCs/>
          <w:sz w:val="24"/>
          <w:szCs w:val="24"/>
        </w:rPr>
        <w:t>5 years of professional experience</w:t>
      </w:r>
      <w:r w:rsidRPr="00443050">
        <w:rPr>
          <w:rFonts w:ascii="Times New Roman" w:eastAsia="Calibri" w:hAnsi="Times New Roman"/>
          <w:sz w:val="24"/>
          <w:szCs w:val="24"/>
        </w:rPr>
        <w:t xml:space="preserve"> in software and web platforms development.</w:t>
      </w:r>
    </w:p>
    <w:p w14:paraId="3D46D432" w14:textId="77777777" w:rsidR="00443050" w:rsidRPr="00443050" w:rsidRDefault="00443050" w:rsidP="00443050">
      <w:pPr>
        <w:numPr>
          <w:ilvl w:val="1"/>
          <w:numId w:val="23"/>
        </w:numPr>
        <w:tabs>
          <w:tab w:val="clear" w:pos="1440"/>
          <w:tab w:val="num" w:pos="1080"/>
        </w:tabs>
        <w:spacing w:after="120" w:line="240" w:lineRule="atLeast"/>
        <w:ind w:left="1080"/>
        <w:jc w:val="both"/>
        <w:rPr>
          <w:rFonts w:ascii="Times New Roman" w:eastAsia="Calibri" w:hAnsi="Times New Roman"/>
          <w:sz w:val="24"/>
          <w:szCs w:val="24"/>
        </w:rPr>
      </w:pPr>
      <w:r w:rsidRPr="00443050">
        <w:rPr>
          <w:rFonts w:ascii="Times New Roman" w:eastAsia="Calibri" w:hAnsi="Times New Roman"/>
          <w:sz w:val="24"/>
          <w:szCs w:val="24"/>
        </w:rPr>
        <w:t xml:space="preserve">At least </w:t>
      </w:r>
      <w:r w:rsidRPr="00443050">
        <w:rPr>
          <w:rFonts w:ascii="Times New Roman" w:eastAsia="Calibri" w:hAnsi="Times New Roman"/>
          <w:b/>
          <w:bCs/>
          <w:sz w:val="24"/>
          <w:szCs w:val="24"/>
        </w:rPr>
        <w:t>10 years of experience</w:t>
      </w:r>
      <w:r w:rsidRPr="00443050">
        <w:rPr>
          <w:rFonts w:ascii="Times New Roman" w:eastAsia="Calibri" w:hAnsi="Times New Roman"/>
          <w:sz w:val="24"/>
          <w:szCs w:val="24"/>
        </w:rPr>
        <w:t xml:space="preserve"> in management of project/programs.</w:t>
      </w:r>
    </w:p>
    <w:p w14:paraId="61474C57" w14:textId="77777777" w:rsidR="00443050" w:rsidRPr="00443050" w:rsidRDefault="00443050" w:rsidP="00443050">
      <w:pPr>
        <w:numPr>
          <w:ilvl w:val="0"/>
          <w:numId w:val="23"/>
        </w:numPr>
        <w:tabs>
          <w:tab w:val="clear" w:pos="720"/>
          <w:tab w:val="num" w:pos="360"/>
        </w:tabs>
        <w:spacing w:before="100" w:beforeAutospacing="1" w:after="100" w:afterAutospacing="1"/>
        <w:ind w:left="360"/>
        <w:jc w:val="both"/>
        <w:rPr>
          <w:rFonts w:ascii="Times New Roman" w:eastAsia="Calibri" w:hAnsi="Times New Roman"/>
          <w:sz w:val="24"/>
          <w:szCs w:val="24"/>
        </w:rPr>
      </w:pPr>
      <w:r w:rsidRPr="00443050">
        <w:rPr>
          <w:rFonts w:ascii="Times New Roman" w:eastAsia="Calibri" w:hAnsi="Times New Roman"/>
          <w:b/>
          <w:bCs/>
          <w:sz w:val="24"/>
          <w:szCs w:val="24"/>
        </w:rPr>
        <w:lastRenderedPageBreak/>
        <w:t>Specific experience</w:t>
      </w:r>
      <w:r w:rsidRPr="00443050">
        <w:rPr>
          <w:rFonts w:ascii="Times New Roman" w:eastAsia="Calibri" w:hAnsi="Times New Roman"/>
          <w:sz w:val="24"/>
          <w:szCs w:val="24"/>
        </w:rPr>
        <w:t>:</w:t>
      </w:r>
    </w:p>
    <w:p w14:paraId="07489F11"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Ability to organize tasks, monitor deadlines, and coordinate activities and workflows among multiple stakeholders using digital project management tools.</w:t>
      </w:r>
    </w:p>
    <w:p w14:paraId="080B1384"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Ability to coordinate with technical teams, institutional stakeholders, and external service providers when implementing updates or improvements to digital platforms.</w:t>
      </w:r>
    </w:p>
    <w:p w14:paraId="2BF8553E"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Practical experience in administering one or more project management and task management tools (e.g., MS Project, Jira, Monday.com, Microsoft Planner).</w:t>
      </w:r>
    </w:p>
    <w:p w14:paraId="70EAFE64"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Proven experience in administering and supporting web platforms and content management systems used for publishing and managing institutional information.</w:t>
      </w:r>
    </w:p>
    <w:p w14:paraId="022E3E7D"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Experience coordinating content updates, information workflows, and digital resources across teams or institutions.</w:t>
      </w:r>
    </w:p>
    <w:p w14:paraId="431FF423"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Demonstrated experience supporting the operation and maintenance of institutional websites or digital platforms.</w:t>
      </w:r>
    </w:p>
    <w:p w14:paraId="3BE5BB6F"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Experience working with cloud service providers (AWS, GCP, or Azure) will be considered an advantage.</w:t>
      </w:r>
    </w:p>
    <w:p w14:paraId="77545E33"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Knowledge of web security practices and tools, including SSL certificates, web application firewalls (WAF), system backups, monitoring solutions (e.g., Prometheus, New Relic, Datadog), and log management platforms (e.g., ELK stack, Splunk), will be considered an advantage.</w:t>
      </w:r>
    </w:p>
    <w:p w14:paraId="7AAEB24D"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Experience with digital collaboration and document management tools (e.g., SharePoint, Confluence, or similar platforms) will be considered an advantage.</w:t>
      </w:r>
    </w:p>
    <w:p w14:paraId="1AFB23D8"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Experience supporting digitalization initiatives, e-government services, or digital communication platforms in public administration will be considered an advantage.</w:t>
      </w:r>
    </w:p>
    <w:p w14:paraId="2F9AD04A"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Demonstrated ability to manage and structure digital information and documentation in an organized and accessible manner.</w:t>
      </w:r>
    </w:p>
    <w:p w14:paraId="613570E9" w14:textId="77777777" w:rsidR="00443050"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eastAsia="Calibri" w:hAnsi="Times New Roman"/>
          <w:sz w:val="24"/>
          <w:szCs w:val="24"/>
        </w:rPr>
      </w:pPr>
      <w:r w:rsidRPr="00443050">
        <w:rPr>
          <w:rFonts w:ascii="Times New Roman" w:eastAsia="Calibri" w:hAnsi="Times New Roman"/>
          <w:sz w:val="24"/>
          <w:szCs w:val="24"/>
        </w:rPr>
        <w:t>Strong attention to detail in managing online information, digital content, and platform documentation.</w:t>
      </w:r>
    </w:p>
    <w:p w14:paraId="2D5759A2" w14:textId="5873BA42" w:rsidR="006E60CF" w:rsidRPr="00443050" w:rsidRDefault="00443050" w:rsidP="00443050">
      <w:pPr>
        <w:numPr>
          <w:ilvl w:val="1"/>
          <w:numId w:val="23"/>
        </w:numPr>
        <w:tabs>
          <w:tab w:val="clear" w:pos="1440"/>
          <w:tab w:val="num" w:pos="1080"/>
        </w:tabs>
        <w:spacing w:before="100" w:beforeAutospacing="1" w:after="100" w:afterAutospacing="1"/>
        <w:ind w:left="1080"/>
        <w:contextualSpacing/>
        <w:jc w:val="both"/>
        <w:rPr>
          <w:rFonts w:ascii="Times New Roman" w:hAnsi="Times New Roman"/>
          <w:sz w:val="24"/>
          <w:szCs w:val="24"/>
        </w:rPr>
      </w:pPr>
      <w:r w:rsidRPr="00443050">
        <w:rPr>
          <w:rFonts w:ascii="Times New Roman" w:eastAsia="Calibri" w:hAnsi="Times New Roman"/>
          <w:sz w:val="24"/>
          <w:szCs w:val="24"/>
        </w:rPr>
        <w:t>Business-level proficiency in Serbian and English, both written and spoken.</w:t>
      </w:r>
    </w:p>
    <w:p w14:paraId="599AF85F" w14:textId="1689784E" w:rsidR="003C6DE1" w:rsidRDefault="003C6DE1" w:rsidP="00916E24">
      <w:pPr>
        <w:suppressAutoHyphens/>
        <w:jc w:val="both"/>
        <w:rPr>
          <w:rFonts w:ascii="Cambria" w:hAnsi="Cambria"/>
        </w:rPr>
      </w:pPr>
    </w:p>
    <w:p w14:paraId="12846515" w14:textId="0E75FCE1" w:rsidR="000A7704" w:rsidRDefault="009830E4"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w:t>
      </w:r>
      <w:r w:rsidR="00FF5DF7" w:rsidRPr="00217E25">
        <w:rPr>
          <w:rFonts w:ascii="Times New Roman" w:hAnsi="Times New Roman"/>
          <w:spacing w:val="-2"/>
          <w:sz w:val="24"/>
          <w:szCs w:val="24"/>
        </w:rPr>
        <w:t xml:space="preserve"> </w:t>
      </w:r>
      <w:r w:rsidR="00957A89" w:rsidRPr="00957A89">
        <w:rPr>
          <w:rFonts w:ascii="Times New Roman" w:hAnsi="Times New Roman"/>
          <w:spacing w:val="-2"/>
          <w:sz w:val="24"/>
          <w:szCs w:val="24"/>
        </w:rPr>
        <w:t xml:space="preserve">Ministry of Construction, Transport and Infrastructure and the </w:t>
      </w:r>
      <w:r w:rsidR="00FF5DF7" w:rsidRPr="00217E25">
        <w:rPr>
          <w:rFonts w:ascii="Times New Roman" w:hAnsi="Times New Roman"/>
          <w:spacing w:val="-2"/>
          <w:sz w:val="24"/>
          <w:szCs w:val="24"/>
        </w:rPr>
        <w:t>Central Fiduciary Unit (CFU)</w:t>
      </w:r>
      <w:r w:rsidRPr="00217E25">
        <w:rPr>
          <w:rFonts w:ascii="Times New Roman" w:hAnsi="Times New Roman"/>
          <w:spacing w:val="-2"/>
          <w:sz w:val="24"/>
          <w:szCs w:val="24"/>
        </w:rPr>
        <w:t xml:space="preserve"> </w:t>
      </w:r>
      <w:r w:rsidR="008768F0" w:rsidRPr="008768F0">
        <w:rPr>
          <w:rFonts w:ascii="Times New Roman" w:hAnsi="Times New Roman"/>
          <w:spacing w:val="-2"/>
          <w:sz w:val="24"/>
          <w:szCs w:val="24"/>
        </w:rPr>
        <w:t xml:space="preserve">of the Ministry of Finance </w:t>
      </w:r>
      <w:r w:rsidR="001D70EB" w:rsidRPr="00217E25">
        <w:rPr>
          <w:rFonts w:ascii="Times New Roman" w:hAnsi="Times New Roman"/>
          <w:spacing w:val="-2"/>
          <w:sz w:val="24"/>
          <w:szCs w:val="24"/>
        </w:rPr>
        <w:t xml:space="preserve">now invites eligible Consultants </w:t>
      </w:r>
      <w:r w:rsidRPr="00217E25">
        <w:rPr>
          <w:rFonts w:ascii="Times New Roman" w:hAnsi="Times New Roman"/>
          <w:spacing w:val="-2"/>
          <w:sz w:val="24"/>
          <w:szCs w:val="24"/>
        </w:rPr>
        <w:t xml:space="preserve">to indicate their interest in providing the </w:t>
      </w:r>
      <w:r w:rsidR="006D6898" w:rsidRPr="00217E25">
        <w:rPr>
          <w:rFonts w:ascii="Times New Roman" w:hAnsi="Times New Roman"/>
          <w:spacing w:val="-2"/>
          <w:sz w:val="24"/>
          <w:szCs w:val="24"/>
        </w:rPr>
        <w:t>S</w:t>
      </w:r>
      <w:r w:rsidRPr="00217E25">
        <w:rPr>
          <w:rFonts w:ascii="Times New Roman" w:hAnsi="Times New Roman"/>
          <w:spacing w:val="-2"/>
          <w:sz w:val="24"/>
          <w:szCs w:val="24"/>
        </w:rPr>
        <w:t xml:space="preserve">ervices. Interested </w:t>
      </w:r>
      <w:r w:rsidR="001D70EB" w:rsidRPr="00217E25">
        <w:rPr>
          <w:rFonts w:ascii="Times New Roman" w:hAnsi="Times New Roman"/>
          <w:spacing w:val="-2"/>
          <w:sz w:val="24"/>
          <w:szCs w:val="24"/>
        </w:rPr>
        <w:t>C</w:t>
      </w:r>
      <w:r w:rsidRPr="00217E25">
        <w:rPr>
          <w:rFonts w:ascii="Times New Roman" w:hAnsi="Times New Roman"/>
          <w:spacing w:val="-2"/>
          <w:sz w:val="24"/>
          <w:szCs w:val="24"/>
        </w:rPr>
        <w:t xml:space="preserve">onsultants </w:t>
      </w:r>
      <w:r w:rsidR="00E07E32" w:rsidRPr="00217E25">
        <w:rPr>
          <w:rFonts w:ascii="Times New Roman" w:hAnsi="Times New Roman"/>
          <w:spacing w:val="-2"/>
          <w:sz w:val="24"/>
          <w:szCs w:val="24"/>
        </w:rPr>
        <w:t>should</w:t>
      </w:r>
      <w:r w:rsidRPr="00217E25">
        <w:rPr>
          <w:rFonts w:ascii="Times New Roman" w:hAnsi="Times New Roman"/>
          <w:spacing w:val="-2"/>
          <w:sz w:val="24"/>
          <w:szCs w:val="24"/>
        </w:rPr>
        <w:t xml:space="preserve"> provide information </w:t>
      </w:r>
      <w:r w:rsidR="006D6898" w:rsidRPr="00217E25">
        <w:rPr>
          <w:rFonts w:ascii="Times New Roman" w:hAnsi="Times New Roman"/>
          <w:spacing w:val="-2"/>
          <w:sz w:val="24"/>
          <w:szCs w:val="24"/>
        </w:rPr>
        <w:t xml:space="preserve">demonstrating </w:t>
      </w:r>
      <w:r w:rsidRPr="00217E25">
        <w:rPr>
          <w:rFonts w:ascii="Times New Roman" w:hAnsi="Times New Roman"/>
          <w:spacing w:val="-2"/>
          <w:sz w:val="24"/>
          <w:szCs w:val="24"/>
        </w:rPr>
        <w:t xml:space="preserve">that they </w:t>
      </w:r>
      <w:r w:rsidR="00E07E32" w:rsidRPr="00217E25">
        <w:rPr>
          <w:rFonts w:ascii="Times New Roman" w:hAnsi="Times New Roman"/>
          <w:spacing w:val="-2"/>
          <w:sz w:val="24"/>
          <w:szCs w:val="24"/>
        </w:rPr>
        <w:t xml:space="preserve">have the required qualifications and </w:t>
      </w:r>
      <w:r w:rsidR="00916E24" w:rsidRPr="00217E25">
        <w:rPr>
          <w:rFonts w:ascii="Times New Roman" w:hAnsi="Times New Roman"/>
          <w:spacing w:val="-2"/>
          <w:sz w:val="24"/>
          <w:szCs w:val="24"/>
        </w:rPr>
        <w:t xml:space="preserve">relevant </w:t>
      </w:r>
      <w:r w:rsidR="00E07E32" w:rsidRPr="00217E25">
        <w:rPr>
          <w:rFonts w:ascii="Times New Roman" w:hAnsi="Times New Roman"/>
          <w:spacing w:val="-2"/>
          <w:sz w:val="24"/>
          <w:szCs w:val="24"/>
        </w:rPr>
        <w:t>experience</w:t>
      </w:r>
      <w:r w:rsidRPr="00217E25">
        <w:rPr>
          <w:rFonts w:ascii="Times New Roman" w:hAnsi="Times New Roman"/>
          <w:spacing w:val="-2"/>
          <w:sz w:val="24"/>
          <w:szCs w:val="24"/>
        </w:rPr>
        <w:t xml:space="preserve"> to perform the </w:t>
      </w:r>
      <w:r w:rsidR="006D6898" w:rsidRPr="00217E25">
        <w:rPr>
          <w:rFonts w:ascii="Times New Roman" w:hAnsi="Times New Roman"/>
          <w:spacing w:val="-2"/>
          <w:sz w:val="24"/>
          <w:szCs w:val="24"/>
        </w:rPr>
        <w:t>S</w:t>
      </w:r>
      <w:r w:rsidRPr="00217E25">
        <w:rPr>
          <w:rFonts w:ascii="Times New Roman" w:hAnsi="Times New Roman"/>
          <w:spacing w:val="-2"/>
          <w:sz w:val="24"/>
          <w:szCs w:val="24"/>
        </w:rPr>
        <w:t>ervices</w:t>
      </w:r>
      <w:r w:rsidR="000C4041" w:rsidRPr="00217E25">
        <w:rPr>
          <w:rFonts w:ascii="Times New Roman" w:hAnsi="Times New Roman"/>
          <w:spacing w:val="-2"/>
          <w:sz w:val="24"/>
          <w:szCs w:val="24"/>
        </w:rPr>
        <w:t>.</w:t>
      </w:r>
      <w:r w:rsidRPr="00217E25">
        <w:rPr>
          <w:rFonts w:ascii="Times New Roman" w:hAnsi="Times New Roman"/>
          <w:spacing w:val="-2"/>
          <w:sz w:val="24"/>
          <w:szCs w:val="24"/>
        </w:rPr>
        <w:t xml:space="preserve"> </w:t>
      </w:r>
    </w:p>
    <w:p w14:paraId="6C08F0F0" w14:textId="77777777" w:rsidR="000A7704" w:rsidRDefault="000A7704" w:rsidP="00916E24">
      <w:pPr>
        <w:suppressAutoHyphens/>
        <w:jc w:val="both"/>
        <w:rPr>
          <w:rFonts w:ascii="Times New Roman" w:hAnsi="Times New Roman"/>
          <w:spacing w:val="-2"/>
          <w:sz w:val="24"/>
          <w:szCs w:val="24"/>
        </w:rPr>
      </w:pPr>
    </w:p>
    <w:p w14:paraId="1C121951" w14:textId="048A893C" w:rsidR="009E1E12" w:rsidRDefault="00EC50B8"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 xml:space="preserve">The </w:t>
      </w:r>
      <w:r w:rsidR="000A7704">
        <w:rPr>
          <w:rFonts w:ascii="Times New Roman" w:hAnsi="Times New Roman"/>
          <w:spacing w:val="-2"/>
          <w:sz w:val="24"/>
          <w:szCs w:val="24"/>
        </w:rPr>
        <w:t>e</w:t>
      </w:r>
      <w:r w:rsidR="000A7704" w:rsidRPr="000A7704">
        <w:rPr>
          <w:rFonts w:ascii="Times New Roman" w:hAnsi="Times New Roman"/>
          <w:spacing w:val="-2"/>
          <w:sz w:val="24"/>
          <w:szCs w:val="24"/>
        </w:rPr>
        <w:t xml:space="preserve">valuation </w:t>
      </w:r>
      <w:r w:rsidRPr="00217E25">
        <w:rPr>
          <w:rFonts w:ascii="Times New Roman" w:hAnsi="Times New Roman"/>
          <w:spacing w:val="-2"/>
          <w:sz w:val="24"/>
          <w:szCs w:val="24"/>
        </w:rPr>
        <w:t xml:space="preserve">criteria </w:t>
      </w:r>
      <w:r w:rsidR="000A7704">
        <w:rPr>
          <w:rFonts w:ascii="Times New Roman" w:hAnsi="Times New Roman"/>
          <w:spacing w:val="-2"/>
          <w:sz w:val="24"/>
          <w:szCs w:val="24"/>
        </w:rPr>
        <w:t xml:space="preserve">for </w:t>
      </w:r>
      <w:r w:rsidR="004E5125">
        <w:rPr>
          <w:rFonts w:ascii="Times New Roman" w:hAnsi="Times New Roman"/>
          <w:spacing w:val="-2"/>
          <w:sz w:val="24"/>
          <w:szCs w:val="24"/>
        </w:rPr>
        <w:t>the</w:t>
      </w:r>
      <w:r w:rsidR="000A7704">
        <w:rPr>
          <w:rFonts w:ascii="Times New Roman" w:hAnsi="Times New Roman"/>
          <w:spacing w:val="-2"/>
          <w:sz w:val="24"/>
          <w:szCs w:val="24"/>
        </w:rPr>
        <w:t xml:space="preserve"> assignment</w:t>
      </w:r>
      <w:r w:rsidRPr="00217E25">
        <w:rPr>
          <w:rFonts w:ascii="Times New Roman" w:hAnsi="Times New Roman"/>
          <w:spacing w:val="-2"/>
          <w:sz w:val="24"/>
          <w:szCs w:val="24"/>
        </w:rPr>
        <w:t>:</w:t>
      </w:r>
    </w:p>
    <w:p w14:paraId="1837944D" w14:textId="136A5A5E" w:rsidR="000A7704" w:rsidRPr="000A7704"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B84D53" w:rsidRPr="00B84D53">
        <w:rPr>
          <w:rFonts w:ascii="Times New Roman" w:hAnsi="Times New Roman"/>
          <w:spacing w:val="-2"/>
          <w:sz w:val="24"/>
          <w:szCs w:val="24"/>
        </w:rPr>
        <w:t>Qualifications and Competen</w:t>
      </w:r>
      <w:r w:rsidR="00B84D53">
        <w:rPr>
          <w:rFonts w:ascii="Times New Roman" w:hAnsi="Times New Roman"/>
          <w:spacing w:val="-2"/>
          <w:sz w:val="24"/>
          <w:szCs w:val="24"/>
        </w:rPr>
        <w:t>c</w:t>
      </w:r>
      <w:r w:rsidR="00957A89">
        <w:rPr>
          <w:rFonts w:ascii="Times New Roman" w:hAnsi="Times New Roman"/>
          <w:spacing w:val="-2"/>
          <w:sz w:val="24"/>
          <w:szCs w:val="24"/>
        </w:rPr>
        <w:t>e relevant to the Assignment</w:t>
      </w:r>
      <w:r w:rsidR="00957A89">
        <w:rPr>
          <w:rFonts w:ascii="Times New Roman" w:hAnsi="Times New Roman"/>
          <w:spacing w:val="-2"/>
          <w:sz w:val="24"/>
          <w:szCs w:val="24"/>
        </w:rPr>
        <w:tab/>
      </w:r>
      <w:r w:rsidR="00957A89">
        <w:rPr>
          <w:rFonts w:ascii="Times New Roman" w:hAnsi="Times New Roman"/>
          <w:spacing w:val="-2"/>
          <w:sz w:val="24"/>
          <w:szCs w:val="24"/>
        </w:rPr>
        <w:tab/>
        <w:t>(</w:t>
      </w:r>
      <w:r w:rsidR="00B84D53">
        <w:rPr>
          <w:rFonts w:ascii="Times New Roman" w:hAnsi="Times New Roman"/>
          <w:spacing w:val="-2"/>
          <w:sz w:val="24"/>
          <w:szCs w:val="24"/>
        </w:rPr>
        <w:t>5</w:t>
      </w:r>
      <w:r w:rsidRPr="000A7704">
        <w:rPr>
          <w:rFonts w:ascii="Times New Roman" w:hAnsi="Times New Roman"/>
          <w:spacing w:val="-2"/>
          <w:sz w:val="24"/>
          <w:szCs w:val="24"/>
        </w:rPr>
        <w:t xml:space="preserve">0 </w:t>
      </w:r>
      <w:r w:rsidR="00957A89">
        <w:rPr>
          <w:rFonts w:ascii="Times New Roman" w:hAnsi="Times New Roman"/>
          <w:spacing w:val="-2"/>
          <w:sz w:val="24"/>
          <w:szCs w:val="24"/>
        </w:rPr>
        <w:t>p</w:t>
      </w:r>
      <w:r w:rsidRPr="000A7704">
        <w:rPr>
          <w:rFonts w:ascii="Times New Roman" w:hAnsi="Times New Roman"/>
          <w:spacing w:val="-2"/>
          <w:sz w:val="24"/>
          <w:szCs w:val="24"/>
        </w:rPr>
        <w:t>oints)</w:t>
      </w:r>
    </w:p>
    <w:p w14:paraId="0EF00470" w14:textId="60774CB1" w:rsidR="00F17486" w:rsidRDefault="000A7704" w:rsidP="000A7704">
      <w:pPr>
        <w:suppressAutoHyphens/>
        <w:jc w:val="both"/>
        <w:rPr>
          <w:rFonts w:ascii="Times New Roman" w:hAnsi="Times New Roman"/>
          <w:spacing w:val="-2"/>
          <w:sz w:val="24"/>
          <w:szCs w:val="24"/>
        </w:rPr>
      </w:pPr>
      <w:r w:rsidRPr="000A7704">
        <w:rPr>
          <w:rFonts w:ascii="Times New Roman" w:hAnsi="Times New Roman"/>
          <w:spacing w:val="-2"/>
          <w:sz w:val="24"/>
          <w:szCs w:val="24"/>
        </w:rPr>
        <w:t>•</w:t>
      </w:r>
      <w:r w:rsidRPr="000A7704">
        <w:rPr>
          <w:rFonts w:ascii="Times New Roman" w:hAnsi="Times New Roman"/>
          <w:spacing w:val="-2"/>
          <w:sz w:val="24"/>
          <w:szCs w:val="24"/>
        </w:rPr>
        <w:tab/>
      </w:r>
      <w:r w:rsidR="00DC3271" w:rsidRPr="00DC3271">
        <w:rPr>
          <w:rFonts w:ascii="Times New Roman" w:hAnsi="Times New Roman"/>
          <w:spacing w:val="-2"/>
          <w:sz w:val="24"/>
          <w:szCs w:val="24"/>
        </w:rPr>
        <w:t>Specific Experience re</w:t>
      </w:r>
      <w:r w:rsidR="00957A89">
        <w:rPr>
          <w:rFonts w:ascii="Times New Roman" w:hAnsi="Times New Roman"/>
          <w:spacing w:val="-2"/>
          <w:sz w:val="24"/>
          <w:szCs w:val="24"/>
        </w:rPr>
        <w:t>levant to the Assignment</w:t>
      </w:r>
      <w:r w:rsidR="00957A89">
        <w:rPr>
          <w:rFonts w:ascii="Times New Roman" w:hAnsi="Times New Roman"/>
          <w:spacing w:val="-2"/>
          <w:sz w:val="24"/>
          <w:szCs w:val="24"/>
        </w:rPr>
        <w:tab/>
      </w:r>
      <w:r w:rsidR="00957A89">
        <w:rPr>
          <w:rFonts w:ascii="Times New Roman" w:hAnsi="Times New Roman"/>
          <w:spacing w:val="-2"/>
          <w:sz w:val="24"/>
          <w:szCs w:val="24"/>
        </w:rPr>
        <w:tab/>
      </w:r>
      <w:r w:rsidR="00957A89">
        <w:rPr>
          <w:rFonts w:ascii="Times New Roman" w:hAnsi="Times New Roman"/>
          <w:spacing w:val="-2"/>
          <w:sz w:val="24"/>
          <w:szCs w:val="24"/>
        </w:rPr>
        <w:tab/>
        <w:t>(</w:t>
      </w:r>
      <w:r w:rsidR="00B84D53">
        <w:rPr>
          <w:rFonts w:ascii="Times New Roman" w:hAnsi="Times New Roman"/>
          <w:spacing w:val="-2"/>
          <w:sz w:val="24"/>
          <w:szCs w:val="24"/>
        </w:rPr>
        <w:t>5</w:t>
      </w:r>
      <w:r w:rsidRPr="000A7704">
        <w:rPr>
          <w:rFonts w:ascii="Times New Roman" w:hAnsi="Times New Roman"/>
          <w:spacing w:val="-2"/>
          <w:sz w:val="24"/>
          <w:szCs w:val="24"/>
        </w:rPr>
        <w:t xml:space="preserve">0 </w:t>
      </w:r>
      <w:r w:rsidR="00957A89">
        <w:rPr>
          <w:rFonts w:ascii="Times New Roman" w:hAnsi="Times New Roman"/>
          <w:spacing w:val="-2"/>
          <w:sz w:val="24"/>
          <w:szCs w:val="24"/>
        </w:rPr>
        <w:t>p</w:t>
      </w:r>
      <w:r w:rsidRPr="000A7704">
        <w:rPr>
          <w:rFonts w:ascii="Times New Roman" w:hAnsi="Times New Roman"/>
          <w:spacing w:val="-2"/>
          <w:sz w:val="24"/>
          <w:szCs w:val="24"/>
        </w:rPr>
        <w:t>oints)</w:t>
      </w:r>
    </w:p>
    <w:p w14:paraId="3651EDD2" w14:textId="77777777" w:rsidR="004E5125" w:rsidRPr="00217E25" w:rsidRDefault="004E5125" w:rsidP="000A7704">
      <w:pPr>
        <w:suppressAutoHyphens/>
        <w:jc w:val="both"/>
        <w:rPr>
          <w:rFonts w:ascii="Times New Roman" w:hAnsi="Times New Roman"/>
          <w:spacing w:val="-2"/>
          <w:sz w:val="24"/>
          <w:szCs w:val="24"/>
        </w:rPr>
      </w:pPr>
    </w:p>
    <w:p w14:paraId="28E705D2" w14:textId="024339E0" w:rsidR="00E07E32" w:rsidRPr="00217E25" w:rsidRDefault="001D70EB" w:rsidP="00916E24">
      <w:pPr>
        <w:suppressAutoHyphens/>
        <w:jc w:val="both"/>
        <w:rPr>
          <w:rFonts w:ascii="Times New Roman" w:hAnsi="Times New Roman"/>
          <w:spacing w:val="-2"/>
          <w:sz w:val="24"/>
          <w:szCs w:val="24"/>
        </w:rPr>
      </w:pPr>
      <w:r w:rsidRPr="00217E25">
        <w:rPr>
          <w:rFonts w:ascii="Times New Roman" w:hAnsi="Times New Roman"/>
          <w:spacing w:val="-2"/>
          <w:sz w:val="24"/>
          <w:szCs w:val="24"/>
        </w:rPr>
        <w:t>The attention of interested C</w:t>
      </w:r>
      <w:r w:rsidR="004E721D" w:rsidRPr="00217E25">
        <w:rPr>
          <w:rFonts w:ascii="Times New Roman" w:hAnsi="Times New Roman"/>
          <w:spacing w:val="-2"/>
          <w:sz w:val="24"/>
          <w:szCs w:val="24"/>
        </w:rPr>
        <w:t>on</w:t>
      </w:r>
      <w:r w:rsidR="007C13EC" w:rsidRPr="00217E25">
        <w:rPr>
          <w:rFonts w:ascii="Times New Roman" w:hAnsi="Times New Roman"/>
          <w:spacing w:val="-2"/>
          <w:sz w:val="24"/>
          <w:szCs w:val="24"/>
        </w:rPr>
        <w:t xml:space="preserve">sultants is drawn to paragraph </w:t>
      </w:r>
      <w:r w:rsidR="00E25458" w:rsidRPr="00E25458">
        <w:rPr>
          <w:rFonts w:ascii="Times New Roman" w:hAnsi="Times New Roman"/>
          <w:spacing w:val="-2"/>
          <w:sz w:val="24"/>
          <w:szCs w:val="24"/>
        </w:rPr>
        <w:t xml:space="preserve">3.14, </w:t>
      </w:r>
      <w:r w:rsidR="007C13EC" w:rsidRPr="00217E25">
        <w:rPr>
          <w:rFonts w:ascii="Times New Roman" w:hAnsi="Times New Roman"/>
          <w:spacing w:val="-2"/>
          <w:sz w:val="24"/>
          <w:szCs w:val="24"/>
        </w:rPr>
        <w:t xml:space="preserve">3.16 and 3.17 </w:t>
      </w:r>
      <w:r w:rsidR="004E721D" w:rsidRPr="00217E25">
        <w:rPr>
          <w:rFonts w:ascii="Times New Roman" w:hAnsi="Times New Roman"/>
          <w:spacing w:val="-2"/>
          <w:sz w:val="24"/>
          <w:szCs w:val="24"/>
        </w:rPr>
        <w:t xml:space="preserve">of the </w:t>
      </w:r>
      <w:r w:rsidR="008768F0" w:rsidRPr="008768F0">
        <w:rPr>
          <w:rFonts w:ascii="Times New Roman" w:hAnsi="Times New Roman"/>
          <w:b/>
          <w:i/>
          <w:spacing w:val="-2"/>
          <w:sz w:val="24"/>
          <w:szCs w:val="24"/>
        </w:rPr>
        <w:t>World Bank’s Procurement Regulations for IPF Borrowers – Procurement in Investment Project Financing Goods, Works, Non-Consulting and Consulting Services (J</w:t>
      </w:r>
      <w:r w:rsidR="00B84D53">
        <w:rPr>
          <w:rFonts w:ascii="Times New Roman" w:hAnsi="Times New Roman"/>
          <w:b/>
          <w:i/>
          <w:spacing w:val="-2"/>
          <w:sz w:val="24"/>
          <w:szCs w:val="24"/>
        </w:rPr>
        <w:t xml:space="preserve">uly 2016, revised November 2017, </w:t>
      </w:r>
      <w:r w:rsidR="008768F0" w:rsidRPr="008768F0">
        <w:rPr>
          <w:rFonts w:ascii="Times New Roman" w:hAnsi="Times New Roman"/>
          <w:b/>
          <w:i/>
          <w:spacing w:val="-2"/>
          <w:sz w:val="24"/>
          <w:szCs w:val="24"/>
        </w:rPr>
        <w:t>August 2018</w:t>
      </w:r>
      <w:r w:rsidR="00B84D53" w:rsidRPr="00B84D53">
        <w:t xml:space="preserve"> </w:t>
      </w:r>
      <w:r w:rsidR="00B84D53" w:rsidRPr="00B84D53">
        <w:rPr>
          <w:rFonts w:ascii="Times New Roman" w:hAnsi="Times New Roman"/>
          <w:b/>
          <w:i/>
          <w:spacing w:val="-2"/>
          <w:sz w:val="24"/>
          <w:szCs w:val="24"/>
        </w:rPr>
        <w:t>and November 2020</w:t>
      </w:r>
      <w:r w:rsidR="008768F0">
        <w:rPr>
          <w:rFonts w:ascii="Times New Roman" w:hAnsi="Times New Roman"/>
          <w:b/>
          <w:i/>
          <w:spacing w:val="-2"/>
          <w:sz w:val="24"/>
          <w:szCs w:val="24"/>
        </w:rPr>
        <w:t>)</w:t>
      </w:r>
      <w:r w:rsidR="008768F0" w:rsidRPr="008768F0">
        <w:rPr>
          <w:rFonts w:ascii="Times New Roman" w:hAnsi="Times New Roman"/>
          <w:b/>
          <w:i/>
          <w:spacing w:val="-2"/>
          <w:sz w:val="24"/>
          <w:szCs w:val="24"/>
        </w:rPr>
        <w:t xml:space="preserve"> </w:t>
      </w:r>
      <w:r w:rsidR="007C13EC" w:rsidRPr="00217E25">
        <w:rPr>
          <w:rFonts w:ascii="Times New Roman" w:hAnsi="Times New Roman"/>
          <w:spacing w:val="-2"/>
          <w:sz w:val="24"/>
          <w:szCs w:val="24"/>
        </w:rPr>
        <w:t xml:space="preserve">(“the Regulations”) </w:t>
      </w:r>
      <w:r w:rsidR="004E721D" w:rsidRPr="00217E25">
        <w:rPr>
          <w:rFonts w:ascii="Times New Roman" w:hAnsi="Times New Roman"/>
          <w:spacing w:val="-2"/>
          <w:sz w:val="24"/>
          <w:szCs w:val="24"/>
        </w:rPr>
        <w:t xml:space="preserve">setting forth the World Bank’s </w:t>
      </w:r>
      <w:r w:rsidR="00FF5DF7" w:rsidRPr="00217E25">
        <w:rPr>
          <w:rFonts w:ascii="Times New Roman" w:hAnsi="Times New Roman"/>
          <w:spacing w:val="-2"/>
          <w:sz w:val="24"/>
          <w:szCs w:val="24"/>
        </w:rPr>
        <w:t>policy on conflict of interest.</w:t>
      </w:r>
      <w:r w:rsidR="004E721D" w:rsidRPr="00217E25">
        <w:rPr>
          <w:rFonts w:ascii="Times New Roman" w:hAnsi="Times New Roman"/>
          <w:spacing w:val="-2"/>
          <w:sz w:val="24"/>
          <w:szCs w:val="24"/>
        </w:rPr>
        <w:t xml:space="preserve">  </w:t>
      </w:r>
    </w:p>
    <w:p w14:paraId="49A5DE36" w14:textId="77777777" w:rsidR="00B84D53" w:rsidRDefault="00B84D53" w:rsidP="00FF5DF7">
      <w:pPr>
        <w:suppressAutoHyphens/>
        <w:jc w:val="both"/>
        <w:rPr>
          <w:rFonts w:ascii="Times New Roman" w:hAnsi="Times New Roman"/>
          <w:spacing w:val="-2"/>
          <w:sz w:val="24"/>
          <w:szCs w:val="24"/>
        </w:rPr>
      </w:pPr>
    </w:p>
    <w:p w14:paraId="7149AA40" w14:textId="6810053D" w:rsidR="009830E4" w:rsidRPr="00217E25" w:rsidRDefault="001D70EB" w:rsidP="00FF5DF7">
      <w:pPr>
        <w:suppressAutoHyphens/>
        <w:jc w:val="both"/>
        <w:rPr>
          <w:rFonts w:ascii="Times New Roman" w:hAnsi="Times New Roman"/>
          <w:spacing w:val="-2"/>
          <w:sz w:val="24"/>
          <w:szCs w:val="24"/>
        </w:rPr>
      </w:pPr>
      <w:r w:rsidRPr="00217E25">
        <w:rPr>
          <w:rFonts w:ascii="Times New Roman" w:hAnsi="Times New Roman"/>
          <w:spacing w:val="-2"/>
          <w:sz w:val="24"/>
          <w:szCs w:val="24"/>
        </w:rPr>
        <w:t>A C</w:t>
      </w:r>
      <w:r w:rsidR="009830E4" w:rsidRPr="00217E25">
        <w:rPr>
          <w:rFonts w:ascii="Times New Roman" w:hAnsi="Times New Roman"/>
          <w:spacing w:val="-2"/>
          <w:sz w:val="24"/>
          <w:szCs w:val="24"/>
        </w:rPr>
        <w:t xml:space="preserve">onsultant will be selected in accordance with the </w:t>
      </w:r>
      <w:r w:rsidR="007C13EC" w:rsidRPr="00217E25">
        <w:rPr>
          <w:rFonts w:ascii="Times New Roman" w:hAnsi="Times New Roman"/>
          <w:i/>
          <w:spacing w:val="-2"/>
          <w:sz w:val="24"/>
          <w:szCs w:val="24"/>
        </w:rPr>
        <w:t>Open Competitive Selection of Individual Consultants</w:t>
      </w:r>
      <w:r w:rsidR="007C13EC" w:rsidRPr="00217E25">
        <w:rPr>
          <w:rFonts w:ascii="Times New Roman" w:hAnsi="Times New Roman"/>
          <w:spacing w:val="-2"/>
          <w:sz w:val="24"/>
          <w:szCs w:val="24"/>
        </w:rPr>
        <w:t xml:space="preserve"> as </w:t>
      </w:r>
      <w:r w:rsidR="009830E4" w:rsidRPr="00217E25">
        <w:rPr>
          <w:rFonts w:ascii="Times New Roman" w:hAnsi="Times New Roman"/>
          <w:spacing w:val="-2"/>
          <w:sz w:val="24"/>
          <w:szCs w:val="24"/>
        </w:rPr>
        <w:t xml:space="preserve">set out in the </w:t>
      </w:r>
      <w:r w:rsidR="007C13EC" w:rsidRPr="00217E25">
        <w:rPr>
          <w:rFonts w:ascii="Times New Roman" w:hAnsi="Times New Roman"/>
          <w:spacing w:val="-2"/>
          <w:sz w:val="24"/>
          <w:szCs w:val="24"/>
        </w:rPr>
        <w:t>Regulations</w:t>
      </w:r>
      <w:r w:rsidR="00916E24" w:rsidRPr="00217E25">
        <w:rPr>
          <w:rFonts w:ascii="Times New Roman" w:hAnsi="Times New Roman"/>
          <w:spacing w:val="-2"/>
          <w:sz w:val="24"/>
          <w:szCs w:val="24"/>
        </w:rPr>
        <w:t>.</w:t>
      </w:r>
    </w:p>
    <w:p w14:paraId="32154705" w14:textId="77777777" w:rsidR="00916E24" w:rsidRPr="00217E25" w:rsidRDefault="00916E24">
      <w:pPr>
        <w:suppressAutoHyphens/>
        <w:rPr>
          <w:rFonts w:ascii="Times New Roman" w:hAnsi="Times New Roman"/>
          <w:spacing w:val="-2"/>
          <w:sz w:val="24"/>
          <w:szCs w:val="24"/>
        </w:rPr>
      </w:pPr>
    </w:p>
    <w:p w14:paraId="755268B3" w14:textId="64577B61" w:rsidR="009830E4" w:rsidRPr="00217E25" w:rsidRDefault="00916E24" w:rsidP="00234E85">
      <w:pPr>
        <w:suppressAutoHyphens/>
        <w:jc w:val="both"/>
        <w:rPr>
          <w:rFonts w:ascii="Times New Roman" w:hAnsi="Times New Roman"/>
          <w:spacing w:val="-2"/>
          <w:sz w:val="24"/>
          <w:szCs w:val="24"/>
        </w:rPr>
      </w:pPr>
      <w:r w:rsidRPr="00217E25">
        <w:rPr>
          <w:rFonts w:ascii="Times New Roman" w:hAnsi="Times New Roman"/>
          <w:spacing w:val="-2"/>
          <w:sz w:val="24"/>
          <w:szCs w:val="24"/>
        </w:rPr>
        <w:t>F</w:t>
      </w:r>
      <w:r w:rsidR="009830E4" w:rsidRPr="00217E25">
        <w:rPr>
          <w:rFonts w:ascii="Times New Roman" w:hAnsi="Times New Roman"/>
          <w:spacing w:val="-2"/>
          <w:sz w:val="24"/>
          <w:szCs w:val="24"/>
        </w:rPr>
        <w:t xml:space="preserve">urther information </w:t>
      </w:r>
      <w:r w:rsidRPr="00217E25">
        <w:rPr>
          <w:rFonts w:ascii="Times New Roman" w:hAnsi="Times New Roman"/>
          <w:spacing w:val="-2"/>
          <w:sz w:val="24"/>
          <w:szCs w:val="24"/>
        </w:rPr>
        <w:t xml:space="preserve">can be obtained </w:t>
      </w:r>
      <w:r w:rsidR="009830E4" w:rsidRPr="00217E25">
        <w:rPr>
          <w:rFonts w:ascii="Times New Roman" w:hAnsi="Times New Roman"/>
          <w:spacing w:val="-2"/>
          <w:sz w:val="24"/>
          <w:szCs w:val="24"/>
        </w:rPr>
        <w:t>at the address below during office hours</w:t>
      </w:r>
      <w:r w:rsidR="00234E85" w:rsidRPr="00217E25">
        <w:rPr>
          <w:rFonts w:ascii="Times New Roman" w:hAnsi="Times New Roman"/>
          <w:spacing w:val="-2"/>
          <w:sz w:val="24"/>
          <w:szCs w:val="24"/>
        </w:rPr>
        <w:t xml:space="preserve"> 09:00 to 15:00 hours</w:t>
      </w:r>
      <w:r w:rsidR="009830E4" w:rsidRPr="00217E25">
        <w:rPr>
          <w:rFonts w:ascii="Times New Roman" w:hAnsi="Times New Roman"/>
          <w:spacing w:val="-2"/>
          <w:sz w:val="24"/>
          <w:szCs w:val="24"/>
        </w:rPr>
        <w:t>.</w:t>
      </w:r>
    </w:p>
    <w:p w14:paraId="75878BB7" w14:textId="77777777" w:rsidR="009830E4" w:rsidRPr="00217E25" w:rsidRDefault="009830E4">
      <w:pPr>
        <w:suppressAutoHyphens/>
        <w:rPr>
          <w:rFonts w:ascii="Times New Roman" w:hAnsi="Times New Roman"/>
          <w:spacing w:val="-2"/>
          <w:sz w:val="24"/>
          <w:szCs w:val="24"/>
        </w:rPr>
      </w:pPr>
    </w:p>
    <w:p w14:paraId="12BA33D1" w14:textId="19D7B875" w:rsidR="00B84D53" w:rsidRDefault="009830E4" w:rsidP="00CD54B9">
      <w:pPr>
        <w:jc w:val="both"/>
        <w:rPr>
          <w:rFonts w:ascii="Times New Roman" w:hAnsi="Times New Roman"/>
          <w:szCs w:val="22"/>
        </w:rPr>
      </w:pPr>
      <w:r w:rsidRPr="00217E25">
        <w:rPr>
          <w:rFonts w:ascii="Times New Roman" w:hAnsi="Times New Roman"/>
          <w:spacing w:val="-2"/>
          <w:sz w:val="24"/>
          <w:szCs w:val="24"/>
        </w:rPr>
        <w:t xml:space="preserve">Expressions of interest </w:t>
      </w:r>
      <w:r w:rsidR="00EC3EA0" w:rsidRPr="00EC3EA0">
        <w:rPr>
          <w:rFonts w:ascii="Times New Roman" w:hAnsi="Times New Roman"/>
          <w:spacing w:val="-2"/>
          <w:sz w:val="24"/>
          <w:szCs w:val="24"/>
        </w:rPr>
        <w:t xml:space="preserve">in English language </w:t>
      </w:r>
      <w:r w:rsidRPr="00217E25">
        <w:rPr>
          <w:rFonts w:ascii="Times New Roman" w:hAnsi="Times New Roman"/>
          <w:spacing w:val="-2"/>
          <w:sz w:val="24"/>
          <w:szCs w:val="24"/>
        </w:rPr>
        <w:t xml:space="preserve">must be delivered </w:t>
      </w:r>
      <w:r w:rsidR="008929AC" w:rsidRPr="00217E25">
        <w:rPr>
          <w:rFonts w:ascii="Times New Roman" w:hAnsi="Times New Roman"/>
          <w:spacing w:val="-2"/>
          <w:sz w:val="24"/>
          <w:szCs w:val="24"/>
        </w:rPr>
        <w:t xml:space="preserve">in a written form </w:t>
      </w:r>
      <w:r w:rsidRPr="00217E25">
        <w:rPr>
          <w:rFonts w:ascii="Times New Roman" w:hAnsi="Times New Roman"/>
          <w:spacing w:val="-2"/>
          <w:sz w:val="24"/>
          <w:szCs w:val="24"/>
        </w:rPr>
        <w:t xml:space="preserve">to the </w:t>
      </w:r>
      <w:r w:rsidR="00D563DE">
        <w:rPr>
          <w:rFonts w:ascii="Times New Roman" w:hAnsi="Times New Roman"/>
          <w:spacing w:val="-2"/>
          <w:sz w:val="24"/>
          <w:szCs w:val="24"/>
        </w:rPr>
        <w:t>email below</w:t>
      </w:r>
      <w:r w:rsidR="008929AC" w:rsidRPr="00217E25">
        <w:rPr>
          <w:rFonts w:ascii="Times New Roman" w:hAnsi="Times New Roman"/>
          <w:spacing w:val="-2"/>
          <w:sz w:val="24"/>
          <w:szCs w:val="24"/>
        </w:rPr>
        <w:t xml:space="preserve">, </w:t>
      </w:r>
      <w:r w:rsidRPr="00217E25">
        <w:rPr>
          <w:rFonts w:ascii="Times New Roman" w:hAnsi="Times New Roman"/>
          <w:spacing w:val="-2"/>
          <w:sz w:val="24"/>
          <w:szCs w:val="24"/>
        </w:rPr>
        <w:t xml:space="preserve">by </w:t>
      </w:r>
      <w:r w:rsidR="005E62EE" w:rsidRPr="005E62EE">
        <w:rPr>
          <w:rFonts w:ascii="Times New Roman" w:hAnsi="Times New Roman"/>
          <w:b/>
          <w:spacing w:val="-2"/>
          <w:sz w:val="24"/>
          <w:szCs w:val="24"/>
        </w:rPr>
        <w:t>May 8</w:t>
      </w:r>
      <w:r w:rsidR="00DE64C9" w:rsidRPr="005E62EE">
        <w:rPr>
          <w:rFonts w:ascii="Times New Roman" w:hAnsi="Times New Roman"/>
          <w:b/>
          <w:spacing w:val="-2"/>
          <w:sz w:val="24"/>
          <w:szCs w:val="24"/>
        </w:rPr>
        <w:t>, 20</w:t>
      </w:r>
      <w:r w:rsidR="00E25458" w:rsidRPr="005E62EE">
        <w:rPr>
          <w:rFonts w:ascii="Times New Roman" w:hAnsi="Times New Roman"/>
          <w:b/>
          <w:spacing w:val="-2"/>
          <w:sz w:val="24"/>
          <w:szCs w:val="24"/>
        </w:rPr>
        <w:t>2</w:t>
      </w:r>
      <w:r w:rsidR="00443050" w:rsidRPr="005E62EE">
        <w:rPr>
          <w:rFonts w:ascii="Times New Roman" w:hAnsi="Times New Roman"/>
          <w:b/>
          <w:spacing w:val="-2"/>
          <w:sz w:val="24"/>
          <w:szCs w:val="24"/>
        </w:rPr>
        <w:t>6</w:t>
      </w:r>
      <w:r w:rsidR="00EC3EA0" w:rsidRPr="005E62EE">
        <w:rPr>
          <w:rFonts w:ascii="Times New Roman" w:hAnsi="Times New Roman"/>
          <w:b/>
          <w:spacing w:val="-2"/>
          <w:sz w:val="24"/>
          <w:szCs w:val="24"/>
        </w:rPr>
        <w:t>, 12:00 hours, noon</w:t>
      </w:r>
      <w:r w:rsidR="00EC3EA0" w:rsidRPr="005E62EE">
        <w:rPr>
          <w:rFonts w:ascii="Times New Roman" w:hAnsi="Times New Roman"/>
          <w:spacing w:val="-2"/>
          <w:sz w:val="24"/>
          <w:szCs w:val="24"/>
        </w:rPr>
        <w:t xml:space="preserve">, local </w:t>
      </w:r>
      <w:r w:rsidR="00EC3EA0" w:rsidRPr="00EC3EA0">
        <w:rPr>
          <w:rFonts w:ascii="Times New Roman" w:hAnsi="Times New Roman"/>
          <w:spacing w:val="-2"/>
          <w:sz w:val="24"/>
          <w:szCs w:val="24"/>
        </w:rPr>
        <w:t>time</w:t>
      </w:r>
      <w:r w:rsidRPr="00217E25">
        <w:rPr>
          <w:rFonts w:ascii="Times New Roman" w:hAnsi="Times New Roman"/>
          <w:spacing w:val="-2"/>
          <w:sz w:val="24"/>
          <w:szCs w:val="24"/>
        </w:rPr>
        <w:t>.</w:t>
      </w:r>
      <w:r w:rsidR="00EC3EA0" w:rsidRPr="00EC3EA0">
        <w:rPr>
          <w:rFonts w:ascii="Times New Roman" w:hAnsi="Times New Roman"/>
          <w:szCs w:val="22"/>
        </w:rPr>
        <w:t xml:space="preserve"> </w:t>
      </w:r>
    </w:p>
    <w:p w14:paraId="3AF6457F" w14:textId="77777777" w:rsidR="00B84D53" w:rsidRDefault="00B84D53" w:rsidP="00CD54B9">
      <w:pPr>
        <w:jc w:val="both"/>
        <w:rPr>
          <w:rFonts w:ascii="Times New Roman" w:hAnsi="Times New Roman"/>
          <w:szCs w:val="22"/>
        </w:rPr>
      </w:pPr>
    </w:p>
    <w:p w14:paraId="07FD5DE9" w14:textId="229C1C9E" w:rsidR="009830E4" w:rsidRDefault="00957A89" w:rsidP="00CD54B9">
      <w:pPr>
        <w:jc w:val="both"/>
        <w:rPr>
          <w:rFonts w:ascii="Times New Roman" w:hAnsi="Times New Roman"/>
          <w:spacing w:val="-2"/>
          <w:sz w:val="24"/>
        </w:rPr>
      </w:pPr>
      <w:r w:rsidRPr="008F177F">
        <w:rPr>
          <w:rFonts w:ascii="Times New Roman" w:hAnsi="Times New Roman"/>
          <w:sz w:val="24"/>
          <w:szCs w:val="24"/>
        </w:rPr>
        <w:t xml:space="preserve">Interested consultants must provide </w:t>
      </w:r>
      <w:r w:rsidRPr="008F177F">
        <w:rPr>
          <w:rFonts w:ascii="Times New Roman" w:hAnsi="Times New Roman"/>
          <w:b/>
          <w:sz w:val="24"/>
          <w:szCs w:val="24"/>
        </w:rPr>
        <w:t>Cover Letter</w:t>
      </w:r>
      <w:r w:rsidRPr="008F177F">
        <w:rPr>
          <w:rFonts w:ascii="Times New Roman" w:hAnsi="Times New Roman"/>
          <w:sz w:val="24"/>
          <w:szCs w:val="24"/>
        </w:rPr>
        <w:t xml:space="preserve"> </w:t>
      </w:r>
      <w:r>
        <w:rPr>
          <w:rFonts w:ascii="Times New Roman" w:hAnsi="Times New Roman"/>
          <w:sz w:val="24"/>
          <w:szCs w:val="24"/>
        </w:rPr>
        <w:t>(</w:t>
      </w:r>
      <w:r w:rsidRPr="000C1A70">
        <w:rPr>
          <w:rFonts w:ascii="Times New Roman" w:hAnsi="Times New Roman"/>
          <w:b/>
          <w:sz w:val="24"/>
          <w:szCs w:val="24"/>
        </w:rPr>
        <w:t>name and reference number of the assignment to be indicated in the email</w:t>
      </w:r>
      <w:r>
        <w:rPr>
          <w:rFonts w:ascii="Times New Roman" w:hAnsi="Times New Roman"/>
          <w:sz w:val="24"/>
          <w:szCs w:val="24"/>
        </w:rPr>
        <w:t xml:space="preserve">) </w:t>
      </w:r>
      <w:r w:rsidRPr="008F177F">
        <w:rPr>
          <w:rFonts w:ascii="Times New Roman" w:hAnsi="Times New Roman"/>
          <w:sz w:val="24"/>
          <w:szCs w:val="24"/>
        </w:rPr>
        <w:t xml:space="preserve">and </w:t>
      </w:r>
      <w:r w:rsidRPr="008F177F">
        <w:rPr>
          <w:rFonts w:ascii="Times New Roman" w:hAnsi="Times New Roman"/>
          <w:b/>
          <w:sz w:val="24"/>
          <w:szCs w:val="24"/>
        </w:rPr>
        <w:t>CV</w:t>
      </w:r>
      <w:r w:rsidRPr="008F177F">
        <w:rPr>
          <w:rFonts w:ascii="Times New Roman" w:hAnsi="Times New Roman"/>
          <w:sz w:val="24"/>
          <w:szCs w:val="24"/>
        </w:rPr>
        <w:t xml:space="preserve"> representing description of similar assignments, experience in similar </w:t>
      </w:r>
      <w:r>
        <w:rPr>
          <w:rFonts w:ascii="Times New Roman" w:hAnsi="Times New Roman"/>
          <w:sz w:val="24"/>
          <w:szCs w:val="24"/>
        </w:rPr>
        <w:t>assignments</w:t>
      </w:r>
      <w:r w:rsidRPr="008F177F">
        <w:rPr>
          <w:rFonts w:ascii="Times New Roman" w:hAnsi="Times New Roman"/>
          <w:sz w:val="24"/>
          <w:szCs w:val="24"/>
        </w:rPr>
        <w:t xml:space="preserve"> and availability of </w:t>
      </w:r>
      <w:r>
        <w:rPr>
          <w:rFonts w:ascii="Times New Roman" w:hAnsi="Times New Roman"/>
          <w:sz w:val="24"/>
          <w:szCs w:val="24"/>
        </w:rPr>
        <w:t>required</w:t>
      </w:r>
      <w:r w:rsidRPr="008F177F">
        <w:rPr>
          <w:rFonts w:ascii="Times New Roman" w:hAnsi="Times New Roman"/>
          <w:sz w:val="24"/>
          <w:szCs w:val="24"/>
        </w:rPr>
        <w:t xml:space="preserve"> skills</w:t>
      </w:r>
      <w:r>
        <w:rPr>
          <w:rFonts w:ascii="Times New Roman" w:hAnsi="Times New Roman"/>
          <w:sz w:val="24"/>
          <w:szCs w:val="24"/>
        </w:rPr>
        <w:t xml:space="preserve"> </w:t>
      </w:r>
      <w:r w:rsidRPr="00C01F58">
        <w:rPr>
          <w:rFonts w:ascii="Times New Roman" w:hAnsi="Times New Roman"/>
          <w:sz w:val="24"/>
          <w:szCs w:val="24"/>
        </w:rPr>
        <w:t>(</w:t>
      </w:r>
      <w:r w:rsidRPr="00AF5444">
        <w:rPr>
          <w:rFonts w:ascii="Times New Roman" w:hAnsi="Times New Roman"/>
          <w:b/>
          <w:sz w:val="24"/>
          <w:szCs w:val="24"/>
        </w:rPr>
        <w:t>scanned diplomas to be sent with CV</w:t>
      </w:r>
      <w:r w:rsidRPr="00C01F58">
        <w:rPr>
          <w:rFonts w:ascii="Times New Roman" w:hAnsi="Times New Roman"/>
          <w:sz w:val="24"/>
          <w:szCs w:val="24"/>
        </w:rPr>
        <w:t>)</w:t>
      </w:r>
      <w:r w:rsidR="00CD54B9" w:rsidRPr="008F177F">
        <w:rPr>
          <w:rFonts w:ascii="Times New Roman" w:hAnsi="Times New Roman"/>
          <w:sz w:val="24"/>
          <w:szCs w:val="24"/>
        </w:rPr>
        <w:t>.</w:t>
      </w:r>
    </w:p>
    <w:p w14:paraId="1E0861BA" w14:textId="77777777"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3764"/>
        <w:gridCol w:w="3679"/>
      </w:tblGrid>
      <w:tr w:rsidR="00FF5DF7" w:rsidRPr="003B4843" w14:paraId="04D16571" w14:textId="77777777" w:rsidTr="00443050">
        <w:tc>
          <w:tcPr>
            <w:tcW w:w="1079" w:type="dxa"/>
            <w:vAlign w:val="center"/>
          </w:tcPr>
          <w:p w14:paraId="4299EB3F" w14:textId="77777777" w:rsidR="00FF5DF7" w:rsidRPr="003B4843" w:rsidRDefault="00FF5DF7" w:rsidP="00982D78">
            <w:pPr>
              <w:spacing w:after="75" w:line="360" w:lineRule="atLeast"/>
              <w:rPr>
                <w:rFonts w:ascii="Times New Roman" w:hAnsi="Times New Roman"/>
                <w:b/>
                <w:spacing w:val="-2"/>
                <w:szCs w:val="22"/>
              </w:rPr>
            </w:pPr>
            <w:r w:rsidRPr="003B4843">
              <w:rPr>
                <w:rFonts w:ascii="Times New Roman" w:hAnsi="Times New Roman"/>
                <w:b/>
                <w:spacing w:val="-2"/>
                <w:szCs w:val="22"/>
              </w:rPr>
              <w:t>Contact:</w:t>
            </w:r>
          </w:p>
        </w:tc>
        <w:tc>
          <w:tcPr>
            <w:tcW w:w="3764" w:type="dxa"/>
            <w:vAlign w:val="center"/>
          </w:tcPr>
          <w:p w14:paraId="25E29F16" w14:textId="77777777" w:rsidR="00FF5DF7" w:rsidRPr="003B4843" w:rsidRDefault="00FF5DF7" w:rsidP="00982D78">
            <w:pPr>
              <w:spacing w:after="75" w:line="360" w:lineRule="atLeast"/>
              <w:rPr>
                <w:rFonts w:ascii="Times New Roman" w:hAnsi="Times New Roman"/>
                <w:b/>
                <w:spacing w:val="-2"/>
                <w:szCs w:val="22"/>
              </w:rPr>
            </w:pPr>
            <w:r w:rsidRPr="003B4843">
              <w:rPr>
                <w:rFonts w:ascii="Times New Roman" w:hAnsi="Times New Roman"/>
                <w:b/>
                <w:spacing w:val="-2"/>
                <w:szCs w:val="22"/>
              </w:rPr>
              <w:t>E–mail:</w:t>
            </w:r>
          </w:p>
        </w:tc>
        <w:tc>
          <w:tcPr>
            <w:tcW w:w="3679" w:type="dxa"/>
            <w:vAlign w:val="center"/>
          </w:tcPr>
          <w:p w14:paraId="01FDE89C" w14:textId="77777777" w:rsidR="00FF5DF7" w:rsidRPr="003B4843" w:rsidRDefault="00FF5DF7" w:rsidP="00982D78">
            <w:pPr>
              <w:spacing w:after="75" w:line="360" w:lineRule="atLeast"/>
              <w:rPr>
                <w:rFonts w:ascii="Times New Roman" w:hAnsi="Times New Roman"/>
                <w:b/>
                <w:spacing w:val="-2"/>
                <w:szCs w:val="22"/>
              </w:rPr>
            </w:pPr>
            <w:r w:rsidRPr="003B4843">
              <w:rPr>
                <w:rFonts w:ascii="Times New Roman" w:hAnsi="Times New Roman"/>
                <w:b/>
                <w:spacing w:val="-2"/>
                <w:szCs w:val="22"/>
              </w:rPr>
              <w:t>Address:</w:t>
            </w:r>
          </w:p>
        </w:tc>
      </w:tr>
      <w:tr w:rsidR="00FF5DF7" w:rsidRPr="003B4843" w14:paraId="2CBEB578" w14:textId="77777777" w:rsidTr="00443050">
        <w:trPr>
          <w:trHeight w:val="1248"/>
        </w:trPr>
        <w:tc>
          <w:tcPr>
            <w:tcW w:w="1079" w:type="dxa"/>
          </w:tcPr>
          <w:p w14:paraId="702D5F71" w14:textId="77777777" w:rsidR="00FF5DF7" w:rsidRPr="003B4843" w:rsidRDefault="00FF5DF7" w:rsidP="00982D78">
            <w:pPr>
              <w:spacing w:after="75" w:line="360" w:lineRule="atLeast"/>
              <w:rPr>
                <w:rFonts w:ascii="Arial" w:hAnsi="Arial" w:cs="Arial"/>
                <w:color w:val="555556"/>
                <w:szCs w:val="22"/>
              </w:rPr>
            </w:pPr>
            <w:r w:rsidRPr="003B4843">
              <w:rPr>
                <w:rFonts w:ascii="Times New Roman" w:hAnsi="Times New Roman"/>
                <w:spacing w:val="-2"/>
                <w:szCs w:val="22"/>
              </w:rPr>
              <w:t>To:</w:t>
            </w:r>
          </w:p>
        </w:tc>
        <w:tc>
          <w:tcPr>
            <w:tcW w:w="3764" w:type="dxa"/>
          </w:tcPr>
          <w:p w14:paraId="17B35626" w14:textId="2AFC694B" w:rsidR="00FF5DF7" w:rsidRPr="003B4843" w:rsidRDefault="003C6DE1" w:rsidP="00982D78">
            <w:pPr>
              <w:spacing w:line="360" w:lineRule="atLeast"/>
              <w:rPr>
                <w:rFonts w:ascii="Times New Roman" w:hAnsi="Times New Roman"/>
                <w:spacing w:val="-2"/>
                <w:szCs w:val="22"/>
              </w:rPr>
            </w:pPr>
            <w:hyperlink r:id="rId8" w:history="1">
              <w:r w:rsidRPr="003B4843">
                <w:rPr>
                  <w:rStyle w:val="Hyperlink"/>
                  <w:rFonts w:ascii="Times New Roman" w:hAnsi="Times New Roman"/>
                  <w:spacing w:val="-2"/>
                  <w:szCs w:val="22"/>
                </w:rPr>
                <w:t>dejan.jeremic@mfin.gov.rs</w:t>
              </w:r>
            </w:hyperlink>
            <w:r w:rsidRPr="003B4843">
              <w:rPr>
                <w:rFonts w:ascii="Times New Roman" w:hAnsi="Times New Roman"/>
                <w:spacing w:val="-2"/>
                <w:szCs w:val="22"/>
              </w:rPr>
              <w:t xml:space="preserve"> </w:t>
            </w:r>
          </w:p>
          <w:p w14:paraId="55FCADEB" w14:textId="0C73D07C" w:rsidR="00FF5DF7" w:rsidRPr="003B4843" w:rsidRDefault="003C6DE1" w:rsidP="00982D78">
            <w:pPr>
              <w:spacing w:after="75" w:line="360" w:lineRule="atLeast"/>
              <w:rPr>
                <w:rFonts w:ascii="Times New Roman" w:hAnsi="Times New Roman"/>
                <w:spacing w:val="-2"/>
                <w:szCs w:val="22"/>
              </w:rPr>
            </w:pPr>
            <w:proofErr w:type="spellStart"/>
            <w:r w:rsidRPr="003B4843">
              <w:rPr>
                <w:rFonts w:ascii="Times New Roman" w:hAnsi="Times New Roman"/>
                <w:spacing w:val="-2"/>
                <w:szCs w:val="22"/>
              </w:rPr>
              <w:t>Mr.Dejan</w:t>
            </w:r>
            <w:proofErr w:type="spellEnd"/>
            <w:r w:rsidRPr="003B4843">
              <w:rPr>
                <w:rFonts w:ascii="Times New Roman" w:hAnsi="Times New Roman"/>
                <w:spacing w:val="-2"/>
                <w:szCs w:val="22"/>
              </w:rPr>
              <w:t xml:space="preserve"> Jeremić</w:t>
            </w:r>
          </w:p>
          <w:p w14:paraId="59A90076" w14:textId="77777777" w:rsidR="00FF5DF7" w:rsidRPr="003B4843" w:rsidRDefault="00FF5DF7" w:rsidP="00982D78">
            <w:pPr>
              <w:spacing w:after="75" w:line="360" w:lineRule="atLeast"/>
              <w:rPr>
                <w:rFonts w:ascii="Times New Roman" w:hAnsi="Times New Roman"/>
                <w:spacing w:val="-2"/>
                <w:szCs w:val="22"/>
              </w:rPr>
            </w:pPr>
            <w:r w:rsidRPr="003B4843">
              <w:rPr>
                <w:rFonts w:ascii="Times New Roman" w:hAnsi="Times New Roman"/>
                <w:spacing w:val="-2"/>
                <w:szCs w:val="22"/>
              </w:rPr>
              <w:t>Procurement Specialist</w:t>
            </w:r>
          </w:p>
        </w:tc>
        <w:tc>
          <w:tcPr>
            <w:tcW w:w="3679" w:type="dxa"/>
            <w:vMerge w:val="restart"/>
          </w:tcPr>
          <w:p w14:paraId="4383A4E1" w14:textId="77777777" w:rsidR="00FF5DF7" w:rsidRPr="003B4843" w:rsidRDefault="00FF5DF7" w:rsidP="00982D78">
            <w:pPr>
              <w:spacing w:before="120"/>
              <w:rPr>
                <w:rFonts w:ascii="Times New Roman" w:hAnsi="Times New Roman"/>
                <w:spacing w:val="-2"/>
                <w:szCs w:val="22"/>
              </w:rPr>
            </w:pPr>
            <w:r w:rsidRPr="003B4843">
              <w:rPr>
                <w:rFonts w:ascii="Times New Roman" w:hAnsi="Times New Roman"/>
                <w:spacing w:val="-2"/>
                <w:szCs w:val="22"/>
              </w:rPr>
              <w:t>Ministry of Finance</w:t>
            </w:r>
          </w:p>
          <w:p w14:paraId="2C5928CD" w14:textId="77777777" w:rsidR="00FF5DF7" w:rsidRPr="003B4843" w:rsidRDefault="00FF5DF7" w:rsidP="00982D78">
            <w:pPr>
              <w:spacing w:before="120"/>
              <w:rPr>
                <w:rFonts w:ascii="Times New Roman" w:hAnsi="Times New Roman"/>
                <w:spacing w:val="-2"/>
                <w:szCs w:val="22"/>
              </w:rPr>
            </w:pPr>
            <w:r w:rsidRPr="003B4843">
              <w:rPr>
                <w:rFonts w:ascii="Times New Roman" w:hAnsi="Times New Roman"/>
                <w:spacing w:val="-2"/>
                <w:szCs w:val="22"/>
              </w:rPr>
              <w:t>Central Fiduciary Unit</w:t>
            </w:r>
          </w:p>
          <w:p w14:paraId="737F0AE0" w14:textId="3373FEF7" w:rsidR="00FF5DF7" w:rsidRPr="003B4843" w:rsidRDefault="003C6DE1" w:rsidP="00982D78">
            <w:pPr>
              <w:spacing w:before="120"/>
              <w:rPr>
                <w:rFonts w:ascii="Times New Roman" w:hAnsi="Times New Roman"/>
                <w:spacing w:val="-2"/>
                <w:szCs w:val="22"/>
                <w:lang w:val="de-AT"/>
              </w:rPr>
            </w:pPr>
            <w:r w:rsidRPr="003B4843">
              <w:rPr>
                <w:rFonts w:ascii="Times New Roman" w:hAnsi="Times New Roman"/>
                <w:spacing w:val="-2"/>
                <w:szCs w:val="22"/>
                <w:lang w:val="de-AT"/>
              </w:rPr>
              <w:t>Balkanska</w:t>
            </w:r>
            <w:r w:rsidR="00FF5DF7" w:rsidRPr="003B4843">
              <w:rPr>
                <w:rFonts w:ascii="Times New Roman" w:hAnsi="Times New Roman"/>
                <w:spacing w:val="-2"/>
                <w:szCs w:val="22"/>
                <w:lang w:val="de-AT"/>
              </w:rPr>
              <w:t xml:space="preserve"> </w:t>
            </w:r>
            <w:r w:rsidRPr="003B4843">
              <w:rPr>
                <w:rFonts w:ascii="Times New Roman" w:hAnsi="Times New Roman"/>
                <w:spacing w:val="-2"/>
                <w:szCs w:val="22"/>
                <w:lang w:val="de-AT"/>
              </w:rPr>
              <w:t>53</w:t>
            </w:r>
          </w:p>
          <w:p w14:paraId="6BD11B60" w14:textId="77777777" w:rsidR="00FF5DF7" w:rsidRPr="003B4843" w:rsidRDefault="00FF5DF7" w:rsidP="00982D78">
            <w:pPr>
              <w:spacing w:before="120"/>
              <w:rPr>
                <w:rFonts w:ascii="Times New Roman" w:hAnsi="Times New Roman"/>
                <w:spacing w:val="-2"/>
                <w:szCs w:val="22"/>
                <w:lang w:val="de-AT"/>
              </w:rPr>
            </w:pPr>
            <w:r w:rsidRPr="003B4843">
              <w:rPr>
                <w:rFonts w:ascii="Times New Roman" w:hAnsi="Times New Roman"/>
                <w:spacing w:val="-2"/>
                <w:szCs w:val="22"/>
                <w:lang w:val="de-AT"/>
              </w:rPr>
              <w:t>11000 Belgrade, Serbia</w:t>
            </w:r>
          </w:p>
          <w:p w14:paraId="50141036" w14:textId="75C93E84" w:rsidR="00FF5DF7" w:rsidRPr="003B4843" w:rsidRDefault="00FF5DF7" w:rsidP="00957A89">
            <w:pPr>
              <w:spacing w:before="120"/>
              <w:rPr>
                <w:rFonts w:ascii="Times New Roman" w:hAnsi="Times New Roman"/>
                <w:spacing w:val="-2"/>
                <w:szCs w:val="22"/>
                <w:lang w:val="de-AT"/>
              </w:rPr>
            </w:pPr>
            <w:r w:rsidRPr="003B4843">
              <w:rPr>
                <w:rFonts w:ascii="Times New Roman" w:hAnsi="Times New Roman"/>
                <w:spacing w:val="-2"/>
                <w:szCs w:val="22"/>
                <w:lang w:val="de-AT"/>
              </w:rPr>
              <w:t xml:space="preserve">Tel: (+381 11) </w:t>
            </w:r>
            <w:r w:rsidR="00DC3271" w:rsidRPr="003B4843">
              <w:rPr>
                <w:rFonts w:ascii="Times New Roman" w:hAnsi="Times New Roman"/>
                <w:spacing w:val="-2"/>
                <w:szCs w:val="22"/>
                <w:lang w:val="de-AT"/>
              </w:rPr>
              <w:t>7652</w:t>
            </w:r>
            <w:r w:rsidR="00957A89" w:rsidRPr="003B4843">
              <w:rPr>
                <w:rFonts w:ascii="Times New Roman" w:hAnsi="Times New Roman"/>
                <w:spacing w:val="-2"/>
                <w:szCs w:val="22"/>
                <w:lang w:val="de-AT"/>
              </w:rPr>
              <w:t>565</w:t>
            </w:r>
          </w:p>
        </w:tc>
      </w:tr>
      <w:tr w:rsidR="00FF5DF7" w:rsidRPr="003B4843" w14:paraId="247FB72E" w14:textId="77777777" w:rsidTr="00443050">
        <w:tc>
          <w:tcPr>
            <w:tcW w:w="1079" w:type="dxa"/>
          </w:tcPr>
          <w:p w14:paraId="2B448BDF" w14:textId="77777777" w:rsidR="00FF5DF7" w:rsidRPr="003B4843" w:rsidRDefault="00FF5DF7" w:rsidP="00982D78">
            <w:pPr>
              <w:spacing w:after="75" w:line="360" w:lineRule="atLeast"/>
              <w:rPr>
                <w:rFonts w:ascii="Arial" w:hAnsi="Arial" w:cs="Arial"/>
                <w:color w:val="555556"/>
                <w:szCs w:val="22"/>
              </w:rPr>
            </w:pPr>
            <w:r w:rsidRPr="003B4843">
              <w:rPr>
                <w:rFonts w:ascii="Times New Roman" w:hAnsi="Times New Roman"/>
                <w:spacing w:val="-2"/>
                <w:szCs w:val="22"/>
              </w:rPr>
              <w:t>Cc:</w:t>
            </w:r>
          </w:p>
        </w:tc>
        <w:tc>
          <w:tcPr>
            <w:tcW w:w="3764" w:type="dxa"/>
          </w:tcPr>
          <w:p w14:paraId="7FB6A43A" w14:textId="77777777" w:rsidR="00FF5DF7" w:rsidRPr="003B4843" w:rsidRDefault="00FF5DF7" w:rsidP="00982D78">
            <w:pPr>
              <w:spacing w:line="360" w:lineRule="atLeast"/>
              <w:rPr>
                <w:rFonts w:ascii="Times New Roman" w:hAnsi="Times New Roman"/>
                <w:spacing w:val="-2"/>
                <w:szCs w:val="22"/>
              </w:rPr>
            </w:pPr>
            <w:hyperlink r:id="rId9" w:history="1">
              <w:r w:rsidRPr="003B4843">
                <w:rPr>
                  <w:rStyle w:val="Hyperlink"/>
                  <w:rFonts w:ascii="Times New Roman" w:hAnsi="Times New Roman"/>
                  <w:szCs w:val="22"/>
                </w:rPr>
                <w:t>ljiljana.dzuver@mfin.gov.rs</w:t>
              </w:r>
            </w:hyperlink>
          </w:p>
        </w:tc>
        <w:tc>
          <w:tcPr>
            <w:tcW w:w="3679" w:type="dxa"/>
            <w:vMerge/>
          </w:tcPr>
          <w:p w14:paraId="1CC74A72" w14:textId="77777777" w:rsidR="00FF5DF7" w:rsidRPr="003B4843" w:rsidRDefault="00FF5DF7" w:rsidP="00982D78">
            <w:pPr>
              <w:spacing w:after="75" w:line="360" w:lineRule="atLeast"/>
              <w:rPr>
                <w:rFonts w:ascii="Times New Roman" w:hAnsi="Times New Roman"/>
                <w:spacing w:val="-2"/>
                <w:szCs w:val="22"/>
              </w:rPr>
            </w:pPr>
          </w:p>
        </w:tc>
      </w:tr>
      <w:tr w:rsidR="00443050" w:rsidRPr="003B4843" w14:paraId="349CC718" w14:textId="77777777" w:rsidTr="00443050">
        <w:tc>
          <w:tcPr>
            <w:tcW w:w="1079" w:type="dxa"/>
          </w:tcPr>
          <w:p w14:paraId="02AA15E9" w14:textId="77B73923" w:rsidR="00443050" w:rsidRPr="003B4843" w:rsidRDefault="00443050" w:rsidP="00443050">
            <w:pPr>
              <w:spacing w:after="75" w:line="360" w:lineRule="atLeast"/>
              <w:rPr>
                <w:rFonts w:ascii="Times New Roman" w:hAnsi="Times New Roman"/>
                <w:spacing w:val="-2"/>
                <w:szCs w:val="22"/>
              </w:rPr>
            </w:pPr>
            <w:r w:rsidRPr="003B4843">
              <w:rPr>
                <w:rFonts w:ascii="Times New Roman" w:hAnsi="Times New Roman"/>
                <w:spacing w:val="-2"/>
                <w:szCs w:val="22"/>
              </w:rPr>
              <w:t>Cc:</w:t>
            </w:r>
          </w:p>
        </w:tc>
        <w:tc>
          <w:tcPr>
            <w:tcW w:w="3764" w:type="dxa"/>
          </w:tcPr>
          <w:p w14:paraId="703F38F9" w14:textId="77777777" w:rsidR="00443050" w:rsidRDefault="00443050" w:rsidP="00443050">
            <w:pPr>
              <w:pStyle w:val="NormalWeb"/>
              <w:spacing w:before="0" w:beforeAutospacing="0" w:after="0" w:afterAutospacing="0"/>
              <w:jc w:val="both"/>
            </w:pPr>
            <w:hyperlink r:id="rId10" w:history="1">
              <w:r w:rsidRPr="00F27474">
                <w:rPr>
                  <w:rStyle w:val="Hyperlink"/>
                  <w:sz w:val="22"/>
                  <w:szCs w:val="22"/>
                </w:rPr>
                <w:t>dragan.mirkovic@mgsi.gov.rs</w:t>
              </w:r>
            </w:hyperlink>
          </w:p>
          <w:p w14:paraId="447998A0" w14:textId="77777777" w:rsidR="00443050" w:rsidRPr="005911A8" w:rsidRDefault="00443050" w:rsidP="00443050">
            <w:pPr>
              <w:pStyle w:val="NormalWeb"/>
              <w:spacing w:before="0" w:beforeAutospacing="0" w:after="0" w:afterAutospacing="0"/>
              <w:jc w:val="both"/>
              <w:rPr>
                <w:rStyle w:val="Hyperlink"/>
                <w:sz w:val="22"/>
                <w:szCs w:val="22"/>
              </w:rPr>
            </w:pPr>
            <w:hyperlink r:id="rId11" w:history="1">
              <w:r w:rsidRPr="005911A8">
                <w:rPr>
                  <w:rStyle w:val="Hyperlink"/>
                  <w:sz w:val="22"/>
                  <w:szCs w:val="22"/>
                </w:rPr>
                <w:t>aleksandar.radovanovic@mgsi.gov.rs</w:t>
              </w:r>
            </w:hyperlink>
            <w:r w:rsidRPr="005911A8">
              <w:rPr>
                <w:rStyle w:val="Hyperlink"/>
                <w:sz w:val="22"/>
                <w:szCs w:val="22"/>
              </w:rPr>
              <w:t xml:space="preserve"> </w:t>
            </w:r>
          </w:p>
          <w:p w14:paraId="52173E85" w14:textId="07E108D2" w:rsidR="00443050" w:rsidRPr="003B4843" w:rsidRDefault="00443050" w:rsidP="00443050">
            <w:pPr>
              <w:pStyle w:val="NormalWeb"/>
              <w:spacing w:before="0" w:beforeAutospacing="0"/>
              <w:jc w:val="both"/>
              <w:rPr>
                <w:sz w:val="22"/>
                <w:szCs w:val="22"/>
              </w:rPr>
            </w:pPr>
            <w:hyperlink r:id="rId12" w:history="1">
              <w:r w:rsidRPr="00F27474">
                <w:rPr>
                  <w:rStyle w:val="Hyperlink"/>
                  <w:sz w:val="22"/>
                  <w:szCs w:val="22"/>
                </w:rPr>
                <w:t>gordana.suboticki@mgsi.gov.rs</w:t>
              </w:r>
            </w:hyperlink>
            <w:r w:rsidRPr="00F27474">
              <w:rPr>
                <w:sz w:val="22"/>
                <w:szCs w:val="22"/>
              </w:rPr>
              <w:t xml:space="preserve"> </w:t>
            </w:r>
          </w:p>
        </w:tc>
        <w:tc>
          <w:tcPr>
            <w:tcW w:w="3679" w:type="dxa"/>
          </w:tcPr>
          <w:p w14:paraId="60C65AF8" w14:textId="77777777" w:rsidR="00443050" w:rsidRPr="003B4843" w:rsidRDefault="00443050" w:rsidP="00443050">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3"/>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35CD" w14:textId="77777777" w:rsidR="00F818B7" w:rsidRDefault="00F818B7">
      <w:r>
        <w:separator/>
      </w:r>
    </w:p>
  </w:endnote>
  <w:endnote w:type="continuationSeparator" w:id="0">
    <w:p w14:paraId="782398E8" w14:textId="77777777" w:rsidR="00F818B7" w:rsidRDefault="00F818B7">
      <w:r>
        <w:rPr>
          <w:sz w:val="24"/>
        </w:rPr>
        <w:t xml:space="preserve"> </w:t>
      </w:r>
    </w:p>
  </w:endnote>
  <w:endnote w:type="continuationNotice" w:id="1">
    <w:p w14:paraId="16ECA517" w14:textId="77777777" w:rsidR="00F818B7" w:rsidRDefault="00F818B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665AE" w14:textId="77777777" w:rsidR="00F818B7" w:rsidRDefault="00F818B7">
      <w:r>
        <w:rPr>
          <w:sz w:val="24"/>
        </w:rPr>
        <w:separator/>
      </w:r>
    </w:p>
  </w:footnote>
  <w:footnote w:type="continuationSeparator" w:id="0">
    <w:p w14:paraId="4FDDACFB" w14:textId="77777777" w:rsidR="00F818B7" w:rsidRDefault="00F81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9274C"/>
    <w:multiLevelType w:val="hybridMultilevel"/>
    <w:tmpl w:val="9578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05BB3"/>
    <w:multiLevelType w:val="multilevel"/>
    <w:tmpl w:val="789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3860B2E"/>
    <w:multiLevelType w:val="hybridMultilevel"/>
    <w:tmpl w:val="43603EEE"/>
    <w:lvl w:ilvl="0" w:tplc="A8CAE5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DC6E0E"/>
    <w:multiLevelType w:val="hybridMultilevel"/>
    <w:tmpl w:val="B20C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125A9"/>
    <w:multiLevelType w:val="multilevel"/>
    <w:tmpl w:val="EE82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6362E5"/>
    <w:multiLevelType w:val="hybridMultilevel"/>
    <w:tmpl w:val="7502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F72AD"/>
    <w:multiLevelType w:val="hybridMultilevel"/>
    <w:tmpl w:val="D0108408"/>
    <w:lvl w:ilvl="0" w:tplc="D0280886">
      <w:numFmt w:val="bullet"/>
      <w:lvlText w:val="•"/>
      <w:lvlJc w:val="left"/>
      <w:pPr>
        <w:ind w:left="1080" w:hanging="720"/>
      </w:pPr>
      <w:rPr>
        <w:rFonts w:ascii="Times New Roman" w:eastAsia="Times New Roman" w:hAnsi="Times New Roman" w:cs="Times New Roman" w:hint="default"/>
      </w:rPr>
    </w:lvl>
    <w:lvl w:ilvl="1" w:tplc="C65A0012">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E267DFF"/>
    <w:multiLevelType w:val="hybridMultilevel"/>
    <w:tmpl w:val="E906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15:restartNumberingAfterBreak="0">
    <w:nsid w:val="50CC7A50"/>
    <w:multiLevelType w:val="multilevel"/>
    <w:tmpl w:val="1EC8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A6CB0"/>
    <w:multiLevelType w:val="hybridMultilevel"/>
    <w:tmpl w:val="B8E8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D07ED"/>
    <w:multiLevelType w:val="hybridMultilevel"/>
    <w:tmpl w:val="9C54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3378F0"/>
    <w:multiLevelType w:val="hybridMultilevel"/>
    <w:tmpl w:val="AA8EA7E2"/>
    <w:lvl w:ilvl="0" w:tplc="5DD06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8E15AD"/>
    <w:multiLevelType w:val="hybridMultilevel"/>
    <w:tmpl w:val="9CA01644"/>
    <w:lvl w:ilvl="0" w:tplc="A8CAE5E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ED4382"/>
    <w:multiLevelType w:val="hybridMultilevel"/>
    <w:tmpl w:val="2780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27EBF"/>
    <w:multiLevelType w:val="multilevel"/>
    <w:tmpl w:val="646AC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40145"/>
    <w:multiLevelType w:val="hybridMultilevel"/>
    <w:tmpl w:val="DB42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54B4A"/>
    <w:multiLevelType w:val="hybridMultilevel"/>
    <w:tmpl w:val="17B038B0"/>
    <w:lvl w:ilvl="0" w:tplc="218672D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D0476F"/>
    <w:multiLevelType w:val="multilevel"/>
    <w:tmpl w:val="6E8C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3B2612"/>
    <w:multiLevelType w:val="hybridMultilevel"/>
    <w:tmpl w:val="C6E61430"/>
    <w:lvl w:ilvl="0" w:tplc="C860A55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1956A9"/>
    <w:multiLevelType w:val="multilevel"/>
    <w:tmpl w:val="B63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0444020">
    <w:abstractNumId w:val="34"/>
  </w:num>
  <w:num w:numId="2" w16cid:durableId="1849786039">
    <w:abstractNumId w:val="18"/>
  </w:num>
  <w:num w:numId="3" w16cid:durableId="1567765888">
    <w:abstractNumId w:val="5"/>
  </w:num>
  <w:num w:numId="4" w16cid:durableId="1691759138">
    <w:abstractNumId w:val="26"/>
  </w:num>
  <w:num w:numId="5" w16cid:durableId="602033339">
    <w:abstractNumId w:val="1"/>
  </w:num>
  <w:num w:numId="6" w16cid:durableId="934706485">
    <w:abstractNumId w:val="22"/>
  </w:num>
  <w:num w:numId="7" w16cid:durableId="1858929091">
    <w:abstractNumId w:val="21"/>
  </w:num>
  <w:num w:numId="8" w16cid:durableId="662008791">
    <w:abstractNumId w:val="23"/>
  </w:num>
  <w:num w:numId="9" w16cid:durableId="995110297">
    <w:abstractNumId w:val="0"/>
  </w:num>
  <w:num w:numId="10" w16cid:durableId="495540280">
    <w:abstractNumId w:val="32"/>
  </w:num>
  <w:num w:numId="11" w16cid:durableId="614867046">
    <w:abstractNumId w:val="10"/>
  </w:num>
  <w:num w:numId="12" w16cid:durableId="2045326752">
    <w:abstractNumId w:val="13"/>
  </w:num>
  <w:num w:numId="13" w16cid:durableId="1373530236">
    <w:abstractNumId w:val="7"/>
  </w:num>
  <w:num w:numId="14" w16cid:durableId="2084912350">
    <w:abstractNumId w:val="4"/>
  </w:num>
  <w:num w:numId="15" w16cid:durableId="2040348925">
    <w:abstractNumId w:val="15"/>
  </w:num>
  <w:num w:numId="16" w16cid:durableId="710149484">
    <w:abstractNumId w:val="2"/>
  </w:num>
  <w:num w:numId="17" w16cid:durableId="1043678787">
    <w:abstractNumId w:val="19"/>
  </w:num>
  <w:num w:numId="18" w16cid:durableId="648022163">
    <w:abstractNumId w:val="16"/>
  </w:num>
  <w:num w:numId="19" w16cid:durableId="989358524">
    <w:abstractNumId w:val="33"/>
  </w:num>
  <w:num w:numId="20" w16cid:durableId="1384333619">
    <w:abstractNumId w:val="3"/>
  </w:num>
  <w:num w:numId="21" w16cid:durableId="1211455725">
    <w:abstractNumId w:val="9"/>
  </w:num>
  <w:num w:numId="22" w16cid:durableId="1614090918">
    <w:abstractNumId w:val="30"/>
  </w:num>
  <w:num w:numId="23" w16cid:durableId="1623268116">
    <w:abstractNumId w:val="27"/>
  </w:num>
  <w:num w:numId="24" w16cid:durableId="380787849">
    <w:abstractNumId w:val="20"/>
  </w:num>
  <w:num w:numId="25" w16cid:durableId="1239824235">
    <w:abstractNumId w:val="29"/>
  </w:num>
  <w:num w:numId="26" w16cid:durableId="1180587678">
    <w:abstractNumId w:val="31"/>
  </w:num>
  <w:num w:numId="27" w16cid:durableId="397437189">
    <w:abstractNumId w:val="6"/>
  </w:num>
  <w:num w:numId="28" w16cid:durableId="1050805057">
    <w:abstractNumId w:val="12"/>
  </w:num>
  <w:num w:numId="29" w16cid:durableId="24404654">
    <w:abstractNumId w:val="24"/>
  </w:num>
  <w:num w:numId="30" w16cid:durableId="1416046934">
    <w:abstractNumId w:val="8"/>
  </w:num>
  <w:num w:numId="31" w16cid:durableId="1473329725">
    <w:abstractNumId w:val="11"/>
  </w:num>
  <w:num w:numId="32" w16cid:durableId="654648389">
    <w:abstractNumId w:val="14"/>
  </w:num>
  <w:num w:numId="33" w16cid:durableId="1760174125">
    <w:abstractNumId w:val="25"/>
  </w:num>
  <w:num w:numId="34" w16cid:durableId="67969348">
    <w:abstractNumId w:val="28"/>
  </w:num>
  <w:num w:numId="35" w16cid:durableId="1414207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75D1"/>
    <w:rsid w:val="000367C6"/>
    <w:rsid w:val="000A4184"/>
    <w:rsid w:val="000A4AD0"/>
    <w:rsid w:val="000A5488"/>
    <w:rsid w:val="000A6DBA"/>
    <w:rsid w:val="000A7704"/>
    <w:rsid w:val="000B0994"/>
    <w:rsid w:val="000C1A70"/>
    <w:rsid w:val="000C4041"/>
    <w:rsid w:val="000F7A9C"/>
    <w:rsid w:val="00115846"/>
    <w:rsid w:val="00123D63"/>
    <w:rsid w:val="00124F37"/>
    <w:rsid w:val="00127F0A"/>
    <w:rsid w:val="0018597D"/>
    <w:rsid w:val="001A145A"/>
    <w:rsid w:val="001A5D44"/>
    <w:rsid w:val="001B06FD"/>
    <w:rsid w:val="001B0D84"/>
    <w:rsid w:val="001B2F8F"/>
    <w:rsid w:val="001D70EB"/>
    <w:rsid w:val="00210A1E"/>
    <w:rsid w:val="00211AE1"/>
    <w:rsid w:val="002140D1"/>
    <w:rsid w:val="00217E25"/>
    <w:rsid w:val="00234E85"/>
    <w:rsid w:val="002727A9"/>
    <w:rsid w:val="002A1EFC"/>
    <w:rsid w:val="002A580B"/>
    <w:rsid w:val="002B3FAB"/>
    <w:rsid w:val="002C7A2C"/>
    <w:rsid w:val="0030697E"/>
    <w:rsid w:val="0033170E"/>
    <w:rsid w:val="0035409F"/>
    <w:rsid w:val="0035520E"/>
    <w:rsid w:val="00357959"/>
    <w:rsid w:val="00377776"/>
    <w:rsid w:val="00392917"/>
    <w:rsid w:val="003B1240"/>
    <w:rsid w:val="003B4843"/>
    <w:rsid w:val="003C58AB"/>
    <w:rsid w:val="003C6DE1"/>
    <w:rsid w:val="00406EB3"/>
    <w:rsid w:val="00436AB8"/>
    <w:rsid w:val="00443050"/>
    <w:rsid w:val="00473DE7"/>
    <w:rsid w:val="004751C2"/>
    <w:rsid w:val="004A1E93"/>
    <w:rsid w:val="004E4B87"/>
    <w:rsid w:val="004E5125"/>
    <w:rsid w:val="004E721D"/>
    <w:rsid w:val="004F2B9A"/>
    <w:rsid w:val="004F4CD7"/>
    <w:rsid w:val="005117C9"/>
    <w:rsid w:val="00520D20"/>
    <w:rsid w:val="005279AF"/>
    <w:rsid w:val="00553DB1"/>
    <w:rsid w:val="005865E7"/>
    <w:rsid w:val="005A16AF"/>
    <w:rsid w:val="005A180D"/>
    <w:rsid w:val="005C3A69"/>
    <w:rsid w:val="005E02F2"/>
    <w:rsid w:val="005E62EE"/>
    <w:rsid w:val="005F591A"/>
    <w:rsid w:val="00603AFF"/>
    <w:rsid w:val="00607FDC"/>
    <w:rsid w:val="006134C9"/>
    <w:rsid w:val="00625388"/>
    <w:rsid w:val="006311BC"/>
    <w:rsid w:val="006459D2"/>
    <w:rsid w:val="00652BAB"/>
    <w:rsid w:val="00652FBC"/>
    <w:rsid w:val="00652FC7"/>
    <w:rsid w:val="00653213"/>
    <w:rsid w:val="00664033"/>
    <w:rsid w:val="0068331F"/>
    <w:rsid w:val="00683CF4"/>
    <w:rsid w:val="006879EC"/>
    <w:rsid w:val="006A15EC"/>
    <w:rsid w:val="006C570A"/>
    <w:rsid w:val="006D6898"/>
    <w:rsid w:val="006E5B66"/>
    <w:rsid w:val="006E60CF"/>
    <w:rsid w:val="006F3706"/>
    <w:rsid w:val="006F64BB"/>
    <w:rsid w:val="00743271"/>
    <w:rsid w:val="007804BD"/>
    <w:rsid w:val="00781CD9"/>
    <w:rsid w:val="00793A9A"/>
    <w:rsid w:val="0079727D"/>
    <w:rsid w:val="007B239D"/>
    <w:rsid w:val="007B73A2"/>
    <w:rsid w:val="007C13EC"/>
    <w:rsid w:val="007C31FA"/>
    <w:rsid w:val="007D59F6"/>
    <w:rsid w:val="007F5FB1"/>
    <w:rsid w:val="007F6EF2"/>
    <w:rsid w:val="008260D8"/>
    <w:rsid w:val="00834090"/>
    <w:rsid w:val="008377D2"/>
    <w:rsid w:val="008432B9"/>
    <w:rsid w:val="00845EDA"/>
    <w:rsid w:val="00847F17"/>
    <w:rsid w:val="008768F0"/>
    <w:rsid w:val="008929AC"/>
    <w:rsid w:val="008A4AA7"/>
    <w:rsid w:val="008C0635"/>
    <w:rsid w:val="008F7BF0"/>
    <w:rsid w:val="00916E24"/>
    <w:rsid w:val="00930D65"/>
    <w:rsid w:val="00940E78"/>
    <w:rsid w:val="00957A89"/>
    <w:rsid w:val="0097182A"/>
    <w:rsid w:val="009830E4"/>
    <w:rsid w:val="00994B88"/>
    <w:rsid w:val="009B1125"/>
    <w:rsid w:val="009B499D"/>
    <w:rsid w:val="009D07CB"/>
    <w:rsid w:val="009D3AB8"/>
    <w:rsid w:val="009E196C"/>
    <w:rsid w:val="009E1E12"/>
    <w:rsid w:val="009E276C"/>
    <w:rsid w:val="00A05A45"/>
    <w:rsid w:val="00A16EC9"/>
    <w:rsid w:val="00A36B57"/>
    <w:rsid w:val="00AB40E2"/>
    <w:rsid w:val="00AC133F"/>
    <w:rsid w:val="00AD77FC"/>
    <w:rsid w:val="00AF2E68"/>
    <w:rsid w:val="00B3630A"/>
    <w:rsid w:val="00B4469E"/>
    <w:rsid w:val="00B45196"/>
    <w:rsid w:val="00B707EA"/>
    <w:rsid w:val="00B84D53"/>
    <w:rsid w:val="00B936D9"/>
    <w:rsid w:val="00BA4299"/>
    <w:rsid w:val="00BB1579"/>
    <w:rsid w:val="00BB580B"/>
    <w:rsid w:val="00BC1BB9"/>
    <w:rsid w:val="00BD6CBC"/>
    <w:rsid w:val="00BE09A2"/>
    <w:rsid w:val="00BE4AD6"/>
    <w:rsid w:val="00BF3C6F"/>
    <w:rsid w:val="00C40507"/>
    <w:rsid w:val="00C61EF4"/>
    <w:rsid w:val="00C750A4"/>
    <w:rsid w:val="00CA1CA1"/>
    <w:rsid w:val="00CD54B9"/>
    <w:rsid w:val="00D029CB"/>
    <w:rsid w:val="00D200D6"/>
    <w:rsid w:val="00D212E9"/>
    <w:rsid w:val="00D42F62"/>
    <w:rsid w:val="00D50A97"/>
    <w:rsid w:val="00D563DE"/>
    <w:rsid w:val="00D70AFC"/>
    <w:rsid w:val="00DB618B"/>
    <w:rsid w:val="00DB6AED"/>
    <w:rsid w:val="00DC3271"/>
    <w:rsid w:val="00DC723F"/>
    <w:rsid w:val="00DD74D3"/>
    <w:rsid w:val="00DE64C9"/>
    <w:rsid w:val="00E07E32"/>
    <w:rsid w:val="00E22EE0"/>
    <w:rsid w:val="00E25458"/>
    <w:rsid w:val="00E62637"/>
    <w:rsid w:val="00E8328B"/>
    <w:rsid w:val="00EB5460"/>
    <w:rsid w:val="00EC3EA0"/>
    <w:rsid w:val="00EC50B8"/>
    <w:rsid w:val="00F02757"/>
    <w:rsid w:val="00F17486"/>
    <w:rsid w:val="00F17721"/>
    <w:rsid w:val="00F251B1"/>
    <w:rsid w:val="00F2781B"/>
    <w:rsid w:val="00F571C7"/>
    <w:rsid w:val="00F72CD1"/>
    <w:rsid w:val="00F818B7"/>
    <w:rsid w:val="00FE4435"/>
    <w:rsid w:val="00FF4110"/>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jan.jeremic@mfin.gov.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dana.suboticki@mgsi.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ar.radovanovic@mgsi.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agan.mirkovic@mgsi.gov.rs" TargetMode="External"/><Relationship Id="rId4" Type="http://schemas.openxmlformats.org/officeDocument/2006/relationships/settings" Target="settings.xml"/><Relationship Id="rId9" Type="http://schemas.openxmlformats.org/officeDocument/2006/relationships/hyperlink" Target="mailto:ljiljana.dzuver@mfi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94121-89F4-4410-A356-BF6E3C33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8231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Dejan Jeremić</cp:lastModifiedBy>
  <cp:revision>4</cp:revision>
  <cp:lastPrinted>2011-11-02T17:37:00Z</cp:lastPrinted>
  <dcterms:created xsi:type="dcterms:W3CDTF">2026-04-30T09:33:00Z</dcterms:created>
  <dcterms:modified xsi:type="dcterms:W3CDTF">2026-04-30T09:36:00Z</dcterms:modified>
</cp:coreProperties>
</file>