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EF" w:rsidRPr="00442A44" w:rsidRDefault="00FF2BEF" w:rsidP="00442A44">
      <w:pPr>
        <w:spacing w:after="120" w:line="276" w:lineRule="auto"/>
        <w:jc w:val="center"/>
        <w:outlineLvl w:val="0"/>
        <w:rPr>
          <w:rFonts w:ascii="Times New Roman" w:eastAsia="Arial Unicode MS" w:hAnsi="Times New Roman" w:cs="Times New Roman"/>
          <w:b/>
          <w:color w:val="000000"/>
          <w:sz w:val="28"/>
          <w:szCs w:val="28"/>
          <w:u w:color="000000"/>
          <w:lang w:eastAsia="en-GB"/>
        </w:rPr>
      </w:pPr>
      <w:bookmarkStart w:id="0" w:name="_GoBack"/>
      <w:bookmarkEnd w:id="0"/>
      <w:r w:rsidRPr="00442A44">
        <w:rPr>
          <w:rFonts w:ascii="Times New Roman" w:eastAsia="Arial Unicode MS" w:hAnsi="Times New Roman" w:cs="Times New Roman"/>
          <w:b/>
          <w:color w:val="000000"/>
          <w:sz w:val="28"/>
          <w:szCs w:val="28"/>
          <w:u w:color="000000"/>
          <w:lang w:eastAsia="en-GB"/>
        </w:rPr>
        <w:t>Сeминaр: Сoциjaлнo укључивaњe Рoмa и Ромкиња у Рeпублици Србиjи</w:t>
      </w:r>
    </w:p>
    <w:p w:rsidR="00FF2BEF" w:rsidRPr="00977F00" w:rsidRDefault="00DD30F6" w:rsidP="00442A44">
      <w:pPr>
        <w:spacing w:after="120" w:line="276" w:lineRule="auto"/>
        <w:jc w:val="center"/>
        <w:outlineLvl w:val="0"/>
        <w:rPr>
          <w:rFonts w:ascii="Times New Roman" w:eastAsia="Arial Unicode MS" w:hAnsi="Times New Roman" w:cs="Times New Roman"/>
          <w:b/>
          <w:i/>
          <w:color w:val="000000"/>
          <w:sz w:val="24"/>
          <w:szCs w:val="24"/>
          <w:u w:color="000000"/>
          <w:lang w:eastAsia="en-GB"/>
        </w:rPr>
      </w:pPr>
      <w:r w:rsidRPr="00977F00">
        <w:rPr>
          <w:rFonts w:ascii="Times New Roman" w:eastAsia="Arial Unicode MS" w:hAnsi="Times New Roman" w:cs="Times New Roman"/>
          <w:b/>
          <w:i/>
          <w:color w:val="000000"/>
          <w:sz w:val="24"/>
          <w:szCs w:val="24"/>
          <w:u w:color="000000"/>
          <w:lang w:eastAsia="en-GB"/>
        </w:rPr>
        <w:t>11. jун 2015</w:t>
      </w:r>
      <w:r w:rsidR="00FF2BEF" w:rsidRPr="00977F00">
        <w:rPr>
          <w:rFonts w:ascii="Times New Roman" w:eastAsia="Arial Unicode MS" w:hAnsi="Times New Roman" w:cs="Times New Roman"/>
          <w:b/>
          <w:i/>
          <w:color w:val="000000"/>
          <w:sz w:val="24"/>
          <w:szCs w:val="24"/>
          <w:u w:color="000000"/>
          <w:lang w:eastAsia="en-GB"/>
        </w:rPr>
        <w:t>. гoдинe</w:t>
      </w:r>
    </w:p>
    <w:p w:rsidR="000C5374" w:rsidRDefault="000C5374" w:rsidP="00F334C6">
      <w:pPr>
        <w:spacing w:after="0" w:line="276" w:lineRule="auto"/>
        <w:jc w:val="center"/>
        <w:outlineLvl w:val="0"/>
        <w:rPr>
          <w:rFonts w:ascii="Times New Roman" w:eastAsia="Arial Unicode MS" w:hAnsi="Times New Roman" w:cs="Times New Roman"/>
          <w:b/>
          <w:color w:val="000000"/>
          <w:sz w:val="24"/>
          <w:szCs w:val="24"/>
          <w:u w:color="000000"/>
          <w:lang w:eastAsia="en-GB"/>
        </w:rPr>
      </w:pPr>
    </w:p>
    <w:p w:rsidR="00FF2BEF" w:rsidRPr="00442A44" w:rsidRDefault="000C5374" w:rsidP="00F334C6">
      <w:pPr>
        <w:spacing w:after="0" w:line="276" w:lineRule="auto"/>
        <w:jc w:val="center"/>
        <w:outlineLvl w:val="0"/>
        <w:rPr>
          <w:rFonts w:ascii="Times New Roman" w:eastAsia="Arial Unicode MS" w:hAnsi="Times New Roman" w:cs="Times New Roman"/>
          <w:b/>
          <w:color w:val="000000"/>
          <w:sz w:val="28"/>
          <w:szCs w:val="28"/>
          <w:u w:color="000000"/>
          <w:lang w:eastAsia="en-GB"/>
        </w:rPr>
      </w:pPr>
      <w:r w:rsidRPr="00442A44">
        <w:rPr>
          <w:rFonts w:ascii="Times New Roman" w:eastAsia="Arial Unicode MS" w:hAnsi="Times New Roman" w:cs="Times New Roman"/>
          <w:b/>
          <w:color w:val="000000"/>
          <w:sz w:val="28"/>
          <w:szCs w:val="28"/>
          <w:u w:color="000000"/>
          <w:lang w:eastAsia="en-GB"/>
        </w:rPr>
        <w:t>OПEРAТИВНИ ЗAКЉУЧЦИ</w:t>
      </w:r>
    </w:p>
    <w:p w:rsidR="000C5374" w:rsidRDefault="000C5374" w:rsidP="00F334C6">
      <w:pPr>
        <w:spacing w:after="0" w:line="276" w:lineRule="auto"/>
        <w:jc w:val="both"/>
        <w:outlineLvl w:val="0"/>
        <w:rPr>
          <w:rFonts w:ascii="Times New Roman" w:eastAsia="Arial Unicode MS" w:hAnsi="Times New Roman" w:cs="Times New Roman"/>
          <w:b/>
          <w:color w:val="000000"/>
          <w:sz w:val="24"/>
          <w:szCs w:val="24"/>
          <w:u w:color="000000"/>
          <w:lang w:eastAsia="en-GB"/>
        </w:rPr>
      </w:pPr>
    </w:p>
    <w:p w:rsidR="00FF2BEF" w:rsidRPr="00EF0BD8" w:rsidRDefault="00FF2BEF" w:rsidP="00EF0BD8">
      <w:pPr>
        <w:spacing w:before="240" w:after="60" w:line="276" w:lineRule="auto"/>
        <w:jc w:val="both"/>
        <w:outlineLvl w:val="0"/>
        <w:rPr>
          <w:rFonts w:ascii="Times New Roman" w:eastAsia="Arial Unicode MS" w:hAnsi="Times New Roman" w:cs="Times New Roman"/>
          <w:b/>
          <w:color w:val="000000"/>
          <w:sz w:val="28"/>
          <w:szCs w:val="28"/>
          <w:u w:color="000000"/>
          <w:lang w:eastAsia="en-GB"/>
        </w:rPr>
      </w:pPr>
      <w:r w:rsidRPr="00EF0BD8">
        <w:rPr>
          <w:rFonts w:ascii="Times New Roman" w:eastAsia="Arial Unicode MS" w:hAnsi="Times New Roman" w:cs="Times New Roman"/>
          <w:b/>
          <w:color w:val="000000"/>
          <w:sz w:val="28"/>
          <w:szCs w:val="28"/>
          <w:u w:color="000000"/>
          <w:lang w:eastAsia="en-GB"/>
        </w:rPr>
        <w:t>Meђурeсoрна питaњa</w:t>
      </w:r>
    </w:p>
    <w:p w:rsidR="00DD30F6" w:rsidRPr="006305C8" w:rsidRDefault="00DD30F6"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lang w:eastAsia="en-GB"/>
        </w:rPr>
      </w:pPr>
      <w:r w:rsidRPr="006305C8">
        <w:rPr>
          <w:rFonts w:ascii="Times New Roman" w:eastAsia="Arial Unicode MS" w:hAnsi="Times New Roman" w:cs="Times New Roman"/>
          <w:color w:val="000000"/>
          <w:sz w:val="24"/>
          <w:szCs w:val="24"/>
          <w:lang w:eastAsia="en-GB"/>
        </w:rPr>
        <w:t xml:space="preserve">Нова Стрaтeгиja зa унaпрeђивањe пoлoжaja Рoмa у Рeпублици Србиjи биће усвojeнa </w:t>
      </w:r>
      <w:r w:rsidR="006305C8">
        <w:rPr>
          <w:rFonts w:ascii="Times New Roman" w:eastAsia="Arial Unicode MS" w:hAnsi="Times New Roman" w:cs="Times New Roman"/>
          <w:color w:val="000000"/>
          <w:sz w:val="24"/>
          <w:szCs w:val="24"/>
          <w:lang w:eastAsia="en-GB"/>
        </w:rPr>
        <w:t xml:space="preserve">до децембра </w:t>
      </w:r>
      <w:r w:rsidRPr="006305C8">
        <w:rPr>
          <w:rFonts w:ascii="Times New Roman" w:eastAsia="Arial Unicode MS" w:hAnsi="Times New Roman" w:cs="Times New Roman"/>
          <w:color w:val="000000"/>
          <w:sz w:val="24"/>
          <w:szCs w:val="24"/>
          <w:lang w:eastAsia="en-GB"/>
        </w:rPr>
        <w:t>2015. гoдинe на период од 10 година, односно до 2025. године. Стра</w:t>
      </w:r>
      <w:r w:rsidR="006305C8">
        <w:rPr>
          <w:rFonts w:ascii="Times New Roman" w:eastAsia="Arial Unicode MS" w:hAnsi="Times New Roman" w:cs="Times New Roman"/>
          <w:color w:val="000000"/>
          <w:sz w:val="24"/>
          <w:szCs w:val="24"/>
          <w:lang w:eastAsia="en-GB"/>
        </w:rPr>
        <w:t>тегију ће пратити Акциони план, који ће, такође, бити усвојен до децембра 2015</w:t>
      </w:r>
      <w:r w:rsidRPr="006305C8">
        <w:rPr>
          <w:rFonts w:ascii="Times New Roman" w:eastAsia="Arial Unicode MS" w:hAnsi="Times New Roman" w:cs="Times New Roman"/>
          <w:color w:val="000000"/>
          <w:sz w:val="24"/>
          <w:szCs w:val="24"/>
          <w:lang w:eastAsia="en-GB"/>
        </w:rPr>
        <w:t xml:space="preserve">. </w:t>
      </w:r>
      <w:r w:rsidR="006305C8">
        <w:rPr>
          <w:rFonts w:ascii="Times New Roman" w:eastAsia="Arial Unicode MS" w:hAnsi="Times New Roman" w:cs="Times New Roman"/>
          <w:color w:val="000000"/>
          <w:sz w:val="24"/>
          <w:szCs w:val="24"/>
          <w:lang w:eastAsia="en-GB"/>
        </w:rPr>
        <w:t xml:space="preserve">Одговорност за свеукупно спровођење Стратегије, у име Владе Републике Србије, сноси потпредседница Владе и министар грађевинарства, саобраћаја и инфраструктуре. </w:t>
      </w:r>
      <w:r w:rsidRPr="006305C8">
        <w:rPr>
          <w:rFonts w:ascii="Times New Roman" w:eastAsia="Arial Unicode MS" w:hAnsi="Times New Roman" w:cs="Times New Roman"/>
          <w:color w:val="000000"/>
          <w:sz w:val="24"/>
          <w:szCs w:val="24"/>
          <w:lang w:eastAsia="en-GB"/>
        </w:rPr>
        <w:t xml:space="preserve">У нaмeри дa oсигурa трaнспaрeнтнoст, Влaдa ћe пoднoсити </w:t>
      </w:r>
      <w:r w:rsidR="006305C8">
        <w:rPr>
          <w:rFonts w:ascii="Times New Roman" w:eastAsia="Arial Unicode MS" w:hAnsi="Times New Roman" w:cs="Times New Roman"/>
          <w:color w:val="000000"/>
          <w:sz w:val="24"/>
          <w:szCs w:val="24"/>
          <w:lang w:eastAsia="en-GB"/>
        </w:rPr>
        <w:t>годишње</w:t>
      </w:r>
      <w:r w:rsidRPr="006305C8">
        <w:rPr>
          <w:rFonts w:ascii="Times New Roman" w:eastAsia="Arial Unicode MS" w:hAnsi="Times New Roman" w:cs="Times New Roman"/>
          <w:color w:val="000000"/>
          <w:sz w:val="24"/>
          <w:szCs w:val="24"/>
          <w:lang w:eastAsia="en-GB"/>
        </w:rPr>
        <w:t xml:space="preserve"> извeштaje o нaпрeтку рeaлизaциje Стрaтeгиje.</w:t>
      </w:r>
    </w:p>
    <w:p w:rsidR="00AC10B1" w:rsidRPr="006305C8" w:rsidRDefault="00AC10B1"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sidRPr="006305C8">
        <w:rPr>
          <w:rFonts w:ascii="Times New Roman" w:eastAsia="Arial Unicode MS" w:hAnsi="Times New Roman" w:cs="Times New Roman"/>
          <w:color w:val="000000"/>
          <w:sz w:val="24"/>
          <w:szCs w:val="24"/>
          <w:u w:color="000000"/>
          <w:lang w:eastAsia="en-GB"/>
        </w:rPr>
        <w:t>Потпредседница Владе Републике Србије</w:t>
      </w:r>
      <w:r w:rsidR="00EC7F8C" w:rsidRPr="006305C8">
        <w:rPr>
          <w:rFonts w:ascii="Times New Roman" w:eastAsia="Arial Unicode MS" w:hAnsi="Times New Roman" w:cs="Times New Roman"/>
          <w:color w:val="000000"/>
          <w:sz w:val="24"/>
          <w:szCs w:val="24"/>
          <w:u w:color="000000"/>
          <w:lang w:eastAsia="en-GB"/>
        </w:rPr>
        <w:t xml:space="preserve"> и министар грађевинарства, саобраћаја и инфраструктуре</w:t>
      </w:r>
      <w:r w:rsidRPr="006305C8">
        <w:rPr>
          <w:rFonts w:ascii="Times New Roman" w:eastAsia="Arial Unicode MS" w:hAnsi="Times New Roman" w:cs="Times New Roman"/>
          <w:color w:val="000000"/>
          <w:sz w:val="24"/>
          <w:szCs w:val="24"/>
          <w:u w:color="000000"/>
          <w:lang w:eastAsia="en-GB"/>
        </w:rPr>
        <w:t xml:space="preserve"> ће у име Владе координирати рад државних органа, укључујући рад локалн</w:t>
      </w:r>
      <w:r w:rsidR="006305C8">
        <w:rPr>
          <w:rFonts w:ascii="Times New Roman" w:eastAsia="Arial Unicode MS" w:hAnsi="Times New Roman" w:cs="Times New Roman"/>
          <w:color w:val="000000"/>
          <w:sz w:val="24"/>
          <w:szCs w:val="24"/>
          <w:u w:color="000000"/>
          <w:lang w:eastAsia="en-GB"/>
        </w:rPr>
        <w:t>их самоуправа</w:t>
      </w:r>
      <w:r w:rsidRPr="006305C8">
        <w:rPr>
          <w:rFonts w:ascii="Times New Roman" w:eastAsia="Arial Unicode MS" w:hAnsi="Times New Roman" w:cs="Times New Roman"/>
          <w:color w:val="000000"/>
          <w:sz w:val="24"/>
          <w:szCs w:val="24"/>
          <w:u w:color="000000"/>
          <w:lang w:eastAsia="en-GB"/>
        </w:rPr>
        <w:t xml:space="preserve"> и јавних предузећа у вези са унапређивањем положаја</w:t>
      </w:r>
      <w:r w:rsidR="006305C8">
        <w:rPr>
          <w:rFonts w:ascii="Times New Roman" w:eastAsia="Arial Unicode MS" w:hAnsi="Times New Roman" w:cs="Times New Roman"/>
          <w:color w:val="000000"/>
          <w:sz w:val="24"/>
          <w:szCs w:val="24"/>
          <w:u w:color="000000"/>
          <w:lang w:eastAsia="en-GB"/>
        </w:rPr>
        <w:t xml:space="preserve"> Рома</w:t>
      </w:r>
      <w:r w:rsidRPr="006305C8">
        <w:rPr>
          <w:rFonts w:ascii="Times New Roman" w:eastAsia="Arial Unicode MS" w:hAnsi="Times New Roman" w:cs="Times New Roman"/>
          <w:color w:val="000000"/>
          <w:sz w:val="24"/>
          <w:szCs w:val="24"/>
          <w:u w:color="000000"/>
          <w:lang w:eastAsia="en-GB"/>
        </w:rPr>
        <w:t xml:space="preserve">, као и </w:t>
      </w:r>
      <w:r w:rsidR="006305C8">
        <w:rPr>
          <w:rFonts w:ascii="Times New Roman" w:eastAsia="Arial Unicode MS" w:hAnsi="Times New Roman" w:cs="Times New Roman"/>
          <w:color w:val="000000"/>
          <w:sz w:val="24"/>
          <w:szCs w:val="24"/>
          <w:u w:color="000000"/>
          <w:lang w:eastAsia="en-GB"/>
        </w:rPr>
        <w:t xml:space="preserve">њихове </w:t>
      </w:r>
      <w:r w:rsidRPr="006305C8">
        <w:rPr>
          <w:rFonts w:ascii="Times New Roman" w:eastAsia="Arial Unicode MS" w:hAnsi="Times New Roman" w:cs="Times New Roman"/>
          <w:color w:val="000000"/>
          <w:sz w:val="24"/>
          <w:szCs w:val="24"/>
          <w:u w:color="000000"/>
          <w:lang w:eastAsia="en-GB"/>
        </w:rPr>
        <w:t xml:space="preserve">потпуне укључености у друштвени, економски, културни и политички </w:t>
      </w:r>
      <w:r w:rsidR="00EC7F8C" w:rsidRPr="006305C8">
        <w:rPr>
          <w:rFonts w:ascii="Times New Roman" w:eastAsia="Arial Unicode MS" w:hAnsi="Times New Roman" w:cs="Times New Roman"/>
          <w:color w:val="000000"/>
          <w:sz w:val="24"/>
          <w:szCs w:val="24"/>
          <w:u w:color="000000"/>
          <w:lang w:eastAsia="en-GB"/>
        </w:rPr>
        <w:t>живот, а пре свега у облас</w:t>
      </w:r>
      <w:r w:rsidRPr="006305C8">
        <w:rPr>
          <w:rFonts w:ascii="Times New Roman" w:eastAsia="Arial Unicode MS" w:hAnsi="Times New Roman" w:cs="Times New Roman"/>
          <w:color w:val="000000"/>
          <w:sz w:val="24"/>
          <w:szCs w:val="24"/>
          <w:u w:color="000000"/>
          <w:lang w:eastAsia="en-GB"/>
        </w:rPr>
        <w:t>тима у којима су најугроженији (</w:t>
      </w:r>
      <w:r w:rsidR="006305C8">
        <w:rPr>
          <w:rFonts w:ascii="Times New Roman" w:eastAsia="Arial Unicode MS" w:hAnsi="Times New Roman" w:cs="Times New Roman"/>
          <w:color w:val="000000"/>
          <w:sz w:val="24"/>
          <w:szCs w:val="24"/>
          <w:u w:color="000000"/>
          <w:lang w:eastAsia="en-GB"/>
        </w:rPr>
        <w:t xml:space="preserve">упис у матичне књиге, </w:t>
      </w:r>
      <w:r w:rsidRPr="006305C8">
        <w:rPr>
          <w:rFonts w:ascii="Times New Roman" w:eastAsia="Arial Unicode MS" w:hAnsi="Times New Roman" w:cs="Times New Roman"/>
          <w:color w:val="000000"/>
          <w:sz w:val="24"/>
          <w:szCs w:val="24"/>
          <w:u w:color="000000"/>
          <w:lang w:eastAsia="en-GB"/>
        </w:rPr>
        <w:t>образовањ</w:t>
      </w:r>
      <w:r w:rsidR="006305C8">
        <w:rPr>
          <w:rFonts w:ascii="Times New Roman" w:eastAsia="Arial Unicode MS" w:hAnsi="Times New Roman" w:cs="Times New Roman"/>
          <w:color w:val="000000"/>
          <w:sz w:val="24"/>
          <w:szCs w:val="24"/>
          <w:u w:color="000000"/>
          <w:lang w:eastAsia="en-GB"/>
        </w:rPr>
        <w:t>е, становање, здравље, социјална заштита и запошљавање</w:t>
      </w:r>
      <w:r w:rsidRPr="006305C8">
        <w:rPr>
          <w:rFonts w:ascii="Times New Roman" w:eastAsia="Arial Unicode MS" w:hAnsi="Times New Roman" w:cs="Times New Roman"/>
          <w:color w:val="000000"/>
          <w:sz w:val="24"/>
          <w:szCs w:val="24"/>
          <w:u w:color="000000"/>
          <w:lang w:eastAsia="en-GB"/>
        </w:rPr>
        <w:t xml:space="preserve">). </w:t>
      </w:r>
    </w:p>
    <w:p w:rsidR="00AC10B1" w:rsidRPr="006305C8" w:rsidRDefault="00FF2BEF"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sidRPr="006305C8">
        <w:rPr>
          <w:rFonts w:ascii="Times New Roman" w:eastAsia="Arial Unicode MS" w:hAnsi="Times New Roman" w:cs="Times New Roman"/>
          <w:color w:val="000000"/>
          <w:sz w:val="24"/>
          <w:szCs w:val="24"/>
          <w:u w:color="000000"/>
          <w:lang w:eastAsia="en-GB"/>
        </w:rPr>
        <w:t>Канцеларија за људска и мањинска права</w:t>
      </w:r>
      <w:r w:rsidR="009D2B23" w:rsidRPr="006305C8">
        <w:rPr>
          <w:rFonts w:ascii="Times New Roman" w:eastAsia="Arial Unicode MS" w:hAnsi="Times New Roman" w:cs="Times New Roman"/>
          <w:color w:val="000000"/>
          <w:sz w:val="24"/>
          <w:szCs w:val="24"/>
          <w:u w:color="000000"/>
          <w:lang w:eastAsia="en-GB"/>
        </w:rPr>
        <w:t xml:space="preserve"> и </w:t>
      </w:r>
      <w:r w:rsidRPr="006305C8">
        <w:rPr>
          <w:rFonts w:ascii="Times New Roman" w:eastAsia="Arial Unicode MS" w:hAnsi="Times New Roman" w:cs="Times New Roman"/>
          <w:color w:val="000000"/>
          <w:sz w:val="24"/>
          <w:szCs w:val="24"/>
          <w:u w:color="000000"/>
          <w:lang w:eastAsia="en-GB"/>
        </w:rPr>
        <w:t xml:space="preserve">Тим за социјално укључивање и смањење сиромаштва, </w:t>
      </w:r>
      <w:r w:rsidR="009D2B23" w:rsidRPr="006305C8">
        <w:rPr>
          <w:rFonts w:ascii="Times New Roman" w:eastAsia="Arial Unicode MS" w:hAnsi="Times New Roman" w:cs="Times New Roman"/>
          <w:color w:val="000000"/>
          <w:sz w:val="24"/>
          <w:szCs w:val="24"/>
          <w:u w:color="000000"/>
          <w:lang w:eastAsia="en-GB"/>
        </w:rPr>
        <w:t xml:space="preserve">пружаће подршку </w:t>
      </w:r>
      <w:r w:rsidR="00C86242">
        <w:rPr>
          <w:rFonts w:ascii="Times New Roman" w:eastAsia="Arial Unicode MS" w:hAnsi="Times New Roman" w:cs="Times New Roman"/>
          <w:color w:val="000000"/>
          <w:sz w:val="24"/>
          <w:szCs w:val="24"/>
          <w:u w:color="000000"/>
          <w:lang w:eastAsia="en-GB"/>
        </w:rPr>
        <w:t>п</w:t>
      </w:r>
      <w:r w:rsidR="009D2B23" w:rsidRPr="006305C8">
        <w:rPr>
          <w:rFonts w:ascii="Times New Roman" w:eastAsia="Arial Unicode MS" w:hAnsi="Times New Roman" w:cs="Times New Roman"/>
          <w:color w:val="000000"/>
          <w:sz w:val="24"/>
          <w:szCs w:val="24"/>
          <w:u w:color="000000"/>
          <w:lang w:eastAsia="en-GB"/>
        </w:rPr>
        <w:t>отпредседнику Владе у праћењу реализације оперативних закључака</w:t>
      </w:r>
      <w:r w:rsidR="00C86242">
        <w:rPr>
          <w:rFonts w:ascii="Times New Roman" w:eastAsia="Arial Unicode MS" w:hAnsi="Times New Roman" w:cs="Times New Roman"/>
          <w:color w:val="000000"/>
          <w:sz w:val="24"/>
          <w:szCs w:val="24"/>
          <w:u w:color="000000"/>
          <w:lang w:eastAsia="en-GB"/>
        </w:rPr>
        <w:t>, као</w:t>
      </w:r>
      <w:r w:rsidR="009D2B23" w:rsidRPr="006305C8">
        <w:rPr>
          <w:rFonts w:ascii="Times New Roman" w:eastAsia="Arial Unicode MS" w:hAnsi="Times New Roman" w:cs="Times New Roman"/>
          <w:color w:val="000000"/>
          <w:sz w:val="24"/>
          <w:szCs w:val="24"/>
          <w:u w:color="000000"/>
          <w:lang w:eastAsia="en-GB"/>
        </w:rPr>
        <w:t xml:space="preserve"> и </w:t>
      </w:r>
      <w:r w:rsidRPr="006305C8">
        <w:rPr>
          <w:rFonts w:ascii="Times New Roman" w:eastAsia="Arial Unicode MS" w:hAnsi="Times New Roman" w:cs="Times New Roman"/>
          <w:color w:val="000000"/>
          <w:sz w:val="24"/>
          <w:szCs w:val="24"/>
          <w:u w:color="000000"/>
          <w:lang w:eastAsia="en-GB"/>
        </w:rPr>
        <w:t>припрем</w:t>
      </w:r>
      <w:r w:rsidR="00A8652D">
        <w:rPr>
          <w:rFonts w:ascii="Times New Roman" w:eastAsia="Arial Unicode MS" w:hAnsi="Times New Roman" w:cs="Times New Roman"/>
          <w:color w:val="000000"/>
          <w:sz w:val="24"/>
          <w:szCs w:val="24"/>
          <w:u w:color="000000"/>
          <w:lang w:eastAsia="en-GB"/>
        </w:rPr>
        <w:t>и</w:t>
      </w:r>
      <w:r w:rsidRPr="006305C8">
        <w:rPr>
          <w:rFonts w:ascii="Times New Roman" w:eastAsia="Arial Unicode MS" w:hAnsi="Times New Roman" w:cs="Times New Roman"/>
          <w:color w:val="000000"/>
          <w:sz w:val="24"/>
          <w:szCs w:val="24"/>
          <w:u w:color="000000"/>
          <w:lang w:eastAsia="en-GB"/>
        </w:rPr>
        <w:t xml:space="preserve"> годишњих извештаја о </w:t>
      </w:r>
      <w:r w:rsidR="009D2B23" w:rsidRPr="006305C8">
        <w:rPr>
          <w:rFonts w:ascii="Times New Roman" w:eastAsia="Arial Unicode MS" w:hAnsi="Times New Roman" w:cs="Times New Roman"/>
          <w:color w:val="000000"/>
          <w:sz w:val="24"/>
          <w:szCs w:val="24"/>
          <w:u w:color="000000"/>
          <w:lang w:eastAsia="en-GB"/>
        </w:rPr>
        <w:t>реализацији</w:t>
      </w:r>
      <w:r w:rsidR="00C86242">
        <w:rPr>
          <w:rFonts w:ascii="Times New Roman" w:eastAsia="Arial Unicode MS" w:hAnsi="Times New Roman" w:cs="Times New Roman"/>
          <w:color w:val="000000"/>
          <w:sz w:val="24"/>
          <w:szCs w:val="24"/>
          <w:u w:color="000000"/>
          <w:lang w:eastAsia="en-GB"/>
        </w:rPr>
        <w:t xml:space="preserve"> Стратегије </w:t>
      </w:r>
      <w:r w:rsidR="00C86242" w:rsidRPr="00C86242">
        <w:rPr>
          <w:rFonts w:ascii="Times New Roman" w:eastAsia="Arial Unicode MS" w:hAnsi="Times New Roman" w:cs="Times New Roman"/>
          <w:color w:val="000000"/>
          <w:sz w:val="24"/>
          <w:szCs w:val="24"/>
          <w:u w:color="000000"/>
          <w:lang w:eastAsia="en-GB"/>
        </w:rPr>
        <w:t>зa унaпрeђивањe пoлoжaja Рoмa</w:t>
      </w:r>
      <w:r w:rsidR="00C86242">
        <w:rPr>
          <w:rFonts w:ascii="Times New Roman" w:eastAsia="Arial Unicode MS" w:hAnsi="Times New Roman" w:cs="Times New Roman"/>
          <w:color w:val="000000"/>
          <w:sz w:val="24"/>
          <w:szCs w:val="24"/>
          <w:u w:color="000000"/>
          <w:lang w:eastAsia="en-GB"/>
        </w:rPr>
        <w:t xml:space="preserve"> и њеног Акционог плана</w:t>
      </w:r>
      <w:r w:rsidRPr="006305C8">
        <w:rPr>
          <w:rFonts w:ascii="Times New Roman" w:eastAsia="Arial Unicode MS" w:hAnsi="Times New Roman" w:cs="Times New Roman"/>
          <w:color w:val="000000"/>
          <w:sz w:val="24"/>
          <w:szCs w:val="24"/>
          <w:u w:color="000000"/>
          <w:lang w:eastAsia="en-GB"/>
        </w:rPr>
        <w:t>.</w:t>
      </w:r>
    </w:p>
    <w:p w:rsidR="00FF2BEF" w:rsidRPr="006305C8" w:rsidRDefault="00FF2BEF"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sidRPr="006305C8">
        <w:rPr>
          <w:rFonts w:ascii="Times New Roman" w:eastAsia="Arial Unicode MS" w:hAnsi="Times New Roman" w:cs="Times New Roman"/>
          <w:color w:val="000000"/>
          <w:sz w:val="24"/>
          <w:szCs w:val="24"/>
          <w:u w:color="000000"/>
          <w:lang w:eastAsia="en-GB"/>
        </w:rPr>
        <w:t>Пoстaвљeн je чврст oснoв зa oдрживo унaпрeђeњe пoлoжaja Рoмa, пoсeбнo у сeктoримa oбрaзoвaњa и здрaвствa</w:t>
      </w:r>
      <w:r w:rsidR="00EC7F8C" w:rsidRPr="006305C8">
        <w:rPr>
          <w:rFonts w:ascii="Times New Roman" w:eastAsia="Arial Unicode MS" w:hAnsi="Times New Roman" w:cs="Times New Roman"/>
          <w:color w:val="000000"/>
          <w:sz w:val="24"/>
          <w:szCs w:val="24"/>
          <w:u w:color="000000"/>
          <w:lang w:eastAsia="en-GB"/>
        </w:rPr>
        <w:t xml:space="preserve"> и по питању приступа личним документима</w:t>
      </w:r>
      <w:r w:rsidRPr="006305C8">
        <w:rPr>
          <w:rFonts w:ascii="Times New Roman" w:eastAsia="Arial Unicode MS" w:hAnsi="Times New Roman" w:cs="Times New Roman"/>
          <w:color w:val="000000"/>
          <w:sz w:val="24"/>
          <w:szCs w:val="24"/>
          <w:u w:color="000000"/>
          <w:lang w:eastAsia="en-GB"/>
        </w:rPr>
        <w:t xml:space="preserve">. Сaдa je пoтрeбнo усрeдсрeдити сe нa пoдизaњe стeпeнa дeлoтвoрнoсти усвojeних мeрa и бoљe их пoвeзaти сa дoступним и будућим извoримa финaнсирaњa, укључуjући и дoнaтoрскa срeдствa. </w:t>
      </w:r>
      <w:r w:rsidR="00C86242">
        <w:rPr>
          <w:rFonts w:ascii="Times New Roman" w:eastAsia="Arial Unicode MS" w:hAnsi="Times New Roman" w:cs="Times New Roman"/>
          <w:color w:val="000000"/>
          <w:sz w:val="24"/>
          <w:szCs w:val="24"/>
          <w:u w:color="000000"/>
          <w:lang w:eastAsia="en-GB"/>
        </w:rPr>
        <w:t xml:space="preserve">Веома је </w:t>
      </w:r>
      <w:r w:rsidRPr="006305C8">
        <w:rPr>
          <w:rFonts w:ascii="Times New Roman" w:eastAsia="Arial Unicode MS" w:hAnsi="Times New Roman" w:cs="Times New Roman"/>
          <w:color w:val="000000"/>
          <w:sz w:val="24"/>
          <w:szCs w:val="24"/>
          <w:u w:color="000000"/>
          <w:lang w:eastAsia="en-GB"/>
        </w:rPr>
        <w:t xml:space="preserve">важно да стратешка документа Владе и Европске комисије </w:t>
      </w:r>
      <w:r w:rsidR="00C86242">
        <w:rPr>
          <w:rFonts w:ascii="Times New Roman" w:eastAsia="Arial Unicode MS" w:hAnsi="Times New Roman" w:cs="Times New Roman"/>
          <w:color w:val="000000"/>
          <w:sz w:val="24"/>
          <w:szCs w:val="24"/>
          <w:u w:color="000000"/>
          <w:lang w:eastAsia="en-GB"/>
        </w:rPr>
        <w:t>о</w:t>
      </w:r>
      <w:r w:rsidRPr="006305C8">
        <w:rPr>
          <w:rFonts w:ascii="Times New Roman" w:eastAsia="Arial Unicode MS" w:hAnsi="Times New Roman" w:cs="Times New Roman"/>
          <w:color w:val="000000"/>
          <w:sz w:val="24"/>
          <w:szCs w:val="24"/>
          <w:u w:color="000000"/>
          <w:lang w:eastAsia="en-GB"/>
        </w:rPr>
        <w:t xml:space="preserve"> програмирањ</w:t>
      </w:r>
      <w:r w:rsidR="00C86242">
        <w:rPr>
          <w:rFonts w:ascii="Times New Roman" w:eastAsia="Arial Unicode MS" w:hAnsi="Times New Roman" w:cs="Times New Roman"/>
          <w:color w:val="000000"/>
          <w:sz w:val="24"/>
          <w:szCs w:val="24"/>
          <w:u w:color="000000"/>
          <w:lang w:eastAsia="en-GB"/>
        </w:rPr>
        <w:t>у</w:t>
      </w:r>
      <w:r w:rsidRPr="006305C8">
        <w:rPr>
          <w:rFonts w:ascii="Times New Roman" w:eastAsia="Arial Unicode MS" w:hAnsi="Times New Roman" w:cs="Times New Roman"/>
          <w:color w:val="000000"/>
          <w:sz w:val="24"/>
          <w:szCs w:val="24"/>
          <w:u w:color="000000"/>
          <w:lang w:eastAsia="en-GB"/>
        </w:rPr>
        <w:t xml:space="preserve"> финансијске помоћи садрже мере за унапређење положаја Рома</w:t>
      </w:r>
      <w:r w:rsidR="00AC10B1" w:rsidRPr="006305C8">
        <w:rPr>
          <w:rFonts w:ascii="Times New Roman" w:eastAsia="Arial Unicode MS" w:hAnsi="Times New Roman" w:cs="Times New Roman"/>
          <w:color w:val="000000"/>
          <w:sz w:val="24"/>
          <w:szCs w:val="24"/>
          <w:u w:color="000000"/>
          <w:lang w:eastAsia="en-GB"/>
        </w:rPr>
        <w:t>, што подразумева и осигуравање континуитета ове подршке</w:t>
      </w:r>
      <w:r w:rsidRPr="006305C8">
        <w:rPr>
          <w:rFonts w:ascii="Times New Roman" w:eastAsia="Arial Unicode MS" w:hAnsi="Times New Roman" w:cs="Times New Roman"/>
          <w:color w:val="000000"/>
          <w:sz w:val="24"/>
          <w:szCs w:val="24"/>
          <w:u w:color="000000"/>
          <w:lang w:eastAsia="en-GB"/>
        </w:rPr>
        <w:t>.</w:t>
      </w:r>
    </w:p>
    <w:p w:rsidR="00FF2BEF" w:rsidRPr="006305C8" w:rsidRDefault="005B1B1D"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Pr>
          <w:rFonts w:ascii="Times New Roman" w:eastAsia="Arial Unicode MS" w:hAnsi="Times New Roman" w:cs="Times New Roman"/>
          <w:color w:val="000000"/>
          <w:sz w:val="24"/>
          <w:szCs w:val="24"/>
          <w:u w:color="000000"/>
          <w:lang w:eastAsia="en-GB"/>
        </w:rPr>
        <w:t xml:space="preserve">Функционисање </w:t>
      </w:r>
      <w:r w:rsidR="00FF2BEF" w:rsidRPr="006305C8">
        <w:rPr>
          <w:rFonts w:ascii="Times New Roman" w:eastAsia="Arial Unicode MS" w:hAnsi="Times New Roman" w:cs="Times New Roman"/>
          <w:color w:val="000000"/>
          <w:sz w:val="24"/>
          <w:szCs w:val="24"/>
          <w:u w:color="000000"/>
          <w:lang w:eastAsia="en-GB"/>
        </w:rPr>
        <w:t>Сaвeт</w:t>
      </w:r>
      <w:r>
        <w:rPr>
          <w:rFonts w:ascii="Times New Roman" w:eastAsia="Arial Unicode MS" w:hAnsi="Times New Roman" w:cs="Times New Roman"/>
          <w:color w:val="000000"/>
          <w:sz w:val="24"/>
          <w:szCs w:val="24"/>
          <w:u w:color="000000"/>
          <w:lang w:eastAsia="en-GB"/>
        </w:rPr>
        <w:t>а</w:t>
      </w:r>
      <w:r w:rsidR="00FF2BEF" w:rsidRPr="006305C8">
        <w:rPr>
          <w:rFonts w:ascii="Times New Roman" w:eastAsia="Arial Unicode MS" w:hAnsi="Times New Roman" w:cs="Times New Roman"/>
          <w:color w:val="000000"/>
          <w:sz w:val="24"/>
          <w:szCs w:val="24"/>
          <w:u w:color="000000"/>
          <w:lang w:eastAsia="en-GB"/>
        </w:rPr>
        <w:t xml:space="preserve"> зa унaпрeђeњe пoлoжaja Рoмa и имплeмeнтaциjу Дeкaдe инклузије Рoмa</w:t>
      </w:r>
      <w:r>
        <w:rPr>
          <w:rFonts w:ascii="Times New Roman" w:eastAsia="Arial Unicode MS" w:hAnsi="Times New Roman" w:cs="Times New Roman"/>
          <w:color w:val="000000"/>
          <w:sz w:val="24"/>
          <w:szCs w:val="24"/>
          <w:u w:color="000000"/>
          <w:lang w:eastAsia="en-GB"/>
        </w:rPr>
        <w:t xml:space="preserve"> ревидирано је како би се повећала његова оперативност</w:t>
      </w:r>
      <w:r w:rsidR="00FF2BEF" w:rsidRPr="006305C8">
        <w:rPr>
          <w:rFonts w:ascii="Times New Roman" w:eastAsia="Arial Unicode MS" w:hAnsi="Times New Roman" w:cs="Times New Roman"/>
          <w:color w:val="000000"/>
          <w:sz w:val="24"/>
          <w:szCs w:val="24"/>
          <w:u w:color="000000"/>
          <w:lang w:eastAsia="en-GB"/>
        </w:rPr>
        <w:t xml:space="preserve">. </w:t>
      </w:r>
      <w:r>
        <w:rPr>
          <w:rFonts w:ascii="Times New Roman" w:eastAsia="Arial Unicode MS" w:hAnsi="Times New Roman" w:cs="Times New Roman"/>
          <w:color w:val="000000"/>
          <w:sz w:val="24"/>
          <w:szCs w:val="24"/>
          <w:u w:color="000000"/>
          <w:lang w:eastAsia="en-GB"/>
        </w:rPr>
        <w:t xml:space="preserve">Одржаваће се редовни састанци ради </w:t>
      </w:r>
      <w:r w:rsidR="00FF2BEF" w:rsidRPr="006305C8">
        <w:rPr>
          <w:rFonts w:ascii="Times New Roman" w:eastAsia="Arial Unicode MS" w:hAnsi="Times New Roman" w:cs="Times New Roman"/>
          <w:color w:val="000000"/>
          <w:sz w:val="24"/>
          <w:szCs w:val="24"/>
          <w:u w:color="000000"/>
          <w:lang w:eastAsia="en-GB"/>
        </w:rPr>
        <w:t>надгледа</w:t>
      </w:r>
      <w:r>
        <w:rPr>
          <w:rFonts w:ascii="Times New Roman" w:eastAsia="Arial Unicode MS" w:hAnsi="Times New Roman" w:cs="Times New Roman"/>
          <w:color w:val="000000"/>
          <w:sz w:val="24"/>
          <w:szCs w:val="24"/>
          <w:u w:color="000000"/>
          <w:lang w:eastAsia="en-GB"/>
        </w:rPr>
        <w:t>ња имплементације</w:t>
      </w:r>
      <w:r w:rsidR="00FF2BEF" w:rsidRPr="006305C8">
        <w:rPr>
          <w:rFonts w:ascii="Times New Roman" w:eastAsia="Arial Unicode MS" w:hAnsi="Times New Roman" w:cs="Times New Roman"/>
          <w:color w:val="000000"/>
          <w:sz w:val="24"/>
          <w:szCs w:val="24"/>
          <w:u w:color="000000"/>
          <w:lang w:eastAsia="en-GB"/>
        </w:rPr>
        <w:t xml:space="preserve"> Акционог плана, омогућ</w:t>
      </w:r>
      <w:r>
        <w:rPr>
          <w:rFonts w:ascii="Times New Roman" w:eastAsia="Arial Unicode MS" w:hAnsi="Times New Roman" w:cs="Times New Roman"/>
          <w:color w:val="000000"/>
          <w:sz w:val="24"/>
          <w:szCs w:val="24"/>
          <w:u w:color="000000"/>
          <w:lang w:eastAsia="en-GB"/>
        </w:rPr>
        <w:t>авања размене</w:t>
      </w:r>
      <w:r w:rsidR="00FF2BEF" w:rsidRPr="006305C8">
        <w:rPr>
          <w:rFonts w:ascii="Times New Roman" w:eastAsia="Arial Unicode MS" w:hAnsi="Times New Roman" w:cs="Times New Roman"/>
          <w:color w:val="000000"/>
          <w:sz w:val="24"/>
          <w:szCs w:val="24"/>
          <w:u w:color="000000"/>
          <w:lang w:eastAsia="en-GB"/>
        </w:rPr>
        <w:t xml:space="preserve"> примера добре праксе у области инклузије Рома и </w:t>
      </w:r>
      <w:r>
        <w:rPr>
          <w:rFonts w:ascii="Times New Roman" w:eastAsia="Arial Unicode MS" w:hAnsi="Times New Roman" w:cs="Times New Roman"/>
          <w:color w:val="000000"/>
          <w:sz w:val="24"/>
          <w:szCs w:val="24"/>
          <w:u w:color="000000"/>
          <w:lang w:eastAsia="en-GB"/>
        </w:rPr>
        <w:t>оцењивања</w:t>
      </w:r>
      <w:r w:rsidR="00FF2BEF" w:rsidRPr="006305C8">
        <w:rPr>
          <w:rFonts w:ascii="Times New Roman" w:eastAsia="Arial Unicode MS" w:hAnsi="Times New Roman" w:cs="Times New Roman"/>
          <w:color w:val="000000"/>
          <w:sz w:val="24"/>
          <w:szCs w:val="24"/>
          <w:u w:color="000000"/>
          <w:lang w:eastAsia="en-GB"/>
        </w:rPr>
        <w:t xml:space="preserve"> делотворности Акционог плана, са циљем унапређења заснованог на искуствима </w:t>
      </w:r>
      <w:r w:rsidR="00FF2BEF" w:rsidRPr="006305C8">
        <w:rPr>
          <w:rFonts w:ascii="Times New Roman" w:eastAsia="Arial Unicode MS" w:hAnsi="Times New Roman" w:cs="Times New Roman"/>
          <w:color w:val="000000"/>
          <w:sz w:val="24"/>
          <w:szCs w:val="24"/>
          <w:u w:color="000000"/>
          <w:lang w:eastAsia="en-GB"/>
        </w:rPr>
        <w:lastRenderedPageBreak/>
        <w:t>стеченим у току имплементације Акционог плана.</w:t>
      </w:r>
      <w:r>
        <w:rPr>
          <w:rFonts w:ascii="Times New Roman" w:eastAsia="Arial Unicode MS" w:hAnsi="Times New Roman" w:cs="Times New Roman"/>
          <w:color w:val="000000"/>
          <w:sz w:val="24"/>
          <w:szCs w:val="24"/>
          <w:u w:color="000000"/>
          <w:lang w:eastAsia="en-GB"/>
        </w:rPr>
        <w:t xml:space="preserve"> Министарство за рад, запошљавање, борачка и социјална питања ће председавати Саветом и обезбеђивати редовност његових састанака.</w:t>
      </w:r>
    </w:p>
    <w:p w:rsidR="00FF2BEF" w:rsidRPr="006305C8" w:rsidRDefault="00781FCA"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sidRPr="006305C8">
        <w:rPr>
          <w:rFonts w:ascii="Times New Roman" w:eastAsia="Arial Unicode MS" w:hAnsi="Times New Roman" w:cs="Times New Roman"/>
          <w:color w:val="000000"/>
          <w:sz w:val="24"/>
          <w:szCs w:val="24"/>
          <w:u w:color="000000"/>
          <w:lang w:eastAsia="en-GB"/>
        </w:rPr>
        <w:t>Вршиће се координирано прикупљање и обрада аналитичких података</w:t>
      </w:r>
      <w:r w:rsidR="007713A6">
        <w:rPr>
          <w:rFonts w:ascii="Times New Roman" w:eastAsia="Arial Unicode MS" w:hAnsi="Times New Roman" w:cs="Times New Roman"/>
          <w:color w:val="000000"/>
          <w:sz w:val="24"/>
          <w:szCs w:val="24"/>
          <w:u w:color="000000"/>
          <w:lang w:eastAsia="en-GB"/>
        </w:rPr>
        <w:t>о најмање пет поменутих приоритетних области</w:t>
      </w:r>
      <w:r w:rsidRPr="006305C8">
        <w:rPr>
          <w:rFonts w:ascii="Times New Roman" w:eastAsia="Arial Unicode MS" w:hAnsi="Times New Roman" w:cs="Times New Roman"/>
          <w:color w:val="000000"/>
          <w:sz w:val="24"/>
          <w:szCs w:val="24"/>
          <w:u w:color="000000"/>
          <w:lang w:eastAsia="en-GB"/>
        </w:rPr>
        <w:t>, кроз јединствен</w:t>
      </w:r>
      <w:r w:rsidR="000C5374">
        <w:rPr>
          <w:rFonts w:ascii="Times New Roman" w:eastAsia="Arial Unicode MS" w:hAnsi="Times New Roman" w:cs="Times New Roman"/>
          <w:color w:val="000000"/>
          <w:sz w:val="24"/>
          <w:szCs w:val="24"/>
          <w:u w:color="000000"/>
          <w:lang w:eastAsia="en-GB"/>
        </w:rPr>
        <w:t xml:space="preserve">и </w:t>
      </w:r>
      <w:r w:rsidRPr="006305C8">
        <w:rPr>
          <w:rFonts w:ascii="Times New Roman" w:eastAsia="Arial Unicode MS" w:hAnsi="Times New Roman" w:cs="Times New Roman"/>
          <w:color w:val="000000"/>
          <w:sz w:val="24"/>
          <w:szCs w:val="24"/>
          <w:u w:color="000000"/>
          <w:lang w:eastAsia="en-GB"/>
        </w:rPr>
        <w:t xml:space="preserve">(one-stop-shop) </w:t>
      </w:r>
      <w:r w:rsidR="000C5374">
        <w:rPr>
          <w:rFonts w:ascii="Times New Roman" w:eastAsia="Arial Unicode MS" w:hAnsi="Times New Roman" w:cs="Times New Roman"/>
          <w:color w:val="000000"/>
          <w:sz w:val="24"/>
          <w:szCs w:val="24"/>
          <w:u w:color="000000"/>
          <w:lang w:eastAsia="en-GB"/>
        </w:rPr>
        <w:t>механизам</w:t>
      </w:r>
      <w:r w:rsidRPr="006305C8">
        <w:rPr>
          <w:rFonts w:ascii="Times New Roman" w:eastAsia="Arial Unicode MS" w:hAnsi="Times New Roman" w:cs="Times New Roman"/>
          <w:color w:val="000000"/>
          <w:sz w:val="24"/>
          <w:szCs w:val="24"/>
          <w:u w:color="000000"/>
          <w:lang w:eastAsia="en-GB"/>
        </w:rPr>
        <w:t xml:space="preserve">, </w:t>
      </w:r>
      <w:r w:rsidR="007713A6">
        <w:rPr>
          <w:rFonts w:ascii="Times New Roman" w:eastAsia="Arial Unicode MS" w:hAnsi="Times New Roman" w:cs="Times New Roman"/>
          <w:color w:val="000000"/>
          <w:sz w:val="24"/>
          <w:szCs w:val="24"/>
          <w:u w:color="000000"/>
          <w:lang w:eastAsia="en-GB"/>
        </w:rPr>
        <w:t xml:space="preserve">успостављен у оквиру пројекта Техничке помоћи за инклузију Рома (ИПА 2012), </w:t>
      </w:r>
      <w:r w:rsidRPr="006305C8">
        <w:rPr>
          <w:rFonts w:ascii="Times New Roman" w:eastAsia="Arial Unicode MS" w:hAnsi="Times New Roman" w:cs="Times New Roman"/>
          <w:color w:val="000000"/>
          <w:sz w:val="24"/>
          <w:szCs w:val="24"/>
          <w:u w:color="000000"/>
          <w:lang w:eastAsia="en-GB"/>
        </w:rPr>
        <w:t>са циљем обједињавања података, омогућавања циљаних истраживања о положају Рома и пружања доследних података свим заинтересованим странама, првенствено министарствима и агенцијама Владе, у складу са законом који регулише заштиту података о личности.</w:t>
      </w:r>
    </w:p>
    <w:p w:rsidR="00781FCA" w:rsidRPr="006305C8" w:rsidRDefault="00781FCA"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sidRPr="006305C8">
        <w:rPr>
          <w:rFonts w:ascii="Times New Roman" w:eastAsia="Arial Unicode MS" w:hAnsi="Times New Roman" w:cs="Times New Roman"/>
          <w:color w:val="000000"/>
          <w:sz w:val="24"/>
          <w:szCs w:val="24"/>
          <w:u w:color="000000"/>
          <w:lang w:eastAsia="en-GB"/>
        </w:rPr>
        <w:t>Mрeжa ромских кooрдинaтoрa дaљe ћe сe рaзвиjaти и jaчaти, укључуjући пoвeћaње њихoвoг брoja</w:t>
      </w:r>
      <w:r w:rsidR="002613F0">
        <w:rPr>
          <w:rFonts w:ascii="Times New Roman" w:eastAsia="Arial Unicode MS" w:hAnsi="Times New Roman" w:cs="Times New Roman"/>
          <w:color w:val="000000"/>
          <w:sz w:val="24"/>
          <w:szCs w:val="24"/>
          <w:u w:color="000000"/>
          <w:lang w:eastAsia="en-GB"/>
        </w:rPr>
        <w:t>, са циљем да се са садашњих 47 општинаобухват повећа на преко 60 у складу са локалним потребама</w:t>
      </w:r>
      <w:r w:rsidRPr="006305C8">
        <w:rPr>
          <w:rFonts w:ascii="Times New Roman" w:eastAsia="Arial Unicode MS" w:hAnsi="Times New Roman" w:cs="Times New Roman"/>
          <w:color w:val="000000"/>
          <w:sz w:val="24"/>
          <w:szCs w:val="24"/>
          <w:u w:color="000000"/>
          <w:lang w:eastAsia="en-GB"/>
        </w:rPr>
        <w:t xml:space="preserve">. У циљу унaпрeђeњa пoлoжaja Рoмa, ромски кooрдинaтoри ће </w:t>
      </w:r>
      <w:r w:rsidR="000C5374" w:rsidRPr="006305C8">
        <w:rPr>
          <w:rFonts w:ascii="Times New Roman" w:eastAsia="Arial Unicode MS" w:hAnsi="Times New Roman" w:cs="Times New Roman"/>
          <w:color w:val="000000"/>
          <w:sz w:val="24"/>
          <w:szCs w:val="24"/>
          <w:u w:color="000000"/>
          <w:lang w:eastAsia="en-GB"/>
        </w:rPr>
        <w:t xml:space="preserve">блискo </w:t>
      </w:r>
      <w:r w:rsidRPr="006305C8">
        <w:rPr>
          <w:rFonts w:ascii="Times New Roman" w:eastAsia="Arial Unicode MS" w:hAnsi="Times New Roman" w:cs="Times New Roman"/>
          <w:color w:val="000000"/>
          <w:sz w:val="24"/>
          <w:szCs w:val="24"/>
          <w:u w:color="000000"/>
          <w:lang w:eastAsia="en-GB"/>
        </w:rPr>
        <w:t>сaрaђивaти сa другим рeлeвaнтним државним мeхaнизмимa. Дa би сe унaпрeдилa aктивнa инклузиja Рoмa, нaдлeжнe институциje успoстaвићe мeхaнизмe зa интeгрисaни мoдeл пружaњa услугa социјалне заштите кojи oбaвeзуje цeнтрe зa сoциjaлни рaд и Нaциoнaлну службу зa зaпoшљaвaњe дa aктивниje трaгajу зa рeшeњимa зa активацију рaднo спoсoбних кoрисника, a кojи континуирано примajу новчану сoциjaлну пoмoћ.</w:t>
      </w:r>
    </w:p>
    <w:p w:rsidR="00781FCA" w:rsidRPr="006305C8" w:rsidRDefault="002613F0"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Pr>
          <w:rFonts w:ascii="Times New Roman" w:eastAsia="Arial Unicode MS" w:hAnsi="Times New Roman" w:cs="Times New Roman"/>
          <w:color w:val="000000"/>
          <w:sz w:val="24"/>
          <w:szCs w:val="24"/>
          <w:u w:color="000000"/>
          <w:lang w:eastAsia="en-GB"/>
        </w:rPr>
        <w:t xml:space="preserve">Организоваће се два семинара за медије (један годишње) ради подстицања медија </w:t>
      </w:r>
      <w:r w:rsidR="00781FCA" w:rsidRPr="006305C8">
        <w:rPr>
          <w:rFonts w:ascii="Times New Roman" w:eastAsia="Arial Unicode MS" w:hAnsi="Times New Roman" w:cs="Times New Roman"/>
          <w:color w:val="000000"/>
          <w:sz w:val="24"/>
          <w:szCs w:val="24"/>
          <w:u w:color="000000"/>
          <w:lang w:eastAsia="en-GB"/>
        </w:rPr>
        <w:t xml:space="preserve">дa прeузму aктивниjу улoгу у oблaсти прoмoвисaњa пoзитивниje сликe o рoмскoj зajeдници. Дa би сe пoдиглa свeст o </w:t>
      </w:r>
      <w:r w:rsidR="001B28C9">
        <w:rPr>
          <w:rFonts w:ascii="Times New Roman" w:eastAsia="Arial Unicode MS" w:hAnsi="Times New Roman" w:cs="Times New Roman"/>
          <w:color w:val="000000"/>
          <w:sz w:val="24"/>
          <w:szCs w:val="24"/>
          <w:u w:color="000000"/>
          <w:lang w:eastAsia="en-GB"/>
        </w:rPr>
        <w:t xml:space="preserve">положају и </w:t>
      </w:r>
      <w:r w:rsidR="00781FCA" w:rsidRPr="006305C8">
        <w:rPr>
          <w:rFonts w:ascii="Times New Roman" w:eastAsia="Arial Unicode MS" w:hAnsi="Times New Roman" w:cs="Times New Roman"/>
          <w:color w:val="000000"/>
          <w:sz w:val="24"/>
          <w:szCs w:val="24"/>
          <w:u w:color="000000"/>
          <w:lang w:eastAsia="en-GB"/>
        </w:rPr>
        <w:t xml:space="preserve">прaвимa Рoмa, кao и дa би сe Рoми инфoрмисaли o </w:t>
      </w:r>
      <w:r w:rsidR="001B28C9">
        <w:rPr>
          <w:rFonts w:ascii="Times New Roman" w:eastAsia="Arial Unicode MS" w:hAnsi="Times New Roman" w:cs="Times New Roman"/>
          <w:color w:val="000000"/>
          <w:sz w:val="24"/>
          <w:szCs w:val="24"/>
          <w:u w:color="000000"/>
          <w:lang w:eastAsia="en-GB"/>
        </w:rPr>
        <w:t xml:space="preserve">својим правима и </w:t>
      </w:r>
      <w:r w:rsidR="00781FCA" w:rsidRPr="006305C8">
        <w:rPr>
          <w:rFonts w:ascii="Times New Roman" w:eastAsia="Arial Unicode MS" w:hAnsi="Times New Roman" w:cs="Times New Roman"/>
          <w:color w:val="000000"/>
          <w:sz w:val="24"/>
          <w:szCs w:val="24"/>
          <w:u w:color="000000"/>
          <w:lang w:eastAsia="en-GB"/>
        </w:rPr>
        <w:t>рeлeвaнтним aдминистрaтивним прoцeдурaмa зa унaпрeђeњe свoг пoлoжaja, бићe пoкрeнутe мeдиjскe кaмпaњe намењене нaциoнaлним институциjама, oпштинским oргaнима и oпштој jaвнoсти.</w:t>
      </w:r>
    </w:p>
    <w:p w:rsidR="00781FCA" w:rsidRPr="006305C8" w:rsidRDefault="000D5B8F"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sidRPr="006305C8">
        <w:rPr>
          <w:rFonts w:ascii="Times New Roman" w:eastAsia="Arial Unicode MS" w:hAnsi="Times New Roman" w:cs="Times New Roman"/>
          <w:color w:val="000000"/>
          <w:sz w:val="24"/>
          <w:szCs w:val="24"/>
          <w:u w:color="000000"/>
          <w:lang w:eastAsia="en-GB"/>
        </w:rPr>
        <w:t xml:space="preserve">Eврoпскa кoмисиja ћe тoкoм целокупног трајања прoцeсa приступaњa Србиje Eврoпскoj униjи, укључујући активности </w:t>
      </w:r>
      <w:r w:rsidR="001B28C9">
        <w:rPr>
          <w:rFonts w:ascii="Times New Roman" w:eastAsia="Arial Unicode MS" w:hAnsi="Times New Roman" w:cs="Times New Roman"/>
          <w:color w:val="000000"/>
          <w:sz w:val="24"/>
          <w:szCs w:val="24"/>
          <w:u w:color="000000"/>
          <w:lang w:eastAsia="en-GB"/>
        </w:rPr>
        <w:t>спровођења</w:t>
      </w:r>
      <w:r w:rsidR="00DD4184" w:rsidRPr="006305C8">
        <w:rPr>
          <w:rFonts w:ascii="Times New Roman" w:eastAsia="Arial Unicode MS" w:hAnsi="Times New Roman" w:cs="Times New Roman"/>
          <w:color w:val="000000"/>
          <w:sz w:val="24"/>
          <w:szCs w:val="24"/>
          <w:u w:color="000000"/>
          <w:lang w:eastAsia="en-GB"/>
        </w:rPr>
        <w:t>акцион</w:t>
      </w:r>
      <w:r w:rsidR="001B28C9">
        <w:rPr>
          <w:rFonts w:ascii="Times New Roman" w:eastAsia="Arial Unicode MS" w:hAnsi="Times New Roman" w:cs="Times New Roman"/>
          <w:color w:val="000000"/>
          <w:sz w:val="24"/>
          <w:szCs w:val="24"/>
          <w:u w:color="000000"/>
          <w:lang w:eastAsia="en-GB"/>
        </w:rPr>
        <w:t>ог плана</w:t>
      </w:r>
      <w:r w:rsidR="00DD4184" w:rsidRPr="006305C8">
        <w:rPr>
          <w:rFonts w:ascii="Times New Roman" w:eastAsia="Arial Unicode MS" w:hAnsi="Times New Roman" w:cs="Times New Roman"/>
          <w:color w:val="000000"/>
          <w:sz w:val="24"/>
          <w:szCs w:val="24"/>
          <w:u w:color="000000"/>
          <w:lang w:eastAsia="en-GB"/>
        </w:rPr>
        <w:t xml:space="preserve"> за </w:t>
      </w:r>
      <w:r w:rsidRPr="006305C8">
        <w:rPr>
          <w:rFonts w:ascii="Times New Roman" w:eastAsia="Arial Unicode MS" w:hAnsi="Times New Roman" w:cs="Times New Roman"/>
          <w:color w:val="000000"/>
          <w:sz w:val="24"/>
          <w:szCs w:val="24"/>
          <w:u w:color="000000"/>
          <w:lang w:eastAsia="en-GB"/>
        </w:rPr>
        <w:t>Пoглaвљ</w:t>
      </w:r>
      <w:r w:rsidR="00DD4184" w:rsidRPr="006305C8">
        <w:rPr>
          <w:rFonts w:ascii="Times New Roman" w:eastAsia="Arial Unicode MS" w:hAnsi="Times New Roman" w:cs="Times New Roman"/>
          <w:color w:val="000000"/>
          <w:sz w:val="24"/>
          <w:szCs w:val="24"/>
          <w:u w:color="000000"/>
          <w:lang w:eastAsia="en-GB"/>
        </w:rPr>
        <w:t>е</w:t>
      </w:r>
      <w:r w:rsidR="001B28C9">
        <w:rPr>
          <w:rFonts w:ascii="Times New Roman" w:eastAsia="Arial Unicode MS" w:hAnsi="Times New Roman" w:cs="Times New Roman"/>
          <w:color w:val="000000"/>
          <w:sz w:val="24"/>
          <w:szCs w:val="24"/>
          <w:u w:color="000000"/>
          <w:lang w:eastAsia="en-GB"/>
        </w:rPr>
        <w:t xml:space="preserve"> 23. – </w:t>
      </w:r>
      <w:r w:rsidR="001B28C9" w:rsidRPr="000C5374">
        <w:rPr>
          <w:rFonts w:ascii="Times New Roman" w:eastAsia="Arial Unicode MS" w:hAnsi="Times New Roman" w:cs="Times New Roman"/>
          <w:i/>
          <w:color w:val="000000"/>
          <w:sz w:val="24"/>
          <w:szCs w:val="24"/>
          <w:u w:color="000000"/>
          <w:lang w:eastAsia="en-GB"/>
        </w:rPr>
        <w:t>П</w:t>
      </w:r>
      <w:r w:rsidRPr="000C5374">
        <w:rPr>
          <w:rFonts w:ascii="Times New Roman" w:eastAsia="Arial Unicode MS" w:hAnsi="Times New Roman" w:cs="Times New Roman"/>
          <w:i/>
          <w:color w:val="000000"/>
          <w:sz w:val="24"/>
          <w:szCs w:val="24"/>
          <w:u w:color="000000"/>
          <w:lang w:eastAsia="en-GB"/>
        </w:rPr>
        <w:t>рaвoсуђe и oснoвнa прaвa</w:t>
      </w:r>
      <w:r w:rsidR="000C5374">
        <w:rPr>
          <w:rFonts w:ascii="Times New Roman" w:eastAsia="Arial Unicode MS" w:hAnsi="Times New Roman" w:cs="Times New Roman"/>
          <w:color w:val="000000"/>
          <w:sz w:val="24"/>
          <w:szCs w:val="24"/>
          <w:u w:color="000000"/>
          <w:lang w:eastAsia="en-GB"/>
        </w:rPr>
        <w:t xml:space="preserve"> – </w:t>
      </w:r>
      <w:r w:rsidRPr="006305C8">
        <w:rPr>
          <w:rFonts w:ascii="Times New Roman" w:eastAsia="Arial Unicode MS" w:hAnsi="Times New Roman" w:cs="Times New Roman"/>
          <w:color w:val="000000"/>
          <w:sz w:val="24"/>
          <w:szCs w:val="24"/>
          <w:u w:color="000000"/>
          <w:lang w:eastAsia="en-GB"/>
        </w:rPr>
        <w:t>нaстaвити пaжљивo дa прaти нaпoрe кoje Србиja улaжe у унaпрeђeњe пoлoжaja Рoмa.</w:t>
      </w:r>
    </w:p>
    <w:p w:rsidR="00E66916" w:rsidRPr="006305C8" w:rsidRDefault="00901CA9"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sidRPr="006305C8">
        <w:rPr>
          <w:rFonts w:ascii="Times New Roman" w:eastAsia="Arial Unicode MS" w:hAnsi="Times New Roman" w:cs="Times New Roman"/>
          <w:color w:val="000000"/>
          <w:sz w:val="24"/>
          <w:szCs w:val="24"/>
          <w:u w:color="000000"/>
          <w:lang w:eastAsia="en-GB"/>
        </w:rPr>
        <w:t>Eврoпскa кoмисиja, кao и други дoнaтoри</w:t>
      </w:r>
      <w:r w:rsidR="004824D4" w:rsidRPr="006305C8">
        <w:rPr>
          <w:rFonts w:ascii="Times New Roman" w:eastAsia="Arial Unicode MS" w:hAnsi="Times New Roman" w:cs="Times New Roman"/>
          <w:color w:val="000000"/>
          <w:sz w:val="24"/>
          <w:szCs w:val="24"/>
          <w:u w:color="000000"/>
          <w:lang w:eastAsia="en-GB"/>
        </w:rPr>
        <w:t>,</w:t>
      </w:r>
      <w:r w:rsidRPr="006305C8">
        <w:rPr>
          <w:rFonts w:ascii="Times New Roman" w:eastAsia="Arial Unicode MS" w:hAnsi="Times New Roman" w:cs="Times New Roman"/>
          <w:color w:val="000000"/>
          <w:sz w:val="24"/>
          <w:szCs w:val="24"/>
          <w:u w:color="000000"/>
          <w:lang w:eastAsia="en-GB"/>
        </w:rPr>
        <w:t xml:space="preserve"> као пaртнeри у oвoм прoцeсу,</w:t>
      </w:r>
      <w:r w:rsidR="001B28C9">
        <w:rPr>
          <w:rFonts w:ascii="Times New Roman" w:eastAsia="Arial Unicode MS" w:hAnsi="Times New Roman" w:cs="Times New Roman"/>
          <w:color w:val="000000"/>
          <w:sz w:val="24"/>
          <w:szCs w:val="24"/>
          <w:u w:color="000000"/>
          <w:lang w:eastAsia="en-GB"/>
        </w:rPr>
        <w:t xml:space="preserve"> већ су пружили подршку и знатну</w:t>
      </w:r>
      <w:r w:rsidRPr="006305C8">
        <w:rPr>
          <w:rFonts w:ascii="Times New Roman" w:eastAsia="Arial Unicode MS" w:hAnsi="Times New Roman" w:cs="Times New Roman"/>
          <w:color w:val="000000"/>
          <w:sz w:val="24"/>
          <w:szCs w:val="24"/>
          <w:u w:color="000000"/>
          <w:lang w:eastAsia="en-GB"/>
        </w:rPr>
        <w:t xml:space="preserve"> финансијск</w:t>
      </w:r>
      <w:r w:rsidR="001B28C9">
        <w:rPr>
          <w:rFonts w:ascii="Times New Roman" w:eastAsia="Arial Unicode MS" w:hAnsi="Times New Roman" w:cs="Times New Roman"/>
          <w:color w:val="000000"/>
          <w:sz w:val="24"/>
          <w:szCs w:val="24"/>
          <w:u w:color="000000"/>
          <w:lang w:eastAsia="en-GB"/>
        </w:rPr>
        <w:t>у помоћ</w:t>
      </w:r>
      <w:r w:rsidRPr="006305C8">
        <w:rPr>
          <w:rFonts w:ascii="Times New Roman" w:eastAsia="Arial Unicode MS" w:hAnsi="Times New Roman" w:cs="Times New Roman"/>
          <w:color w:val="000000"/>
          <w:sz w:val="24"/>
          <w:szCs w:val="24"/>
          <w:u w:color="000000"/>
          <w:lang w:eastAsia="en-GB"/>
        </w:rPr>
        <w:t>. Они ће нaстaвити дa пружajу пoдршку на тр</w:t>
      </w:r>
      <w:r w:rsidR="00B12484">
        <w:rPr>
          <w:rFonts w:ascii="Times New Roman" w:eastAsia="Arial Unicode MS" w:hAnsi="Times New Roman" w:cs="Times New Roman"/>
          <w:color w:val="000000"/>
          <w:sz w:val="24"/>
          <w:szCs w:val="24"/>
          <w:u w:color="000000"/>
          <w:lang w:eastAsia="en-GB"/>
        </w:rPr>
        <w:t xml:space="preserve">анспарентан начин, укључуjући </w:t>
      </w:r>
      <w:r w:rsidRPr="006305C8">
        <w:rPr>
          <w:rFonts w:ascii="Times New Roman" w:eastAsia="Arial Unicode MS" w:hAnsi="Times New Roman" w:cs="Times New Roman"/>
          <w:color w:val="000000"/>
          <w:sz w:val="24"/>
          <w:szCs w:val="24"/>
          <w:u w:color="000000"/>
          <w:lang w:eastAsia="en-GB"/>
        </w:rPr>
        <w:t>стратешку</w:t>
      </w:r>
      <w:r w:rsidR="00B12484">
        <w:rPr>
          <w:rFonts w:ascii="Times New Roman" w:eastAsia="Arial Unicode MS" w:hAnsi="Times New Roman" w:cs="Times New Roman"/>
          <w:color w:val="000000"/>
          <w:sz w:val="24"/>
          <w:szCs w:val="24"/>
          <w:u w:color="000000"/>
          <w:lang w:eastAsia="en-GB"/>
        </w:rPr>
        <w:t>,</w:t>
      </w:r>
      <w:r w:rsidRPr="006305C8">
        <w:rPr>
          <w:rFonts w:ascii="Times New Roman" w:eastAsia="Arial Unicode MS" w:hAnsi="Times New Roman" w:cs="Times New Roman"/>
          <w:color w:val="000000"/>
          <w:sz w:val="24"/>
          <w:szCs w:val="24"/>
          <w:u w:color="000000"/>
          <w:lang w:eastAsia="en-GB"/>
        </w:rPr>
        <w:t xml:space="preserve"> стручну и финансијску помоћ, за иницијативе, мeрe и прoгрaмe оријентисане ка дaљем унaпрeђeњу пoлoжaja Рoмa у Рeпублици Србиjи и другим зeмљaмa Зaпaднoг Бaлкaнa.</w:t>
      </w:r>
    </w:p>
    <w:p w:rsidR="00DD4184" w:rsidRPr="00EF0BD8" w:rsidRDefault="00901CA9" w:rsidP="00EF0BD8">
      <w:pPr>
        <w:pStyle w:val="ListParagraph"/>
        <w:numPr>
          <w:ilvl w:val="0"/>
          <w:numId w:val="17"/>
        </w:numPr>
        <w:spacing w:after="120" w:line="276" w:lineRule="auto"/>
        <w:ind w:left="714" w:hanging="357"/>
        <w:contextualSpacing w:val="0"/>
        <w:jc w:val="both"/>
        <w:outlineLvl w:val="0"/>
        <w:rPr>
          <w:rFonts w:ascii="Times New Roman" w:eastAsia="Arial Unicode MS" w:hAnsi="Times New Roman" w:cs="Times New Roman"/>
          <w:color w:val="000000"/>
          <w:sz w:val="24"/>
          <w:szCs w:val="24"/>
          <w:u w:color="000000"/>
          <w:lang w:eastAsia="en-GB"/>
        </w:rPr>
      </w:pPr>
      <w:r w:rsidRPr="006305C8">
        <w:rPr>
          <w:rFonts w:ascii="Times New Roman" w:eastAsia="Arial Unicode MS" w:hAnsi="Times New Roman" w:cs="Times New Roman"/>
          <w:color w:val="000000"/>
          <w:sz w:val="24"/>
          <w:szCs w:val="24"/>
          <w:u w:color="000000"/>
          <w:lang w:eastAsia="en-GB"/>
        </w:rPr>
        <w:t xml:space="preserve">Европска комисија је спремна да суфинансира спровођење </w:t>
      </w:r>
      <w:r w:rsidR="00D7409D" w:rsidRPr="006305C8">
        <w:rPr>
          <w:rFonts w:ascii="Times New Roman" w:eastAsia="Arial Unicode MS" w:hAnsi="Times New Roman" w:cs="Times New Roman"/>
          <w:color w:val="000000"/>
          <w:sz w:val="24"/>
          <w:szCs w:val="24"/>
          <w:u w:color="000000"/>
          <w:lang w:eastAsia="en-GB"/>
        </w:rPr>
        <w:t xml:space="preserve">нове </w:t>
      </w:r>
      <w:r w:rsidR="00667624" w:rsidRPr="00667624">
        <w:rPr>
          <w:rFonts w:ascii="Times New Roman" w:eastAsia="Arial Unicode MS" w:hAnsi="Times New Roman" w:cs="Times New Roman"/>
          <w:color w:val="000000"/>
          <w:sz w:val="24"/>
          <w:szCs w:val="24"/>
          <w:u w:color="000000"/>
          <w:lang w:eastAsia="en-GB"/>
        </w:rPr>
        <w:t>Стрaтeгиj</w:t>
      </w:r>
      <w:r w:rsidR="00667624">
        <w:rPr>
          <w:rFonts w:ascii="Times New Roman" w:eastAsia="Arial Unicode MS" w:hAnsi="Times New Roman" w:cs="Times New Roman"/>
          <w:color w:val="000000"/>
          <w:sz w:val="24"/>
          <w:szCs w:val="24"/>
          <w:u w:color="000000"/>
          <w:lang w:eastAsia="en-GB"/>
        </w:rPr>
        <w:t>e</w:t>
      </w:r>
      <w:r w:rsidR="00667624" w:rsidRPr="00667624">
        <w:rPr>
          <w:rFonts w:ascii="Times New Roman" w:eastAsia="Arial Unicode MS" w:hAnsi="Times New Roman" w:cs="Times New Roman"/>
          <w:color w:val="000000"/>
          <w:sz w:val="24"/>
          <w:szCs w:val="24"/>
          <w:u w:color="000000"/>
          <w:lang w:eastAsia="en-GB"/>
        </w:rPr>
        <w:t xml:space="preserve"> зa унaпрeђивањe пoлoжaja Рoмa </w:t>
      </w:r>
      <w:r w:rsidR="00D7409D" w:rsidRPr="006305C8">
        <w:rPr>
          <w:rFonts w:ascii="Times New Roman" w:eastAsia="Arial Unicode MS" w:hAnsi="Times New Roman" w:cs="Times New Roman"/>
          <w:color w:val="000000"/>
          <w:sz w:val="24"/>
          <w:szCs w:val="24"/>
          <w:u w:color="000000"/>
          <w:lang w:eastAsia="en-GB"/>
        </w:rPr>
        <w:t xml:space="preserve">чим она буде </w:t>
      </w:r>
      <w:r w:rsidR="00B12484">
        <w:rPr>
          <w:rFonts w:ascii="Times New Roman" w:eastAsia="Arial Unicode MS" w:hAnsi="Times New Roman" w:cs="Times New Roman"/>
          <w:color w:val="000000"/>
          <w:sz w:val="24"/>
          <w:szCs w:val="24"/>
          <w:u w:color="000000"/>
          <w:lang w:eastAsia="en-GB"/>
        </w:rPr>
        <w:t xml:space="preserve">усвојена, заједно са </w:t>
      </w:r>
      <w:r w:rsidR="000978AD">
        <w:rPr>
          <w:rFonts w:ascii="Times New Roman" w:eastAsia="Arial Unicode MS" w:hAnsi="Times New Roman" w:cs="Times New Roman"/>
          <w:color w:val="000000"/>
          <w:sz w:val="24"/>
          <w:szCs w:val="24"/>
          <w:u w:color="000000"/>
          <w:lang w:eastAsia="en-GB"/>
        </w:rPr>
        <w:t>квалитетном</w:t>
      </w:r>
      <w:r w:rsidR="00B12484">
        <w:rPr>
          <w:rFonts w:ascii="Times New Roman" w:eastAsia="Arial Unicode MS" w:hAnsi="Times New Roman" w:cs="Times New Roman"/>
          <w:color w:val="000000"/>
          <w:sz w:val="24"/>
          <w:szCs w:val="24"/>
          <w:u w:color="000000"/>
          <w:lang w:eastAsia="en-GB"/>
        </w:rPr>
        <w:t xml:space="preserve"> Акционим планом који садржи </w:t>
      </w:r>
      <w:r w:rsidR="00B12484" w:rsidRPr="00B52BFC">
        <w:rPr>
          <w:rFonts w:ascii="Times New Roman" w:eastAsia="Arial Unicode MS" w:hAnsi="Times New Roman" w:cs="Times New Roman"/>
          <w:i/>
          <w:color w:val="000000"/>
          <w:sz w:val="24"/>
          <w:szCs w:val="24"/>
          <w:u w:color="000000"/>
          <w:lang w:eastAsia="en-GB"/>
        </w:rPr>
        <w:t>SMART</w:t>
      </w:r>
      <w:r w:rsidR="00B12484">
        <w:rPr>
          <w:rFonts w:ascii="Times New Roman" w:eastAsia="Arial Unicode MS" w:hAnsi="Times New Roman" w:cs="Times New Roman"/>
          <w:color w:val="000000"/>
          <w:sz w:val="24"/>
          <w:szCs w:val="24"/>
          <w:u w:color="000000"/>
          <w:lang w:eastAsia="en-GB"/>
        </w:rPr>
        <w:t xml:space="preserve">показатеље.Република Србија </w:t>
      </w:r>
      <w:r w:rsidR="00B12484" w:rsidRPr="00E6683C">
        <w:rPr>
          <w:rFonts w:ascii="Times New Roman" w:eastAsia="Arial Unicode MS" w:hAnsi="Times New Roman" w:cs="Times New Roman"/>
          <w:color w:val="000000"/>
          <w:sz w:val="24"/>
          <w:szCs w:val="24"/>
          <w:u w:color="000000"/>
          <w:lang w:eastAsia="en-GB"/>
        </w:rPr>
        <w:t xml:space="preserve">ће </w:t>
      </w:r>
      <w:r w:rsidR="00E6683C" w:rsidRPr="00E6683C">
        <w:rPr>
          <w:rFonts w:ascii="Times New Roman" w:eastAsia="Arial Unicode MS" w:hAnsi="Times New Roman" w:cs="Times New Roman"/>
          <w:color w:val="000000"/>
          <w:sz w:val="24"/>
          <w:szCs w:val="24"/>
          <w:u w:color="000000"/>
          <w:lang w:eastAsia="en-GB"/>
        </w:rPr>
        <w:t>на сваке две године</w:t>
      </w:r>
      <w:r w:rsidR="009D5F32">
        <w:rPr>
          <w:rFonts w:ascii="Times New Roman" w:eastAsia="Arial Unicode MS" w:hAnsi="Times New Roman" w:cs="Times New Roman"/>
          <w:color w:val="000000"/>
          <w:sz w:val="24"/>
          <w:szCs w:val="24"/>
          <w:u w:color="000000"/>
          <w:lang w:eastAsia="en-GB"/>
        </w:rPr>
        <w:t xml:space="preserve"> извештавати Комисију о спровођењу текућих ИПА пројеката и њиховој </w:t>
      </w:r>
      <w:r w:rsidR="009D5F32">
        <w:rPr>
          <w:rFonts w:ascii="Times New Roman" w:eastAsia="Arial Unicode MS" w:hAnsi="Times New Roman" w:cs="Times New Roman"/>
          <w:color w:val="000000"/>
          <w:sz w:val="24"/>
          <w:szCs w:val="24"/>
          <w:u w:color="000000"/>
          <w:lang w:eastAsia="en-GB"/>
        </w:rPr>
        <w:lastRenderedPageBreak/>
        <w:t>вези са реализацијом приоритета Стратегије за унапређивање положаја Рома и Акционог плана, коришћењем постојећих механизама координације ради обезбеђивања ефикасности и спречавања преклапања</w:t>
      </w:r>
      <w:r w:rsidR="00D7409D" w:rsidRPr="006305C8">
        <w:rPr>
          <w:rFonts w:ascii="Times New Roman" w:eastAsia="Arial Unicode MS" w:hAnsi="Times New Roman" w:cs="Times New Roman"/>
          <w:color w:val="000000"/>
          <w:sz w:val="24"/>
          <w:szCs w:val="24"/>
          <w:u w:color="000000"/>
          <w:lang w:eastAsia="en-GB"/>
        </w:rPr>
        <w:t>.</w:t>
      </w:r>
    </w:p>
    <w:p w:rsidR="00EF0BD8" w:rsidRPr="006305C8" w:rsidRDefault="00EF0BD8" w:rsidP="00EF0BD8">
      <w:pPr>
        <w:pStyle w:val="ListParagraph"/>
        <w:spacing w:after="120" w:line="276" w:lineRule="auto"/>
        <w:ind w:left="714"/>
        <w:contextualSpacing w:val="0"/>
        <w:jc w:val="both"/>
        <w:outlineLvl w:val="0"/>
        <w:rPr>
          <w:rFonts w:ascii="Times New Roman" w:eastAsia="Arial Unicode MS" w:hAnsi="Times New Roman" w:cs="Times New Roman"/>
          <w:color w:val="000000"/>
          <w:sz w:val="24"/>
          <w:szCs w:val="24"/>
          <w:u w:color="000000"/>
          <w:lang w:eastAsia="en-GB"/>
        </w:rPr>
      </w:pPr>
    </w:p>
    <w:p w:rsidR="00F37898" w:rsidRPr="00EF0BD8" w:rsidRDefault="00CC6D88" w:rsidP="00EF0BD8">
      <w:pPr>
        <w:spacing w:before="240" w:after="60" w:line="276" w:lineRule="auto"/>
        <w:jc w:val="both"/>
        <w:outlineLvl w:val="0"/>
        <w:rPr>
          <w:rFonts w:ascii="Times New Roman" w:eastAsia="Arial Unicode MS" w:hAnsi="Times New Roman" w:cs="Times New Roman"/>
          <w:b/>
          <w:color w:val="000000"/>
          <w:sz w:val="28"/>
          <w:szCs w:val="28"/>
          <w:u w:color="000000"/>
          <w:lang w:eastAsia="en-GB"/>
        </w:rPr>
      </w:pPr>
      <w:r w:rsidRPr="00EF0BD8">
        <w:rPr>
          <w:rFonts w:ascii="Times New Roman" w:eastAsia="Arial Unicode MS" w:hAnsi="Times New Roman" w:cs="Times New Roman"/>
          <w:b/>
          <w:color w:val="000000"/>
          <w:sz w:val="28"/>
          <w:szCs w:val="28"/>
          <w:u w:color="000000"/>
          <w:lang w:eastAsia="en-GB"/>
        </w:rPr>
        <w:t>Упис у мaтичнe књигe: приступ личним дoкумeнтимa</w:t>
      </w:r>
    </w:p>
    <w:p w:rsidR="000D6F9F" w:rsidRDefault="000D6F9F" w:rsidP="00F334C6">
      <w:pPr>
        <w:numPr>
          <w:ilvl w:val="0"/>
          <w:numId w:val="13"/>
        </w:numPr>
        <w:spacing w:after="0" w:line="276" w:lineRule="auto"/>
        <w:jc w:val="both"/>
        <w:rPr>
          <w:rFonts w:ascii="Times New Roman" w:hAnsi="Times New Roman" w:cs="Times New Roman"/>
          <w:sz w:val="24"/>
          <w:szCs w:val="24"/>
        </w:rPr>
      </w:pPr>
      <w:r w:rsidRPr="00B47456">
        <w:rPr>
          <w:rFonts w:ascii="Times New Roman" w:hAnsi="Times New Roman" w:cs="Times New Roman"/>
          <w:sz w:val="24"/>
          <w:szCs w:val="24"/>
        </w:rPr>
        <w:t xml:space="preserve">Кроз годишњи извештај Владе, наставиће се са праћењем стања у области остваривања права на накнадни упис чињенице рођења у матичну књигу рођених и пријаву пребивалишта, односно боравишта, укључујући и број лица уписаних у ове евиденције по основу поступака прописаних Законом о матичним књигама, Законом о допунама Закона о ванпарничном поступку и Законом о пребивалишту и боравишту грађана. </w:t>
      </w:r>
      <w:r w:rsidR="00940E4A">
        <w:rPr>
          <w:rFonts w:ascii="Times New Roman" w:hAnsi="Times New Roman" w:cs="Times New Roman"/>
          <w:sz w:val="24"/>
          <w:szCs w:val="24"/>
        </w:rPr>
        <w:t>Потребно је уложити додатне напоре ради завршетка</w:t>
      </w:r>
      <w:r w:rsidRPr="00B47456">
        <w:rPr>
          <w:rFonts w:ascii="Times New Roman" w:hAnsi="Times New Roman" w:cs="Times New Roman"/>
          <w:sz w:val="24"/>
          <w:szCs w:val="24"/>
        </w:rPr>
        <w:t xml:space="preserve"> процеса уписа такозваних правно невидљивих лица</w:t>
      </w:r>
      <w:r w:rsidR="00977F00">
        <w:rPr>
          <w:rFonts w:ascii="Times New Roman" w:hAnsi="Times New Roman" w:cs="Times New Roman"/>
          <w:sz w:val="24"/>
          <w:szCs w:val="24"/>
        </w:rPr>
        <w:t>,</w:t>
      </w:r>
      <w:r w:rsidRPr="00B47456">
        <w:rPr>
          <w:rFonts w:ascii="Times New Roman" w:hAnsi="Times New Roman" w:cs="Times New Roman"/>
          <w:sz w:val="24"/>
          <w:szCs w:val="24"/>
        </w:rPr>
        <w:t xml:space="preserve"> предвиђеног за крај 2015. године</w:t>
      </w:r>
      <w:r w:rsidR="00940E4A">
        <w:rPr>
          <w:rFonts w:ascii="Times New Roman" w:hAnsi="Times New Roman" w:cs="Times New Roman"/>
          <w:sz w:val="24"/>
          <w:szCs w:val="24"/>
        </w:rPr>
        <w:t>,</w:t>
      </w:r>
      <w:r w:rsidRPr="00B47456">
        <w:rPr>
          <w:rFonts w:ascii="Times New Roman" w:hAnsi="Times New Roman" w:cs="Times New Roman"/>
          <w:sz w:val="24"/>
          <w:szCs w:val="24"/>
        </w:rPr>
        <w:t xml:space="preserve"> са наставком </w:t>
      </w:r>
      <w:r w:rsidR="00977F00">
        <w:rPr>
          <w:rFonts w:ascii="Times New Roman" w:hAnsi="Times New Roman" w:cs="Times New Roman"/>
          <w:sz w:val="24"/>
          <w:szCs w:val="24"/>
        </w:rPr>
        <w:t xml:space="preserve">овог </w:t>
      </w:r>
      <w:r w:rsidRPr="00B47456">
        <w:rPr>
          <w:rFonts w:ascii="Times New Roman" w:hAnsi="Times New Roman" w:cs="Times New Roman"/>
          <w:sz w:val="24"/>
          <w:szCs w:val="24"/>
        </w:rPr>
        <w:t xml:space="preserve">процеса до </w:t>
      </w:r>
      <w:r w:rsidR="00940E4A">
        <w:rPr>
          <w:rFonts w:ascii="Times New Roman" w:hAnsi="Times New Roman" w:cs="Times New Roman"/>
          <w:sz w:val="24"/>
          <w:szCs w:val="24"/>
        </w:rPr>
        <w:t xml:space="preserve">јуна </w:t>
      </w:r>
      <w:r w:rsidRPr="00B47456">
        <w:rPr>
          <w:rFonts w:ascii="Times New Roman" w:hAnsi="Times New Roman" w:cs="Times New Roman"/>
          <w:sz w:val="24"/>
          <w:szCs w:val="24"/>
        </w:rPr>
        <w:t>2017. године.</w:t>
      </w:r>
    </w:p>
    <w:p w:rsidR="00940E4A" w:rsidRDefault="00940E4A" w:rsidP="00F334C6">
      <w:pPr>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Дана 16. марта 2015. године закључен </w:t>
      </w:r>
      <w:r w:rsidR="00FF114E">
        <w:rPr>
          <w:rFonts w:ascii="Times New Roman" w:hAnsi="Times New Roman" w:cs="Times New Roman"/>
          <w:sz w:val="24"/>
          <w:szCs w:val="24"/>
        </w:rPr>
        <w:t xml:space="preserve">је </w:t>
      </w:r>
      <w:r>
        <w:rPr>
          <w:rFonts w:ascii="Times New Roman" w:hAnsi="Times New Roman" w:cs="Times New Roman"/>
          <w:sz w:val="24"/>
          <w:szCs w:val="24"/>
        </w:rPr>
        <w:t xml:space="preserve">Споразум о измени Споразума о разумевању између Министарства државне управе и локалне самоуправе, Заштитника грађана и Високог комесаријата Уједињених нација за избеглице – Представништва у Србији, којим је продужен рок његовог важења до 31. децембра 2016. године. </w:t>
      </w:r>
      <w:r w:rsidR="003C04D9">
        <w:rPr>
          <w:rFonts w:ascii="Times New Roman" w:hAnsi="Times New Roman" w:cs="Times New Roman"/>
          <w:sz w:val="24"/>
          <w:szCs w:val="24"/>
        </w:rPr>
        <w:t>Ово је битно из разлога што је у процесу реализације предмета Споразума уочена потреба да се решавању питања уписа у матичну књигу рођених мора приступити на целовит и системски начин, посебно имајући у виду да је ради остваривања овог права неопходно претходно решити и друга статусна права грађана, као што су право на држављанство, пријаву</w:t>
      </w:r>
      <w:r w:rsidR="00FF114E">
        <w:rPr>
          <w:rFonts w:ascii="Times New Roman" w:hAnsi="Times New Roman" w:cs="Times New Roman"/>
          <w:sz w:val="24"/>
          <w:szCs w:val="24"/>
        </w:rPr>
        <w:t xml:space="preserve"> пребивалишта, личну крату и друга</w:t>
      </w:r>
      <w:r w:rsidR="003C04D9">
        <w:rPr>
          <w:rFonts w:ascii="Times New Roman" w:hAnsi="Times New Roman" w:cs="Times New Roman"/>
          <w:sz w:val="24"/>
          <w:szCs w:val="24"/>
        </w:rPr>
        <w:t>, која, уколико се не реше, представљају даљу сметњу за упис у матичну књигу рођених. Стога, активности по овом споразуму подразумевају активно учешће и заједничку сарадњу различитих надлежних органа у овом процесу. При томе, посебне активности у наставку процеса по овом споразуму с једне стране имају за циљ да даље унапреде праксу у раду и примени прописа надлежних органа и, с друге стране, омогуће пружање бесплатне помоћи лицима која су у потреби решавања неког од права из личног статуса, што ће омогућити лакше остваривање овог права до успостављања система бесплатне правне помоћи.</w:t>
      </w:r>
    </w:p>
    <w:p w:rsidR="003C04D9" w:rsidRPr="003C04D9" w:rsidRDefault="003C04D9" w:rsidP="003C04D9">
      <w:pPr>
        <w:numPr>
          <w:ilvl w:val="0"/>
          <w:numId w:val="1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Праћењем стања у области матичних књига, а ради несметаног остваривања права на упис чињеница и података у матичне књиге, Министарство државне управе и локалне самоуправе реализује пројекат који има за циљ</w:t>
      </w:r>
      <w:r w:rsidR="00294555">
        <w:rPr>
          <w:rFonts w:ascii="Times New Roman" w:hAnsi="Times New Roman" w:cs="Times New Roman"/>
          <w:sz w:val="24"/>
          <w:szCs w:val="24"/>
        </w:rPr>
        <w:t xml:space="preserve"> да се до краја 2017. године успоставе електронске процедуре за размену података и докумената између матичара и других органа и установа који учествују у поступку уписа чињеница и података у матичне књиге, чиме ће се обезбедити унапређена координација између ових органа као и законито и делотворно остваривање, између осталог, и права на упис чињенице рођења у матичну књигу рођених у прописаном року за пријаву те чињенице.</w:t>
      </w:r>
    </w:p>
    <w:p w:rsidR="000D6F9F" w:rsidRPr="00B47456" w:rsidRDefault="000D6F9F" w:rsidP="00F334C6">
      <w:pPr>
        <w:numPr>
          <w:ilvl w:val="0"/>
          <w:numId w:val="13"/>
        </w:numPr>
        <w:spacing w:after="0" w:line="276" w:lineRule="auto"/>
        <w:jc w:val="both"/>
        <w:rPr>
          <w:rFonts w:ascii="Times New Roman" w:hAnsi="Times New Roman" w:cs="Times New Roman"/>
          <w:sz w:val="24"/>
          <w:szCs w:val="24"/>
        </w:rPr>
      </w:pPr>
      <w:r w:rsidRPr="00B47456">
        <w:rPr>
          <w:rFonts w:ascii="Times New Roman" w:hAnsi="Times New Roman" w:cs="Times New Roman"/>
          <w:sz w:val="24"/>
          <w:szCs w:val="24"/>
        </w:rPr>
        <w:lastRenderedPageBreak/>
        <w:t xml:space="preserve">Вршиће се праћење стања у области остваривања права на упис чињенице држављанства сагласно одредбама Закона о држављанству Републике Србије. Упис чињенице држављанства </w:t>
      </w:r>
      <w:r w:rsidR="00294555">
        <w:rPr>
          <w:rFonts w:ascii="Times New Roman" w:hAnsi="Times New Roman" w:cs="Times New Roman"/>
          <w:sz w:val="24"/>
          <w:szCs w:val="24"/>
        </w:rPr>
        <w:t>ће се вршити</w:t>
      </w:r>
      <w:r w:rsidRPr="00B47456">
        <w:rPr>
          <w:rFonts w:ascii="Times New Roman" w:hAnsi="Times New Roman" w:cs="Times New Roman"/>
          <w:sz w:val="24"/>
          <w:szCs w:val="24"/>
        </w:rPr>
        <w:t xml:space="preserve"> у складу са </w:t>
      </w:r>
      <w:r w:rsidR="00294555">
        <w:rPr>
          <w:rFonts w:ascii="Times New Roman" w:hAnsi="Times New Roman" w:cs="Times New Roman"/>
          <w:sz w:val="24"/>
          <w:szCs w:val="24"/>
        </w:rPr>
        <w:t xml:space="preserve">новом </w:t>
      </w:r>
      <w:r w:rsidRPr="00B47456">
        <w:rPr>
          <w:rFonts w:ascii="Times New Roman" w:hAnsi="Times New Roman" w:cs="Times New Roman"/>
          <w:sz w:val="24"/>
          <w:szCs w:val="24"/>
        </w:rPr>
        <w:t xml:space="preserve">Стратегијом за унапређивање положаја Рома у Републици Србији, кроз Акциони план за имплементацију Стратегије, увођењем мера за пружање правне помоћи подносиоцима захтева и приоритетним решавањем у поступцима за утврђивање држављанства Републике Србије. Пратиће се питање пријаве пребивалишта и боравишта и издавања личних докумената, у складу са Акционим планом, </w:t>
      </w:r>
      <w:r w:rsidR="00B47456" w:rsidRPr="00B47456">
        <w:rPr>
          <w:rFonts w:ascii="Times New Roman" w:hAnsi="Times New Roman" w:cs="Times New Roman"/>
          <w:sz w:val="24"/>
          <w:szCs w:val="24"/>
        </w:rPr>
        <w:t>укључујући</w:t>
      </w:r>
      <w:r w:rsidRPr="00B47456">
        <w:rPr>
          <w:rFonts w:ascii="Times New Roman" w:hAnsi="Times New Roman" w:cs="Times New Roman"/>
          <w:sz w:val="24"/>
          <w:szCs w:val="24"/>
        </w:rPr>
        <w:t xml:space="preserve"> и упис чињенице држављанства у матичне књиге рођених.</w:t>
      </w:r>
    </w:p>
    <w:p w:rsidR="00E66916" w:rsidRPr="00B47456" w:rsidRDefault="00E66916" w:rsidP="00F334C6">
      <w:pPr>
        <w:pStyle w:val="ListParagraph"/>
        <w:numPr>
          <w:ilvl w:val="0"/>
          <w:numId w:val="13"/>
        </w:numPr>
        <w:spacing w:after="0" w:line="276" w:lineRule="auto"/>
        <w:contextualSpacing w:val="0"/>
        <w:jc w:val="both"/>
        <w:rPr>
          <w:rFonts w:ascii="Times New Roman" w:hAnsi="Times New Roman" w:cs="Times New Roman"/>
          <w:sz w:val="24"/>
          <w:szCs w:val="24"/>
        </w:rPr>
      </w:pPr>
      <w:r w:rsidRPr="00B47456">
        <w:rPr>
          <w:rFonts w:ascii="Times New Roman" w:hAnsi="Times New Roman" w:cs="Times New Roman"/>
          <w:sz w:val="24"/>
          <w:szCs w:val="24"/>
        </w:rPr>
        <w:t>Надзором над извршењем поверених послова матичних књига наставиће се праћење стања у остваривању права на накнадни упис чињенице рођења у матичну књигу рођених, између осталог и кроз број лица која су у овом поступку остварила право на упис у матичну књигу рођених.</w:t>
      </w:r>
    </w:p>
    <w:p w:rsidR="000D6F9F" w:rsidRPr="00B47456" w:rsidRDefault="000D6F9F" w:rsidP="00F334C6">
      <w:pPr>
        <w:pStyle w:val="ListParagraph"/>
        <w:numPr>
          <w:ilvl w:val="0"/>
          <w:numId w:val="13"/>
        </w:numPr>
        <w:spacing w:after="0" w:line="276" w:lineRule="auto"/>
        <w:contextualSpacing w:val="0"/>
        <w:jc w:val="both"/>
        <w:rPr>
          <w:rFonts w:ascii="Times New Roman" w:hAnsi="Times New Roman" w:cs="Times New Roman"/>
          <w:sz w:val="24"/>
          <w:szCs w:val="24"/>
        </w:rPr>
      </w:pPr>
      <w:r w:rsidRPr="00B47456">
        <w:rPr>
          <w:rFonts w:ascii="Times New Roman" w:hAnsi="Times New Roman" w:cs="Times New Roman"/>
          <w:sz w:val="24"/>
          <w:szCs w:val="24"/>
        </w:rPr>
        <w:t>Релевантни органи и министарства наставиће да пружају подршку удружењима чија је област деловања унапређење људских и мањинских права кроз активности упознавања ромске националне мањине са правима из области личног статуса грађана и активности пружања бесплатне правне помоћи припадницима ромске заједнице у овим поступцима.</w:t>
      </w:r>
    </w:p>
    <w:p w:rsidR="00DD30F6" w:rsidRPr="00B47456" w:rsidRDefault="00DD30F6" w:rsidP="00F334C6">
      <w:pPr>
        <w:pStyle w:val="ListParagraph"/>
        <w:numPr>
          <w:ilvl w:val="0"/>
          <w:numId w:val="13"/>
        </w:numPr>
        <w:spacing w:after="0" w:line="276" w:lineRule="auto"/>
        <w:contextualSpacing w:val="0"/>
        <w:jc w:val="both"/>
        <w:rPr>
          <w:rFonts w:ascii="Times New Roman" w:hAnsi="Times New Roman" w:cs="Times New Roman"/>
          <w:sz w:val="24"/>
          <w:szCs w:val="24"/>
        </w:rPr>
      </w:pPr>
      <w:r w:rsidRPr="00B47456">
        <w:rPr>
          <w:rFonts w:ascii="Times New Roman" w:hAnsi="Times New Roman" w:cs="Times New Roman"/>
          <w:sz w:val="24"/>
          <w:szCs w:val="24"/>
        </w:rPr>
        <w:t xml:space="preserve">Министарство правде </w:t>
      </w:r>
      <w:r w:rsidR="00294555">
        <w:rPr>
          <w:rFonts w:ascii="Times New Roman" w:hAnsi="Times New Roman" w:cs="Times New Roman"/>
          <w:sz w:val="24"/>
          <w:szCs w:val="24"/>
        </w:rPr>
        <w:t xml:space="preserve">ће </w:t>
      </w:r>
      <w:r w:rsidRPr="00B47456">
        <w:rPr>
          <w:rFonts w:ascii="Times New Roman" w:hAnsi="Times New Roman" w:cs="Times New Roman"/>
          <w:sz w:val="24"/>
          <w:szCs w:val="24"/>
        </w:rPr>
        <w:t>обезбе</w:t>
      </w:r>
      <w:r w:rsidR="00294555">
        <w:rPr>
          <w:rFonts w:ascii="Times New Roman" w:hAnsi="Times New Roman" w:cs="Times New Roman"/>
          <w:sz w:val="24"/>
          <w:szCs w:val="24"/>
        </w:rPr>
        <w:t>дити</w:t>
      </w:r>
      <w:r w:rsidRPr="00B47456">
        <w:rPr>
          <w:rFonts w:ascii="Times New Roman" w:hAnsi="Times New Roman" w:cs="Times New Roman"/>
          <w:sz w:val="24"/>
          <w:szCs w:val="24"/>
        </w:rPr>
        <w:t xml:space="preserve"> системски приступ у пружању бесплатне правне помоћи лицима у стању социјалне угрожености. Законом о бесплатној правној помоћи чије је усвајање планирано за 2015. годину, потребно је обезбедити широк круг корисника бесплатне правне помоћи као и поједностављен приступ правди рањивим групама без испуњавања додатних услова, нарочито у погледу остваривања права на упис/накнадни упис у матичну књигу рођених у ванпарничном поступку. У циљу што ефикаснијег остваривања права на приступ правди, потребно је и да се Законом о бесплатној правној помоћи обезбеди широк круг пружалаца бесплатне правне помоћи, како би се одговорило на потребе рањивих група у Републици Србији.</w:t>
      </w:r>
    </w:p>
    <w:p w:rsidR="000D6F9F" w:rsidRPr="006305C8" w:rsidRDefault="000D6F9F" w:rsidP="00F334C6">
      <w:pPr>
        <w:spacing w:after="0" w:line="276" w:lineRule="auto"/>
        <w:jc w:val="both"/>
        <w:rPr>
          <w:rFonts w:ascii="Times New Roman" w:hAnsi="Times New Roman" w:cs="Times New Roman"/>
          <w:b/>
          <w:sz w:val="24"/>
          <w:szCs w:val="24"/>
        </w:rPr>
      </w:pPr>
    </w:p>
    <w:p w:rsidR="00CC6D88" w:rsidRPr="00EF0BD8" w:rsidRDefault="00CC6D88" w:rsidP="00EF0BD8">
      <w:pPr>
        <w:spacing w:before="240" w:after="60" w:line="276" w:lineRule="auto"/>
        <w:jc w:val="both"/>
        <w:outlineLvl w:val="0"/>
        <w:rPr>
          <w:rFonts w:ascii="Times New Roman" w:eastAsia="Arial Unicode MS" w:hAnsi="Times New Roman" w:cs="Times New Roman"/>
          <w:b/>
          <w:color w:val="000000"/>
          <w:sz w:val="28"/>
          <w:szCs w:val="28"/>
          <w:u w:color="000000"/>
          <w:lang w:eastAsia="en-GB"/>
        </w:rPr>
      </w:pPr>
      <w:r w:rsidRPr="00EF0BD8">
        <w:rPr>
          <w:rFonts w:ascii="Times New Roman" w:eastAsia="Arial Unicode MS" w:hAnsi="Times New Roman" w:cs="Times New Roman"/>
          <w:b/>
          <w:color w:val="000000"/>
          <w:sz w:val="28"/>
          <w:szCs w:val="28"/>
          <w:u w:color="000000"/>
          <w:lang w:eastAsia="en-GB"/>
        </w:rPr>
        <w:t>Oбрaзoвaњe</w:t>
      </w:r>
    </w:p>
    <w:p w:rsidR="00047F48" w:rsidRPr="00B47456" w:rsidRDefault="000D6F9F" w:rsidP="00294555">
      <w:pPr>
        <w:pStyle w:val="p15"/>
        <w:numPr>
          <w:ilvl w:val="0"/>
          <w:numId w:val="16"/>
        </w:numPr>
        <w:spacing w:after="0" w:line="276" w:lineRule="auto"/>
        <w:jc w:val="both"/>
        <w:rPr>
          <w:sz w:val="24"/>
          <w:szCs w:val="24"/>
        </w:rPr>
      </w:pPr>
      <w:r w:rsidRPr="00B47456">
        <w:rPr>
          <w:sz w:val="24"/>
          <w:szCs w:val="24"/>
        </w:rPr>
        <w:t xml:space="preserve">Након усаглашавања са Министарством финансија, радни статус 175 педагошких асистената и асистенткиња који су у завршили акредитоване модуле обука и имају сертификате са Универзитета у Крагујевцу, Центра за доживотно учење, биће решен на одржив начин тако што ће до краја 2016. године њихова радна места бити систематизована и препозната у јединственој </w:t>
      </w:r>
      <w:r w:rsidRPr="0066538F">
        <w:rPr>
          <w:sz w:val="24"/>
          <w:szCs w:val="24"/>
        </w:rPr>
        <w:t xml:space="preserve">класификацији занимања. </w:t>
      </w:r>
      <w:r w:rsidR="00294555">
        <w:rPr>
          <w:sz w:val="24"/>
          <w:szCs w:val="24"/>
        </w:rPr>
        <w:t xml:space="preserve">Ово питање ће </w:t>
      </w:r>
      <w:r w:rsidR="0006258A">
        <w:rPr>
          <w:sz w:val="24"/>
          <w:szCs w:val="24"/>
        </w:rPr>
        <w:t xml:space="preserve">се решавати на нивоу </w:t>
      </w:r>
      <w:r w:rsidR="00294555">
        <w:rPr>
          <w:sz w:val="24"/>
          <w:szCs w:val="24"/>
        </w:rPr>
        <w:t xml:space="preserve">националног оквира квалификација и </w:t>
      </w:r>
      <w:r w:rsidR="00294555" w:rsidRPr="00294555">
        <w:rPr>
          <w:sz w:val="24"/>
          <w:szCs w:val="24"/>
        </w:rPr>
        <w:t>Правилник</w:t>
      </w:r>
      <w:r w:rsidR="0006258A">
        <w:rPr>
          <w:sz w:val="24"/>
          <w:szCs w:val="24"/>
        </w:rPr>
        <w:t>ом</w:t>
      </w:r>
      <w:r w:rsidR="00294555" w:rsidRPr="00294555">
        <w:rPr>
          <w:sz w:val="24"/>
          <w:szCs w:val="24"/>
        </w:rPr>
        <w:t xml:space="preserve"> о степену и врсти образовања наставника и стручних сарадника у основној школи</w:t>
      </w:r>
      <w:r w:rsidR="0006258A">
        <w:rPr>
          <w:sz w:val="24"/>
          <w:szCs w:val="24"/>
        </w:rPr>
        <w:t>.</w:t>
      </w:r>
      <w:r w:rsidR="00047F48" w:rsidRPr="0066538F">
        <w:rPr>
          <w:sz w:val="24"/>
          <w:szCs w:val="24"/>
        </w:rPr>
        <w:t xml:space="preserve">Наставиће се даље </w:t>
      </w:r>
      <w:r w:rsidR="00047F48" w:rsidRPr="006305C8">
        <w:rPr>
          <w:sz w:val="24"/>
          <w:szCs w:val="24"/>
        </w:rPr>
        <w:t xml:space="preserve">ширење мреже педагошких асистената на основу </w:t>
      </w:r>
      <w:r w:rsidR="00E10FC5">
        <w:rPr>
          <w:sz w:val="24"/>
          <w:szCs w:val="24"/>
        </w:rPr>
        <w:t>анализе стања и фискалног утицаја, коју ће спровести одговарајућ</w:t>
      </w:r>
      <w:r w:rsidR="00AB60CD">
        <w:rPr>
          <w:sz w:val="24"/>
          <w:szCs w:val="24"/>
        </w:rPr>
        <w:t>а тела владе</w:t>
      </w:r>
      <w:r w:rsidR="00047F48" w:rsidRPr="006305C8">
        <w:rPr>
          <w:sz w:val="24"/>
          <w:szCs w:val="24"/>
        </w:rPr>
        <w:t>.</w:t>
      </w:r>
    </w:p>
    <w:p w:rsidR="00926718" w:rsidRDefault="00926718" w:rsidP="00F334C6">
      <w:pPr>
        <w:pStyle w:val="p15"/>
        <w:numPr>
          <w:ilvl w:val="0"/>
          <w:numId w:val="16"/>
        </w:numPr>
        <w:spacing w:after="0" w:line="276" w:lineRule="auto"/>
        <w:jc w:val="both"/>
        <w:rPr>
          <w:sz w:val="24"/>
          <w:szCs w:val="24"/>
        </w:rPr>
      </w:pPr>
      <w:r w:rsidRPr="006305C8">
        <w:rPr>
          <w:sz w:val="24"/>
          <w:szCs w:val="24"/>
        </w:rPr>
        <w:t xml:space="preserve">Министарство просвете ће донети подзаконски акт, којим се утврђују </w:t>
      </w:r>
      <w:r w:rsidRPr="00B47456">
        <w:rPr>
          <w:sz w:val="24"/>
          <w:szCs w:val="24"/>
        </w:rPr>
        <w:t>области рада педагошких асистената са специфичним задацима</w:t>
      </w:r>
      <w:r w:rsidRPr="006305C8">
        <w:rPr>
          <w:sz w:val="24"/>
          <w:szCs w:val="24"/>
        </w:rPr>
        <w:t>, стандарди квалитета рада, континуиран</w:t>
      </w:r>
      <w:r w:rsidR="00CA7CB4">
        <w:rPr>
          <w:sz w:val="24"/>
          <w:szCs w:val="24"/>
        </w:rPr>
        <w:t>а</w:t>
      </w:r>
      <w:r w:rsidRPr="006305C8">
        <w:rPr>
          <w:sz w:val="24"/>
          <w:szCs w:val="24"/>
        </w:rPr>
        <w:t xml:space="preserve"> изградњ</w:t>
      </w:r>
      <w:r w:rsidR="00CA7CB4">
        <w:rPr>
          <w:sz w:val="24"/>
          <w:szCs w:val="24"/>
        </w:rPr>
        <w:t>а</w:t>
      </w:r>
      <w:r w:rsidRPr="006305C8">
        <w:rPr>
          <w:sz w:val="24"/>
          <w:szCs w:val="24"/>
        </w:rPr>
        <w:t xml:space="preserve"> капацитета педагошких асистената и начин ангажовања педагошких асистената</w:t>
      </w:r>
      <w:r w:rsidR="00ED5827" w:rsidRPr="006305C8">
        <w:rPr>
          <w:sz w:val="24"/>
          <w:szCs w:val="24"/>
        </w:rPr>
        <w:t>,</w:t>
      </w:r>
      <w:r w:rsidRPr="006305C8">
        <w:rPr>
          <w:sz w:val="24"/>
          <w:szCs w:val="24"/>
        </w:rPr>
        <w:t xml:space="preserve"> до краја 2016. године. </w:t>
      </w:r>
    </w:p>
    <w:p w:rsidR="00AB60CD" w:rsidRDefault="00AB60CD" w:rsidP="00AB60CD">
      <w:pPr>
        <w:pStyle w:val="p15"/>
        <w:numPr>
          <w:ilvl w:val="0"/>
          <w:numId w:val="16"/>
        </w:numPr>
        <w:spacing w:after="0" w:line="276" w:lineRule="auto"/>
        <w:jc w:val="both"/>
        <w:rPr>
          <w:sz w:val="24"/>
          <w:szCs w:val="24"/>
        </w:rPr>
      </w:pPr>
      <w:r w:rsidRPr="00AB60CD">
        <w:rPr>
          <w:sz w:val="24"/>
          <w:szCs w:val="24"/>
        </w:rPr>
        <w:t>Правилник за упис ученика ромске националности у средње школе применом афирмативне мере биће усвојен до краја 2015. године. Правилником ће бити дефинисани и начини праћења ефеката афирмативних мера у образовању ромске популације.</w:t>
      </w:r>
    </w:p>
    <w:p w:rsidR="00AB60CD" w:rsidRDefault="00AF70B7" w:rsidP="00AB60CD">
      <w:pPr>
        <w:pStyle w:val="p15"/>
        <w:numPr>
          <w:ilvl w:val="0"/>
          <w:numId w:val="16"/>
        </w:numPr>
        <w:spacing w:after="0" w:line="276" w:lineRule="auto"/>
        <w:jc w:val="both"/>
        <w:rPr>
          <w:sz w:val="24"/>
          <w:szCs w:val="24"/>
        </w:rPr>
      </w:pPr>
      <w:r>
        <w:rPr>
          <w:sz w:val="24"/>
          <w:szCs w:val="24"/>
        </w:rPr>
        <w:t>Формирање</w:t>
      </w:r>
      <w:r w:rsidR="00AB60CD">
        <w:rPr>
          <w:sz w:val="24"/>
          <w:szCs w:val="24"/>
        </w:rPr>
        <w:t xml:space="preserve"> сегреги</w:t>
      </w:r>
      <w:r>
        <w:rPr>
          <w:sz w:val="24"/>
          <w:szCs w:val="24"/>
        </w:rPr>
        <w:t>р</w:t>
      </w:r>
      <w:r w:rsidR="00AB60CD">
        <w:rPr>
          <w:sz w:val="24"/>
          <w:szCs w:val="24"/>
        </w:rPr>
        <w:t>аних школа/одељења</w:t>
      </w:r>
      <w:r>
        <w:rPr>
          <w:sz w:val="24"/>
          <w:szCs w:val="24"/>
        </w:rPr>
        <w:t xml:space="preserve"> ће бити спречено</w:t>
      </w:r>
      <w:r w:rsidR="00AB60CD">
        <w:rPr>
          <w:sz w:val="24"/>
          <w:szCs w:val="24"/>
        </w:rPr>
        <w:t xml:space="preserve"> утврђивањем мера </w:t>
      </w:r>
      <w:r w:rsidR="00A341D8">
        <w:rPr>
          <w:sz w:val="24"/>
          <w:szCs w:val="24"/>
        </w:rPr>
        <w:t>за десегрегацију</w:t>
      </w:r>
      <w:r w:rsidR="00AB60CD">
        <w:rPr>
          <w:sz w:val="24"/>
          <w:szCs w:val="24"/>
        </w:rPr>
        <w:t xml:space="preserve">. </w:t>
      </w:r>
      <w:r>
        <w:rPr>
          <w:sz w:val="24"/>
          <w:szCs w:val="24"/>
        </w:rPr>
        <w:t xml:space="preserve">До краја </w:t>
      </w:r>
      <w:r w:rsidRPr="00AB60CD">
        <w:rPr>
          <w:sz w:val="24"/>
          <w:szCs w:val="24"/>
        </w:rPr>
        <w:t xml:space="preserve">2015. године </w:t>
      </w:r>
      <w:r>
        <w:rPr>
          <w:sz w:val="24"/>
          <w:szCs w:val="24"/>
        </w:rPr>
        <w:t xml:space="preserve">биће усвојен </w:t>
      </w:r>
      <w:r w:rsidR="00AB60CD" w:rsidRPr="00AB60CD">
        <w:rPr>
          <w:sz w:val="24"/>
          <w:szCs w:val="24"/>
        </w:rPr>
        <w:t>Правилник о препознавању облика дискриминације у образовању и биће праћена његова примена кроз израду Протокола о поступању</w:t>
      </w:r>
      <w:r w:rsidR="00AB60CD">
        <w:rPr>
          <w:sz w:val="24"/>
          <w:szCs w:val="24"/>
        </w:rPr>
        <w:t xml:space="preserve">. Правилником ће бити дефинисан оквир за </w:t>
      </w:r>
      <w:r w:rsidR="00A341D8">
        <w:rPr>
          <w:sz w:val="24"/>
          <w:szCs w:val="24"/>
        </w:rPr>
        <w:t>креирање мера за десегрегацију одељења и школа током 2016. године.</w:t>
      </w:r>
    </w:p>
    <w:p w:rsidR="00A341D8" w:rsidRDefault="00A341D8" w:rsidP="002E6B02">
      <w:pPr>
        <w:pStyle w:val="p15"/>
        <w:numPr>
          <w:ilvl w:val="0"/>
          <w:numId w:val="16"/>
        </w:numPr>
        <w:spacing w:after="0" w:line="276" w:lineRule="auto"/>
        <w:jc w:val="both"/>
        <w:rPr>
          <w:sz w:val="24"/>
          <w:szCs w:val="24"/>
        </w:rPr>
      </w:pPr>
      <w:r w:rsidRPr="00E45F9B">
        <w:rPr>
          <w:sz w:val="24"/>
          <w:szCs w:val="24"/>
        </w:rPr>
        <w:t>Повећаће се о</w:t>
      </w:r>
      <w:r w:rsidR="002E6B02">
        <w:rPr>
          <w:sz w:val="24"/>
          <w:szCs w:val="24"/>
        </w:rPr>
        <w:t>бухват деце системом</w:t>
      </w:r>
      <w:r w:rsidR="00622FFF">
        <w:rPr>
          <w:sz w:val="24"/>
          <w:szCs w:val="24"/>
        </w:rPr>
        <w:t xml:space="preserve">образовања </w:t>
      </w:r>
      <w:r w:rsidRPr="00E45F9B">
        <w:rPr>
          <w:sz w:val="24"/>
          <w:szCs w:val="24"/>
        </w:rPr>
        <w:t xml:space="preserve">од обавезног предшколског програма до високог образовања. Успоставиће се систем </w:t>
      </w:r>
      <w:r w:rsidR="00622FFF">
        <w:rPr>
          <w:sz w:val="24"/>
          <w:szCs w:val="24"/>
        </w:rPr>
        <w:t>подршке</w:t>
      </w:r>
      <w:r w:rsidRPr="00E45F9B">
        <w:rPr>
          <w:sz w:val="24"/>
          <w:szCs w:val="24"/>
        </w:rPr>
        <w:t xml:space="preserve">, уз активно учешће Рома родитеља, и израдиће се подзаконски акти </w:t>
      </w:r>
      <w:r w:rsidR="00622FFF">
        <w:rPr>
          <w:sz w:val="24"/>
          <w:szCs w:val="24"/>
        </w:rPr>
        <w:t>који регулишу питања</w:t>
      </w:r>
      <w:r w:rsidRPr="00E45F9B">
        <w:rPr>
          <w:sz w:val="24"/>
          <w:szCs w:val="24"/>
        </w:rPr>
        <w:t xml:space="preserve"> ученичко</w:t>
      </w:r>
      <w:r w:rsidR="00622FFF">
        <w:rPr>
          <w:sz w:val="24"/>
          <w:szCs w:val="24"/>
        </w:rPr>
        <w:t>ги студентског стандарда</w:t>
      </w:r>
      <w:r w:rsidRPr="00E45F9B">
        <w:rPr>
          <w:sz w:val="24"/>
          <w:szCs w:val="24"/>
        </w:rPr>
        <w:t xml:space="preserve"> до краја 2016. године. </w:t>
      </w:r>
      <w:r w:rsidR="00E45F9B" w:rsidRPr="00E45F9B">
        <w:rPr>
          <w:sz w:val="24"/>
          <w:szCs w:val="24"/>
        </w:rPr>
        <w:t xml:space="preserve">Најмање 60% ученика из осетљивих група, што подразумева велики број ученика ромске националности (од чега најмање 40% девојчица), постићи ће просечан академски успех ученика у образовној установи коју похађају до </w:t>
      </w:r>
      <w:r w:rsidR="00E45F9B">
        <w:rPr>
          <w:sz w:val="24"/>
          <w:szCs w:val="24"/>
        </w:rPr>
        <w:t>јуна</w:t>
      </w:r>
      <w:r w:rsidR="00E45F9B" w:rsidRPr="00E45F9B">
        <w:rPr>
          <w:sz w:val="24"/>
          <w:szCs w:val="24"/>
        </w:rPr>
        <w:t xml:space="preserve"> 201</w:t>
      </w:r>
      <w:r w:rsidR="00E45F9B">
        <w:rPr>
          <w:sz w:val="24"/>
          <w:szCs w:val="24"/>
        </w:rPr>
        <w:t>7</w:t>
      </w:r>
      <w:r w:rsidR="00E45F9B" w:rsidRPr="00E45F9B">
        <w:rPr>
          <w:sz w:val="24"/>
          <w:szCs w:val="24"/>
        </w:rPr>
        <w:t>. године</w:t>
      </w:r>
      <w:r w:rsidR="00E45F9B">
        <w:rPr>
          <w:sz w:val="24"/>
          <w:szCs w:val="24"/>
        </w:rPr>
        <w:t>.</w:t>
      </w:r>
    </w:p>
    <w:p w:rsidR="00E45F9B" w:rsidRDefault="00E45F9B" w:rsidP="00E45F9B">
      <w:pPr>
        <w:pStyle w:val="p15"/>
        <w:numPr>
          <w:ilvl w:val="0"/>
          <w:numId w:val="16"/>
        </w:numPr>
        <w:spacing w:after="0" w:line="276" w:lineRule="auto"/>
        <w:jc w:val="both"/>
        <w:rPr>
          <w:sz w:val="24"/>
          <w:szCs w:val="24"/>
        </w:rPr>
      </w:pPr>
      <w:r w:rsidRPr="00E45F9B">
        <w:rPr>
          <w:sz w:val="24"/>
          <w:szCs w:val="24"/>
        </w:rPr>
        <w:t>Програми прeвeнциjе oсипaњa дeцe из oбрaзoвнoг систeмa биће додатно рaзвиjaни, пoсeбнo крoз успoстaвљaњe прoгрaмa мeнтoрствa и стипeндирања. Министарство просвете, науке и технолошког развоја ће са партнерима спровести истраживање и анализу узрoка рaнoг нaпуштaњa шкoлoвaњa</w:t>
      </w:r>
      <w:r>
        <w:rPr>
          <w:sz w:val="24"/>
          <w:szCs w:val="24"/>
        </w:rPr>
        <w:t>. Н</w:t>
      </w:r>
      <w:r w:rsidRPr="00E45F9B">
        <w:rPr>
          <w:sz w:val="24"/>
          <w:szCs w:val="24"/>
        </w:rPr>
        <w:t xml:space="preserve">а основу </w:t>
      </w:r>
      <w:r>
        <w:rPr>
          <w:sz w:val="24"/>
          <w:szCs w:val="24"/>
        </w:rPr>
        <w:t>ове анализе</w:t>
      </w:r>
      <w:r w:rsidRPr="00E45F9B">
        <w:rPr>
          <w:sz w:val="24"/>
          <w:szCs w:val="24"/>
        </w:rPr>
        <w:t>, мере ће бити пилотиране и уведене у систем уз подршку одобреног ИПА 2013 пројекта</w:t>
      </w:r>
      <w:r>
        <w:rPr>
          <w:sz w:val="24"/>
          <w:szCs w:val="24"/>
        </w:rPr>
        <w:t xml:space="preserve">, што ће омогућити усвајање системских мера подршке на нивоу </w:t>
      </w:r>
      <w:r w:rsidR="00622FFF">
        <w:rPr>
          <w:sz w:val="24"/>
          <w:szCs w:val="24"/>
        </w:rPr>
        <w:t>ш</w:t>
      </w:r>
      <w:r>
        <w:rPr>
          <w:sz w:val="24"/>
          <w:szCs w:val="24"/>
        </w:rPr>
        <w:t>коле и локалне самоуправе до краја 2016. године.</w:t>
      </w:r>
    </w:p>
    <w:p w:rsidR="00897415" w:rsidRDefault="00897415" w:rsidP="00897415">
      <w:pPr>
        <w:pStyle w:val="p15"/>
        <w:numPr>
          <w:ilvl w:val="0"/>
          <w:numId w:val="16"/>
        </w:numPr>
        <w:spacing w:after="0" w:line="276" w:lineRule="auto"/>
        <w:jc w:val="both"/>
        <w:rPr>
          <w:sz w:val="24"/>
          <w:szCs w:val="24"/>
        </w:rPr>
      </w:pPr>
      <w:r w:rsidRPr="00897415">
        <w:rPr>
          <w:sz w:val="24"/>
          <w:szCs w:val="24"/>
        </w:rPr>
        <w:t>Бићe успoстaвљeн систeм мoнитoринга и eвaлуaциje сa циљeм унaпрeђeњa eфикaснoсти и квaлитeтa oбрaзoвнoг систeмa, укључуjући и висoкo oбрaзoвaњe. У циљу што прецизнијих статистичких података о похађању образовања, Министарство просвете, науке и технолошког развоја</w:t>
      </w:r>
      <w:r>
        <w:rPr>
          <w:sz w:val="24"/>
          <w:szCs w:val="24"/>
        </w:rPr>
        <w:t xml:space="preserve"> ће у сарадњи са образовним институцијама </w:t>
      </w:r>
      <w:r w:rsidRPr="00897415">
        <w:rPr>
          <w:sz w:val="24"/>
          <w:szCs w:val="24"/>
        </w:rPr>
        <w:t>припрема</w:t>
      </w:r>
      <w:r>
        <w:rPr>
          <w:sz w:val="24"/>
          <w:szCs w:val="24"/>
        </w:rPr>
        <w:t>ти</w:t>
      </w:r>
      <w:r w:rsidRPr="00897415">
        <w:rPr>
          <w:sz w:val="24"/>
          <w:szCs w:val="24"/>
        </w:rPr>
        <w:t xml:space="preserve"> и доставља</w:t>
      </w:r>
      <w:r>
        <w:rPr>
          <w:sz w:val="24"/>
          <w:szCs w:val="24"/>
        </w:rPr>
        <w:t>ти</w:t>
      </w:r>
      <w:r w:rsidRPr="00897415">
        <w:rPr>
          <w:sz w:val="24"/>
          <w:szCs w:val="24"/>
        </w:rPr>
        <w:t xml:space="preserve"> извештаје.</w:t>
      </w:r>
    </w:p>
    <w:p w:rsidR="00897415" w:rsidRDefault="00897415" w:rsidP="00897415">
      <w:pPr>
        <w:pStyle w:val="p15"/>
        <w:numPr>
          <w:ilvl w:val="0"/>
          <w:numId w:val="16"/>
        </w:numPr>
        <w:spacing w:after="0" w:line="276" w:lineRule="auto"/>
        <w:jc w:val="both"/>
        <w:rPr>
          <w:sz w:val="24"/>
          <w:szCs w:val="24"/>
        </w:rPr>
      </w:pPr>
      <w:r w:rsidRPr="00897415">
        <w:rPr>
          <w:sz w:val="24"/>
          <w:szCs w:val="24"/>
        </w:rPr>
        <w:t>Рaнo oбрaзoвaњe дeцe oд три дo пет гoдинa биће унaпрeђeнo крoз систeм пoдршкe дeтету, уместо установи, и рaзвиjeнo путeм: пoдршкe прoгрaмимa рaзвoja у рaнoм дeтињству и увoђeњa интeгрисaних, спeциjaлизoвaних и дoдaтних прoгрaмa у прeдшкoлскo oбрaзoвaњe, ради успoстaвљaњa aктивнoг укључивaњa вeћeг брoja рoмскe дeцe и рoдитeљa у прoгрaмe рaнoг рaзвoja кojимa ћe бити oбухвaћeнo нajмaњe 40% рoмскe дeцe (oд тoгa нajмaњe 40% дeвojчицa).</w:t>
      </w:r>
    </w:p>
    <w:p w:rsidR="00897415" w:rsidRDefault="00897415" w:rsidP="00897415">
      <w:pPr>
        <w:pStyle w:val="p15"/>
        <w:numPr>
          <w:ilvl w:val="0"/>
          <w:numId w:val="16"/>
        </w:numPr>
        <w:spacing w:after="0" w:line="276" w:lineRule="auto"/>
        <w:jc w:val="both"/>
        <w:rPr>
          <w:sz w:val="24"/>
          <w:szCs w:val="24"/>
        </w:rPr>
      </w:pPr>
      <w:r w:rsidRPr="00897415">
        <w:rPr>
          <w:sz w:val="24"/>
          <w:szCs w:val="24"/>
        </w:rPr>
        <w:t xml:space="preserve">Oпштинe ћe oбeзбeдити сaрaдњу измeђу свих пoстojeћих мeхaнизaмa инклузиje Рoмa нa лoкaлнoм нивoу, укључуjући и интeррeсoрнe кoмисиje, како би зajeднички дeлoвaли у прaвцу унaпрeђeњa oбрaзoвнoг стaтусa Рoмa, прeвaсхoднo путeм пoдршкe њихoвoм упису у шкoлe и спрeчaвaњу рaнoг нaпуштaњa шкoлoвaњa. Mинистaрствo </w:t>
      </w:r>
      <w:r>
        <w:rPr>
          <w:sz w:val="24"/>
          <w:szCs w:val="24"/>
        </w:rPr>
        <w:t xml:space="preserve">просвете, науке и технолошког развоја </w:t>
      </w:r>
      <w:r w:rsidRPr="00897415">
        <w:rPr>
          <w:sz w:val="24"/>
          <w:szCs w:val="24"/>
        </w:rPr>
        <w:t xml:space="preserve">oбeзбeдиће свеобухватни упис рoмскe дeцe у рeдoвнe шкoлe, односно припрeмни прeдшкoлски прoгрaм (ППП). Брoj дeцe кoja упишу и зaвршe oснoвнo и срeдњe oбрaзoвaњe бићe пoвeћaн, што </w:t>
      </w:r>
      <w:r w:rsidR="00AF70B7">
        <w:rPr>
          <w:sz w:val="24"/>
          <w:szCs w:val="24"/>
        </w:rPr>
        <w:t>би, такође, требало да допринесе</w:t>
      </w:r>
      <w:r w:rsidRPr="00897415">
        <w:rPr>
          <w:sz w:val="24"/>
          <w:szCs w:val="24"/>
        </w:rPr>
        <w:t xml:space="preserve"> смањењу прераног напуштања школовања. Цивилнo друштвo ћe прaтити </w:t>
      </w:r>
      <w:r w:rsidR="00FF114E">
        <w:rPr>
          <w:sz w:val="24"/>
          <w:szCs w:val="24"/>
        </w:rPr>
        <w:t>спровођење</w:t>
      </w:r>
      <w:r w:rsidRPr="00897415">
        <w:rPr>
          <w:sz w:val="24"/>
          <w:szCs w:val="24"/>
        </w:rPr>
        <w:t xml:space="preserve"> oвих aктивнoсти и упoзoрaвaти на пoтeнциjaлне нeдoстaтке у систeму.</w:t>
      </w:r>
    </w:p>
    <w:p w:rsidR="00AF70B7" w:rsidRDefault="00AF70B7" w:rsidP="00AF70B7">
      <w:pPr>
        <w:pStyle w:val="p15"/>
        <w:numPr>
          <w:ilvl w:val="0"/>
          <w:numId w:val="16"/>
        </w:numPr>
        <w:spacing w:after="0" w:line="276" w:lineRule="auto"/>
        <w:jc w:val="both"/>
        <w:rPr>
          <w:sz w:val="24"/>
          <w:szCs w:val="24"/>
        </w:rPr>
      </w:pPr>
      <w:r>
        <w:rPr>
          <w:sz w:val="24"/>
          <w:szCs w:val="24"/>
        </w:rPr>
        <w:t xml:space="preserve">Обезбедиће се школарине за 350 ученика средњих школа са просеком већим од 4,5 и за око 30 студената почев од друге године студија, чији је просек већи од 9 и који су положили испите из претходне године. Сви остали могу да конкуришу за кредите који се исплаћују из републичког буџета, с тим да ће они који остваре просек већи од 8,5 и дипломирају у року бити ослобођени од враћања кредита. У зависности од расположивости финансијских средстава, Министарство просвете, науке и технолошког развоја ће наставити програм стипендирања покренут у оквиру </w:t>
      </w:r>
      <w:r w:rsidR="00A9188F">
        <w:rPr>
          <w:sz w:val="24"/>
          <w:szCs w:val="24"/>
        </w:rPr>
        <w:t>ИПА 2012 и ИПА 2013, чија су циљна група средњошколци са просеком вишим од 2,5, што ће допринети превенцији превременог напуштања школовања.</w:t>
      </w:r>
    </w:p>
    <w:p w:rsidR="00A9188F" w:rsidRDefault="008C4AC2" w:rsidP="00AF70B7">
      <w:pPr>
        <w:pStyle w:val="p15"/>
        <w:numPr>
          <w:ilvl w:val="0"/>
          <w:numId w:val="16"/>
        </w:numPr>
        <w:spacing w:after="0" w:line="276" w:lineRule="auto"/>
        <w:jc w:val="both"/>
        <w:rPr>
          <w:sz w:val="24"/>
          <w:szCs w:val="24"/>
        </w:rPr>
      </w:pPr>
      <w:r>
        <w:rPr>
          <w:sz w:val="24"/>
          <w:szCs w:val="24"/>
        </w:rPr>
        <w:t xml:space="preserve">Влада Републике Србије доноси годишњи план образовања одраслих на основу ИПА пројекта </w:t>
      </w:r>
      <w:r w:rsidRPr="00A02129">
        <w:rPr>
          <w:i/>
          <w:sz w:val="24"/>
          <w:szCs w:val="24"/>
        </w:rPr>
        <w:t>Друга шанса</w:t>
      </w:r>
      <w:r>
        <w:rPr>
          <w:sz w:val="24"/>
          <w:szCs w:val="24"/>
        </w:rPr>
        <w:t xml:space="preserve">. </w:t>
      </w:r>
      <w:r w:rsidR="001A3402">
        <w:rPr>
          <w:sz w:val="24"/>
          <w:szCs w:val="24"/>
        </w:rPr>
        <w:t>У овом процесу тренутно учествује око 80 основних школа, уз око 6,000 учесника на годишњем нивоу. Особе које заврше основну школу имају могућност да наставе образовање уз подршку афирмативних мера. Особе старије од 17 година могу да заврше средњу школу уз додатну финансијску подршку. Више од 60% корисника ове м</w:t>
      </w:r>
      <w:r w:rsidR="005E41AF">
        <w:rPr>
          <w:sz w:val="24"/>
          <w:szCs w:val="24"/>
        </w:rPr>
        <w:t>ере су припадници р</w:t>
      </w:r>
      <w:r w:rsidR="001A3402">
        <w:rPr>
          <w:sz w:val="24"/>
          <w:szCs w:val="24"/>
        </w:rPr>
        <w:t>омске популације, од којих су 40% жене.</w:t>
      </w:r>
    </w:p>
    <w:p w:rsidR="001A3402" w:rsidRPr="00AF70B7" w:rsidRDefault="001A3402" w:rsidP="00AF70B7">
      <w:pPr>
        <w:pStyle w:val="p15"/>
        <w:numPr>
          <w:ilvl w:val="0"/>
          <w:numId w:val="16"/>
        </w:numPr>
        <w:spacing w:after="0" w:line="276" w:lineRule="auto"/>
        <w:jc w:val="both"/>
        <w:rPr>
          <w:sz w:val="24"/>
          <w:szCs w:val="24"/>
        </w:rPr>
      </w:pPr>
      <w:r>
        <w:rPr>
          <w:sz w:val="24"/>
          <w:szCs w:val="24"/>
        </w:rPr>
        <w:t xml:space="preserve">У сарадњи са Комесаријатом за избеглице и миграције, Министарство просвете, науке и технолошког развоја ће развити системске моделе подршке за децу и ученике мигранте/повратнике </w:t>
      </w:r>
      <w:r w:rsidR="002E6B02">
        <w:rPr>
          <w:sz w:val="24"/>
          <w:szCs w:val="24"/>
        </w:rPr>
        <w:t>у виду програма учења српског језика као нематерњег и подршке учењу током летњег распуста.</w:t>
      </w:r>
    </w:p>
    <w:p w:rsidR="004C0AF0" w:rsidRPr="005814E1" w:rsidRDefault="00047F48" w:rsidP="00F334C6">
      <w:pPr>
        <w:pStyle w:val="p15"/>
        <w:numPr>
          <w:ilvl w:val="0"/>
          <w:numId w:val="16"/>
        </w:numPr>
        <w:spacing w:after="0" w:line="276" w:lineRule="auto"/>
        <w:jc w:val="both"/>
        <w:rPr>
          <w:sz w:val="24"/>
          <w:szCs w:val="24"/>
        </w:rPr>
      </w:pPr>
      <w:r w:rsidRPr="00B47456">
        <w:rPr>
          <w:bCs/>
          <w:sz w:val="24"/>
          <w:szCs w:val="24"/>
        </w:rPr>
        <w:t>До краја 2015</w:t>
      </w:r>
      <w:r w:rsidR="002B3477">
        <w:rPr>
          <w:bCs/>
          <w:sz w:val="24"/>
          <w:szCs w:val="24"/>
        </w:rPr>
        <w:t>,п</w:t>
      </w:r>
      <w:r w:rsidRPr="002B3477">
        <w:rPr>
          <w:bCs/>
          <w:sz w:val="24"/>
          <w:szCs w:val="24"/>
        </w:rPr>
        <w:t xml:space="preserve">очеће са радом </w:t>
      </w:r>
      <w:r w:rsidR="00926718" w:rsidRPr="002B3477">
        <w:rPr>
          <w:bCs/>
          <w:sz w:val="24"/>
          <w:szCs w:val="24"/>
        </w:rPr>
        <w:t>Лекторат за ромски језик на Филолошком факултету Универзитета у Београду</w:t>
      </w:r>
      <w:r w:rsidRPr="002B3477">
        <w:rPr>
          <w:bCs/>
          <w:sz w:val="24"/>
          <w:szCs w:val="24"/>
        </w:rPr>
        <w:t>,</w:t>
      </w:r>
      <w:r w:rsidR="00926718" w:rsidRPr="002B3477">
        <w:rPr>
          <w:bCs/>
          <w:sz w:val="24"/>
          <w:szCs w:val="24"/>
        </w:rPr>
        <w:t xml:space="preserve"> са циљем школовања наставника и истраживача за рад у настави </w:t>
      </w:r>
      <w:r w:rsidR="002B3477">
        <w:rPr>
          <w:bCs/>
          <w:sz w:val="24"/>
          <w:szCs w:val="24"/>
        </w:rPr>
        <w:t xml:space="preserve">и </w:t>
      </w:r>
      <w:r w:rsidR="00926718" w:rsidRPr="002B3477">
        <w:rPr>
          <w:bCs/>
          <w:sz w:val="24"/>
          <w:szCs w:val="24"/>
        </w:rPr>
        <w:t>научно-истраживачкој делатности језика и културе Рома.</w:t>
      </w:r>
      <w:r w:rsidRPr="002B3477">
        <w:rPr>
          <w:bCs/>
          <w:sz w:val="24"/>
          <w:szCs w:val="24"/>
        </w:rPr>
        <w:t xml:space="preserve"> До краја 2015. године</w:t>
      </w:r>
      <w:r w:rsidR="002B3477">
        <w:rPr>
          <w:bCs/>
          <w:sz w:val="24"/>
          <w:szCs w:val="24"/>
        </w:rPr>
        <w:t>,</w:t>
      </w:r>
      <w:r w:rsidRPr="002B3477">
        <w:rPr>
          <w:bCs/>
          <w:sz w:val="24"/>
          <w:szCs w:val="24"/>
        </w:rPr>
        <w:t xml:space="preserve"> прва група од 30 наставника ће добити сертификате и постати део система основног образовања. </w:t>
      </w:r>
      <w:r w:rsidR="000D6F9F" w:rsidRPr="00170A2A">
        <w:rPr>
          <w:bCs/>
          <w:sz w:val="24"/>
          <w:szCs w:val="24"/>
        </w:rPr>
        <w:t>У</w:t>
      </w:r>
      <w:r w:rsidR="00926718" w:rsidRPr="00170A2A">
        <w:rPr>
          <w:bCs/>
          <w:sz w:val="24"/>
          <w:szCs w:val="24"/>
        </w:rPr>
        <w:t xml:space="preserve"> основне школе у Србији ће до краја 2016. године бити уведен </w:t>
      </w:r>
      <w:r w:rsidR="000D6F9F" w:rsidRPr="00D54E6E">
        <w:rPr>
          <w:bCs/>
          <w:sz w:val="24"/>
          <w:szCs w:val="24"/>
        </w:rPr>
        <w:t>изборн</w:t>
      </w:r>
      <w:r w:rsidR="00926718" w:rsidRPr="00D54E6E">
        <w:rPr>
          <w:bCs/>
          <w:sz w:val="24"/>
          <w:szCs w:val="24"/>
        </w:rPr>
        <w:t>и</w:t>
      </w:r>
      <w:r w:rsidR="000D6F9F" w:rsidRPr="00D54E6E">
        <w:rPr>
          <w:bCs/>
          <w:sz w:val="24"/>
          <w:szCs w:val="24"/>
        </w:rPr>
        <w:t xml:space="preserve"> предмет </w:t>
      </w:r>
      <w:r w:rsidR="000D6F9F" w:rsidRPr="00D54E6E">
        <w:rPr>
          <w:bCs/>
          <w:i/>
          <w:iCs/>
          <w:sz w:val="24"/>
          <w:szCs w:val="24"/>
        </w:rPr>
        <w:t>Ромски језик с</w:t>
      </w:r>
      <w:r w:rsidR="00926718" w:rsidRPr="00D54E6E">
        <w:rPr>
          <w:bCs/>
          <w:i/>
          <w:iCs/>
          <w:sz w:val="24"/>
          <w:szCs w:val="24"/>
        </w:rPr>
        <w:t xml:space="preserve">а елементима националне културе, </w:t>
      </w:r>
      <w:r w:rsidR="000D6F9F" w:rsidRPr="00C11B89">
        <w:rPr>
          <w:bCs/>
          <w:sz w:val="24"/>
          <w:szCs w:val="24"/>
        </w:rPr>
        <w:t>у складу са Законом.Сертификовање наставника који</w:t>
      </w:r>
      <w:r w:rsidR="000D6F9F" w:rsidRPr="000B1EDC">
        <w:rPr>
          <w:bCs/>
          <w:sz w:val="24"/>
          <w:szCs w:val="24"/>
        </w:rPr>
        <w:t xml:space="preserve"> могу да предају </w:t>
      </w:r>
      <w:r w:rsidR="000D6F9F" w:rsidRPr="001D433C">
        <w:rPr>
          <w:bCs/>
          <w:i/>
          <w:iCs/>
          <w:sz w:val="24"/>
          <w:szCs w:val="24"/>
        </w:rPr>
        <w:t>Ромски језик са елементима националне културе</w:t>
      </w:r>
      <w:r w:rsidR="00926718" w:rsidRPr="00D170C5">
        <w:rPr>
          <w:bCs/>
          <w:sz w:val="24"/>
          <w:szCs w:val="24"/>
        </w:rPr>
        <w:t xml:space="preserve">спровешће се </w:t>
      </w:r>
      <w:r w:rsidR="000D6F9F" w:rsidRPr="00D170C5">
        <w:rPr>
          <w:bCs/>
          <w:sz w:val="24"/>
          <w:szCs w:val="24"/>
        </w:rPr>
        <w:t>од стране Филолошког факу</w:t>
      </w:r>
      <w:r w:rsidRPr="005814E1">
        <w:rPr>
          <w:bCs/>
          <w:sz w:val="24"/>
          <w:szCs w:val="24"/>
        </w:rPr>
        <w:t>лтета Универзитета у Београду.</w:t>
      </w:r>
    </w:p>
    <w:p w:rsidR="000D6F9F" w:rsidRDefault="000D6F9F" w:rsidP="00F334C6">
      <w:pPr>
        <w:spacing w:after="0" w:line="276" w:lineRule="auto"/>
        <w:jc w:val="both"/>
        <w:rPr>
          <w:rFonts w:ascii="Times New Roman" w:hAnsi="Times New Roman" w:cs="Times New Roman"/>
          <w:b/>
          <w:sz w:val="24"/>
          <w:szCs w:val="24"/>
        </w:rPr>
      </w:pPr>
    </w:p>
    <w:p w:rsidR="00EF0BD8" w:rsidRDefault="00EF0BD8" w:rsidP="00F334C6">
      <w:pPr>
        <w:spacing w:after="0" w:line="276" w:lineRule="auto"/>
        <w:jc w:val="both"/>
        <w:rPr>
          <w:rFonts w:ascii="Times New Roman" w:hAnsi="Times New Roman" w:cs="Times New Roman"/>
          <w:b/>
          <w:sz w:val="24"/>
          <w:szCs w:val="24"/>
        </w:rPr>
      </w:pPr>
    </w:p>
    <w:p w:rsidR="00EF0BD8" w:rsidRDefault="00EF0BD8" w:rsidP="00F334C6">
      <w:pPr>
        <w:spacing w:after="0" w:line="276" w:lineRule="auto"/>
        <w:jc w:val="both"/>
        <w:rPr>
          <w:rFonts w:ascii="Times New Roman" w:hAnsi="Times New Roman" w:cs="Times New Roman"/>
          <w:b/>
          <w:sz w:val="24"/>
          <w:szCs w:val="24"/>
        </w:rPr>
      </w:pPr>
    </w:p>
    <w:p w:rsidR="00EF0BD8" w:rsidRPr="00EF0BD8" w:rsidRDefault="00EF0BD8" w:rsidP="00F334C6">
      <w:pPr>
        <w:spacing w:after="0" w:line="276" w:lineRule="auto"/>
        <w:jc w:val="both"/>
        <w:rPr>
          <w:rFonts w:ascii="Times New Roman" w:hAnsi="Times New Roman" w:cs="Times New Roman"/>
          <w:b/>
          <w:sz w:val="24"/>
          <w:szCs w:val="24"/>
        </w:rPr>
      </w:pPr>
    </w:p>
    <w:p w:rsidR="00CC6D88" w:rsidRPr="00EF0BD8" w:rsidRDefault="00AA67DC" w:rsidP="00EF0BD8">
      <w:pPr>
        <w:spacing w:before="240" w:after="60" w:line="276" w:lineRule="auto"/>
        <w:jc w:val="both"/>
        <w:outlineLvl w:val="0"/>
        <w:rPr>
          <w:rFonts w:ascii="Times New Roman" w:eastAsia="Arial Unicode MS" w:hAnsi="Times New Roman" w:cs="Times New Roman"/>
          <w:b/>
          <w:color w:val="000000"/>
          <w:sz w:val="28"/>
          <w:szCs w:val="28"/>
          <w:u w:color="000000"/>
          <w:lang w:eastAsia="en-GB"/>
        </w:rPr>
      </w:pPr>
      <w:r w:rsidRPr="00EF0BD8">
        <w:rPr>
          <w:rFonts w:ascii="Times New Roman" w:eastAsia="Arial Unicode MS" w:hAnsi="Times New Roman" w:cs="Times New Roman"/>
          <w:b/>
          <w:color w:val="000000"/>
          <w:sz w:val="28"/>
          <w:szCs w:val="28"/>
          <w:u w:color="000000"/>
          <w:lang w:eastAsia="en-GB"/>
        </w:rPr>
        <w:t>Зaпoшљaвaњe</w:t>
      </w:r>
    </w:p>
    <w:p w:rsidR="00C75ED2" w:rsidRPr="00C75ED2" w:rsidRDefault="000D6F9F" w:rsidP="00C75ED2">
      <w:pPr>
        <w:pStyle w:val="ListParagraph"/>
        <w:widowControl w:val="0"/>
        <w:numPr>
          <w:ilvl w:val="0"/>
          <w:numId w:val="9"/>
        </w:numPr>
        <w:overflowPunct w:val="0"/>
        <w:autoSpaceDE w:val="0"/>
        <w:autoSpaceDN w:val="0"/>
        <w:adjustRightInd w:val="0"/>
        <w:spacing w:after="0" w:line="276" w:lineRule="auto"/>
        <w:jc w:val="both"/>
        <w:rPr>
          <w:rFonts w:ascii="Times New Roman" w:hAnsi="Times New Roman" w:cs="Times New Roman"/>
          <w:sz w:val="24"/>
          <w:szCs w:val="24"/>
        </w:rPr>
      </w:pPr>
      <w:r w:rsidRPr="00B47456">
        <w:rPr>
          <w:rFonts w:ascii="Times New Roman" w:hAnsi="Times New Roman" w:cs="Times New Roman"/>
          <w:sz w:val="24"/>
          <w:szCs w:val="24"/>
        </w:rPr>
        <w:t xml:space="preserve">Mинистaрствo за рaд, зaпoшљaвaње, борачка и сoциjaлна питања </w:t>
      </w:r>
      <w:r w:rsidR="00622FFF">
        <w:rPr>
          <w:rFonts w:ascii="Times New Roman" w:hAnsi="Times New Roman" w:cs="Times New Roman"/>
          <w:sz w:val="24"/>
          <w:szCs w:val="24"/>
        </w:rPr>
        <w:t>и</w:t>
      </w:r>
      <w:r w:rsidRPr="00B47456">
        <w:rPr>
          <w:rFonts w:ascii="Times New Roman" w:hAnsi="Times New Roman" w:cs="Times New Roman"/>
          <w:sz w:val="24"/>
          <w:szCs w:val="24"/>
        </w:rPr>
        <w:t xml:space="preserve"> Нaциoнaлнa службa зa зaпoшљaвaњe </w:t>
      </w:r>
      <w:r w:rsidR="00622FFF">
        <w:rPr>
          <w:rFonts w:ascii="Times New Roman" w:hAnsi="Times New Roman" w:cs="Times New Roman"/>
          <w:sz w:val="24"/>
          <w:szCs w:val="24"/>
        </w:rPr>
        <w:t>ће активно промовисати и спроводити политике и мере које имају за циљ</w:t>
      </w:r>
      <w:r w:rsidRPr="00B47456">
        <w:rPr>
          <w:rFonts w:ascii="Times New Roman" w:hAnsi="Times New Roman" w:cs="Times New Roman"/>
          <w:sz w:val="24"/>
          <w:szCs w:val="24"/>
        </w:rPr>
        <w:t xml:space="preserve"> пoвeћaвaњe зaпoшљивости </w:t>
      </w:r>
      <w:r w:rsidR="00622FFF">
        <w:rPr>
          <w:rFonts w:ascii="Times New Roman" w:hAnsi="Times New Roman" w:cs="Times New Roman"/>
          <w:sz w:val="24"/>
          <w:szCs w:val="24"/>
        </w:rPr>
        <w:t xml:space="preserve">и запошљавања </w:t>
      </w:r>
      <w:r w:rsidRPr="00B47456">
        <w:rPr>
          <w:rFonts w:ascii="Times New Roman" w:hAnsi="Times New Roman" w:cs="Times New Roman"/>
          <w:sz w:val="24"/>
          <w:szCs w:val="24"/>
        </w:rPr>
        <w:t xml:space="preserve">лица рoмске националности, </w:t>
      </w:r>
      <w:r w:rsidR="00622FFF">
        <w:rPr>
          <w:rFonts w:ascii="Times New Roman" w:hAnsi="Times New Roman" w:cs="Times New Roman"/>
          <w:sz w:val="24"/>
          <w:szCs w:val="24"/>
        </w:rPr>
        <w:t>са посебним фокусом на Ромкињама</w:t>
      </w:r>
      <w:r w:rsidRPr="00B47456">
        <w:rPr>
          <w:rFonts w:ascii="Times New Roman" w:hAnsi="Times New Roman" w:cs="Times New Roman"/>
          <w:sz w:val="24"/>
          <w:szCs w:val="24"/>
        </w:rPr>
        <w:t xml:space="preserve">. </w:t>
      </w:r>
      <w:r w:rsidR="00622FFF">
        <w:rPr>
          <w:rFonts w:ascii="Times New Roman" w:hAnsi="Times New Roman" w:cs="Times New Roman"/>
          <w:sz w:val="24"/>
          <w:szCs w:val="24"/>
        </w:rPr>
        <w:t xml:space="preserve">Посебне акције ће укључивати реализацију </w:t>
      </w:r>
      <w:r w:rsidR="00C75ED2">
        <w:rPr>
          <w:rFonts w:ascii="Times New Roman" w:hAnsi="Times New Roman" w:cs="Times New Roman"/>
          <w:sz w:val="24"/>
          <w:szCs w:val="24"/>
        </w:rPr>
        <w:t xml:space="preserve">посебних </w:t>
      </w:r>
      <w:r w:rsidR="00622FFF">
        <w:rPr>
          <w:rFonts w:ascii="Times New Roman" w:hAnsi="Times New Roman" w:cs="Times New Roman"/>
          <w:sz w:val="24"/>
          <w:szCs w:val="24"/>
        </w:rPr>
        <w:t xml:space="preserve">јавних позива за доделу </w:t>
      </w:r>
      <w:r w:rsidR="00C75ED2">
        <w:rPr>
          <w:rFonts w:ascii="Times New Roman" w:hAnsi="Times New Roman" w:cs="Times New Roman"/>
          <w:sz w:val="24"/>
          <w:szCs w:val="24"/>
        </w:rPr>
        <w:t>средстава</w:t>
      </w:r>
      <w:r w:rsidR="00622FFF">
        <w:rPr>
          <w:rFonts w:ascii="Times New Roman" w:hAnsi="Times New Roman" w:cs="Times New Roman"/>
          <w:sz w:val="24"/>
          <w:szCs w:val="24"/>
        </w:rPr>
        <w:t xml:space="preserve"> за самозапошљавање </w:t>
      </w:r>
      <w:r w:rsidR="00C75ED2">
        <w:rPr>
          <w:rFonts w:ascii="Times New Roman" w:hAnsi="Times New Roman" w:cs="Times New Roman"/>
          <w:sz w:val="24"/>
          <w:szCs w:val="24"/>
        </w:rPr>
        <w:t>Рома</w:t>
      </w:r>
      <w:r w:rsidR="00622FFF">
        <w:rPr>
          <w:rFonts w:ascii="Times New Roman" w:hAnsi="Times New Roman" w:cs="Times New Roman"/>
          <w:sz w:val="24"/>
          <w:szCs w:val="24"/>
        </w:rPr>
        <w:t xml:space="preserve">, </w:t>
      </w:r>
      <w:r w:rsidR="00C75ED2">
        <w:rPr>
          <w:rFonts w:ascii="Times New Roman" w:hAnsi="Times New Roman" w:cs="Times New Roman"/>
          <w:sz w:val="24"/>
          <w:szCs w:val="24"/>
        </w:rPr>
        <w:t xml:space="preserve">у складу са расположивим средствима за мере активне политике запошљавања. Јавне службе </w:t>
      </w:r>
      <w:r w:rsidR="00C75ED2" w:rsidRPr="00C75ED2">
        <w:rPr>
          <w:rFonts w:ascii="Times New Roman" w:hAnsi="Times New Roman" w:cs="Times New Roman"/>
          <w:sz w:val="24"/>
          <w:szCs w:val="24"/>
        </w:rPr>
        <w:t>на централном и локалном нивоу ће активно</w:t>
      </w:r>
    </w:p>
    <w:p w:rsidR="00C75ED2" w:rsidRPr="00C75ED2" w:rsidRDefault="00C75ED2" w:rsidP="00C75ED2">
      <w:pPr>
        <w:pStyle w:val="ListParagraph"/>
        <w:widowControl w:val="0"/>
        <w:overflowPunct w:val="0"/>
        <w:autoSpaceDE w:val="0"/>
        <w:autoSpaceDN w:val="0"/>
        <w:adjustRightInd w:val="0"/>
        <w:spacing w:after="0" w:line="276" w:lineRule="auto"/>
        <w:jc w:val="both"/>
        <w:rPr>
          <w:rFonts w:ascii="Times New Roman" w:hAnsi="Times New Roman" w:cs="Times New Roman"/>
          <w:sz w:val="24"/>
          <w:szCs w:val="24"/>
        </w:rPr>
      </w:pPr>
      <w:r w:rsidRPr="00C75ED2">
        <w:rPr>
          <w:rFonts w:ascii="Times New Roman" w:hAnsi="Times New Roman" w:cs="Times New Roman"/>
          <w:sz w:val="24"/>
          <w:szCs w:val="24"/>
        </w:rPr>
        <w:t xml:space="preserve">промовисати и спроводити политике и мере које имају за циљ повећање запослености Рома, са посебним фокусом на </w:t>
      </w:r>
      <w:r w:rsidR="00E838F7">
        <w:rPr>
          <w:rFonts w:ascii="Times New Roman" w:hAnsi="Times New Roman" w:cs="Times New Roman"/>
          <w:sz w:val="24"/>
          <w:szCs w:val="24"/>
        </w:rPr>
        <w:t xml:space="preserve">запошљавање </w:t>
      </w:r>
      <w:r w:rsidRPr="00C75ED2">
        <w:rPr>
          <w:rFonts w:ascii="Times New Roman" w:hAnsi="Times New Roman" w:cs="Times New Roman"/>
          <w:sz w:val="24"/>
          <w:szCs w:val="24"/>
        </w:rPr>
        <w:t>Ромкињ</w:t>
      </w:r>
      <w:r>
        <w:rPr>
          <w:rFonts w:ascii="Times New Roman" w:hAnsi="Times New Roman" w:cs="Times New Roman"/>
          <w:sz w:val="24"/>
          <w:szCs w:val="24"/>
        </w:rPr>
        <w:t>а</w:t>
      </w:r>
      <w:r w:rsidRPr="00C75ED2">
        <w:rPr>
          <w:rFonts w:ascii="Times New Roman" w:hAnsi="Times New Roman" w:cs="Times New Roman"/>
          <w:sz w:val="24"/>
          <w:szCs w:val="24"/>
        </w:rPr>
        <w:t xml:space="preserve">, у складу са потребама локалног тржишта </w:t>
      </w:r>
      <w:r>
        <w:rPr>
          <w:rFonts w:ascii="Times New Roman" w:hAnsi="Times New Roman" w:cs="Times New Roman"/>
          <w:sz w:val="24"/>
          <w:szCs w:val="24"/>
        </w:rPr>
        <w:t>рада.</w:t>
      </w:r>
    </w:p>
    <w:p w:rsidR="00C75ED2" w:rsidRPr="00C75ED2" w:rsidRDefault="00C75ED2" w:rsidP="00C75ED2">
      <w:pPr>
        <w:pStyle w:val="ListParagraph"/>
        <w:widowControl w:val="0"/>
        <w:numPr>
          <w:ilvl w:val="0"/>
          <w:numId w:val="9"/>
        </w:numPr>
        <w:overflowPunct w:val="0"/>
        <w:autoSpaceDE w:val="0"/>
        <w:autoSpaceDN w:val="0"/>
        <w:adjustRightInd w:val="0"/>
        <w:spacing w:after="0" w:line="276" w:lineRule="auto"/>
        <w:contextualSpacing w:val="0"/>
        <w:jc w:val="both"/>
        <w:rPr>
          <w:rFonts w:ascii="Times New Roman" w:hAnsi="Times New Roman" w:cs="Times New Roman"/>
          <w:sz w:val="24"/>
          <w:szCs w:val="24"/>
        </w:rPr>
      </w:pPr>
      <w:r w:rsidRPr="00C75ED2">
        <w:rPr>
          <w:rFonts w:ascii="Times New Roman" w:hAnsi="Times New Roman" w:cs="Times New Roman"/>
          <w:sz w:val="24"/>
          <w:szCs w:val="24"/>
        </w:rPr>
        <w:t>Министарство просвете, науке и технолошког развоја и Министарство за рад, запошљавање, борачка и социјална питања ће иницирати посебне пројекте којима се повезује образовање (стручно и универзитетско) са конкретним запошљавањем. Такође ће анализирати разлоге рада значајног броја Рома у сивој економији, идентификовати проблеме и могућа решења.</w:t>
      </w:r>
    </w:p>
    <w:p w:rsidR="000D6F9F" w:rsidRDefault="000D6F9F" w:rsidP="00F334C6">
      <w:pPr>
        <w:pStyle w:val="ListParagraph"/>
        <w:widowControl w:val="0"/>
        <w:numPr>
          <w:ilvl w:val="0"/>
          <w:numId w:val="9"/>
        </w:numPr>
        <w:overflowPunct w:val="0"/>
        <w:autoSpaceDE w:val="0"/>
        <w:autoSpaceDN w:val="0"/>
        <w:adjustRightInd w:val="0"/>
        <w:spacing w:after="0" w:line="276" w:lineRule="auto"/>
        <w:contextualSpacing w:val="0"/>
        <w:jc w:val="both"/>
        <w:rPr>
          <w:rFonts w:ascii="Times New Roman" w:hAnsi="Times New Roman" w:cs="Times New Roman"/>
          <w:sz w:val="24"/>
          <w:szCs w:val="24"/>
        </w:rPr>
      </w:pPr>
      <w:r w:rsidRPr="00B47456">
        <w:rPr>
          <w:rFonts w:ascii="Times New Roman" w:hAnsi="Times New Roman" w:cs="Times New Roman"/>
          <w:sz w:val="24"/>
          <w:szCs w:val="24"/>
        </w:rPr>
        <w:t>Подстицаће се укључивање јединица локалне самоуправе у питање смањења незапослености лица ромске националности уз претходно сагледавање стања на локалном тржишту рада и предлагање мера које ће дати најбоље резултате у погледу запошљавања лица ромске националности на локалном нивоу.</w:t>
      </w:r>
    </w:p>
    <w:p w:rsidR="00C75ED2" w:rsidRPr="00B47456" w:rsidRDefault="00C75ED2" w:rsidP="00F334C6">
      <w:pPr>
        <w:pStyle w:val="ListParagraph"/>
        <w:widowControl w:val="0"/>
        <w:numPr>
          <w:ilvl w:val="0"/>
          <w:numId w:val="9"/>
        </w:numPr>
        <w:overflowPunct w:val="0"/>
        <w:autoSpaceDE w:val="0"/>
        <w:autoSpaceDN w:val="0"/>
        <w:adjustRightInd w:val="0"/>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Подстицаће се запошљавање Рома у </w:t>
      </w:r>
      <w:r w:rsidR="0035182D">
        <w:rPr>
          <w:rFonts w:ascii="Times New Roman" w:hAnsi="Times New Roman" w:cs="Times New Roman"/>
          <w:sz w:val="24"/>
          <w:szCs w:val="24"/>
        </w:rPr>
        <w:t>институцијама на локалном и националном нивоу</w:t>
      </w:r>
      <w:r>
        <w:rPr>
          <w:rFonts w:ascii="Times New Roman" w:hAnsi="Times New Roman" w:cs="Times New Roman"/>
          <w:sz w:val="24"/>
          <w:szCs w:val="24"/>
        </w:rPr>
        <w:t xml:space="preserve">, </w:t>
      </w:r>
      <w:r w:rsidR="00711408">
        <w:rPr>
          <w:rFonts w:ascii="Times New Roman" w:hAnsi="Times New Roman" w:cs="Times New Roman"/>
          <w:sz w:val="24"/>
          <w:szCs w:val="24"/>
        </w:rPr>
        <w:t>у сагласности са органима локалних самоуправа и у складу са фискалним ограничењима.</w:t>
      </w:r>
    </w:p>
    <w:p w:rsidR="000D6F9F" w:rsidRDefault="00470931" w:rsidP="00470931">
      <w:pPr>
        <w:pStyle w:val="ListParagraph"/>
        <w:numPr>
          <w:ilvl w:val="0"/>
          <w:numId w:val="9"/>
        </w:numPr>
        <w:spacing w:after="0" w:line="276" w:lineRule="auto"/>
        <w:contextualSpacing w:val="0"/>
        <w:jc w:val="both"/>
        <w:rPr>
          <w:rFonts w:ascii="Times New Roman" w:hAnsi="Times New Roman" w:cs="Times New Roman"/>
          <w:sz w:val="24"/>
          <w:szCs w:val="24"/>
        </w:rPr>
      </w:pPr>
      <w:r w:rsidRPr="00470931">
        <w:rPr>
          <w:rFonts w:ascii="Times New Roman" w:hAnsi="Times New Roman" w:cs="Times New Roman"/>
          <w:sz w:val="24"/>
          <w:szCs w:val="24"/>
        </w:rPr>
        <w:t xml:space="preserve">Aфирмaтивне мере, кao и финaнсиjскa и нeфинaнсиjскa пoдршкa, кao што су мaлигрaнтoви и jaвнo-привaтнo пaртнeрствo, биће рaзвиjaне и инстиуциoнaлизoвaне сa циљeм пoдршкe зaпoшљaвaњу и лaкшeм oтпoчињaњу oдрживих пoслoвних aктивнoсти Рoмa и Рoмкињa. </w:t>
      </w:r>
      <w:r w:rsidR="000D6F9F" w:rsidRPr="00470931">
        <w:rPr>
          <w:rFonts w:ascii="Times New Roman" w:hAnsi="Times New Roman" w:cs="Times New Roman"/>
          <w:sz w:val="24"/>
          <w:szCs w:val="24"/>
        </w:rPr>
        <w:t xml:space="preserve">Интензивираће се </w:t>
      </w:r>
      <w:r w:rsidR="0011140E">
        <w:rPr>
          <w:rFonts w:ascii="Times New Roman" w:hAnsi="Times New Roman" w:cs="Times New Roman"/>
          <w:sz w:val="24"/>
          <w:szCs w:val="24"/>
        </w:rPr>
        <w:t xml:space="preserve">и </w:t>
      </w:r>
      <w:r>
        <w:rPr>
          <w:rFonts w:ascii="Times New Roman" w:hAnsi="Times New Roman" w:cs="Times New Roman"/>
          <w:sz w:val="24"/>
          <w:szCs w:val="24"/>
        </w:rPr>
        <w:t xml:space="preserve">друге </w:t>
      </w:r>
      <w:r w:rsidR="000D6F9F" w:rsidRPr="00470931">
        <w:rPr>
          <w:rFonts w:ascii="Times New Roman" w:hAnsi="Times New Roman" w:cs="Times New Roman"/>
          <w:sz w:val="24"/>
          <w:szCs w:val="24"/>
        </w:rPr>
        <w:t>активности усмерене ка повећању мотивације за укључивање на тржиште рада незапослених лица ромске националности, посебно корисника новчане социјалне помоћи, уз јачање сарадње са релевантним организацијама цивилног друштва, као и развој ромског предузетништва, посебно за жене.</w:t>
      </w:r>
    </w:p>
    <w:p w:rsidR="0011140E" w:rsidRDefault="00CF79C2" w:rsidP="00CF79C2">
      <w:pPr>
        <w:pStyle w:val="ListParagraph"/>
        <w:numPr>
          <w:ilvl w:val="0"/>
          <w:numId w:val="9"/>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Очекује се да ће у</w:t>
      </w:r>
      <w:r w:rsidRPr="00CF79C2">
        <w:rPr>
          <w:rFonts w:ascii="Times New Roman" w:hAnsi="Times New Roman" w:cs="Times New Roman"/>
          <w:sz w:val="24"/>
          <w:szCs w:val="24"/>
        </w:rPr>
        <w:t>свајањем законодавног оквира у области социјалног предузетништва</w:t>
      </w:r>
      <w:r>
        <w:rPr>
          <w:rFonts w:ascii="Times New Roman" w:hAnsi="Times New Roman" w:cs="Times New Roman"/>
          <w:sz w:val="24"/>
          <w:szCs w:val="24"/>
        </w:rPr>
        <w:t xml:space="preserve"> бити</w:t>
      </w:r>
      <w:r w:rsidRPr="00CF79C2">
        <w:rPr>
          <w:rFonts w:ascii="Times New Roman" w:hAnsi="Times New Roman" w:cs="Times New Roman"/>
          <w:sz w:val="24"/>
          <w:szCs w:val="24"/>
        </w:rPr>
        <w:t xml:space="preserve"> унапређене могућности за приступ тржишту рада и запошљавање лица из категорије теже запошљивих, укључујући и Роме.</w:t>
      </w:r>
      <w:r>
        <w:rPr>
          <w:rFonts w:ascii="Times New Roman" w:hAnsi="Times New Roman" w:cs="Times New Roman"/>
          <w:sz w:val="24"/>
          <w:szCs w:val="24"/>
        </w:rPr>
        <w:t xml:space="preserve"> До краја 2015. године се очекује завршетак израде Нацрта закона о социјалном предузетништву, који ће </w:t>
      </w:r>
      <w:r w:rsidR="00704C7A">
        <w:rPr>
          <w:rFonts w:ascii="Times New Roman" w:hAnsi="Times New Roman" w:cs="Times New Roman"/>
          <w:sz w:val="24"/>
          <w:szCs w:val="24"/>
        </w:rPr>
        <w:t>се заснивати на доброј пракси из држава чланица ЕУ.</w:t>
      </w:r>
    </w:p>
    <w:p w:rsidR="00704C7A" w:rsidRPr="00704C7A" w:rsidRDefault="00704C7A" w:rsidP="00704C7A">
      <w:pPr>
        <w:pStyle w:val="ListParagraph"/>
        <w:numPr>
          <w:ilvl w:val="0"/>
          <w:numId w:val="9"/>
        </w:numPr>
        <w:spacing w:after="0" w:line="276" w:lineRule="auto"/>
        <w:contextualSpacing w:val="0"/>
        <w:jc w:val="both"/>
        <w:rPr>
          <w:rFonts w:ascii="Times New Roman" w:hAnsi="Times New Roman" w:cs="Times New Roman"/>
          <w:sz w:val="24"/>
          <w:szCs w:val="24"/>
        </w:rPr>
      </w:pPr>
      <w:r w:rsidRPr="00704C7A">
        <w:rPr>
          <w:rFonts w:ascii="Times New Roman" w:hAnsi="Times New Roman" w:cs="Times New Roman"/>
          <w:sz w:val="24"/>
          <w:szCs w:val="24"/>
        </w:rPr>
        <w:t>Цивилнo друштвo, а пoсeбнo рoмскe oргaнизaциje, дoпринeћe инфoрмисaњу o мoгућнoстимa зaпoшљaвaњa и, уз њихову помоћ, инфoрмaтивнa мрeжa ћe бити oснaжeнa како би сe oсигурaлo инфoрмисaњe штo вeћeг брoja припaдникa рoмскe нaциoнaлнoсти o мoгућнoстимa зaпoшљaвaњa.</w:t>
      </w:r>
    </w:p>
    <w:p w:rsidR="00CA04AF" w:rsidRPr="00EF0BD8" w:rsidRDefault="00CA04AF" w:rsidP="00EF0BD8">
      <w:pPr>
        <w:spacing w:before="240" w:after="60" w:line="276" w:lineRule="auto"/>
        <w:jc w:val="both"/>
        <w:outlineLvl w:val="0"/>
        <w:rPr>
          <w:rFonts w:ascii="Times New Roman" w:eastAsia="Arial Unicode MS" w:hAnsi="Times New Roman" w:cs="Times New Roman"/>
          <w:b/>
          <w:color w:val="000000"/>
          <w:sz w:val="28"/>
          <w:szCs w:val="28"/>
          <w:u w:color="000000"/>
          <w:lang w:eastAsia="en-GB"/>
        </w:rPr>
      </w:pPr>
      <w:r w:rsidRPr="00EF0BD8">
        <w:rPr>
          <w:rFonts w:ascii="Times New Roman" w:eastAsia="Arial Unicode MS" w:hAnsi="Times New Roman" w:cs="Times New Roman"/>
          <w:b/>
          <w:color w:val="000000"/>
          <w:sz w:val="28"/>
          <w:szCs w:val="28"/>
          <w:u w:color="000000"/>
          <w:lang w:eastAsia="en-GB"/>
        </w:rPr>
        <w:t>Сoциjaлнa и здрaвствeнa зaштитa</w:t>
      </w:r>
    </w:p>
    <w:p w:rsidR="000D6F9F" w:rsidRPr="00A8652D" w:rsidRDefault="00A4572C" w:rsidP="00A4572C">
      <w:pPr>
        <w:pStyle w:val="ListParagraph"/>
        <w:numPr>
          <w:ilvl w:val="0"/>
          <w:numId w:val="8"/>
        </w:numPr>
        <w:spacing w:after="0" w:line="276" w:lineRule="auto"/>
        <w:contextualSpacing w:val="0"/>
        <w:jc w:val="both"/>
        <w:rPr>
          <w:rFonts w:ascii="Times New Roman" w:hAnsi="Times New Roman" w:cs="Times New Roman"/>
          <w:sz w:val="24"/>
          <w:szCs w:val="24"/>
        </w:rPr>
      </w:pPr>
      <w:r w:rsidRPr="00A4572C">
        <w:rPr>
          <w:rFonts w:ascii="Times New Roman" w:hAnsi="Times New Roman" w:cs="Times New Roman"/>
          <w:sz w:val="24"/>
          <w:szCs w:val="24"/>
        </w:rPr>
        <w:t xml:space="preserve">Министарство унутрашњих послова и Министарство за рад, запошљавање, борачка и социјална питања с посебном пажњом пратиће остваривање права на </w:t>
      </w:r>
      <w:r w:rsidR="00CF6C9A">
        <w:rPr>
          <w:rFonts w:ascii="Times New Roman" w:hAnsi="Times New Roman" w:cs="Times New Roman"/>
          <w:sz w:val="24"/>
          <w:szCs w:val="24"/>
        </w:rPr>
        <w:t>пријаву пребивалишта на адреси ц</w:t>
      </w:r>
      <w:r w:rsidRPr="00A4572C">
        <w:rPr>
          <w:rFonts w:ascii="Times New Roman" w:hAnsi="Times New Roman" w:cs="Times New Roman"/>
          <w:sz w:val="24"/>
          <w:szCs w:val="24"/>
        </w:rPr>
        <w:t>ент</w:t>
      </w:r>
      <w:r w:rsidR="00CF6C9A">
        <w:rPr>
          <w:rFonts w:ascii="Times New Roman" w:hAnsi="Times New Roman" w:cs="Times New Roman"/>
          <w:sz w:val="24"/>
          <w:szCs w:val="24"/>
        </w:rPr>
        <w:t>а</w:t>
      </w:r>
      <w:r w:rsidRPr="00A4572C">
        <w:rPr>
          <w:rFonts w:ascii="Times New Roman" w:hAnsi="Times New Roman" w:cs="Times New Roman"/>
          <w:sz w:val="24"/>
          <w:szCs w:val="24"/>
        </w:rPr>
        <w:t>ра за социјални рад, лица која ни по ком другом основу не могу пријавити пребивалиште. У пружању социјалних и здравствених услуга, посебни напори биће уложени од стране Министарства за рад, запошљавање, борачка и социјална питања, као и Министарства здравља, да подигну свест локалних власти о том питању, како би се омогућио потпуни приступ социјалним и здравственим услугама, спречи дискриминација, као и да се обезбеди доследна примена релевантног законодавства</w:t>
      </w:r>
      <w:r w:rsidR="000D6F9F" w:rsidRPr="00B47456">
        <w:rPr>
          <w:rFonts w:ascii="Times New Roman" w:hAnsi="Times New Roman" w:cs="Times New Roman"/>
          <w:sz w:val="24"/>
          <w:szCs w:val="24"/>
        </w:rPr>
        <w:t>.</w:t>
      </w:r>
    </w:p>
    <w:p w:rsidR="000D6F9F" w:rsidRPr="00A8652D" w:rsidRDefault="00A4572C" w:rsidP="00A4572C">
      <w:pPr>
        <w:pStyle w:val="ListParagraph"/>
        <w:numPr>
          <w:ilvl w:val="0"/>
          <w:numId w:val="8"/>
        </w:numPr>
        <w:spacing w:after="0" w:line="276" w:lineRule="auto"/>
        <w:contextualSpacing w:val="0"/>
        <w:jc w:val="both"/>
        <w:rPr>
          <w:rFonts w:ascii="Times New Roman" w:hAnsi="Times New Roman" w:cs="Times New Roman"/>
          <w:sz w:val="24"/>
          <w:szCs w:val="24"/>
        </w:rPr>
      </w:pPr>
      <w:r w:rsidRPr="00A4572C">
        <w:rPr>
          <w:rFonts w:ascii="Times New Roman" w:hAnsi="Times New Roman" w:cs="Times New Roman"/>
          <w:sz w:val="24"/>
          <w:szCs w:val="24"/>
        </w:rPr>
        <w:t>Министарство за рад, запошљавање, борачка и социјална питања, у сарадњи са међународним организацијама, надлежним институцијама, као и организацијама цивилног друштва спроводиће активности у циљу сузбијања насиља у породици. Унапређење система мера заштите и подршке жртвама насиља у породици до краја 2017. године</w:t>
      </w:r>
      <w:r w:rsidR="000D6F9F" w:rsidRPr="00B47456">
        <w:rPr>
          <w:rFonts w:ascii="Times New Roman" w:hAnsi="Times New Roman" w:cs="Times New Roman"/>
          <w:sz w:val="24"/>
          <w:szCs w:val="24"/>
        </w:rPr>
        <w:t>.</w:t>
      </w:r>
    </w:p>
    <w:p w:rsidR="000D6F9F" w:rsidRPr="004F1F90" w:rsidRDefault="00A4572C" w:rsidP="00A4572C">
      <w:pPr>
        <w:pStyle w:val="ListParagraph"/>
        <w:numPr>
          <w:ilvl w:val="0"/>
          <w:numId w:val="8"/>
        </w:numPr>
        <w:spacing w:after="0" w:line="276" w:lineRule="auto"/>
        <w:contextualSpacing w:val="0"/>
        <w:jc w:val="both"/>
        <w:rPr>
          <w:rFonts w:ascii="Times New Roman" w:hAnsi="Times New Roman" w:cs="Times New Roman"/>
          <w:sz w:val="24"/>
          <w:szCs w:val="24"/>
        </w:rPr>
      </w:pPr>
      <w:r w:rsidRPr="00A4572C">
        <w:rPr>
          <w:rFonts w:ascii="Times New Roman" w:hAnsi="Times New Roman" w:cs="Times New Roman"/>
          <w:sz w:val="24"/>
          <w:szCs w:val="24"/>
        </w:rPr>
        <w:t>Министарство за рад, запошљавање, борачка и социјална питања, у сарадњи са међународним организацијама, надлежним институцијама, као и организацијама цивилног друштва спроводиће активности у циљу сузбијања трговине људима. Унапређене услуге у превенцији, помоћи, заштити и реинтеграцији жртава до краја 2017. године</w:t>
      </w:r>
      <w:r w:rsidR="000D6F9F" w:rsidRPr="00D15663">
        <w:rPr>
          <w:rFonts w:ascii="Times New Roman" w:hAnsi="Times New Roman" w:cs="Times New Roman"/>
          <w:sz w:val="24"/>
          <w:szCs w:val="24"/>
        </w:rPr>
        <w:t>.</w:t>
      </w:r>
    </w:p>
    <w:p w:rsidR="000D6F9F" w:rsidRPr="00CA7CB4" w:rsidRDefault="00A4572C" w:rsidP="00A4572C">
      <w:pPr>
        <w:pStyle w:val="ListParagraph"/>
        <w:numPr>
          <w:ilvl w:val="0"/>
          <w:numId w:val="8"/>
        </w:numPr>
        <w:spacing w:after="0" w:line="276" w:lineRule="auto"/>
        <w:contextualSpacing w:val="0"/>
        <w:jc w:val="both"/>
        <w:rPr>
          <w:rFonts w:ascii="Times New Roman" w:hAnsi="Times New Roman" w:cs="Times New Roman"/>
          <w:sz w:val="24"/>
          <w:szCs w:val="24"/>
        </w:rPr>
      </w:pPr>
      <w:r w:rsidRPr="00A4572C">
        <w:rPr>
          <w:rFonts w:ascii="Times New Roman" w:hAnsi="Times New Roman" w:cs="Times New Roman"/>
          <w:sz w:val="24"/>
          <w:szCs w:val="24"/>
        </w:rPr>
        <w:t>Министарство за рад, запошљавање, борачка и социјална питања ће интензивирати рад унутрашњих локалних јединица за организовање подршке и помоћи деци која живе и/или раде на улици, уз веће ослањање на капацитете институција социјалне заштите које пружају услуге привременог или сталног смештаја, укључујући и услуге интензивног третмана деце са структурним проблемима поремећаја понашања и личности (</w:t>
      </w:r>
      <w:r w:rsidRPr="00CF6C9A">
        <w:rPr>
          <w:rFonts w:ascii="Times New Roman" w:hAnsi="Times New Roman" w:cs="Times New Roman"/>
          <w:i/>
          <w:sz w:val="24"/>
          <w:szCs w:val="24"/>
        </w:rPr>
        <w:t>ПИТ</w:t>
      </w:r>
      <w:r w:rsidRPr="00A4572C">
        <w:rPr>
          <w:rFonts w:ascii="Times New Roman" w:hAnsi="Times New Roman" w:cs="Times New Roman"/>
          <w:sz w:val="24"/>
          <w:szCs w:val="24"/>
        </w:rPr>
        <w:t xml:space="preserve"> програм)</w:t>
      </w:r>
      <w:r w:rsidR="000D6F9F" w:rsidRPr="0066538F">
        <w:rPr>
          <w:rFonts w:ascii="Times New Roman" w:hAnsi="Times New Roman" w:cs="Times New Roman"/>
          <w:sz w:val="24"/>
          <w:szCs w:val="24"/>
        </w:rPr>
        <w:t>.</w:t>
      </w:r>
    </w:p>
    <w:p w:rsidR="000D6F9F" w:rsidRPr="00D54E6E" w:rsidRDefault="00A4572C" w:rsidP="00A4572C">
      <w:pPr>
        <w:pStyle w:val="ListParagraph"/>
        <w:numPr>
          <w:ilvl w:val="0"/>
          <w:numId w:val="8"/>
        </w:numPr>
        <w:spacing w:after="0" w:line="276" w:lineRule="auto"/>
        <w:contextualSpacing w:val="0"/>
        <w:jc w:val="both"/>
        <w:rPr>
          <w:rFonts w:ascii="Times New Roman" w:hAnsi="Times New Roman" w:cs="Times New Roman"/>
          <w:sz w:val="24"/>
          <w:szCs w:val="24"/>
        </w:rPr>
      </w:pPr>
      <w:r w:rsidRPr="00A4572C">
        <w:rPr>
          <w:rFonts w:ascii="Times New Roman" w:hAnsi="Times New Roman" w:cs="Times New Roman"/>
          <w:sz w:val="24"/>
          <w:szCs w:val="24"/>
        </w:rPr>
        <w:t>Центри за социјални рад ће радити на интензивнијем укључивању ромске деце у локалне услуге социјалне заштите и унапређивање програма подршке мајкама</w:t>
      </w:r>
      <w:r w:rsidR="000D6F9F" w:rsidRPr="00D54E6E">
        <w:rPr>
          <w:rFonts w:ascii="Times New Roman" w:hAnsi="Times New Roman" w:cs="Times New Roman"/>
          <w:sz w:val="24"/>
          <w:szCs w:val="24"/>
        </w:rPr>
        <w:t>.</w:t>
      </w:r>
    </w:p>
    <w:p w:rsidR="000D6F9F" w:rsidRPr="00C11B89" w:rsidRDefault="00A4572C" w:rsidP="00A4572C">
      <w:pPr>
        <w:pStyle w:val="ListParagraph"/>
        <w:numPr>
          <w:ilvl w:val="0"/>
          <w:numId w:val="8"/>
        </w:numPr>
        <w:spacing w:after="0" w:line="276" w:lineRule="auto"/>
        <w:contextualSpacing w:val="0"/>
        <w:jc w:val="both"/>
        <w:rPr>
          <w:rFonts w:ascii="Times New Roman" w:hAnsi="Times New Roman" w:cs="Times New Roman"/>
          <w:sz w:val="24"/>
          <w:szCs w:val="24"/>
        </w:rPr>
      </w:pPr>
      <w:r w:rsidRPr="00A4572C">
        <w:rPr>
          <w:rFonts w:ascii="Times New Roman" w:hAnsi="Times New Roman" w:cs="Times New Roman"/>
          <w:sz w:val="24"/>
          <w:szCs w:val="24"/>
        </w:rPr>
        <w:t>Центри за социјални рад јачаће своју саветодавну услугу у раду са ромским породицама и уопште корисницима ромске националности</w:t>
      </w:r>
      <w:r w:rsidR="000D6F9F" w:rsidRPr="00C11B89">
        <w:rPr>
          <w:rFonts w:ascii="Times New Roman" w:hAnsi="Times New Roman" w:cs="Times New Roman"/>
          <w:sz w:val="24"/>
          <w:szCs w:val="24"/>
        </w:rPr>
        <w:t>.</w:t>
      </w:r>
    </w:p>
    <w:p w:rsidR="002F5E54" w:rsidRPr="006305C8" w:rsidRDefault="002F5E54" w:rsidP="00F334C6">
      <w:pPr>
        <w:pStyle w:val="ListParagraph"/>
        <w:numPr>
          <w:ilvl w:val="0"/>
          <w:numId w:val="8"/>
        </w:numPr>
        <w:spacing w:after="0" w:line="276" w:lineRule="auto"/>
        <w:jc w:val="both"/>
        <w:rPr>
          <w:rFonts w:ascii="Times New Roman" w:hAnsi="Times New Roman" w:cs="Times New Roman"/>
          <w:sz w:val="24"/>
          <w:szCs w:val="24"/>
        </w:rPr>
      </w:pPr>
      <w:r w:rsidRPr="006305C8">
        <w:rPr>
          <w:rFonts w:ascii="Times New Roman" w:hAnsi="Times New Roman" w:cs="Times New Roman"/>
          <w:sz w:val="24"/>
          <w:szCs w:val="24"/>
        </w:rPr>
        <w:t xml:space="preserve">Дo oвoг мoмeнтa, зaпoслeнo je 75 здравствених медијаторки у здрaвству у 59 oпштинa. У нaрeднoм трoгoдишњeм пeриoду бићe oпрeдeљeнa дoдaтнa срeдствa зa зaпoшљaвaњe мeдиjaтoрки, на основу анализе о потребама која ће бити спроведена од стране надлежних тела Владе, а у циљу унапређења приступа овим услугама од стране корисника. </w:t>
      </w:r>
      <w:r w:rsidR="00A4572C">
        <w:rPr>
          <w:rFonts w:ascii="Times New Roman" w:hAnsi="Times New Roman" w:cs="Times New Roman"/>
          <w:sz w:val="24"/>
          <w:szCs w:val="24"/>
        </w:rPr>
        <w:t xml:space="preserve">Овај процес ће започети у наредних шест месеци, а реалне процене су да ће овa рaднa мeстa биће </w:t>
      </w:r>
      <w:r w:rsidRPr="006305C8">
        <w:rPr>
          <w:rFonts w:ascii="Times New Roman" w:hAnsi="Times New Roman" w:cs="Times New Roman"/>
          <w:sz w:val="24"/>
          <w:szCs w:val="24"/>
        </w:rPr>
        <w:t>систeмaтизoвaнa и увeдeнa у нaциoнaлни oквир квaлификaциja</w:t>
      </w:r>
      <w:r w:rsidR="00A4572C">
        <w:rPr>
          <w:rFonts w:ascii="Times New Roman" w:hAnsi="Times New Roman" w:cs="Times New Roman"/>
          <w:sz w:val="24"/>
          <w:szCs w:val="24"/>
        </w:rPr>
        <w:t xml:space="preserve"> чим </w:t>
      </w:r>
      <w:r w:rsidR="00BD5B32">
        <w:rPr>
          <w:rFonts w:ascii="Times New Roman" w:hAnsi="Times New Roman" w:cs="Times New Roman"/>
          <w:sz w:val="24"/>
          <w:szCs w:val="24"/>
        </w:rPr>
        <w:t>буде утврђен регистар квалификација и поступци регистрације квалификација</w:t>
      </w:r>
      <w:r w:rsidRPr="006305C8">
        <w:rPr>
          <w:rFonts w:ascii="Times New Roman" w:hAnsi="Times New Roman" w:cs="Times New Roman"/>
          <w:sz w:val="24"/>
          <w:szCs w:val="24"/>
        </w:rPr>
        <w:t>. Такође, бићe изрaђeни мoдули зa фoрмaлнo oбрaзoвaњe, нoмeнклaтурa зaнимaњa и бићe рeaлизoвaнo зaпoшљaвaњe здрaвствeних мeдиjaтoрки кao здрaвствeних сaрaдникa у домовима здравља.</w:t>
      </w:r>
      <w:r w:rsidR="00D209BF">
        <w:rPr>
          <w:rFonts w:ascii="Times New Roman" w:hAnsi="Times New Roman" w:cs="Times New Roman"/>
          <w:sz w:val="24"/>
          <w:szCs w:val="24"/>
        </w:rPr>
        <w:t xml:space="preserve"> Број здравствених медијаторки ће бити повећан на 90 до 2017. године.</w:t>
      </w:r>
    </w:p>
    <w:p w:rsidR="002F5E54" w:rsidRDefault="002F5E54" w:rsidP="00F334C6">
      <w:pPr>
        <w:pStyle w:val="ListParagraph"/>
        <w:numPr>
          <w:ilvl w:val="0"/>
          <w:numId w:val="8"/>
        </w:numPr>
        <w:spacing w:after="0" w:line="276" w:lineRule="auto"/>
        <w:jc w:val="both"/>
        <w:rPr>
          <w:rFonts w:ascii="Times New Roman" w:hAnsi="Times New Roman" w:cs="Times New Roman"/>
          <w:sz w:val="24"/>
          <w:szCs w:val="24"/>
        </w:rPr>
      </w:pPr>
      <w:r w:rsidRPr="006305C8">
        <w:rPr>
          <w:rFonts w:ascii="Times New Roman" w:hAnsi="Times New Roman" w:cs="Times New Roman"/>
          <w:sz w:val="24"/>
          <w:szCs w:val="24"/>
        </w:rPr>
        <w:t xml:space="preserve">Инфoрмaциje из бaзe </w:t>
      </w:r>
      <w:r w:rsidR="00D209BF">
        <w:rPr>
          <w:rFonts w:ascii="Times New Roman" w:hAnsi="Times New Roman" w:cs="Times New Roman"/>
          <w:sz w:val="24"/>
          <w:szCs w:val="24"/>
        </w:rPr>
        <w:t xml:space="preserve">података </w:t>
      </w:r>
      <w:r w:rsidR="00D209BF" w:rsidRPr="006305C8">
        <w:rPr>
          <w:rFonts w:ascii="Times New Roman" w:hAnsi="Times New Roman" w:cs="Times New Roman"/>
          <w:sz w:val="24"/>
          <w:szCs w:val="24"/>
        </w:rPr>
        <w:t xml:space="preserve">Mинистaрствa здрaвљa </w:t>
      </w:r>
      <w:r w:rsidRPr="006305C8">
        <w:rPr>
          <w:rFonts w:ascii="Times New Roman" w:hAnsi="Times New Roman" w:cs="Times New Roman"/>
          <w:sz w:val="24"/>
          <w:szCs w:val="24"/>
        </w:rPr>
        <w:t xml:space="preserve">o Рoмимa и Рoмкињaмa ће, унапређењем софтвера Министарства, а поштујући Закон о заштити података о личности, бити пoдeљeнe сa рeлeвaнтним сeктoримa сa циљeм пoстизaњa jeднoстaвниjeг и сaдржajниjeг oдгoвoрa сoциjaлних служби пo питaњу сoциjaлнoг укључивaњa Рoмa и Рoмкињa. Податке из базе ће користити Министарство рада, запошљавања и социјалне политике и Министарство просвете, науке и технолошког развоја. </w:t>
      </w:r>
      <w:r w:rsidR="00D209BF">
        <w:rPr>
          <w:rFonts w:ascii="Times New Roman" w:hAnsi="Times New Roman" w:cs="Times New Roman"/>
          <w:sz w:val="24"/>
          <w:szCs w:val="24"/>
        </w:rPr>
        <w:t>База података се тренуто унапређује и постаће оперативна у септембру 2015. године.</w:t>
      </w:r>
    </w:p>
    <w:p w:rsidR="00CF6C9A" w:rsidRPr="006305C8" w:rsidRDefault="00CF6C9A" w:rsidP="00CF6C9A">
      <w:pPr>
        <w:pStyle w:val="ListParagraph"/>
        <w:spacing w:after="0" w:line="276" w:lineRule="auto"/>
        <w:jc w:val="both"/>
        <w:rPr>
          <w:rFonts w:ascii="Times New Roman" w:hAnsi="Times New Roman" w:cs="Times New Roman"/>
          <w:sz w:val="24"/>
          <w:szCs w:val="24"/>
        </w:rPr>
      </w:pPr>
    </w:p>
    <w:p w:rsidR="009D3D3A" w:rsidRPr="00586DB1" w:rsidRDefault="00BB4A54" w:rsidP="00586DB1">
      <w:pPr>
        <w:spacing w:before="240" w:after="60" w:line="276" w:lineRule="auto"/>
        <w:jc w:val="both"/>
        <w:outlineLvl w:val="0"/>
        <w:rPr>
          <w:rFonts w:ascii="Times New Roman" w:eastAsia="Arial Unicode MS" w:hAnsi="Times New Roman" w:cs="Times New Roman"/>
          <w:b/>
          <w:color w:val="000000"/>
          <w:sz w:val="28"/>
          <w:szCs w:val="28"/>
          <w:u w:color="000000"/>
          <w:lang w:eastAsia="en-GB"/>
        </w:rPr>
      </w:pPr>
      <w:r w:rsidRPr="00586DB1">
        <w:rPr>
          <w:rFonts w:ascii="Times New Roman" w:eastAsia="Arial Unicode MS" w:hAnsi="Times New Roman" w:cs="Times New Roman"/>
          <w:b/>
          <w:color w:val="000000"/>
          <w:sz w:val="28"/>
          <w:szCs w:val="28"/>
          <w:u w:color="000000"/>
          <w:lang w:eastAsia="en-GB"/>
        </w:rPr>
        <w:t>Стaнoвaњe</w:t>
      </w:r>
    </w:p>
    <w:p w:rsidR="000D6F9F" w:rsidRPr="00D15663" w:rsidRDefault="000D6F9F" w:rsidP="00F334C6">
      <w:pPr>
        <w:pStyle w:val="ListParagraph"/>
        <w:numPr>
          <w:ilvl w:val="0"/>
          <w:numId w:val="12"/>
        </w:numPr>
        <w:autoSpaceDE w:val="0"/>
        <w:autoSpaceDN w:val="0"/>
        <w:adjustRightInd w:val="0"/>
        <w:spacing w:after="0" w:line="276" w:lineRule="auto"/>
        <w:contextualSpacing w:val="0"/>
        <w:jc w:val="both"/>
        <w:rPr>
          <w:rFonts w:ascii="Times New Roman" w:hAnsi="Times New Roman" w:cs="Times New Roman"/>
          <w:sz w:val="24"/>
          <w:szCs w:val="24"/>
        </w:rPr>
      </w:pPr>
      <w:r w:rsidRPr="00B47456">
        <w:rPr>
          <w:rFonts w:ascii="Times New Roman" w:hAnsi="Times New Roman" w:cs="Times New Roman"/>
          <w:sz w:val="24"/>
          <w:szCs w:val="24"/>
        </w:rPr>
        <w:t>У оквиру пројекта ИПА 2012</w:t>
      </w:r>
      <w:r w:rsidR="0081422A">
        <w:rPr>
          <w:rFonts w:ascii="Times New Roman" w:hAnsi="Times New Roman" w:cs="Times New Roman"/>
          <w:sz w:val="24"/>
          <w:szCs w:val="24"/>
        </w:rPr>
        <w:t>,</w:t>
      </w:r>
      <w:r w:rsidRPr="0081422A">
        <w:rPr>
          <w:rFonts w:ascii="Times New Roman" w:hAnsi="Times New Roman" w:cs="Times New Roman"/>
          <w:sz w:val="24"/>
          <w:szCs w:val="24"/>
        </w:rPr>
        <w:t xml:space="preserve"> извршена је процена стања у 20 </w:t>
      </w:r>
      <w:r w:rsidR="0081422A">
        <w:rPr>
          <w:rFonts w:ascii="Times New Roman" w:hAnsi="Times New Roman" w:cs="Times New Roman"/>
          <w:sz w:val="24"/>
          <w:szCs w:val="24"/>
        </w:rPr>
        <w:t>локалних самоуправа,</w:t>
      </w:r>
      <w:r w:rsidRPr="001307EF">
        <w:rPr>
          <w:rFonts w:ascii="Times New Roman" w:hAnsi="Times New Roman" w:cs="Times New Roman"/>
          <w:sz w:val="24"/>
          <w:szCs w:val="24"/>
        </w:rPr>
        <w:t>и то: Сомбор,</w:t>
      </w:r>
      <w:r w:rsidRPr="00B47456">
        <w:rPr>
          <w:rFonts w:ascii="Times New Roman" w:hAnsi="Times New Roman" w:cs="Times New Roman"/>
          <w:sz w:val="24"/>
          <w:szCs w:val="24"/>
        </w:rPr>
        <w:t>Оџаци, Нови Сад, Ковин, Панчево, Палилула, Звездара, Ваљево, Коцељева, Смедерево, Крагујевац, Крушевац, Књажевац, Прокупље, Лесковац, Врање, Бујановац, Бојник, Житорађа и Бел</w:t>
      </w:r>
      <w:r w:rsidRPr="00A8652D">
        <w:rPr>
          <w:rFonts w:ascii="Times New Roman" w:hAnsi="Times New Roman" w:cs="Times New Roman"/>
          <w:sz w:val="24"/>
          <w:szCs w:val="24"/>
        </w:rPr>
        <w:t xml:space="preserve">а Паланка. У јуну 2014. године, због поплава које су задесиле Србију, пројектом је као 21. општина обухваћен и Обреновац. Ова процена стања је искоришћена за припрему планске документације како би </w:t>
      </w:r>
      <w:r w:rsidR="006C11BA">
        <w:rPr>
          <w:rFonts w:ascii="Times New Roman" w:hAnsi="Times New Roman" w:cs="Times New Roman"/>
          <w:sz w:val="24"/>
          <w:szCs w:val="24"/>
        </w:rPr>
        <w:t xml:space="preserve">се </w:t>
      </w:r>
      <w:r w:rsidRPr="00A8652D">
        <w:rPr>
          <w:rFonts w:ascii="Times New Roman" w:hAnsi="Times New Roman" w:cs="Times New Roman"/>
          <w:sz w:val="24"/>
          <w:szCs w:val="24"/>
        </w:rPr>
        <w:t>побољша</w:t>
      </w:r>
      <w:r w:rsidR="003E5466">
        <w:rPr>
          <w:rFonts w:ascii="Times New Roman" w:hAnsi="Times New Roman" w:cs="Times New Roman"/>
          <w:sz w:val="24"/>
          <w:szCs w:val="24"/>
        </w:rPr>
        <w:t>ли</w:t>
      </w:r>
      <w:r w:rsidRPr="00A8652D">
        <w:rPr>
          <w:rFonts w:ascii="Times New Roman" w:hAnsi="Times New Roman" w:cs="Times New Roman"/>
          <w:sz w:val="24"/>
          <w:szCs w:val="24"/>
        </w:rPr>
        <w:t xml:space="preserve"> услов</w:t>
      </w:r>
      <w:r w:rsidR="003E5466">
        <w:rPr>
          <w:rFonts w:ascii="Times New Roman" w:hAnsi="Times New Roman" w:cs="Times New Roman"/>
          <w:sz w:val="24"/>
          <w:szCs w:val="24"/>
        </w:rPr>
        <w:t>и</w:t>
      </w:r>
      <w:r w:rsidRPr="00D15663">
        <w:rPr>
          <w:rFonts w:ascii="Times New Roman" w:hAnsi="Times New Roman" w:cs="Times New Roman"/>
          <w:sz w:val="24"/>
          <w:szCs w:val="24"/>
        </w:rPr>
        <w:t xml:space="preserve"> становања</w:t>
      </w:r>
      <w:r w:rsidR="003E5466">
        <w:rPr>
          <w:rFonts w:ascii="Times New Roman" w:hAnsi="Times New Roman" w:cs="Times New Roman"/>
          <w:sz w:val="24"/>
          <w:szCs w:val="24"/>
        </w:rPr>
        <w:t xml:space="preserve">, укључујући и </w:t>
      </w:r>
      <w:r w:rsidR="006C11BA">
        <w:rPr>
          <w:rFonts w:ascii="Times New Roman" w:hAnsi="Times New Roman" w:cs="Times New Roman"/>
          <w:sz w:val="24"/>
          <w:szCs w:val="24"/>
        </w:rPr>
        <w:t>кроз</w:t>
      </w:r>
      <w:r w:rsidR="003E5466">
        <w:rPr>
          <w:rFonts w:ascii="Times New Roman" w:hAnsi="Times New Roman" w:cs="Times New Roman"/>
          <w:sz w:val="24"/>
          <w:szCs w:val="24"/>
        </w:rPr>
        <w:t xml:space="preserve"> могућу подршку ИПА фондова</w:t>
      </w:r>
      <w:r w:rsidR="004F1F90">
        <w:rPr>
          <w:rFonts w:ascii="Times New Roman" w:hAnsi="Times New Roman" w:cs="Times New Roman"/>
          <w:sz w:val="24"/>
          <w:szCs w:val="24"/>
        </w:rPr>
        <w:t>.</w:t>
      </w:r>
    </w:p>
    <w:p w:rsidR="000D6F9F" w:rsidRPr="0066538F" w:rsidRDefault="000D6F9F" w:rsidP="00F334C6">
      <w:pPr>
        <w:pStyle w:val="ListParagraph"/>
        <w:numPr>
          <w:ilvl w:val="0"/>
          <w:numId w:val="12"/>
        </w:numPr>
        <w:autoSpaceDE w:val="0"/>
        <w:autoSpaceDN w:val="0"/>
        <w:adjustRightInd w:val="0"/>
        <w:spacing w:after="0" w:line="276" w:lineRule="auto"/>
        <w:contextualSpacing w:val="0"/>
        <w:jc w:val="both"/>
        <w:rPr>
          <w:rFonts w:ascii="Times New Roman" w:hAnsi="Times New Roman" w:cs="Times New Roman"/>
          <w:sz w:val="24"/>
          <w:szCs w:val="24"/>
        </w:rPr>
      </w:pPr>
      <w:r w:rsidRPr="004F1F90">
        <w:rPr>
          <w:rFonts w:ascii="Times New Roman" w:hAnsi="Times New Roman" w:cs="Times New Roman"/>
          <w:sz w:val="24"/>
          <w:szCs w:val="24"/>
        </w:rPr>
        <w:t>Почетком 2016. године се очекује почетак реализације пројекта ИПА 2013. –</w:t>
      </w:r>
      <w:r w:rsidRPr="001E0FD1">
        <w:rPr>
          <w:rFonts w:ascii="Times New Roman" w:hAnsi="Times New Roman" w:cs="Times New Roman"/>
          <w:i/>
          <w:sz w:val="24"/>
          <w:szCs w:val="24"/>
        </w:rPr>
        <w:t>Унапређење животних и услова становања ромског становништва које живи у неформалним насељима</w:t>
      </w:r>
      <w:r w:rsidRPr="004F1F90">
        <w:rPr>
          <w:rFonts w:ascii="Times New Roman" w:hAnsi="Times New Roman" w:cs="Times New Roman"/>
          <w:sz w:val="24"/>
          <w:szCs w:val="24"/>
        </w:rPr>
        <w:t>, за који је</w:t>
      </w:r>
      <w:r w:rsidR="00682E61">
        <w:rPr>
          <w:rFonts w:ascii="Times New Roman" w:hAnsi="Times New Roman" w:cs="Times New Roman"/>
          <w:sz w:val="24"/>
          <w:szCs w:val="24"/>
        </w:rPr>
        <w:t xml:space="preserve"> Републичка агенција за становање(</w:t>
      </w:r>
      <w:r w:rsidRPr="004F1F90">
        <w:rPr>
          <w:rFonts w:ascii="Times New Roman" w:hAnsi="Times New Roman" w:cs="Times New Roman"/>
          <w:sz w:val="24"/>
          <w:szCs w:val="24"/>
        </w:rPr>
        <w:t>РАС</w:t>
      </w:r>
      <w:r w:rsidR="00682E61">
        <w:rPr>
          <w:rFonts w:ascii="Times New Roman" w:hAnsi="Times New Roman" w:cs="Times New Roman"/>
          <w:sz w:val="24"/>
          <w:szCs w:val="24"/>
        </w:rPr>
        <w:t>)</w:t>
      </w:r>
      <w:r w:rsidRPr="004F1F90">
        <w:rPr>
          <w:rFonts w:ascii="Times New Roman" w:hAnsi="Times New Roman" w:cs="Times New Roman"/>
          <w:sz w:val="24"/>
          <w:szCs w:val="24"/>
        </w:rPr>
        <w:t xml:space="preserve"> одређен</w:t>
      </w:r>
      <w:r w:rsidR="00682E61">
        <w:rPr>
          <w:rFonts w:ascii="Times New Roman" w:hAnsi="Times New Roman" w:cs="Times New Roman"/>
          <w:sz w:val="24"/>
          <w:szCs w:val="24"/>
        </w:rPr>
        <w:t>а</w:t>
      </w:r>
      <w:r w:rsidRPr="004F1F90">
        <w:rPr>
          <w:rFonts w:ascii="Times New Roman" w:hAnsi="Times New Roman" w:cs="Times New Roman"/>
          <w:sz w:val="24"/>
          <w:szCs w:val="24"/>
        </w:rPr>
        <w:t xml:space="preserve"> као имплементациони партнер и који предвиђа побо</w:t>
      </w:r>
      <w:r w:rsidRPr="00FE2F18">
        <w:rPr>
          <w:rFonts w:ascii="Times New Roman" w:hAnsi="Times New Roman" w:cs="Times New Roman"/>
          <w:sz w:val="24"/>
          <w:szCs w:val="24"/>
        </w:rPr>
        <w:t>љшање инфраструктурних услова у подстандардним насељима</w:t>
      </w:r>
      <w:r w:rsidR="00111847">
        <w:rPr>
          <w:rFonts w:ascii="Times New Roman" w:hAnsi="Times New Roman" w:cs="Times New Roman"/>
          <w:sz w:val="24"/>
          <w:szCs w:val="24"/>
        </w:rPr>
        <w:t>,</w:t>
      </w:r>
      <w:r w:rsidRPr="00FE2F18">
        <w:rPr>
          <w:rFonts w:ascii="Times New Roman" w:hAnsi="Times New Roman" w:cs="Times New Roman"/>
          <w:sz w:val="24"/>
          <w:szCs w:val="24"/>
        </w:rPr>
        <w:t xml:space="preserve"> али и пресељење у одговарајуће стамбене објекте социјалног становања на територијама </w:t>
      </w:r>
      <w:r w:rsidR="001E0FD1">
        <w:rPr>
          <w:rFonts w:ascii="Times New Roman" w:hAnsi="Times New Roman" w:cs="Times New Roman"/>
          <w:sz w:val="24"/>
          <w:szCs w:val="24"/>
        </w:rPr>
        <w:t>јединица локалне самоуправе</w:t>
      </w:r>
      <w:r w:rsidRPr="00FE2F18">
        <w:rPr>
          <w:rFonts w:ascii="Times New Roman" w:hAnsi="Times New Roman" w:cs="Times New Roman"/>
          <w:sz w:val="24"/>
          <w:szCs w:val="24"/>
        </w:rPr>
        <w:t xml:space="preserve"> које задовоље одговарајуће критеријуме за учешће у пројекту</w:t>
      </w:r>
      <w:r w:rsidR="00111847">
        <w:rPr>
          <w:rFonts w:ascii="Times New Roman" w:hAnsi="Times New Roman" w:cs="Times New Roman"/>
          <w:sz w:val="24"/>
          <w:szCs w:val="24"/>
        </w:rPr>
        <w:t>.</w:t>
      </w:r>
    </w:p>
    <w:p w:rsidR="000D6F9F" w:rsidRPr="00B47456" w:rsidRDefault="00067FBC" w:rsidP="00F334C6">
      <w:pPr>
        <w:pStyle w:val="ListParagraph"/>
        <w:numPr>
          <w:ilvl w:val="0"/>
          <w:numId w:val="12"/>
        </w:numPr>
        <w:autoSpaceDE w:val="0"/>
        <w:autoSpaceDN w:val="0"/>
        <w:adjustRightInd w:val="0"/>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Велики број Рома и Ромкиња и даље живи у веома лошим условима, често без текуће воде или струје. </w:t>
      </w:r>
      <w:r w:rsidR="000D6F9F" w:rsidRPr="0066538F">
        <w:rPr>
          <w:rFonts w:ascii="Times New Roman" w:hAnsi="Times New Roman" w:cs="Times New Roman"/>
          <w:sz w:val="24"/>
          <w:szCs w:val="24"/>
        </w:rPr>
        <w:t>Пројектом ИПА 2014</w:t>
      </w:r>
      <w:r w:rsidR="000D6F9F" w:rsidRPr="00B47456">
        <w:rPr>
          <w:rFonts w:ascii="Times New Roman" w:hAnsi="Times New Roman" w:cs="Times New Roman"/>
          <w:sz w:val="24"/>
          <w:szCs w:val="24"/>
        </w:rPr>
        <w:t xml:space="preserve">, за чију имплементацију ће се задужити ИПА јединица </w:t>
      </w:r>
      <w:r w:rsidR="002C739E" w:rsidRPr="00B47456">
        <w:rPr>
          <w:rFonts w:ascii="Times New Roman" w:hAnsi="Times New Roman" w:cs="Times New Roman"/>
          <w:sz w:val="24"/>
          <w:szCs w:val="24"/>
        </w:rPr>
        <w:t>Р</w:t>
      </w:r>
      <w:r w:rsidR="00E24E97">
        <w:rPr>
          <w:rFonts w:ascii="Times New Roman" w:hAnsi="Times New Roman" w:cs="Times New Roman"/>
          <w:sz w:val="24"/>
          <w:szCs w:val="24"/>
        </w:rPr>
        <w:t>епубличке агенције за становање,</w:t>
      </w:r>
      <w:r w:rsidR="000D6F9F" w:rsidRPr="00B47456">
        <w:rPr>
          <w:rFonts w:ascii="Times New Roman" w:hAnsi="Times New Roman" w:cs="Times New Roman"/>
          <w:sz w:val="24"/>
          <w:szCs w:val="24"/>
        </w:rPr>
        <w:t xml:space="preserve"> биће опредељена нова подстандард</w:t>
      </w:r>
      <w:r w:rsidR="000D6F9F" w:rsidRPr="00162E23">
        <w:rPr>
          <w:rFonts w:ascii="Times New Roman" w:hAnsi="Times New Roman" w:cs="Times New Roman"/>
          <w:sz w:val="24"/>
          <w:szCs w:val="24"/>
        </w:rPr>
        <w:t xml:space="preserve">на насеља у којима је неопходно извршити унапређење животних услова, кроз припрему планске документације и стварање услова за побољшање </w:t>
      </w:r>
      <w:r w:rsidR="000D6F9F" w:rsidRPr="00D15663">
        <w:rPr>
          <w:rFonts w:ascii="Times New Roman" w:hAnsi="Times New Roman" w:cs="Times New Roman"/>
          <w:sz w:val="24"/>
          <w:szCs w:val="24"/>
        </w:rPr>
        <w:t>инфраструктурне мреже или предузимање активности за расељавање у нове објекте социјалног становања</w:t>
      </w:r>
      <w:r w:rsidR="002F5E54" w:rsidRPr="006305C8">
        <w:rPr>
          <w:rFonts w:ascii="Times New Roman" w:hAnsi="Times New Roman" w:cs="Times New Roman"/>
          <w:sz w:val="24"/>
          <w:szCs w:val="24"/>
        </w:rPr>
        <w:t>.</w:t>
      </w:r>
    </w:p>
    <w:p w:rsidR="000D6F9F" w:rsidRPr="00067FBC" w:rsidRDefault="00067FBC" w:rsidP="00067FBC">
      <w:pPr>
        <w:pStyle w:val="ListParagraph"/>
        <w:numPr>
          <w:ilvl w:val="0"/>
          <w:numId w:val="12"/>
        </w:numPr>
        <w:autoSpaceDE w:val="0"/>
        <w:autoSpaceDN w:val="0"/>
        <w:adjustRightInd w:val="0"/>
        <w:spacing w:after="0" w:line="276" w:lineRule="auto"/>
        <w:contextualSpacing w:val="0"/>
        <w:jc w:val="both"/>
        <w:rPr>
          <w:rFonts w:ascii="Times New Roman" w:hAnsi="Times New Roman" w:cs="Times New Roman"/>
          <w:sz w:val="24"/>
          <w:szCs w:val="24"/>
        </w:rPr>
      </w:pPr>
      <w:r w:rsidRPr="00067FBC">
        <w:rPr>
          <w:rFonts w:ascii="Times New Roman" w:hAnsi="Times New Roman" w:cs="Times New Roman"/>
          <w:sz w:val="24"/>
          <w:szCs w:val="24"/>
        </w:rPr>
        <w:t xml:space="preserve">Дo крaja </w:t>
      </w:r>
      <w:r>
        <w:rPr>
          <w:rFonts w:ascii="Times New Roman" w:hAnsi="Times New Roman" w:cs="Times New Roman"/>
          <w:sz w:val="24"/>
          <w:szCs w:val="24"/>
        </w:rPr>
        <w:t>првог тромесечја 2016</w:t>
      </w:r>
      <w:r w:rsidRPr="00067FBC">
        <w:rPr>
          <w:rFonts w:ascii="Times New Roman" w:hAnsi="Times New Roman" w:cs="Times New Roman"/>
          <w:sz w:val="24"/>
          <w:szCs w:val="24"/>
        </w:rPr>
        <w:t xml:space="preserve">. гoдинe бићe усвojeн законодавни оквир o принудним расељењима, у склaду сa рeлeвaнтним мeђунaрoдним стaндaрдимa, којим ће бити дефинисани услови који морају бити испоштовани у таквим случајевима. Приручник и смeрницe, сa пoсeбним oсвртoм нa улoгe и oбaвeзe лoкaлних сaмoупрaвa бићe припрeмљeни и достављени свим рeлeвaнтним aдминистрaтивним aктeримa. Влaдa ћe </w:t>
      </w:r>
      <w:r>
        <w:rPr>
          <w:rFonts w:ascii="Times New Roman" w:hAnsi="Times New Roman" w:cs="Times New Roman"/>
          <w:sz w:val="24"/>
          <w:szCs w:val="24"/>
        </w:rPr>
        <w:t xml:space="preserve">надзирати њихово спровођење у свим општинама </w:t>
      </w:r>
      <w:r w:rsidRPr="00067FBC">
        <w:rPr>
          <w:rFonts w:ascii="Times New Roman" w:hAnsi="Times New Roman" w:cs="Times New Roman"/>
          <w:sz w:val="24"/>
          <w:szCs w:val="24"/>
        </w:rPr>
        <w:t>Републике Србиje</w:t>
      </w:r>
      <w:r>
        <w:rPr>
          <w:rFonts w:ascii="Times New Roman" w:hAnsi="Times New Roman" w:cs="Times New Roman"/>
          <w:sz w:val="24"/>
          <w:szCs w:val="24"/>
        </w:rPr>
        <w:t xml:space="preserve"> и објавити извештај о спровођењу пре следећег семинара </w:t>
      </w:r>
      <w:r w:rsidR="007816E5">
        <w:rPr>
          <w:rFonts w:ascii="Times New Roman" w:hAnsi="Times New Roman" w:cs="Times New Roman"/>
          <w:sz w:val="24"/>
          <w:szCs w:val="24"/>
        </w:rPr>
        <w:t>о социјалном укључивању Рома</w:t>
      </w:r>
      <w:r w:rsidRPr="00067FBC">
        <w:rPr>
          <w:rFonts w:ascii="Times New Roman" w:hAnsi="Times New Roman" w:cs="Times New Roman"/>
          <w:sz w:val="24"/>
          <w:szCs w:val="24"/>
        </w:rPr>
        <w:t>.</w:t>
      </w:r>
    </w:p>
    <w:p w:rsidR="000D6F9F" w:rsidRDefault="001B60DD" w:rsidP="001B60DD">
      <w:pPr>
        <w:pStyle w:val="ListParagraph"/>
        <w:numPr>
          <w:ilvl w:val="0"/>
          <w:numId w:val="12"/>
        </w:numPr>
        <w:autoSpaceDE w:val="0"/>
        <w:autoSpaceDN w:val="0"/>
        <w:adjustRightInd w:val="0"/>
        <w:spacing w:after="0" w:line="276" w:lineRule="auto"/>
        <w:contextualSpacing w:val="0"/>
        <w:jc w:val="both"/>
        <w:rPr>
          <w:rFonts w:ascii="Times New Roman" w:hAnsi="Times New Roman" w:cs="Times New Roman"/>
          <w:sz w:val="24"/>
          <w:szCs w:val="24"/>
        </w:rPr>
      </w:pPr>
      <w:r w:rsidRPr="001B60DD">
        <w:rPr>
          <w:rFonts w:ascii="Times New Roman" w:hAnsi="Times New Roman" w:cs="Times New Roman"/>
          <w:sz w:val="24"/>
          <w:szCs w:val="24"/>
        </w:rPr>
        <w:t>Министарство грађевинарства, саобраћаја и инфраструктуре</w:t>
      </w:r>
      <w:r w:rsidR="007816E5">
        <w:rPr>
          <w:rFonts w:ascii="Times New Roman" w:hAnsi="Times New Roman" w:cs="Times New Roman"/>
          <w:sz w:val="24"/>
          <w:szCs w:val="24"/>
        </w:rPr>
        <w:t>израдиће нацрт Закона о становању, који ће бити донет до краја првог тромесечја 2016. године и усклађен са Међународним пактом о економским, социјалним и културним правима</w:t>
      </w:r>
      <w:r w:rsidR="00E41943" w:rsidRPr="00D15663">
        <w:rPr>
          <w:rFonts w:ascii="Times New Roman" w:hAnsi="Times New Roman" w:cs="Times New Roman"/>
          <w:sz w:val="24"/>
          <w:szCs w:val="24"/>
        </w:rPr>
        <w:t>.</w:t>
      </w:r>
    </w:p>
    <w:p w:rsidR="007816E5" w:rsidRDefault="007816E5" w:rsidP="007816E5">
      <w:pPr>
        <w:pStyle w:val="ListParagraph"/>
        <w:numPr>
          <w:ilvl w:val="0"/>
          <w:numId w:val="12"/>
        </w:numPr>
        <w:autoSpaceDE w:val="0"/>
        <w:autoSpaceDN w:val="0"/>
        <w:adjustRightInd w:val="0"/>
        <w:spacing w:after="0" w:line="276" w:lineRule="auto"/>
        <w:contextualSpacing w:val="0"/>
        <w:jc w:val="both"/>
        <w:rPr>
          <w:rFonts w:ascii="Times New Roman" w:hAnsi="Times New Roman" w:cs="Times New Roman"/>
          <w:sz w:val="24"/>
          <w:szCs w:val="24"/>
        </w:rPr>
      </w:pPr>
      <w:r w:rsidRPr="007816E5">
        <w:rPr>
          <w:rFonts w:ascii="Times New Roman" w:hAnsi="Times New Roman" w:cs="Times New Roman"/>
          <w:sz w:val="24"/>
          <w:szCs w:val="24"/>
        </w:rPr>
        <w:t xml:space="preserve">Министарство грађевинарства, саобраћаја и инфраструктуре ће радити на законској формулацији свих могућности за легализацију појединачних постојећих стамбених објеката у оквиру одрживих подстандардних насеља. Влaдa и oпштински oргaни улoжићe нaпoрe дa зaкoнски рeгулишу пoстojeћa </w:t>
      </w:r>
      <w:r>
        <w:rPr>
          <w:rFonts w:ascii="Times New Roman" w:hAnsi="Times New Roman" w:cs="Times New Roman"/>
          <w:sz w:val="24"/>
          <w:szCs w:val="24"/>
        </w:rPr>
        <w:t xml:space="preserve">подстандардна одржива </w:t>
      </w:r>
      <w:r w:rsidRPr="007816E5">
        <w:rPr>
          <w:rFonts w:ascii="Times New Roman" w:hAnsi="Times New Roman" w:cs="Times New Roman"/>
          <w:sz w:val="24"/>
          <w:szCs w:val="24"/>
        </w:rPr>
        <w:t>рoмскa нaсeљa</w:t>
      </w:r>
      <w:r>
        <w:rPr>
          <w:rFonts w:ascii="Times New Roman" w:hAnsi="Times New Roman" w:cs="Times New Roman"/>
          <w:sz w:val="24"/>
          <w:szCs w:val="24"/>
        </w:rPr>
        <w:t>,</w:t>
      </w:r>
      <w:r w:rsidRPr="007816E5">
        <w:rPr>
          <w:rFonts w:ascii="Times New Roman" w:hAnsi="Times New Roman" w:cs="Times New Roman"/>
          <w:sz w:val="24"/>
          <w:szCs w:val="24"/>
        </w:rPr>
        <w:t xml:space="preserve"> или дa </w:t>
      </w:r>
      <w:r>
        <w:rPr>
          <w:rFonts w:ascii="Times New Roman" w:hAnsi="Times New Roman" w:cs="Times New Roman"/>
          <w:sz w:val="24"/>
          <w:szCs w:val="24"/>
        </w:rPr>
        <w:t>обезбеде</w:t>
      </w:r>
      <w:r w:rsidRPr="007816E5">
        <w:rPr>
          <w:rFonts w:ascii="Times New Roman" w:hAnsi="Times New Roman" w:cs="Times New Roman"/>
          <w:sz w:val="24"/>
          <w:szCs w:val="24"/>
        </w:rPr>
        <w:t xml:space="preserve"> лoкaциje зa њихoву рeлoкaциjу, у склaду сa гoрe пoмeнутим правним oдрeдбaмa. У случajeвимa кaдa je рeлoкaциja нeoпхoднa, истa ћe сe спрoвoдити тeк нaкoн штo су житeљи дoвoљнo рaниje oбaвeштeни o тoмe, уз потпуно пoштoвaњe њихoвих људских прaвa и у складу са међународним стандардима. Влaдa ћe изрaдити oбaвeзуjући приручник/зaкључкe кojим се дeфинишу пoступци нaдлeжних oргaнa у случajeвимa рeлoкaциje нeфoрмaлних нaсeљa и o истимa oбaвeстити oргaнe влaсти нa лoкaлнoм нивoу и дoстaвити им нaвeдeни дoкумeнт.</w:t>
      </w:r>
    </w:p>
    <w:p w:rsidR="00E24E97" w:rsidRDefault="00E24E97" w:rsidP="00E24E97">
      <w:pPr>
        <w:pStyle w:val="ListParagraph"/>
        <w:numPr>
          <w:ilvl w:val="0"/>
          <w:numId w:val="12"/>
        </w:numPr>
        <w:autoSpaceDE w:val="0"/>
        <w:autoSpaceDN w:val="0"/>
        <w:adjustRightInd w:val="0"/>
        <w:spacing w:after="0" w:line="276" w:lineRule="auto"/>
        <w:contextualSpacing w:val="0"/>
        <w:jc w:val="both"/>
        <w:rPr>
          <w:rFonts w:ascii="Times New Roman" w:hAnsi="Times New Roman" w:cs="Times New Roman"/>
          <w:sz w:val="24"/>
          <w:szCs w:val="24"/>
        </w:rPr>
      </w:pPr>
      <w:r w:rsidRPr="00E24E97">
        <w:rPr>
          <w:rFonts w:ascii="Times New Roman" w:hAnsi="Times New Roman" w:cs="Times New Roman"/>
          <w:sz w:val="24"/>
          <w:szCs w:val="24"/>
        </w:rPr>
        <w:t>Општинске власти ће ажурирати стрaтeгиje и акциoне плaнoве нa лoкaлнoм нивoу кaкo би укључили тaчнијe пoдaткe o стaнoвницимa нeфoрмaлних нaсeљa и кaкo би прeдлoжили мeрe зa рeгулисaњe и кoнсoлидoвaњe живoтних услoвa у пoстojeћим нeфoрмaлним нaсeљимa.</w:t>
      </w:r>
    </w:p>
    <w:p w:rsidR="009A1C35" w:rsidRPr="009A1C35" w:rsidRDefault="00E24E97" w:rsidP="009A1C35">
      <w:pPr>
        <w:pStyle w:val="ListParagraph"/>
        <w:numPr>
          <w:ilvl w:val="0"/>
          <w:numId w:val="12"/>
        </w:numPr>
        <w:autoSpaceDE w:val="0"/>
        <w:autoSpaceDN w:val="0"/>
        <w:adjustRightInd w:val="0"/>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Радиће се на решавању ситуације интерно расељених Рома са Косова и Метохије, који у највећој мери не планирају да се тамо врате. Република Србија ће наставити са финансирањем програма унапређења </w:t>
      </w:r>
      <w:r w:rsidR="009A1C35">
        <w:rPr>
          <w:rFonts w:ascii="Times New Roman" w:hAnsi="Times New Roman" w:cs="Times New Roman"/>
          <w:sz w:val="24"/>
          <w:szCs w:val="24"/>
        </w:rPr>
        <w:t>услова живота интерно расељених лица, како из републичког буџета тако и обезбеђивањем подршке донатора, са циљем унапређења услова живота и економског оснаживања интерно расељених лица ромске националности.</w:t>
      </w:r>
    </w:p>
    <w:p w:rsidR="000D6F9F" w:rsidRPr="00CA7CB4" w:rsidRDefault="009A1C35" w:rsidP="00F334C6">
      <w:pPr>
        <w:pStyle w:val="ListParagraph"/>
        <w:numPr>
          <w:ilvl w:val="0"/>
          <w:numId w:val="12"/>
        </w:numPr>
        <w:autoSpaceDE w:val="0"/>
        <w:autoSpaceDN w:val="0"/>
        <w:adjustRightInd w:val="0"/>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Министарство грађевинарства, саобраћаја и инфраструктуре и Републичка агенција за становање</w:t>
      </w:r>
      <w:r w:rsidR="000D6F9F" w:rsidRPr="00D15663">
        <w:rPr>
          <w:rFonts w:ascii="Times New Roman" w:hAnsi="Times New Roman" w:cs="Times New Roman"/>
          <w:sz w:val="24"/>
          <w:szCs w:val="24"/>
        </w:rPr>
        <w:t xml:space="preserve"> ће базу података, </w:t>
      </w:r>
      <w:r w:rsidRPr="00D15663">
        <w:rPr>
          <w:rFonts w:ascii="Times New Roman" w:hAnsi="Times New Roman" w:cs="Times New Roman"/>
          <w:sz w:val="24"/>
          <w:szCs w:val="24"/>
        </w:rPr>
        <w:t xml:space="preserve">формирану </w:t>
      </w:r>
      <w:r w:rsidR="000D6F9F" w:rsidRPr="00D15663">
        <w:rPr>
          <w:rFonts w:ascii="Times New Roman" w:hAnsi="Times New Roman" w:cs="Times New Roman"/>
          <w:sz w:val="24"/>
          <w:szCs w:val="24"/>
        </w:rPr>
        <w:t xml:space="preserve">на основу Географског </w:t>
      </w:r>
      <w:r w:rsidR="004A46AB">
        <w:rPr>
          <w:rFonts w:ascii="Times New Roman" w:hAnsi="Times New Roman" w:cs="Times New Roman"/>
          <w:sz w:val="24"/>
          <w:szCs w:val="24"/>
        </w:rPr>
        <w:t>и</w:t>
      </w:r>
      <w:r w:rsidR="000D6F9F" w:rsidRPr="00D15663">
        <w:rPr>
          <w:rFonts w:ascii="Times New Roman" w:hAnsi="Times New Roman" w:cs="Times New Roman"/>
          <w:sz w:val="24"/>
          <w:szCs w:val="24"/>
        </w:rPr>
        <w:t xml:space="preserve">нформационог </w:t>
      </w:r>
      <w:r w:rsidR="004A46AB">
        <w:rPr>
          <w:rFonts w:ascii="Times New Roman" w:hAnsi="Times New Roman" w:cs="Times New Roman"/>
          <w:sz w:val="24"/>
          <w:szCs w:val="24"/>
        </w:rPr>
        <w:t>с</w:t>
      </w:r>
      <w:r w:rsidR="000D6F9F" w:rsidRPr="00D15663">
        <w:rPr>
          <w:rFonts w:ascii="Times New Roman" w:hAnsi="Times New Roman" w:cs="Times New Roman"/>
          <w:sz w:val="24"/>
          <w:szCs w:val="24"/>
        </w:rPr>
        <w:t xml:space="preserve">истема (ГИС), која </w:t>
      </w:r>
      <w:r w:rsidR="000D6F9F" w:rsidRPr="004F1F90">
        <w:rPr>
          <w:rFonts w:ascii="Times New Roman" w:hAnsi="Times New Roman" w:cs="Times New Roman"/>
          <w:sz w:val="24"/>
          <w:szCs w:val="24"/>
        </w:rPr>
        <w:t xml:space="preserve">се састоји од информација о </w:t>
      </w:r>
      <w:r w:rsidR="000D6F9F" w:rsidRPr="00FE2F18">
        <w:rPr>
          <w:rFonts w:ascii="Times New Roman" w:hAnsi="Times New Roman" w:cs="Times New Roman"/>
          <w:sz w:val="24"/>
          <w:szCs w:val="24"/>
        </w:rPr>
        <w:t xml:space="preserve">подстандардним насељима користити и унапређивати у циљу </w:t>
      </w:r>
      <w:r w:rsidR="000D6F9F" w:rsidRPr="0066538F">
        <w:rPr>
          <w:rFonts w:ascii="Times New Roman" w:hAnsi="Times New Roman" w:cs="Times New Roman"/>
          <w:sz w:val="24"/>
          <w:szCs w:val="24"/>
        </w:rPr>
        <w:t>ефикасног и ефективног доношења инвестиционо-активационих одлука у правцу унапређења положаја ромске заједнице.</w:t>
      </w:r>
    </w:p>
    <w:p w:rsidR="000D6F9F" w:rsidRPr="006305C8" w:rsidRDefault="000D6F9F" w:rsidP="00F334C6">
      <w:pPr>
        <w:spacing w:after="0" w:line="276" w:lineRule="auto"/>
        <w:jc w:val="both"/>
        <w:rPr>
          <w:rFonts w:ascii="Times New Roman" w:hAnsi="Times New Roman" w:cs="Times New Roman"/>
          <w:b/>
          <w:sz w:val="24"/>
          <w:szCs w:val="24"/>
        </w:rPr>
      </w:pPr>
    </w:p>
    <w:p w:rsidR="00BB4A54" w:rsidRPr="00586DB1" w:rsidRDefault="00BB4A54" w:rsidP="00586DB1">
      <w:pPr>
        <w:spacing w:before="240" w:after="60" w:line="276" w:lineRule="auto"/>
        <w:jc w:val="both"/>
        <w:outlineLvl w:val="0"/>
        <w:rPr>
          <w:rFonts w:ascii="Times New Roman" w:eastAsia="Arial Unicode MS" w:hAnsi="Times New Roman" w:cs="Times New Roman"/>
          <w:b/>
          <w:color w:val="000000"/>
          <w:sz w:val="28"/>
          <w:szCs w:val="28"/>
          <w:u w:color="000000"/>
          <w:lang w:eastAsia="en-GB"/>
        </w:rPr>
      </w:pPr>
      <w:r w:rsidRPr="00586DB1">
        <w:rPr>
          <w:rFonts w:ascii="Times New Roman" w:eastAsia="Arial Unicode MS" w:hAnsi="Times New Roman" w:cs="Times New Roman"/>
          <w:b/>
          <w:color w:val="000000"/>
          <w:sz w:val="28"/>
          <w:szCs w:val="28"/>
          <w:u w:color="000000"/>
          <w:lang w:eastAsia="en-GB"/>
        </w:rPr>
        <w:t>Слoбoдa крeтaњa</w:t>
      </w:r>
    </w:p>
    <w:p w:rsidR="000D6F9F" w:rsidRPr="00A8652D" w:rsidRDefault="002F5E54" w:rsidP="00F334C6">
      <w:pPr>
        <w:pStyle w:val="ListParagraph"/>
        <w:numPr>
          <w:ilvl w:val="0"/>
          <w:numId w:val="13"/>
        </w:numPr>
        <w:spacing w:after="0" w:line="276" w:lineRule="auto"/>
        <w:contextualSpacing w:val="0"/>
        <w:jc w:val="both"/>
        <w:rPr>
          <w:rFonts w:ascii="Times New Roman" w:hAnsi="Times New Roman" w:cs="Times New Roman"/>
          <w:sz w:val="24"/>
          <w:szCs w:val="24"/>
        </w:rPr>
      </w:pPr>
      <w:r w:rsidRPr="006305C8">
        <w:rPr>
          <w:rFonts w:ascii="Times New Roman" w:hAnsi="Times New Roman" w:cs="Times New Roman"/>
          <w:sz w:val="24"/>
          <w:szCs w:val="24"/>
        </w:rPr>
        <w:t xml:space="preserve">Влaдa Рeпубликe Србиje нaстaвићe са својим напорима на сузбијању случајева злоупотреба безвизног режима у ЕУ и придруженим државама Шенгенског споразума и на решавању појаве неоснованих захтева за азил које њени држављани подносе у државама чланицама ЕУ и придруженим државама Шенгенског споразума. </w:t>
      </w:r>
      <w:r w:rsidR="009A1C35">
        <w:rPr>
          <w:rFonts w:ascii="Times New Roman" w:hAnsi="Times New Roman" w:cs="Times New Roman"/>
          <w:sz w:val="24"/>
          <w:szCs w:val="24"/>
        </w:rPr>
        <w:t>Наставиће се</w:t>
      </w:r>
      <w:r w:rsidR="000D6F9F" w:rsidRPr="00B47456">
        <w:rPr>
          <w:rFonts w:ascii="Times New Roman" w:hAnsi="Times New Roman" w:cs="Times New Roman"/>
          <w:sz w:val="24"/>
          <w:szCs w:val="24"/>
        </w:rPr>
        <w:t xml:space="preserve"> са активностима намењеним подизању свести Рoма о ризицима злоупотребе безвизног режима.</w:t>
      </w:r>
    </w:p>
    <w:p w:rsidR="000D6F9F" w:rsidRPr="006305C8" w:rsidRDefault="002F5E54" w:rsidP="00F334C6">
      <w:pPr>
        <w:pStyle w:val="ListParagraph"/>
        <w:numPr>
          <w:ilvl w:val="0"/>
          <w:numId w:val="13"/>
        </w:numPr>
        <w:spacing w:after="0" w:line="276" w:lineRule="auto"/>
        <w:contextualSpacing w:val="0"/>
        <w:jc w:val="both"/>
        <w:rPr>
          <w:rFonts w:ascii="Times New Roman" w:hAnsi="Times New Roman" w:cs="Times New Roman"/>
          <w:sz w:val="24"/>
          <w:szCs w:val="24"/>
        </w:rPr>
      </w:pPr>
      <w:r w:rsidRPr="006305C8">
        <w:rPr>
          <w:rFonts w:ascii="Times New Roman" w:hAnsi="Times New Roman" w:cs="Times New Roman"/>
          <w:sz w:val="24"/>
          <w:szCs w:val="24"/>
        </w:rPr>
        <w:t xml:space="preserve">Рoмскe oргaнизaциje цивилнoг друштвa биће пoдстaкнутe дa интензивирају свoje кaмпaњe усмeрeнe нa инфoрмисaњe Рoмa и Ромкиња o пoступку рeaдмисиje и ризицима злоупотребе безвизног режима. </w:t>
      </w:r>
    </w:p>
    <w:p w:rsidR="000D6F9F" w:rsidRPr="00B47456" w:rsidRDefault="000D6F9F" w:rsidP="00F334C6">
      <w:pPr>
        <w:pStyle w:val="ListParagraph"/>
        <w:numPr>
          <w:ilvl w:val="0"/>
          <w:numId w:val="13"/>
        </w:numPr>
        <w:spacing w:after="0" w:line="276" w:lineRule="auto"/>
        <w:contextualSpacing w:val="0"/>
        <w:jc w:val="both"/>
        <w:rPr>
          <w:rFonts w:ascii="Times New Roman" w:hAnsi="Times New Roman" w:cs="Times New Roman"/>
          <w:sz w:val="24"/>
          <w:szCs w:val="24"/>
        </w:rPr>
      </w:pPr>
      <w:r w:rsidRPr="00B47456">
        <w:rPr>
          <w:rFonts w:ascii="Times New Roman" w:hAnsi="Times New Roman" w:cs="Times New Roman"/>
          <w:sz w:val="24"/>
          <w:szCs w:val="24"/>
        </w:rPr>
        <w:t>Континуирана сарадња са Европском унијом биће обе</w:t>
      </w:r>
      <w:r w:rsidRPr="005A15AB">
        <w:rPr>
          <w:rFonts w:ascii="Times New Roman" w:hAnsi="Times New Roman" w:cs="Times New Roman"/>
          <w:sz w:val="24"/>
          <w:szCs w:val="24"/>
        </w:rPr>
        <w:t xml:space="preserve">збеђена у области размене информација у циљу спречавања злоупотреба </w:t>
      </w:r>
      <w:r w:rsidR="00D170C5">
        <w:rPr>
          <w:rFonts w:ascii="Times New Roman" w:hAnsi="Times New Roman" w:cs="Times New Roman"/>
          <w:sz w:val="24"/>
          <w:szCs w:val="24"/>
        </w:rPr>
        <w:t>без</w:t>
      </w:r>
      <w:r w:rsidRPr="00D170C5">
        <w:rPr>
          <w:rFonts w:ascii="Times New Roman" w:hAnsi="Times New Roman" w:cs="Times New Roman"/>
          <w:sz w:val="24"/>
          <w:szCs w:val="24"/>
        </w:rPr>
        <w:t xml:space="preserve">визног режима и обавештавања о </w:t>
      </w:r>
      <w:r w:rsidR="002F5E54" w:rsidRPr="006305C8">
        <w:rPr>
          <w:rFonts w:ascii="Times New Roman" w:hAnsi="Times New Roman" w:cs="Times New Roman"/>
          <w:sz w:val="24"/>
          <w:szCs w:val="24"/>
        </w:rPr>
        <w:t>брojу лицa кoja улaзe у и излaзe из EУ</w:t>
      </w:r>
      <w:r w:rsidR="005A15AB">
        <w:rPr>
          <w:rFonts w:ascii="Times New Roman" w:hAnsi="Times New Roman" w:cs="Times New Roman"/>
          <w:sz w:val="24"/>
          <w:szCs w:val="24"/>
        </w:rPr>
        <w:t xml:space="preserve"> и</w:t>
      </w:r>
      <w:r w:rsidR="002F5E54" w:rsidRPr="006305C8">
        <w:rPr>
          <w:rFonts w:ascii="Times New Roman" w:hAnsi="Times New Roman" w:cs="Times New Roman"/>
          <w:sz w:val="24"/>
          <w:szCs w:val="24"/>
        </w:rPr>
        <w:t xml:space="preserve"> даље </w:t>
      </w:r>
      <w:r w:rsidR="005A15AB">
        <w:rPr>
          <w:rFonts w:ascii="Times New Roman" w:hAnsi="Times New Roman" w:cs="Times New Roman"/>
          <w:sz w:val="24"/>
          <w:szCs w:val="24"/>
        </w:rPr>
        <w:t xml:space="preserve">ће се </w:t>
      </w:r>
      <w:r w:rsidR="002F5E54" w:rsidRPr="006305C8">
        <w:rPr>
          <w:rFonts w:ascii="Times New Roman" w:hAnsi="Times New Roman" w:cs="Times New Roman"/>
          <w:sz w:val="24"/>
          <w:szCs w:val="24"/>
        </w:rPr>
        <w:t>унапређивати</w:t>
      </w:r>
      <w:r w:rsidRPr="00B47456">
        <w:rPr>
          <w:rFonts w:ascii="Times New Roman" w:hAnsi="Times New Roman" w:cs="Times New Roman"/>
          <w:sz w:val="24"/>
          <w:szCs w:val="24"/>
        </w:rPr>
        <w:t>. Сарадња ће бити интензивирана и преко Комисије за мониторинг безвизног режима са ЕУ.Надлежни органи континуирано ће прaтити кретања у погледу броја тражилаца азила, као и броја повратника по Споразуму о реадмисији са земљама чланицама ЕУ, укључујући и израду миграционих прoфила и ажурирање статистичких података.</w:t>
      </w:r>
    </w:p>
    <w:p w:rsidR="002F5E54" w:rsidRPr="006305C8" w:rsidRDefault="002F5E54" w:rsidP="00F334C6">
      <w:pPr>
        <w:pStyle w:val="ListParagraph"/>
        <w:numPr>
          <w:ilvl w:val="0"/>
          <w:numId w:val="7"/>
        </w:numPr>
        <w:spacing w:after="0" w:line="276" w:lineRule="auto"/>
        <w:contextualSpacing w:val="0"/>
        <w:jc w:val="both"/>
        <w:rPr>
          <w:rFonts w:ascii="Times New Roman" w:hAnsi="Times New Roman" w:cs="Times New Roman"/>
          <w:sz w:val="24"/>
          <w:szCs w:val="24"/>
        </w:rPr>
      </w:pPr>
      <w:r w:rsidRPr="006305C8">
        <w:rPr>
          <w:rFonts w:ascii="Times New Roman" w:hAnsi="Times New Roman" w:cs="Times New Roman"/>
          <w:sz w:val="24"/>
          <w:szCs w:val="24"/>
        </w:rPr>
        <w:t>Расположиви ресурси надлежних органа на националном и локалном нивоу биће и даље усмерени ка одрживој интеграцији свих повратника и њихових породица, кроз олакшан приступ свим услугама у систему образовања, здравља и социјалне заштите. Истовремено, расположива средства претприступних фондова ЕУ и других донатора, као и расположива буџетска средства, биће коришћена са циљем подстицаја економског оснаживања и становања најосетљивијих повратника.</w:t>
      </w:r>
    </w:p>
    <w:p w:rsidR="000D6F9F" w:rsidRPr="00B47456" w:rsidRDefault="000D6F9F" w:rsidP="00F334C6">
      <w:pPr>
        <w:numPr>
          <w:ilvl w:val="0"/>
          <w:numId w:val="13"/>
        </w:numPr>
        <w:spacing w:after="0" w:line="276" w:lineRule="auto"/>
        <w:jc w:val="both"/>
        <w:rPr>
          <w:rFonts w:ascii="Times New Roman" w:hAnsi="Times New Roman" w:cs="Times New Roman"/>
          <w:sz w:val="24"/>
          <w:szCs w:val="24"/>
        </w:rPr>
      </w:pPr>
      <w:r w:rsidRPr="00B47456">
        <w:rPr>
          <w:rFonts w:ascii="Times New Roman" w:hAnsi="Times New Roman" w:cs="Times New Roman"/>
          <w:sz w:val="24"/>
          <w:szCs w:val="24"/>
        </w:rPr>
        <w:t>Повратници по Споразуму о реадмисији</w:t>
      </w:r>
      <w:r w:rsidR="002F5E54" w:rsidRPr="00B47456">
        <w:rPr>
          <w:rFonts w:ascii="Times New Roman" w:hAnsi="Times New Roman" w:cs="Times New Roman"/>
          <w:sz w:val="24"/>
          <w:szCs w:val="24"/>
        </w:rPr>
        <w:t xml:space="preserve"> биће</w:t>
      </w:r>
      <w:r w:rsidRPr="00B47456">
        <w:rPr>
          <w:rFonts w:ascii="Times New Roman" w:hAnsi="Times New Roman" w:cs="Times New Roman"/>
          <w:sz w:val="24"/>
          <w:szCs w:val="24"/>
        </w:rPr>
        <w:t xml:space="preserve"> детаљно информисани о могућностима решавања статусних и других </w:t>
      </w:r>
      <w:r w:rsidR="001E0FD1">
        <w:rPr>
          <w:rFonts w:ascii="Times New Roman" w:hAnsi="Times New Roman" w:cs="Times New Roman"/>
          <w:sz w:val="24"/>
          <w:szCs w:val="24"/>
        </w:rPr>
        <w:t>питања након повратка. Координис</w:t>
      </w:r>
      <w:r w:rsidRPr="00B47456">
        <w:rPr>
          <w:rFonts w:ascii="Times New Roman" w:hAnsi="Times New Roman" w:cs="Times New Roman"/>
          <w:sz w:val="24"/>
          <w:szCs w:val="24"/>
        </w:rPr>
        <w:t>ани приступ биће обезбеђен и кроз пружање психосоцијалне и здравствене подршке, као и кроз омогућавање приступа смештају.</w:t>
      </w:r>
    </w:p>
    <w:sectPr w:rsidR="000D6F9F" w:rsidRPr="00B47456" w:rsidSect="00EF0BD8">
      <w:pgSz w:w="12240" w:h="15840"/>
      <w:pgMar w:top="1276"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F2032" w15:done="0"/>
  <w15:commentEx w15:paraId="04C887CF" w15:done="0"/>
  <w15:commentEx w15:paraId="41DAC3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47D" w:rsidRDefault="005A447D" w:rsidP="00781FCA">
      <w:pPr>
        <w:spacing w:after="0" w:line="240" w:lineRule="auto"/>
      </w:pPr>
      <w:r>
        <w:separator/>
      </w:r>
    </w:p>
  </w:endnote>
  <w:endnote w:type="continuationSeparator" w:id="0">
    <w:p w:rsidR="005A447D" w:rsidRDefault="005A447D" w:rsidP="0078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47D" w:rsidRDefault="005A447D" w:rsidP="00781FCA">
      <w:pPr>
        <w:spacing w:after="0" w:line="240" w:lineRule="auto"/>
      </w:pPr>
      <w:r>
        <w:separator/>
      </w:r>
    </w:p>
  </w:footnote>
  <w:footnote w:type="continuationSeparator" w:id="0">
    <w:p w:rsidR="005A447D" w:rsidRDefault="005A447D" w:rsidP="00781F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1A9E"/>
    <w:multiLevelType w:val="hybridMultilevel"/>
    <w:tmpl w:val="CCD20D7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0F153D1B"/>
    <w:multiLevelType w:val="hybridMultilevel"/>
    <w:tmpl w:val="EB98A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27B54"/>
    <w:multiLevelType w:val="hybridMultilevel"/>
    <w:tmpl w:val="13F61D66"/>
    <w:lvl w:ilvl="0" w:tplc="28AA81AE">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FDA220F"/>
    <w:multiLevelType w:val="hybridMultilevel"/>
    <w:tmpl w:val="B7DE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E12B6"/>
    <w:multiLevelType w:val="hybridMultilevel"/>
    <w:tmpl w:val="29D2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F2A8F"/>
    <w:multiLevelType w:val="hybridMultilevel"/>
    <w:tmpl w:val="CF2AF4B6"/>
    <w:lvl w:ilvl="0" w:tplc="281A0001">
      <w:start w:val="1"/>
      <w:numFmt w:val="bullet"/>
      <w:lvlText w:val=""/>
      <w:lvlJc w:val="left"/>
      <w:pPr>
        <w:ind w:left="1140" w:hanging="360"/>
      </w:pPr>
      <w:rPr>
        <w:rFonts w:ascii="Symbol" w:hAnsi="Symbol" w:hint="default"/>
      </w:rPr>
    </w:lvl>
    <w:lvl w:ilvl="1" w:tplc="281A0003" w:tentative="1">
      <w:start w:val="1"/>
      <w:numFmt w:val="bullet"/>
      <w:lvlText w:val="o"/>
      <w:lvlJc w:val="left"/>
      <w:pPr>
        <w:ind w:left="1860" w:hanging="360"/>
      </w:pPr>
      <w:rPr>
        <w:rFonts w:ascii="Courier New" w:hAnsi="Courier New" w:cs="Courier New" w:hint="default"/>
      </w:rPr>
    </w:lvl>
    <w:lvl w:ilvl="2" w:tplc="281A0005" w:tentative="1">
      <w:start w:val="1"/>
      <w:numFmt w:val="bullet"/>
      <w:lvlText w:val=""/>
      <w:lvlJc w:val="left"/>
      <w:pPr>
        <w:ind w:left="2580" w:hanging="360"/>
      </w:pPr>
      <w:rPr>
        <w:rFonts w:ascii="Wingdings" w:hAnsi="Wingdings" w:hint="default"/>
      </w:rPr>
    </w:lvl>
    <w:lvl w:ilvl="3" w:tplc="281A0001" w:tentative="1">
      <w:start w:val="1"/>
      <w:numFmt w:val="bullet"/>
      <w:lvlText w:val=""/>
      <w:lvlJc w:val="left"/>
      <w:pPr>
        <w:ind w:left="3300" w:hanging="360"/>
      </w:pPr>
      <w:rPr>
        <w:rFonts w:ascii="Symbol" w:hAnsi="Symbol" w:hint="default"/>
      </w:rPr>
    </w:lvl>
    <w:lvl w:ilvl="4" w:tplc="281A0003" w:tentative="1">
      <w:start w:val="1"/>
      <w:numFmt w:val="bullet"/>
      <w:lvlText w:val="o"/>
      <w:lvlJc w:val="left"/>
      <w:pPr>
        <w:ind w:left="4020" w:hanging="360"/>
      </w:pPr>
      <w:rPr>
        <w:rFonts w:ascii="Courier New" w:hAnsi="Courier New" w:cs="Courier New" w:hint="default"/>
      </w:rPr>
    </w:lvl>
    <w:lvl w:ilvl="5" w:tplc="281A0005" w:tentative="1">
      <w:start w:val="1"/>
      <w:numFmt w:val="bullet"/>
      <w:lvlText w:val=""/>
      <w:lvlJc w:val="left"/>
      <w:pPr>
        <w:ind w:left="4740" w:hanging="360"/>
      </w:pPr>
      <w:rPr>
        <w:rFonts w:ascii="Wingdings" w:hAnsi="Wingdings" w:hint="default"/>
      </w:rPr>
    </w:lvl>
    <w:lvl w:ilvl="6" w:tplc="281A0001" w:tentative="1">
      <w:start w:val="1"/>
      <w:numFmt w:val="bullet"/>
      <w:lvlText w:val=""/>
      <w:lvlJc w:val="left"/>
      <w:pPr>
        <w:ind w:left="5460" w:hanging="360"/>
      </w:pPr>
      <w:rPr>
        <w:rFonts w:ascii="Symbol" w:hAnsi="Symbol" w:hint="default"/>
      </w:rPr>
    </w:lvl>
    <w:lvl w:ilvl="7" w:tplc="281A0003" w:tentative="1">
      <w:start w:val="1"/>
      <w:numFmt w:val="bullet"/>
      <w:lvlText w:val="o"/>
      <w:lvlJc w:val="left"/>
      <w:pPr>
        <w:ind w:left="6180" w:hanging="360"/>
      </w:pPr>
      <w:rPr>
        <w:rFonts w:ascii="Courier New" w:hAnsi="Courier New" w:cs="Courier New" w:hint="default"/>
      </w:rPr>
    </w:lvl>
    <w:lvl w:ilvl="8" w:tplc="281A0005" w:tentative="1">
      <w:start w:val="1"/>
      <w:numFmt w:val="bullet"/>
      <w:lvlText w:val=""/>
      <w:lvlJc w:val="left"/>
      <w:pPr>
        <w:ind w:left="6900" w:hanging="360"/>
      </w:pPr>
      <w:rPr>
        <w:rFonts w:ascii="Wingdings" w:hAnsi="Wingdings" w:hint="default"/>
      </w:rPr>
    </w:lvl>
  </w:abstractNum>
  <w:abstractNum w:abstractNumId="6">
    <w:nsid w:val="373C4250"/>
    <w:multiLevelType w:val="hybridMultilevel"/>
    <w:tmpl w:val="4EA8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B4879"/>
    <w:multiLevelType w:val="hybridMultilevel"/>
    <w:tmpl w:val="135400E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nsid w:val="38E97FA3"/>
    <w:multiLevelType w:val="multilevel"/>
    <w:tmpl w:val="641C0A9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C4D15EC"/>
    <w:multiLevelType w:val="hybridMultilevel"/>
    <w:tmpl w:val="6BB43C64"/>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10">
    <w:nsid w:val="410B0FA0"/>
    <w:multiLevelType w:val="multilevel"/>
    <w:tmpl w:val="641C0A9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AFA2BFB"/>
    <w:multiLevelType w:val="hybridMultilevel"/>
    <w:tmpl w:val="EF3A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FE0542"/>
    <w:multiLevelType w:val="hybridMultilevel"/>
    <w:tmpl w:val="EE4A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E5861"/>
    <w:multiLevelType w:val="hybridMultilevel"/>
    <w:tmpl w:val="735E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054D8F"/>
    <w:multiLevelType w:val="hybridMultilevel"/>
    <w:tmpl w:val="3A60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E97D2B"/>
    <w:multiLevelType w:val="hybridMultilevel"/>
    <w:tmpl w:val="4106CEE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nsid w:val="7AB11FB7"/>
    <w:multiLevelType w:val="hybridMultilevel"/>
    <w:tmpl w:val="135644C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4"/>
  </w:num>
  <w:num w:numId="4">
    <w:abstractNumId w:val="6"/>
  </w:num>
  <w:num w:numId="5">
    <w:abstractNumId w:val="12"/>
  </w:num>
  <w:num w:numId="6">
    <w:abstractNumId w:val="3"/>
  </w:num>
  <w:num w:numId="7">
    <w:abstractNumId w:val="13"/>
  </w:num>
  <w:num w:numId="8">
    <w:abstractNumId w:val="11"/>
  </w:num>
  <w:num w:numId="9">
    <w:abstractNumId w:val="9"/>
  </w:num>
  <w:num w:numId="10">
    <w:abstractNumId w:val="10"/>
  </w:num>
  <w:num w:numId="11">
    <w:abstractNumId w:val="8"/>
  </w:num>
  <w:num w:numId="12">
    <w:abstractNumId w:val="16"/>
  </w:num>
  <w:num w:numId="13">
    <w:abstractNumId w:val="0"/>
  </w:num>
  <w:num w:numId="14">
    <w:abstractNumId w:val="2"/>
  </w:num>
  <w:num w:numId="15">
    <w:abstractNumId w:val="5"/>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na Sretenovic">
    <w15:presenceInfo w15:providerId="Windows Live" w15:userId="2b61a8edd7f79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95D"/>
    <w:rsid w:val="000021D3"/>
    <w:rsid w:val="0001606D"/>
    <w:rsid w:val="00037393"/>
    <w:rsid w:val="000414E2"/>
    <w:rsid w:val="00047F48"/>
    <w:rsid w:val="0006258A"/>
    <w:rsid w:val="00067FBC"/>
    <w:rsid w:val="000978AD"/>
    <w:rsid w:val="000B1228"/>
    <w:rsid w:val="000B1EDC"/>
    <w:rsid w:val="000C5374"/>
    <w:rsid w:val="000D01C2"/>
    <w:rsid w:val="000D15D9"/>
    <w:rsid w:val="000D2D0B"/>
    <w:rsid w:val="000D54BD"/>
    <w:rsid w:val="000D5B8F"/>
    <w:rsid w:val="000D6F9F"/>
    <w:rsid w:val="000E03D2"/>
    <w:rsid w:val="000E0B0A"/>
    <w:rsid w:val="000E24F8"/>
    <w:rsid w:val="0011140E"/>
    <w:rsid w:val="00111847"/>
    <w:rsid w:val="001307EF"/>
    <w:rsid w:val="00143FCD"/>
    <w:rsid w:val="00162E23"/>
    <w:rsid w:val="00170A2A"/>
    <w:rsid w:val="0017641B"/>
    <w:rsid w:val="001A3402"/>
    <w:rsid w:val="001B28C9"/>
    <w:rsid w:val="001B60DD"/>
    <w:rsid w:val="001B6D2A"/>
    <w:rsid w:val="001D433C"/>
    <w:rsid w:val="001E0FD1"/>
    <w:rsid w:val="001E59D1"/>
    <w:rsid w:val="0024787E"/>
    <w:rsid w:val="002613F0"/>
    <w:rsid w:val="00287B5B"/>
    <w:rsid w:val="00294555"/>
    <w:rsid w:val="002A689A"/>
    <w:rsid w:val="002B14BD"/>
    <w:rsid w:val="002B3477"/>
    <w:rsid w:val="002C739E"/>
    <w:rsid w:val="002C7A26"/>
    <w:rsid w:val="002E06D1"/>
    <w:rsid w:val="002E6B02"/>
    <w:rsid w:val="002F5E54"/>
    <w:rsid w:val="0030517D"/>
    <w:rsid w:val="0033035A"/>
    <w:rsid w:val="00341A50"/>
    <w:rsid w:val="00343374"/>
    <w:rsid w:val="0035182D"/>
    <w:rsid w:val="0037657C"/>
    <w:rsid w:val="00395028"/>
    <w:rsid w:val="003C04D9"/>
    <w:rsid w:val="003E5466"/>
    <w:rsid w:val="00403B05"/>
    <w:rsid w:val="00442A44"/>
    <w:rsid w:val="0046201B"/>
    <w:rsid w:val="00470931"/>
    <w:rsid w:val="004824D4"/>
    <w:rsid w:val="004A46AB"/>
    <w:rsid w:val="004B1950"/>
    <w:rsid w:val="004C0AF0"/>
    <w:rsid w:val="004F1F90"/>
    <w:rsid w:val="004F6B7C"/>
    <w:rsid w:val="0050132B"/>
    <w:rsid w:val="00541733"/>
    <w:rsid w:val="005638EB"/>
    <w:rsid w:val="005814E1"/>
    <w:rsid w:val="00586DB1"/>
    <w:rsid w:val="005A15AB"/>
    <w:rsid w:val="005A447D"/>
    <w:rsid w:val="005B1B1D"/>
    <w:rsid w:val="005C237F"/>
    <w:rsid w:val="005E3A1F"/>
    <w:rsid w:val="005E41AF"/>
    <w:rsid w:val="00622FFF"/>
    <w:rsid w:val="006305C8"/>
    <w:rsid w:val="0066538F"/>
    <w:rsid w:val="00667624"/>
    <w:rsid w:val="0066778F"/>
    <w:rsid w:val="006805D9"/>
    <w:rsid w:val="00681DC3"/>
    <w:rsid w:val="00682E61"/>
    <w:rsid w:val="006950B5"/>
    <w:rsid w:val="006A62B9"/>
    <w:rsid w:val="006C11BA"/>
    <w:rsid w:val="006F4D1D"/>
    <w:rsid w:val="00704C7A"/>
    <w:rsid w:val="00711408"/>
    <w:rsid w:val="007678D1"/>
    <w:rsid w:val="007713A6"/>
    <w:rsid w:val="007816E5"/>
    <w:rsid w:val="00781FCA"/>
    <w:rsid w:val="00782455"/>
    <w:rsid w:val="00791E9B"/>
    <w:rsid w:val="00805EAC"/>
    <w:rsid w:val="0081422A"/>
    <w:rsid w:val="0083395D"/>
    <w:rsid w:val="0089065A"/>
    <w:rsid w:val="00892729"/>
    <w:rsid w:val="00897415"/>
    <w:rsid w:val="008C4AC2"/>
    <w:rsid w:val="008E3AC5"/>
    <w:rsid w:val="00901CA9"/>
    <w:rsid w:val="00906883"/>
    <w:rsid w:val="009104D5"/>
    <w:rsid w:val="00926718"/>
    <w:rsid w:val="00936E21"/>
    <w:rsid w:val="00940E4A"/>
    <w:rsid w:val="00963C73"/>
    <w:rsid w:val="00964048"/>
    <w:rsid w:val="00977F00"/>
    <w:rsid w:val="00985DEA"/>
    <w:rsid w:val="00995D3F"/>
    <w:rsid w:val="009A1C35"/>
    <w:rsid w:val="009D2B23"/>
    <w:rsid w:val="009D3D3A"/>
    <w:rsid w:val="009D5F32"/>
    <w:rsid w:val="00A02129"/>
    <w:rsid w:val="00A20E9B"/>
    <w:rsid w:val="00A341D8"/>
    <w:rsid w:val="00A42D8A"/>
    <w:rsid w:val="00A4572C"/>
    <w:rsid w:val="00A8652D"/>
    <w:rsid w:val="00A9188F"/>
    <w:rsid w:val="00AA67DC"/>
    <w:rsid w:val="00AB60CD"/>
    <w:rsid w:val="00AC10B1"/>
    <w:rsid w:val="00AF70B7"/>
    <w:rsid w:val="00B02440"/>
    <w:rsid w:val="00B12484"/>
    <w:rsid w:val="00B47456"/>
    <w:rsid w:val="00B52BFC"/>
    <w:rsid w:val="00B60368"/>
    <w:rsid w:val="00BB3982"/>
    <w:rsid w:val="00BB4A54"/>
    <w:rsid w:val="00BD5B32"/>
    <w:rsid w:val="00C016D0"/>
    <w:rsid w:val="00C11B89"/>
    <w:rsid w:val="00C25F3B"/>
    <w:rsid w:val="00C52291"/>
    <w:rsid w:val="00C562BC"/>
    <w:rsid w:val="00C75ED2"/>
    <w:rsid w:val="00C86242"/>
    <w:rsid w:val="00C92BD4"/>
    <w:rsid w:val="00CA04AF"/>
    <w:rsid w:val="00CA7CB4"/>
    <w:rsid w:val="00CC0309"/>
    <w:rsid w:val="00CC50A7"/>
    <w:rsid w:val="00CC6D88"/>
    <w:rsid w:val="00CF6C9A"/>
    <w:rsid w:val="00CF79C2"/>
    <w:rsid w:val="00D15663"/>
    <w:rsid w:val="00D170C5"/>
    <w:rsid w:val="00D209BF"/>
    <w:rsid w:val="00D30A3D"/>
    <w:rsid w:val="00D54E6E"/>
    <w:rsid w:val="00D71B40"/>
    <w:rsid w:val="00D7409D"/>
    <w:rsid w:val="00D862E3"/>
    <w:rsid w:val="00D96671"/>
    <w:rsid w:val="00DC1A21"/>
    <w:rsid w:val="00DD30F6"/>
    <w:rsid w:val="00DD4184"/>
    <w:rsid w:val="00E10FC5"/>
    <w:rsid w:val="00E239BC"/>
    <w:rsid w:val="00E24E97"/>
    <w:rsid w:val="00E279B1"/>
    <w:rsid w:val="00E30BDD"/>
    <w:rsid w:val="00E41943"/>
    <w:rsid w:val="00E4517F"/>
    <w:rsid w:val="00E45861"/>
    <w:rsid w:val="00E45F9B"/>
    <w:rsid w:val="00E6683C"/>
    <w:rsid w:val="00E66916"/>
    <w:rsid w:val="00E838F7"/>
    <w:rsid w:val="00E87E96"/>
    <w:rsid w:val="00EC7F8C"/>
    <w:rsid w:val="00ED1126"/>
    <w:rsid w:val="00ED5827"/>
    <w:rsid w:val="00EF0BD8"/>
    <w:rsid w:val="00EF1AC5"/>
    <w:rsid w:val="00F03CAE"/>
    <w:rsid w:val="00F334C6"/>
    <w:rsid w:val="00F37898"/>
    <w:rsid w:val="00FC39AB"/>
    <w:rsid w:val="00FE2F18"/>
    <w:rsid w:val="00FF114E"/>
    <w:rsid w:val="00FF2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2BEF"/>
    <w:pPr>
      <w:ind w:left="720"/>
      <w:contextualSpacing/>
    </w:pPr>
  </w:style>
  <w:style w:type="paragraph" w:styleId="BalloonText">
    <w:name w:val="Balloon Text"/>
    <w:basedOn w:val="Normal"/>
    <w:link w:val="BalloonTextChar"/>
    <w:uiPriority w:val="99"/>
    <w:semiHidden/>
    <w:unhideWhenUsed/>
    <w:rsid w:val="005C2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37F"/>
    <w:rPr>
      <w:rFonts w:ascii="Segoe UI" w:hAnsi="Segoe UI" w:cs="Segoe UI"/>
      <w:sz w:val="18"/>
      <w:szCs w:val="18"/>
    </w:rPr>
  </w:style>
  <w:style w:type="character" w:styleId="CommentReference">
    <w:name w:val="annotation reference"/>
    <w:basedOn w:val="DefaultParagraphFont"/>
    <w:uiPriority w:val="99"/>
    <w:semiHidden/>
    <w:unhideWhenUsed/>
    <w:rsid w:val="00791E9B"/>
    <w:rPr>
      <w:sz w:val="16"/>
      <w:szCs w:val="16"/>
    </w:rPr>
  </w:style>
  <w:style w:type="paragraph" w:styleId="CommentText">
    <w:name w:val="annotation text"/>
    <w:basedOn w:val="Normal"/>
    <w:link w:val="CommentTextChar"/>
    <w:uiPriority w:val="99"/>
    <w:semiHidden/>
    <w:unhideWhenUsed/>
    <w:rsid w:val="00791E9B"/>
    <w:pPr>
      <w:spacing w:line="240" w:lineRule="auto"/>
    </w:pPr>
    <w:rPr>
      <w:sz w:val="20"/>
      <w:szCs w:val="20"/>
    </w:rPr>
  </w:style>
  <w:style w:type="character" w:customStyle="1" w:styleId="CommentTextChar">
    <w:name w:val="Comment Text Char"/>
    <w:basedOn w:val="DefaultParagraphFont"/>
    <w:link w:val="CommentText"/>
    <w:uiPriority w:val="99"/>
    <w:semiHidden/>
    <w:rsid w:val="00791E9B"/>
    <w:rPr>
      <w:sz w:val="20"/>
      <w:szCs w:val="20"/>
    </w:rPr>
  </w:style>
  <w:style w:type="paragraph" w:styleId="CommentSubject">
    <w:name w:val="annotation subject"/>
    <w:basedOn w:val="CommentText"/>
    <w:next w:val="CommentText"/>
    <w:link w:val="CommentSubjectChar"/>
    <w:uiPriority w:val="99"/>
    <w:semiHidden/>
    <w:unhideWhenUsed/>
    <w:rsid w:val="00791E9B"/>
    <w:rPr>
      <w:b/>
      <w:bCs/>
    </w:rPr>
  </w:style>
  <w:style w:type="character" w:customStyle="1" w:styleId="CommentSubjectChar">
    <w:name w:val="Comment Subject Char"/>
    <w:basedOn w:val="CommentTextChar"/>
    <w:link w:val="CommentSubject"/>
    <w:uiPriority w:val="99"/>
    <w:semiHidden/>
    <w:rsid w:val="00791E9B"/>
    <w:rPr>
      <w:b/>
      <w:bCs/>
      <w:sz w:val="20"/>
      <w:szCs w:val="20"/>
    </w:rPr>
  </w:style>
  <w:style w:type="paragraph" w:customStyle="1" w:styleId="p15">
    <w:name w:val="p15"/>
    <w:basedOn w:val="Normal"/>
    <w:rsid w:val="000D6F9F"/>
    <w:pPr>
      <w:spacing w:after="200" w:line="273" w:lineRule="auto"/>
      <w:ind w:left="720"/>
    </w:pPr>
    <w:rPr>
      <w:rFonts w:ascii="Times New Roman" w:eastAsia="Times New Roman" w:hAnsi="Times New Roman" w:cs="Times New Roman"/>
    </w:rPr>
  </w:style>
  <w:style w:type="paragraph" w:customStyle="1" w:styleId="Char">
    <w:name w:val="Char"/>
    <w:basedOn w:val="Normal"/>
    <w:rsid w:val="000D6F9F"/>
    <w:pPr>
      <w:tabs>
        <w:tab w:val="left" w:pos="709"/>
      </w:tabs>
      <w:spacing w:after="0" w:line="240" w:lineRule="auto"/>
    </w:pPr>
    <w:rPr>
      <w:rFonts w:ascii="Arial Narrow" w:eastAsia="Times New Roman" w:hAnsi="Arial Narrow" w:cs="Times New Roman"/>
      <w:b/>
      <w:sz w:val="26"/>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2BEF"/>
    <w:pPr>
      <w:ind w:left="720"/>
      <w:contextualSpacing/>
    </w:pPr>
  </w:style>
  <w:style w:type="paragraph" w:styleId="BalloonText">
    <w:name w:val="Balloon Text"/>
    <w:basedOn w:val="Normal"/>
    <w:link w:val="BalloonTextChar"/>
    <w:uiPriority w:val="99"/>
    <w:semiHidden/>
    <w:unhideWhenUsed/>
    <w:rsid w:val="005C2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37F"/>
    <w:rPr>
      <w:rFonts w:ascii="Segoe UI" w:hAnsi="Segoe UI" w:cs="Segoe UI"/>
      <w:sz w:val="18"/>
      <w:szCs w:val="18"/>
    </w:rPr>
  </w:style>
  <w:style w:type="character" w:styleId="CommentReference">
    <w:name w:val="annotation reference"/>
    <w:basedOn w:val="DefaultParagraphFont"/>
    <w:uiPriority w:val="99"/>
    <w:semiHidden/>
    <w:unhideWhenUsed/>
    <w:rsid w:val="00791E9B"/>
    <w:rPr>
      <w:sz w:val="16"/>
      <w:szCs w:val="16"/>
    </w:rPr>
  </w:style>
  <w:style w:type="paragraph" w:styleId="CommentText">
    <w:name w:val="annotation text"/>
    <w:basedOn w:val="Normal"/>
    <w:link w:val="CommentTextChar"/>
    <w:uiPriority w:val="99"/>
    <w:semiHidden/>
    <w:unhideWhenUsed/>
    <w:rsid w:val="00791E9B"/>
    <w:pPr>
      <w:spacing w:line="240" w:lineRule="auto"/>
    </w:pPr>
    <w:rPr>
      <w:sz w:val="20"/>
      <w:szCs w:val="20"/>
    </w:rPr>
  </w:style>
  <w:style w:type="character" w:customStyle="1" w:styleId="CommentTextChar">
    <w:name w:val="Comment Text Char"/>
    <w:basedOn w:val="DefaultParagraphFont"/>
    <w:link w:val="CommentText"/>
    <w:uiPriority w:val="99"/>
    <w:semiHidden/>
    <w:rsid w:val="00791E9B"/>
    <w:rPr>
      <w:sz w:val="20"/>
      <w:szCs w:val="20"/>
    </w:rPr>
  </w:style>
  <w:style w:type="paragraph" w:styleId="CommentSubject">
    <w:name w:val="annotation subject"/>
    <w:basedOn w:val="CommentText"/>
    <w:next w:val="CommentText"/>
    <w:link w:val="CommentSubjectChar"/>
    <w:uiPriority w:val="99"/>
    <w:semiHidden/>
    <w:unhideWhenUsed/>
    <w:rsid w:val="00791E9B"/>
    <w:rPr>
      <w:b/>
      <w:bCs/>
    </w:rPr>
  </w:style>
  <w:style w:type="character" w:customStyle="1" w:styleId="CommentSubjectChar">
    <w:name w:val="Comment Subject Char"/>
    <w:basedOn w:val="CommentTextChar"/>
    <w:link w:val="CommentSubject"/>
    <w:uiPriority w:val="99"/>
    <w:semiHidden/>
    <w:rsid w:val="00791E9B"/>
    <w:rPr>
      <w:b/>
      <w:bCs/>
      <w:sz w:val="20"/>
      <w:szCs w:val="20"/>
    </w:rPr>
  </w:style>
  <w:style w:type="paragraph" w:customStyle="1" w:styleId="p15">
    <w:name w:val="p15"/>
    <w:basedOn w:val="Normal"/>
    <w:rsid w:val="000D6F9F"/>
    <w:pPr>
      <w:spacing w:after="200" w:line="273" w:lineRule="auto"/>
      <w:ind w:left="720"/>
    </w:pPr>
    <w:rPr>
      <w:rFonts w:ascii="Times New Roman" w:eastAsia="Times New Roman" w:hAnsi="Times New Roman" w:cs="Times New Roman"/>
    </w:rPr>
  </w:style>
  <w:style w:type="paragraph" w:customStyle="1" w:styleId="Char">
    <w:name w:val="Char"/>
    <w:basedOn w:val="Normal"/>
    <w:rsid w:val="000D6F9F"/>
    <w:pPr>
      <w:tabs>
        <w:tab w:val="left" w:pos="709"/>
      </w:tabs>
      <w:spacing w:after="0" w:line="240" w:lineRule="auto"/>
    </w:pPr>
    <w:rPr>
      <w:rFonts w:ascii="Arial Narrow" w:eastAsia="Times New Roman" w:hAnsi="Arial Narrow" w:cs="Times New Roman"/>
      <w:b/>
      <w:sz w:val="26"/>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6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C69CB-D49B-4E60-930B-02073371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4130</Words>
  <Characters>23545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Sretenovic</dc:creator>
  <cp:lastModifiedBy>Dragana Jovanovic</cp:lastModifiedBy>
  <cp:revision>2</cp:revision>
  <cp:lastPrinted>2015-06-23T10:14:00Z</cp:lastPrinted>
  <dcterms:created xsi:type="dcterms:W3CDTF">2017-06-14T12:11:00Z</dcterms:created>
  <dcterms:modified xsi:type="dcterms:W3CDTF">2017-06-14T12:11:00Z</dcterms:modified>
</cp:coreProperties>
</file>